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06" w:rsidRPr="00921B5D" w:rsidRDefault="00921B5D" w:rsidP="00337AAF">
      <w:pPr>
        <w:spacing w:line="600" w:lineRule="exact"/>
        <w:rPr>
          <w:rFonts w:asciiTheme="minorEastAsia" w:hAnsiTheme="minorEastAsia"/>
          <w:color w:val="000000" w:themeColor="text1"/>
          <w:sz w:val="32"/>
          <w:szCs w:val="32"/>
        </w:rPr>
      </w:pPr>
      <w:r w:rsidRPr="00921B5D">
        <w:rPr>
          <w:rFonts w:asciiTheme="minorEastAsia" w:hAnsiTheme="minorEastAsia" w:hint="eastAsia"/>
          <w:color w:val="000000" w:themeColor="text1"/>
          <w:sz w:val="32"/>
          <w:szCs w:val="32"/>
        </w:rPr>
        <w:t>附件1：</w:t>
      </w:r>
    </w:p>
    <w:p w:rsidR="007E1F06" w:rsidRPr="00194CBD" w:rsidRDefault="007E1F06" w:rsidP="00337AAF">
      <w:pPr>
        <w:spacing w:line="600" w:lineRule="exact"/>
        <w:rPr>
          <w:rFonts w:asciiTheme="minorEastAsia" w:hAnsiTheme="minorEastAsia"/>
          <w:b/>
          <w:color w:val="000000" w:themeColor="text1"/>
          <w:sz w:val="40"/>
          <w:szCs w:val="32"/>
        </w:rPr>
      </w:pPr>
    </w:p>
    <w:p w:rsidR="007E1F06" w:rsidRPr="00194CBD" w:rsidRDefault="00CB67E5" w:rsidP="00337AAF">
      <w:pPr>
        <w:spacing w:line="600" w:lineRule="exact"/>
        <w:jc w:val="center"/>
        <w:rPr>
          <w:rFonts w:asciiTheme="minorEastAsia" w:hAnsiTheme="minorEastAsia"/>
          <w:b/>
          <w:color w:val="000000" w:themeColor="text1"/>
          <w:sz w:val="44"/>
          <w:szCs w:val="44"/>
        </w:rPr>
      </w:pPr>
      <w:r w:rsidRPr="00194CBD">
        <w:rPr>
          <w:rFonts w:asciiTheme="minorEastAsia" w:hAnsiTheme="minorEastAsia" w:hint="eastAsia"/>
          <w:b/>
          <w:color w:val="000000" w:themeColor="text1"/>
          <w:sz w:val="44"/>
          <w:szCs w:val="44"/>
        </w:rPr>
        <w:t>梅州市贯彻落实《关于激励医务防疫人员在</w:t>
      </w:r>
    </w:p>
    <w:p w:rsidR="007E1F06" w:rsidRPr="00194CBD" w:rsidRDefault="00CB67E5" w:rsidP="00337AAF">
      <w:pPr>
        <w:spacing w:line="600" w:lineRule="exact"/>
        <w:jc w:val="center"/>
        <w:rPr>
          <w:rFonts w:asciiTheme="minorEastAsia" w:hAnsiTheme="minorEastAsia"/>
          <w:b/>
          <w:color w:val="000000" w:themeColor="text1"/>
          <w:sz w:val="44"/>
          <w:szCs w:val="44"/>
        </w:rPr>
      </w:pPr>
      <w:r w:rsidRPr="00194CBD">
        <w:rPr>
          <w:rFonts w:asciiTheme="minorEastAsia" w:hAnsiTheme="minorEastAsia" w:hint="eastAsia"/>
          <w:b/>
          <w:color w:val="000000" w:themeColor="text1"/>
          <w:sz w:val="44"/>
          <w:szCs w:val="44"/>
        </w:rPr>
        <w:t>打赢疫情防控阻击战中担当作为的</w:t>
      </w:r>
    </w:p>
    <w:p w:rsidR="007E1F06" w:rsidRPr="00194CBD" w:rsidRDefault="00CB67E5" w:rsidP="00337AAF">
      <w:pPr>
        <w:spacing w:line="600" w:lineRule="exact"/>
        <w:jc w:val="center"/>
        <w:rPr>
          <w:rFonts w:asciiTheme="minorEastAsia" w:hAnsiTheme="minorEastAsia"/>
          <w:b/>
          <w:color w:val="000000" w:themeColor="text1"/>
          <w:sz w:val="44"/>
          <w:szCs w:val="44"/>
        </w:rPr>
      </w:pPr>
      <w:r w:rsidRPr="00194CBD">
        <w:rPr>
          <w:rFonts w:asciiTheme="minorEastAsia" w:hAnsiTheme="minorEastAsia" w:hint="eastAsia"/>
          <w:b/>
          <w:color w:val="000000" w:themeColor="text1"/>
          <w:sz w:val="44"/>
          <w:szCs w:val="44"/>
        </w:rPr>
        <w:t>若干措施》实施</w:t>
      </w:r>
      <w:r w:rsidR="002131D7">
        <w:rPr>
          <w:rFonts w:asciiTheme="minorEastAsia" w:hAnsiTheme="minorEastAsia" w:hint="eastAsia"/>
          <w:b/>
          <w:color w:val="000000" w:themeColor="text1"/>
          <w:sz w:val="44"/>
          <w:szCs w:val="44"/>
        </w:rPr>
        <w:t>方案</w:t>
      </w:r>
    </w:p>
    <w:p w:rsidR="007E1F06" w:rsidRPr="00194CBD" w:rsidRDefault="00CB67E5" w:rsidP="00337AAF">
      <w:pPr>
        <w:spacing w:line="600" w:lineRule="exact"/>
        <w:jc w:val="center"/>
        <w:rPr>
          <w:rFonts w:ascii="楷体" w:eastAsia="楷体" w:hAnsi="楷体"/>
          <w:color w:val="000000" w:themeColor="text1"/>
          <w:sz w:val="32"/>
          <w:szCs w:val="32"/>
        </w:rPr>
      </w:pPr>
      <w:r w:rsidRPr="00194CBD">
        <w:rPr>
          <w:rFonts w:ascii="楷体" w:eastAsia="楷体" w:hAnsi="楷体" w:hint="eastAsia"/>
          <w:color w:val="000000" w:themeColor="text1"/>
          <w:sz w:val="32"/>
          <w:szCs w:val="32"/>
        </w:rPr>
        <w:t>（</w:t>
      </w:r>
      <w:r w:rsidR="00606718">
        <w:rPr>
          <w:rFonts w:ascii="楷体" w:eastAsia="楷体" w:hAnsi="楷体" w:hint="eastAsia"/>
          <w:color w:val="000000" w:themeColor="text1"/>
          <w:sz w:val="32"/>
          <w:szCs w:val="32"/>
        </w:rPr>
        <w:t>送审</w:t>
      </w:r>
      <w:r w:rsidRPr="00194CBD">
        <w:rPr>
          <w:rFonts w:ascii="楷体" w:eastAsia="楷体" w:hAnsi="楷体" w:hint="eastAsia"/>
          <w:color w:val="000000" w:themeColor="text1"/>
          <w:sz w:val="32"/>
          <w:szCs w:val="32"/>
        </w:rPr>
        <w:t>稿）</w:t>
      </w:r>
    </w:p>
    <w:p w:rsidR="007E1F06" w:rsidRPr="00194CBD" w:rsidRDefault="007E1F06" w:rsidP="00337AAF">
      <w:pPr>
        <w:spacing w:line="600" w:lineRule="exact"/>
        <w:ind w:firstLine="645"/>
        <w:rPr>
          <w:rFonts w:ascii="仿宋_GB2312" w:eastAsia="仿宋_GB2312"/>
          <w:color w:val="000000" w:themeColor="text1"/>
          <w:sz w:val="32"/>
          <w:szCs w:val="32"/>
        </w:rPr>
      </w:pPr>
    </w:p>
    <w:p w:rsidR="007E1F06" w:rsidRPr="00194CBD" w:rsidRDefault="00CB67E5" w:rsidP="00337AAF">
      <w:pPr>
        <w:spacing w:line="600" w:lineRule="exact"/>
        <w:ind w:firstLine="645"/>
        <w:rPr>
          <w:rFonts w:ascii="仿宋_GB2312" w:eastAsia="仿宋_GB2312" w:hAnsi="仿宋"/>
          <w:color w:val="000000" w:themeColor="text1"/>
          <w:sz w:val="32"/>
          <w:szCs w:val="32"/>
        </w:rPr>
      </w:pPr>
      <w:r w:rsidRPr="00194CBD">
        <w:rPr>
          <w:rFonts w:ascii="仿宋_GB2312" w:eastAsia="仿宋_GB2312" w:hint="eastAsia"/>
          <w:color w:val="000000" w:themeColor="text1"/>
          <w:sz w:val="32"/>
          <w:szCs w:val="32"/>
        </w:rPr>
        <w:t>为深入贯彻落实习近平总书记重要指示精神，进一步鼓舞士气、激发斗志、坚定信心，激励医疗卫生系统广大干部职工挺身而出、迎难而上、尽职尽责、担当奉献，坚决打赢新冠肺炎疫情防控阻击战</w:t>
      </w:r>
      <w:r w:rsidRPr="00194CBD">
        <w:rPr>
          <w:rFonts w:ascii="仿宋_GB2312" w:eastAsia="仿宋_GB2312" w:hAnsi="仿宋" w:hint="eastAsia"/>
          <w:color w:val="000000" w:themeColor="text1"/>
          <w:sz w:val="32"/>
          <w:szCs w:val="32"/>
        </w:rPr>
        <w:t>。</w:t>
      </w:r>
      <w:r w:rsidRPr="00194CBD">
        <w:rPr>
          <w:rFonts w:ascii="仿宋_GB2312" w:eastAsia="仿宋_GB2312" w:hint="eastAsia"/>
          <w:color w:val="000000" w:themeColor="text1"/>
          <w:sz w:val="32"/>
          <w:szCs w:val="32"/>
        </w:rPr>
        <w:t>根据《中共广东省委办公厅、广东省人民政府办公厅印发〈关于激励医务防疫人员在打赢疫情防控阻击战中担当作为的若干措施〉的通知》（粤委办发电</w:t>
      </w:r>
      <w:r w:rsidRPr="00194CBD">
        <w:rPr>
          <w:rFonts w:ascii="仿宋_GB2312" w:eastAsia="仿宋_GB2312" w:hAnsi="仿宋" w:hint="eastAsia"/>
          <w:color w:val="000000" w:themeColor="text1"/>
          <w:sz w:val="32"/>
          <w:szCs w:val="32"/>
        </w:rPr>
        <w:t>〔2020〕22号），结合我市实际，制定以下实施</w:t>
      </w:r>
      <w:r w:rsidR="002131D7">
        <w:rPr>
          <w:rFonts w:ascii="仿宋_GB2312" w:eastAsia="仿宋_GB2312" w:hAnsi="仿宋" w:hint="eastAsia"/>
          <w:color w:val="000000" w:themeColor="text1"/>
          <w:sz w:val="32"/>
          <w:szCs w:val="32"/>
        </w:rPr>
        <w:t>方案</w:t>
      </w:r>
      <w:r w:rsidRPr="00194CBD">
        <w:rPr>
          <w:rFonts w:ascii="仿宋_GB2312" w:eastAsia="仿宋_GB2312" w:hAnsi="仿宋" w:hint="eastAsia"/>
          <w:color w:val="000000" w:themeColor="text1"/>
          <w:sz w:val="32"/>
          <w:szCs w:val="32"/>
        </w:rPr>
        <w:t>。</w:t>
      </w:r>
    </w:p>
    <w:p w:rsidR="007E1F06" w:rsidRPr="00194CBD" w:rsidRDefault="00CB67E5" w:rsidP="00337AAF">
      <w:pPr>
        <w:spacing w:line="600" w:lineRule="exact"/>
        <w:ind w:firstLine="645"/>
        <w:rPr>
          <w:rFonts w:ascii="楷体" w:eastAsia="楷体" w:hAnsi="楷体"/>
          <w:color w:val="000000" w:themeColor="text1"/>
          <w:sz w:val="32"/>
          <w:szCs w:val="32"/>
        </w:rPr>
      </w:pPr>
      <w:r w:rsidRPr="00194CBD">
        <w:rPr>
          <w:rFonts w:ascii="黑体" w:eastAsia="黑体" w:hAnsi="黑体" w:hint="eastAsia"/>
          <w:color w:val="000000" w:themeColor="text1"/>
          <w:sz w:val="32"/>
          <w:szCs w:val="32"/>
        </w:rPr>
        <w:t>一、对参加疫情防控阻击战的医务防疫人员给予临时性工作补助。</w:t>
      </w:r>
      <w:r w:rsidRPr="00194CBD">
        <w:rPr>
          <w:rFonts w:ascii="楷体" w:eastAsia="楷体" w:hAnsi="楷体" w:hint="eastAsia"/>
          <w:color w:val="000000" w:themeColor="text1"/>
          <w:sz w:val="32"/>
          <w:szCs w:val="32"/>
        </w:rPr>
        <w:t>[责任单位：市人力资源和社会保障局、市卫生健康局、市财政局、市委组织部</w:t>
      </w:r>
      <w:r w:rsidR="00DE40EA" w:rsidRPr="00194CBD">
        <w:rPr>
          <w:rStyle w:val="fontstyle01"/>
          <w:rFonts w:ascii="楷体" w:eastAsia="楷体" w:hAnsi="楷体" w:hint="default"/>
          <w:color w:val="000000" w:themeColor="text1"/>
        </w:rPr>
        <w:t>、各县（市、区）人民政府</w:t>
      </w:r>
      <w:r w:rsidRPr="00194CBD">
        <w:rPr>
          <w:rFonts w:ascii="楷体" w:eastAsia="楷体" w:hAnsi="楷体" w:hint="eastAsia"/>
          <w:color w:val="000000" w:themeColor="text1"/>
          <w:sz w:val="32"/>
          <w:szCs w:val="32"/>
        </w:rPr>
        <w:t>，排在第一位的为牵头单位，下同]</w:t>
      </w:r>
    </w:p>
    <w:p w:rsidR="007E1F06" w:rsidRPr="00194CBD" w:rsidRDefault="00CB67E5" w:rsidP="00337AAF">
      <w:pPr>
        <w:spacing w:line="600" w:lineRule="exact"/>
        <w:ind w:firstLine="645"/>
        <w:rPr>
          <w:rFonts w:ascii="仿宋_GB2312" w:eastAsia="仿宋_GB2312" w:hAnsi="仿宋_GB2312" w:cs="仿宋_GB2312"/>
          <w:color w:val="000000" w:themeColor="text1"/>
          <w:sz w:val="32"/>
          <w:szCs w:val="32"/>
        </w:rPr>
      </w:pPr>
      <w:r w:rsidRPr="00194CBD">
        <w:rPr>
          <w:rFonts w:ascii="仿宋_GB2312" w:eastAsia="仿宋_GB2312" w:hAnsi="楷体" w:cs="楷体" w:hint="eastAsia"/>
          <w:b/>
          <w:color w:val="000000" w:themeColor="text1"/>
          <w:sz w:val="32"/>
          <w:szCs w:val="32"/>
        </w:rPr>
        <w:t>（一）发放范围。</w:t>
      </w:r>
      <w:r w:rsidRPr="00194CBD">
        <w:rPr>
          <w:rFonts w:ascii="仿宋_GB2312" w:eastAsia="仿宋_GB2312" w:hAnsi="仿宋_GB2312" w:cs="仿宋_GB2312" w:hint="eastAsia"/>
          <w:color w:val="000000" w:themeColor="text1"/>
          <w:sz w:val="32"/>
          <w:szCs w:val="32"/>
        </w:rPr>
        <w:t>对直接接触待排查病例或确诊病例,承担诊断、治疗、护理、 医院感染控制、病例标本采集和病原检测等任务的一线医务防疫人员以及参加疫情防控的其他医务防疫人员。</w:t>
      </w:r>
    </w:p>
    <w:p w:rsidR="007E1F06" w:rsidRPr="00194CBD" w:rsidRDefault="00CB67E5" w:rsidP="00337AAF">
      <w:pPr>
        <w:spacing w:line="600" w:lineRule="exact"/>
        <w:ind w:firstLine="645"/>
        <w:rPr>
          <w:rFonts w:ascii="仿宋_GB2312" w:eastAsia="仿宋_GB2312" w:hAnsi="仿宋_GB2312" w:cs="仿宋_GB2312"/>
          <w:bCs/>
          <w:color w:val="000000" w:themeColor="text1"/>
          <w:sz w:val="32"/>
          <w:szCs w:val="32"/>
        </w:rPr>
      </w:pPr>
      <w:r w:rsidRPr="00194CBD">
        <w:rPr>
          <w:rFonts w:ascii="仿宋_GB2312" w:eastAsia="仿宋_GB2312" w:hint="eastAsia"/>
          <w:b/>
          <w:color w:val="000000" w:themeColor="text1"/>
          <w:sz w:val="32"/>
          <w:szCs w:val="32"/>
        </w:rPr>
        <w:t>（二）</w:t>
      </w:r>
      <w:r w:rsidRPr="00194CBD">
        <w:rPr>
          <w:rFonts w:ascii="仿宋_GB2312" w:eastAsia="仿宋_GB2312" w:hAnsi="楷体" w:cs="楷体" w:hint="eastAsia"/>
          <w:b/>
          <w:color w:val="000000" w:themeColor="text1"/>
          <w:sz w:val="32"/>
          <w:szCs w:val="32"/>
        </w:rPr>
        <w:t>补助标准。</w:t>
      </w:r>
      <w:r w:rsidRPr="00194CBD">
        <w:rPr>
          <w:rFonts w:ascii="仿宋_GB2312" w:eastAsia="仿宋_GB2312" w:hAnsi="仿宋_GB2312" w:cs="仿宋_GB2312" w:hint="eastAsia"/>
          <w:bCs/>
          <w:color w:val="000000" w:themeColor="text1"/>
          <w:sz w:val="32"/>
          <w:szCs w:val="32"/>
        </w:rPr>
        <w:t>根据防治工作性质、风险程度等因素，</w:t>
      </w:r>
      <w:r w:rsidRPr="00194CBD">
        <w:rPr>
          <w:rFonts w:ascii="仿宋_GB2312" w:eastAsia="仿宋_GB2312" w:hAnsi="仿宋_GB2312" w:cs="仿宋_GB2312" w:hint="eastAsia"/>
          <w:bCs/>
          <w:color w:val="000000" w:themeColor="text1"/>
          <w:sz w:val="32"/>
          <w:szCs w:val="32"/>
        </w:rPr>
        <w:lastRenderedPageBreak/>
        <w:t>将</w:t>
      </w:r>
      <w:r w:rsidR="00EE0DB2">
        <w:rPr>
          <w:rFonts w:ascii="仿宋_GB2312" w:eastAsia="仿宋_GB2312" w:hAnsi="仿宋_GB2312" w:cs="仿宋_GB2312" w:hint="eastAsia"/>
          <w:bCs/>
          <w:color w:val="000000" w:themeColor="text1"/>
          <w:sz w:val="32"/>
          <w:szCs w:val="32"/>
        </w:rPr>
        <w:t>参加</w:t>
      </w:r>
      <w:r w:rsidRPr="00194CBD">
        <w:rPr>
          <w:rFonts w:ascii="仿宋_GB2312" w:eastAsia="仿宋_GB2312" w:hint="eastAsia"/>
          <w:color w:val="000000" w:themeColor="text1"/>
          <w:sz w:val="32"/>
          <w:szCs w:val="32"/>
          <w:shd w:val="clear" w:color="auto" w:fill="FFFFFF"/>
        </w:rPr>
        <w:t>疫情防控阻击战的医务防疫人员</w:t>
      </w:r>
      <w:r w:rsidRPr="00194CBD">
        <w:rPr>
          <w:rFonts w:ascii="仿宋_GB2312" w:eastAsia="仿宋_GB2312" w:hAnsi="仿宋_GB2312" w:cs="仿宋_GB2312" w:hint="eastAsia"/>
          <w:color w:val="000000" w:themeColor="text1"/>
          <w:sz w:val="32"/>
          <w:szCs w:val="32"/>
        </w:rPr>
        <w:t>临时性工作补助分为一类两档：一类一档、一类二档</w:t>
      </w:r>
      <w:r w:rsidRPr="00194CBD">
        <w:rPr>
          <w:rFonts w:ascii="仿宋_GB2312" w:eastAsia="仿宋_GB2312" w:hAnsi="仿宋_GB2312" w:cs="仿宋_GB2312" w:hint="eastAsia"/>
          <w:bCs/>
          <w:color w:val="000000" w:themeColor="text1"/>
          <w:sz w:val="32"/>
          <w:szCs w:val="32"/>
        </w:rPr>
        <w:t>。</w:t>
      </w:r>
      <w:r w:rsidRPr="00194CBD">
        <w:rPr>
          <w:rFonts w:ascii="仿宋_GB2312" w:eastAsia="仿宋_GB2312" w:hAnsi="仿宋" w:cs="仿宋" w:hint="eastAsia"/>
          <w:b/>
          <w:color w:val="000000" w:themeColor="text1"/>
          <w:sz w:val="32"/>
          <w:szCs w:val="32"/>
        </w:rPr>
        <w:t>其中：①一类一档：</w:t>
      </w:r>
      <w:r w:rsidRPr="00194CBD">
        <w:rPr>
          <w:rFonts w:ascii="仿宋_GB2312" w:eastAsia="仿宋_GB2312" w:hAnsi="仿宋_GB2312" w:cs="仿宋_GB2312" w:hint="eastAsia"/>
          <w:bCs/>
          <w:color w:val="000000" w:themeColor="text1"/>
          <w:sz w:val="32"/>
          <w:szCs w:val="32"/>
        </w:rPr>
        <w:t>对直接接触待排查病例或确诊病例</w:t>
      </w:r>
      <w:r w:rsidR="00EE0DB2">
        <w:rPr>
          <w:rFonts w:ascii="仿宋_GB2312" w:eastAsia="仿宋_GB2312" w:hAnsi="仿宋_GB2312" w:cs="仿宋_GB2312" w:hint="eastAsia"/>
          <w:bCs/>
          <w:color w:val="000000" w:themeColor="text1"/>
          <w:sz w:val="32"/>
          <w:szCs w:val="32"/>
        </w:rPr>
        <w:t>，</w:t>
      </w:r>
      <w:r w:rsidRPr="00194CBD">
        <w:rPr>
          <w:rFonts w:ascii="仿宋_GB2312" w:eastAsia="仿宋_GB2312" w:hAnsi="仿宋_GB2312" w:cs="仿宋_GB2312" w:hint="eastAsia"/>
          <w:bCs/>
          <w:color w:val="000000" w:themeColor="text1"/>
          <w:sz w:val="32"/>
          <w:szCs w:val="32"/>
        </w:rPr>
        <w:t>承担诊断、治疗、护理、 医院感染控制、病例标本采集和病原检测等任务的一线医务防疫人员给予补助</w:t>
      </w:r>
      <w:r w:rsidR="00EE0DB2">
        <w:rPr>
          <w:rFonts w:ascii="仿宋_GB2312" w:eastAsia="仿宋_GB2312" w:hAnsi="仿宋_GB2312" w:cs="仿宋_GB2312" w:hint="eastAsia"/>
          <w:bCs/>
          <w:color w:val="000000" w:themeColor="text1"/>
          <w:sz w:val="32"/>
          <w:szCs w:val="32"/>
        </w:rPr>
        <w:t>，</w:t>
      </w:r>
      <w:r w:rsidRPr="00194CBD">
        <w:rPr>
          <w:rFonts w:ascii="仿宋_GB2312" w:eastAsia="仿宋_GB2312" w:hAnsi="仿宋_GB2312" w:cs="仿宋_GB2312" w:hint="eastAsia"/>
          <w:bCs/>
          <w:color w:val="000000" w:themeColor="text1"/>
          <w:sz w:val="32"/>
          <w:szCs w:val="32"/>
        </w:rPr>
        <w:t>补助标准为300元/人/天。</w:t>
      </w:r>
      <w:r w:rsidRPr="00194CBD">
        <w:rPr>
          <w:rFonts w:ascii="仿宋_GB2312" w:eastAsia="仿宋_GB2312" w:hAnsi="仿宋" w:cs="仿宋" w:hint="eastAsia"/>
          <w:b/>
          <w:color w:val="000000" w:themeColor="text1"/>
          <w:sz w:val="32"/>
          <w:szCs w:val="32"/>
        </w:rPr>
        <w:t>②一类二档：</w:t>
      </w:r>
      <w:r w:rsidRPr="00194CBD">
        <w:rPr>
          <w:rFonts w:ascii="仿宋_GB2312" w:eastAsia="仿宋_GB2312" w:hAnsi="仿宋_GB2312" w:cs="仿宋_GB2312" w:hint="eastAsia"/>
          <w:bCs/>
          <w:color w:val="000000" w:themeColor="text1"/>
          <w:sz w:val="32"/>
          <w:szCs w:val="32"/>
        </w:rPr>
        <w:t>对</w:t>
      </w:r>
      <w:r w:rsidRPr="00194CBD">
        <w:rPr>
          <w:rFonts w:ascii="仿宋_GB2312" w:eastAsia="仿宋_GB2312" w:hAnsi="仿宋_GB2312" w:cs="仿宋_GB2312" w:hint="eastAsia"/>
          <w:color w:val="000000" w:themeColor="text1"/>
          <w:sz w:val="32"/>
          <w:szCs w:val="32"/>
        </w:rPr>
        <w:t>参加疫情防控的其他医务防疫人员</w:t>
      </w:r>
      <w:r w:rsidRPr="00194CBD">
        <w:rPr>
          <w:rFonts w:ascii="仿宋_GB2312" w:eastAsia="仿宋_GB2312" w:hAnsi="仿宋_GB2312" w:cs="仿宋_GB2312" w:hint="eastAsia"/>
          <w:bCs/>
          <w:color w:val="000000" w:themeColor="text1"/>
          <w:sz w:val="32"/>
          <w:szCs w:val="32"/>
        </w:rPr>
        <w:t>，补助标准为200元/人/天。</w:t>
      </w:r>
    </w:p>
    <w:p w:rsidR="007E1F06" w:rsidRPr="00194CBD" w:rsidRDefault="00CB67E5" w:rsidP="00337AAF">
      <w:pPr>
        <w:spacing w:line="600" w:lineRule="exact"/>
        <w:ind w:firstLine="645"/>
        <w:rPr>
          <w:rFonts w:ascii="仿宋_GB2312" w:eastAsia="仿宋_GB2312" w:hAnsi="仿宋_GB2312" w:cs="仿宋_GB2312"/>
          <w:bCs/>
          <w:color w:val="000000" w:themeColor="text1"/>
          <w:sz w:val="32"/>
          <w:szCs w:val="32"/>
        </w:rPr>
      </w:pPr>
      <w:r w:rsidRPr="00194CBD">
        <w:rPr>
          <w:rFonts w:ascii="仿宋_GB2312" w:eastAsia="仿宋_GB2312" w:hAnsi="楷体" w:cs="楷体" w:hint="eastAsia"/>
          <w:b/>
          <w:color w:val="000000" w:themeColor="text1"/>
          <w:sz w:val="32"/>
          <w:szCs w:val="32"/>
        </w:rPr>
        <w:t>（三）计发办法。</w:t>
      </w:r>
      <w:r w:rsidRPr="00194CBD">
        <w:rPr>
          <w:rFonts w:ascii="仿宋_GB2312" w:eastAsia="仿宋_GB2312" w:hAnsi="仿宋_GB2312" w:cs="仿宋_GB2312" w:hint="eastAsia"/>
          <w:bCs/>
          <w:color w:val="000000" w:themeColor="text1"/>
          <w:sz w:val="32"/>
          <w:szCs w:val="32"/>
        </w:rPr>
        <w:t>全市临时性工作补助发放时限界定为2020年1月23日至响应终止之间的响应期内，工作人员当日累计工作超过4小时，按一天计算；在4小时及以下，按半天计算。临时性工作补助按月发放（1月份纳入2月份计算）。</w:t>
      </w:r>
    </w:p>
    <w:p w:rsidR="007E1F06" w:rsidRPr="00194CBD" w:rsidRDefault="00CB67E5" w:rsidP="00337AAF">
      <w:pPr>
        <w:spacing w:line="600" w:lineRule="exact"/>
        <w:ind w:firstLine="645"/>
        <w:rPr>
          <w:rFonts w:ascii="仿宋_GB2312" w:eastAsia="仿宋_GB2312"/>
          <w:color w:val="000000" w:themeColor="text1"/>
          <w:sz w:val="32"/>
          <w:szCs w:val="32"/>
          <w:shd w:val="clear" w:color="auto" w:fill="FFFFFF"/>
        </w:rPr>
      </w:pPr>
      <w:r w:rsidRPr="00194CBD">
        <w:rPr>
          <w:rFonts w:ascii="仿宋_GB2312" w:eastAsia="仿宋_GB2312" w:hAnsi="楷体" w:cs="楷体" w:hint="eastAsia"/>
          <w:b/>
          <w:color w:val="000000" w:themeColor="text1"/>
          <w:sz w:val="32"/>
          <w:szCs w:val="32"/>
        </w:rPr>
        <w:t>（四）办理流程。</w:t>
      </w:r>
      <w:r w:rsidRPr="00194CBD">
        <w:rPr>
          <w:rFonts w:ascii="仿宋_GB2312" w:eastAsia="仿宋_GB2312" w:hint="eastAsia"/>
          <w:color w:val="000000" w:themeColor="text1"/>
          <w:sz w:val="32"/>
          <w:szCs w:val="32"/>
          <w:shd w:val="clear" w:color="auto" w:fill="FFFFFF"/>
        </w:rPr>
        <w:t>各医疗单位</w:t>
      </w:r>
      <w:r w:rsidRPr="00194CBD">
        <w:rPr>
          <w:rFonts w:ascii="仿宋_GB2312" w:eastAsia="仿宋_GB2312" w:hint="eastAsia"/>
          <w:color w:val="000000" w:themeColor="text1"/>
          <w:sz w:val="32"/>
          <w:szCs w:val="32"/>
        </w:rPr>
        <w:t>将符合领取临时性工作补助的人员名单在</w:t>
      </w:r>
      <w:r w:rsidRPr="00194CBD">
        <w:rPr>
          <w:rFonts w:ascii="仿宋_GB2312" w:eastAsia="仿宋_GB2312" w:hint="eastAsia"/>
          <w:color w:val="000000" w:themeColor="text1"/>
          <w:sz w:val="32"/>
          <w:szCs w:val="32"/>
          <w:shd w:val="clear" w:color="auto" w:fill="FFFFFF"/>
        </w:rPr>
        <w:t>本单位公示5天，公示无异议后</w:t>
      </w:r>
      <w:r w:rsidRPr="00194CBD">
        <w:rPr>
          <w:rFonts w:ascii="仿宋_GB2312" w:eastAsia="仿宋_GB2312" w:hint="eastAsia"/>
          <w:color w:val="000000" w:themeColor="text1"/>
          <w:sz w:val="32"/>
          <w:szCs w:val="32"/>
        </w:rPr>
        <w:t>连同</w:t>
      </w:r>
      <w:r w:rsidRPr="00194CBD">
        <w:rPr>
          <w:rFonts w:ascii="仿宋_GB2312" w:eastAsia="仿宋_GB2312" w:hint="eastAsia"/>
          <w:color w:val="000000" w:themeColor="text1"/>
          <w:sz w:val="32"/>
          <w:szCs w:val="32"/>
          <w:shd w:val="clear" w:color="auto" w:fill="FFFFFF"/>
        </w:rPr>
        <w:t>《市本级（县、市、区）传染病疫情防治人员临时性工作补助资金申请表》，于次月10日前报送同级卫健部门审核，审核后由卫健部门统一报送</w:t>
      </w:r>
      <w:r w:rsidR="00F15F2C">
        <w:rPr>
          <w:rFonts w:ascii="仿宋_GB2312" w:eastAsia="仿宋_GB2312" w:hint="eastAsia"/>
          <w:color w:val="000000" w:themeColor="text1"/>
          <w:sz w:val="32"/>
          <w:szCs w:val="32"/>
          <w:shd w:val="clear" w:color="auto" w:fill="FFFFFF"/>
        </w:rPr>
        <w:t>同级</w:t>
      </w:r>
      <w:r w:rsidRPr="00194CBD">
        <w:rPr>
          <w:rFonts w:ascii="仿宋_GB2312" w:eastAsia="仿宋_GB2312" w:hint="eastAsia"/>
          <w:color w:val="000000" w:themeColor="text1"/>
          <w:sz w:val="32"/>
          <w:szCs w:val="32"/>
          <w:shd w:val="clear" w:color="auto" w:fill="FFFFFF"/>
        </w:rPr>
        <w:t>人社部门或组织部门（参公人员的补助金额由组织部门核定）。</w:t>
      </w:r>
    </w:p>
    <w:p w:rsidR="007E1F06" w:rsidRPr="00194CBD" w:rsidRDefault="00CB67E5" w:rsidP="00337AAF">
      <w:pPr>
        <w:spacing w:line="600" w:lineRule="exact"/>
        <w:ind w:firstLine="602"/>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对参加疫情防控阻击战的医务防疫人员给予临时性工作补助，由卫健部门负责按月统计申报，人社部门或组织部门根据人员情况及补助标准核定补助金额，核定后报送同级财政部门。</w:t>
      </w:r>
    </w:p>
    <w:p w:rsidR="007E1F06" w:rsidRPr="00194CBD" w:rsidRDefault="00F15F2C" w:rsidP="00337AAF">
      <w:pPr>
        <w:spacing w:line="600" w:lineRule="exact"/>
        <w:ind w:firstLine="602"/>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财政部门根据核定的补助金额将资金拨付至各</w:t>
      </w:r>
      <w:r w:rsidR="00CB67E5" w:rsidRPr="00194CBD">
        <w:rPr>
          <w:rFonts w:ascii="仿宋_GB2312" w:eastAsia="仿宋_GB2312" w:hint="eastAsia"/>
          <w:color w:val="000000" w:themeColor="text1"/>
          <w:sz w:val="32"/>
          <w:szCs w:val="32"/>
          <w:shd w:val="clear" w:color="auto" w:fill="FFFFFF"/>
        </w:rPr>
        <w:t>单位，补</w:t>
      </w:r>
      <w:r>
        <w:rPr>
          <w:rFonts w:ascii="仿宋_GB2312" w:eastAsia="仿宋_GB2312" w:hint="eastAsia"/>
          <w:color w:val="000000" w:themeColor="text1"/>
          <w:sz w:val="32"/>
          <w:szCs w:val="32"/>
          <w:shd w:val="clear" w:color="auto" w:fill="FFFFFF"/>
        </w:rPr>
        <w:lastRenderedPageBreak/>
        <w:t>助资金到帐由各</w:t>
      </w:r>
      <w:r w:rsidR="00CB67E5" w:rsidRPr="00194CBD">
        <w:rPr>
          <w:rFonts w:ascii="仿宋_GB2312" w:eastAsia="仿宋_GB2312" w:hint="eastAsia"/>
          <w:color w:val="000000" w:themeColor="text1"/>
          <w:sz w:val="32"/>
          <w:szCs w:val="32"/>
          <w:shd w:val="clear" w:color="auto" w:fill="FFFFFF"/>
        </w:rPr>
        <w:t>单位发放至补助人员手中。</w:t>
      </w:r>
    </w:p>
    <w:p w:rsidR="007E1F06" w:rsidRDefault="00CB67E5" w:rsidP="00337AAF">
      <w:pPr>
        <w:spacing w:line="600" w:lineRule="exact"/>
        <w:ind w:firstLine="602"/>
        <w:rPr>
          <w:rFonts w:ascii="仿宋_GB2312" w:eastAsia="仿宋_GB2312" w:hAnsi="仿宋_GB2312" w:cs="仿宋_GB2312"/>
          <w:bCs/>
          <w:color w:val="000000" w:themeColor="text1"/>
          <w:sz w:val="32"/>
          <w:szCs w:val="32"/>
        </w:rPr>
      </w:pPr>
      <w:r w:rsidRPr="00194CBD">
        <w:rPr>
          <w:rFonts w:ascii="仿宋_GB2312" w:eastAsia="仿宋_GB2312" w:hAnsi="楷体" w:cs="楷体" w:hint="eastAsia"/>
          <w:b/>
          <w:color w:val="000000" w:themeColor="text1"/>
          <w:sz w:val="32"/>
          <w:szCs w:val="32"/>
        </w:rPr>
        <w:t>（五）资金来源。</w:t>
      </w:r>
      <w:r w:rsidRPr="00194CBD">
        <w:rPr>
          <w:rFonts w:ascii="仿宋_GB2312" w:eastAsia="仿宋_GB2312" w:hAnsi="仿宋_GB2312" w:cs="仿宋_GB2312" w:hint="eastAsia"/>
          <w:bCs/>
          <w:color w:val="000000" w:themeColor="text1"/>
          <w:sz w:val="32"/>
          <w:szCs w:val="32"/>
        </w:rPr>
        <w:t>补助资金由地方先行垫付，中央财政与地方据实结算。</w:t>
      </w:r>
    </w:p>
    <w:p w:rsidR="00653F80" w:rsidRPr="00194CBD" w:rsidRDefault="00653F80" w:rsidP="00337AAF">
      <w:pPr>
        <w:spacing w:line="600" w:lineRule="exact"/>
        <w:ind w:firstLine="602"/>
        <w:rPr>
          <w:rFonts w:ascii="仿宋_GB2312" w:eastAsia="仿宋_GB2312" w:hAnsi="仿宋_GB2312" w:cs="仿宋_GB2312"/>
          <w:bCs/>
          <w:color w:val="000000" w:themeColor="text1"/>
          <w:sz w:val="32"/>
          <w:szCs w:val="32"/>
        </w:rPr>
      </w:pPr>
      <w:r w:rsidRPr="00653F80">
        <w:rPr>
          <w:rFonts w:ascii="仿宋_GB2312" w:eastAsia="仿宋_GB2312" w:hAnsi="仿宋_GB2312" w:cs="仿宋_GB2312" w:hint="eastAsia"/>
          <w:bCs/>
          <w:color w:val="000000" w:themeColor="text1"/>
          <w:sz w:val="32"/>
          <w:szCs w:val="32"/>
        </w:rPr>
        <w:t>如上级文件对临时性工作补助发放工作程序有明确要求的，则按上级文件要求执行</w:t>
      </w:r>
    </w:p>
    <w:p w:rsidR="007E1F06" w:rsidRPr="00194CBD" w:rsidRDefault="00CB67E5" w:rsidP="00337AAF">
      <w:pPr>
        <w:spacing w:line="600" w:lineRule="exact"/>
        <w:ind w:firstLine="645"/>
        <w:rPr>
          <w:rFonts w:ascii="楷体" w:eastAsia="楷体" w:hAnsi="楷体"/>
          <w:color w:val="000000" w:themeColor="text1"/>
          <w:sz w:val="32"/>
          <w:szCs w:val="32"/>
        </w:rPr>
      </w:pPr>
      <w:r w:rsidRPr="00194CBD">
        <w:rPr>
          <w:rFonts w:ascii="黑体" w:eastAsia="黑体" w:hAnsi="黑体" w:hint="eastAsia"/>
          <w:color w:val="000000" w:themeColor="text1"/>
          <w:sz w:val="32"/>
          <w:szCs w:val="32"/>
        </w:rPr>
        <w:t>二、对经组织选派驰援省外疫情重点地区的医务防疫人员，给予奖励并适当提高伙食补助。</w:t>
      </w:r>
      <w:r w:rsidRPr="00194CBD">
        <w:rPr>
          <w:rFonts w:ascii="楷体" w:eastAsia="楷体" w:hAnsi="楷体" w:hint="eastAsia"/>
          <w:color w:val="000000" w:themeColor="text1"/>
          <w:sz w:val="32"/>
          <w:szCs w:val="32"/>
        </w:rPr>
        <w:t>[责任单位：</w:t>
      </w:r>
      <w:r w:rsidR="00AF55E5" w:rsidRPr="00194CBD">
        <w:rPr>
          <w:rFonts w:ascii="楷体" w:eastAsia="楷体" w:hAnsi="楷体" w:hint="eastAsia"/>
          <w:color w:val="000000" w:themeColor="text1"/>
          <w:sz w:val="32"/>
          <w:szCs w:val="32"/>
        </w:rPr>
        <w:t>市卫生健康局</w:t>
      </w:r>
      <w:r w:rsidR="00AF55E5" w:rsidRPr="00194CBD">
        <w:rPr>
          <w:rStyle w:val="fontstyle01"/>
          <w:rFonts w:ascii="楷体" w:eastAsia="楷体" w:hAnsi="楷体" w:hint="default"/>
          <w:color w:val="000000" w:themeColor="text1"/>
        </w:rPr>
        <w:t>、</w:t>
      </w:r>
      <w:r w:rsidRPr="00194CBD">
        <w:rPr>
          <w:rFonts w:ascii="楷体" w:eastAsia="楷体" w:hAnsi="楷体" w:hint="eastAsia"/>
          <w:color w:val="000000" w:themeColor="text1"/>
          <w:sz w:val="32"/>
          <w:szCs w:val="32"/>
        </w:rPr>
        <w:t>市财政局、</w:t>
      </w:r>
      <w:r w:rsidR="00DE40EA" w:rsidRPr="00194CBD">
        <w:rPr>
          <w:rStyle w:val="fontstyle01"/>
          <w:rFonts w:ascii="楷体" w:eastAsia="楷体" w:hAnsi="楷体" w:hint="default"/>
          <w:color w:val="000000" w:themeColor="text1"/>
        </w:rPr>
        <w:t>各县（市、区）人民政府</w:t>
      </w:r>
      <w:r w:rsidRPr="00194CBD">
        <w:rPr>
          <w:rFonts w:ascii="楷体" w:eastAsia="楷体" w:hAnsi="楷体" w:hint="eastAsia"/>
          <w:color w:val="000000" w:themeColor="text1"/>
          <w:sz w:val="32"/>
          <w:szCs w:val="32"/>
        </w:rPr>
        <w:t>]</w:t>
      </w:r>
    </w:p>
    <w:p w:rsidR="00DE40EA" w:rsidRPr="00194CBD" w:rsidRDefault="00DE40EA" w:rsidP="00337AAF">
      <w:pPr>
        <w:spacing w:line="600" w:lineRule="exact"/>
        <w:ind w:firstLine="645"/>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（一）各地卫健部门</w:t>
      </w:r>
      <w:r w:rsidR="00CB67E5" w:rsidRPr="00194CBD">
        <w:rPr>
          <w:rFonts w:ascii="仿宋_GB2312" w:eastAsia="仿宋_GB2312" w:hint="eastAsia"/>
          <w:color w:val="000000" w:themeColor="text1"/>
          <w:sz w:val="32"/>
          <w:szCs w:val="32"/>
          <w:shd w:val="clear" w:color="auto" w:fill="FFFFFF"/>
        </w:rPr>
        <w:t>负责制订并申报对经组织选派驰援省外疫情重点地区的医务防疫人员进行奖励，经</w:t>
      </w:r>
      <w:r w:rsidRPr="00194CBD">
        <w:rPr>
          <w:rFonts w:ascii="仿宋_GB2312" w:eastAsia="仿宋_GB2312" w:hint="eastAsia"/>
          <w:color w:val="000000" w:themeColor="text1"/>
          <w:sz w:val="32"/>
          <w:szCs w:val="32"/>
          <w:shd w:val="clear" w:color="auto" w:fill="FFFFFF"/>
        </w:rPr>
        <w:t>同级</w:t>
      </w:r>
      <w:r w:rsidR="00CB67E5" w:rsidRPr="00194CBD">
        <w:rPr>
          <w:rFonts w:ascii="仿宋_GB2312" w:eastAsia="仿宋_GB2312" w:hint="eastAsia"/>
          <w:color w:val="000000" w:themeColor="text1"/>
          <w:sz w:val="32"/>
          <w:szCs w:val="32"/>
          <w:shd w:val="clear" w:color="auto" w:fill="FFFFFF"/>
        </w:rPr>
        <w:t>疫情防控指挥部同意，由财政部门拨付奖励金。</w:t>
      </w:r>
    </w:p>
    <w:p w:rsidR="007E1F06"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（二）经组织选派驰援省外疫情重点地区的医务防疫人员，可适当提高伙食补助。由卫健、财政部门按省相关具体要求执行。</w:t>
      </w:r>
    </w:p>
    <w:p w:rsidR="00A25BFB" w:rsidRPr="00A25BFB" w:rsidRDefault="00A25BFB" w:rsidP="00337AAF">
      <w:pPr>
        <w:spacing w:line="600" w:lineRule="exact"/>
        <w:ind w:firstLineChars="200" w:firstLine="640"/>
        <w:rPr>
          <w:rStyle w:val="fontstyle01"/>
          <w:rFonts w:ascii="楷体" w:eastAsia="楷体" w:hAnsi="楷体" w:hint="default"/>
          <w:color w:val="000000" w:themeColor="text1"/>
        </w:rPr>
      </w:pPr>
      <w:r w:rsidRPr="00A25BFB">
        <w:rPr>
          <w:rFonts w:ascii="黑体" w:eastAsia="黑体" w:hAnsi="黑体" w:hint="eastAsia"/>
          <w:color w:val="000000" w:themeColor="text1"/>
          <w:sz w:val="32"/>
          <w:szCs w:val="32"/>
          <w:shd w:val="clear" w:color="auto" w:fill="FFFFFF"/>
        </w:rPr>
        <w:t>三、对承担防疫重点任务、在疫情防控阻击战中作出突出贡献的医疗卫生事业单位，一次性单列增加绩效工资总量。</w:t>
      </w:r>
      <w:r w:rsidRPr="00A25BFB">
        <w:rPr>
          <w:rStyle w:val="fontstyle01"/>
          <w:rFonts w:ascii="楷体" w:eastAsia="楷体" w:hAnsi="楷体" w:hint="default"/>
          <w:color w:val="000000" w:themeColor="text1"/>
        </w:rPr>
        <w:t>[责任单位：市人力资源和社会保障局、市卫生健康局、市财政局、各县（市、区）人民政府]</w:t>
      </w:r>
    </w:p>
    <w:p w:rsidR="00A55CE7" w:rsidRPr="00A55CE7" w:rsidRDefault="00A55CE7" w:rsidP="009806CB">
      <w:pPr>
        <w:spacing w:line="600" w:lineRule="exact"/>
        <w:ind w:firstLineChars="200" w:firstLine="640"/>
        <w:rPr>
          <w:rFonts w:ascii="仿宋_GB2312" w:eastAsia="仿宋_GB2312"/>
          <w:color w:val="000000" w:themeColor="text1"/>
          <w:sz w:val="32"/>
          <w:szCs w:val="32"/>
          <w:shd w:val="clear" w:color="auto" w:fill="FFFFFF"/>
        </w:rPr>
      </w:pPr>
      <w:r w:rsidRPr="00A55CE7">
        <w:rPr>
          <w:rFonts w:ascii="仿宋_GB2312" w:eastAsia="仿宋_GB2312" w:hint="eastAsia"/>
          <w:b/>
          <w:color w:val="000000" w:themeColor="text1"/>
          <w:sz w:val="32"/>
          <w:szCs w:val="32"/>
          <w:shd w:val="clear" w:color="auto" w:fill="FFFFFF"/>
        </w:rPr>
        <w:t>（一）核增范围。</w:t>
      </w:r>
      <w:r w:rsidRPr="00A55CE7">
        <w:rPr>
          <w:rFonts w:ascii="仿宋_GB2312" w:eastAsia="仿宋_GB2312" w:hint="eastAsia"/>
          <w:color w:val="000000" w:themeColor="text1"/>
          <w:sz w:val="32"/>
          <w:szCs w:val="32"/>
          <w:shd w:val="clear" w:color="auto" w:fill="FFFFFF"/>
        </w:rPr>
        <w:t>对承担防疫重点任务，在疫情防控阻击战作出突出贡献的医疗卫生事业单位。</w:t>
      </w:r>
    </w:p>
    <w:p w:rsidR="00A55CE7" w:rsidRPr="00A55CE7" w:rsidRDefault="00A55CE7" w:rsidP="009806CB">
      <w:pPr>
        <w:spacing w:line="600" w:lineRule="exact"/>
        <w:ind w:firstLineChars="200" w:firstLine="640"/>
        <w:rPr>
          <w:rFonts w:ascii="仿宋_GB2312" w:eastAsia="仿宋_GB2312"/>
          <w:color w:val="000000" w:themeColor="text1"/>
          <w:sz w:val="32"/>
          <w:szCs w:val="32"/>
          <w:shd w:val="clear" w:color="auto" w:fill="FFFFFF"/>
        </w:rPr>
      </w:pPr>
      <w:r w:rsidRPr="00A55CE7">
        <w:rPr>
          <w:rFonts w:ascii="仿宋_GB2312" w:eastAsia="仿宋_GB2312" w:hint="eastAsia"/>
          <w:b/>
          <w:color w:val="000000" w:themeColor="text1"/>
          <w:sz w:val="32"/>
          <w:szCs w:val="32"/>
          <w:shd w:val="clear" w:color="auto" w:fill="FFFFFF"/>
        </w:rPr>
        <w:t>（二）核增标准。</w:t>
      </w:r>
      <w:r w:rsidRPr="00A55CE7">
        <w:rPr>
          <w:rFonts w:ascii="仿宋_GB2312" w:eastAsia="仿宋_GB2312" w:hint="eastAsia"/>
          <w:color w:val="000000" w:themeColor="text1"/>
          <w:sz w:val="32"/>
          <w:szCs w:val="32"/>
          <w:shd w:val="clear" w:color="auto" w:fill="FFFFFF"/>
        </w:rPr>
        <w:t>一是对符合核增的医疗单位按各地公立医院奖励性绩效水平的15%给予核增一次性绩效工资总量；二是对获得嘉奖、记功、记大功的医疗单位，在原核增</w:t>
      </w:r>
      <w:r w:rsidRPr="00A55CE7">
        <w:rPr>
          <w:rFonts w:ascii="仿宋_GB2312" w:eastAsia="仿宋_GB2312" w:hint="eastAsia"/>
          <w:color w:val="000000" w:themeColor="text1"/>
          <w:sz w:val="32"/>
          <w:szCs w:val="32"/>
          <w:shd w:val="clear" w:color="auto" w:fill="FFFFFF"/>
        </w:rPr>
        <w:lastRenderedPageBreak/>
        <w:t>的基础上，按各地公立医院奖励性绩效水平的12%增加一次性绩效工资总量。</w:t>
      </w:r>
    </w:p>
    <w:p w:rsidR="00A55CE7" w:rsidRPr="00A55CE7" w:rsidRDefault="00A55CE7" w:rsidP="009806CB">
      <w:pPr>
        <w:spacing w:line="600" w:lineRule="exact"/>
        <w:ind w:firstLineChars="200" w:firstLine="640"/>
        <w:rPr>
          <w:rFonts w:ascii="仿宋_GB2312" w:eastAsia="仿宋_GB2312"/>
          <w:b/>
          <w:color w:val="000000" w:themeColor="text1"/>
          <w:sz w:val="32"/>
          <w:szCs w:val="32"/>
          <w:shd w:val="clear" w:color="auto" w:fill="FFFFFF"/>
        </w:rPr>
      </w:pPr>
      <w:r w:rsidRPr="00A55CE7">
        <w:rPr>
          <w:rFonts w:ascii="仿宋_GB2312" w:eastAsia="仿宋_GB2312" w:hint="eastAsia"/>
          <w:b/>
          <w:color w:val="000000" w:themeColor="text1"/>
          <w:sz w:val="32"/>
          <w:szCs w:val="32"/>
          <w:shd w:val="clear" w:color="auto" w:fill="FFFFFF"/>
        </w:rPr>
        <w:t>（三）办理流程。</w:t>
      </w:r>
    </w:p>
    <w:p w:rsidR="00A55CE7" w:rsidRPr="00A55CE7" w:rsidRDefault="00A55CE7" w:rsidP="00A55CE7">
      <w:pPr>
        <w:spacing w:line="600" w:lineRule="exact"/>
        <w:ind w:firstLineChars="200" w:firstLine="640"/>
        <w:rPr>
          <w:rFonts w:ascii="仿宋_GB2312" w:eastAsia="仿宋_GB2312"/>
          <w:color w:val="000000" w:themeColor="text1"/>
          <w:sz w:val="32"/>
          <w:szCs w:val="32"/>
          <w:shd w:val="clear" w:color="auto" w:fill="FFFFFF"/>
        </w:rPr>
      </w:pPr>
      <w:r w:rsidRPr="00A55CE7">
        <w:rPr>
          <w:rFonts w:ascii="仿宋_GB2312" w:eastAsia="仿宋_GB2312" w:hint="eastAsia"/>
          <w:color w:val="000000" w:themeColor="text1"/>
          <w:sz w:val="32"/>
          <w:szCs w:val="32"/>
          <w:shd w:val="clear" w:color="auto" w:fill="FFFFFF"/>
        </w:rPr>
        <w:t>1.疫情结束后各地卫健部门对承担防疫重点任务、在疫情防控阻击战作出突出贡献的医疗卫生事业单位进行统一申报，报同级疫情防控指挥部审核后认定。</w:t>
      </w:r>
    </w:p>
    <w:p w:rsidR="00A55CE7" w:rsidRPr="00A55CE7" w:rsidRDefault="00A55CE7" w:rsidP="00A55CE7">
      <w:pPr>
        <w:spacing w:line="600" w:lineRule="exact"/>
        <w:ind w:firstLineChars="200" w:firstLine="640"/>
        <w:rPr>
          <w:rFonts w:ascii="仿宋_GB2312" w:eastAsia="仿宋_GB2312"/>
          <w:color w:val="000000" w:themeColor="text1"/>
          <w:sz w:val="32"/>
          <w:szCs w:val="32"/>
          <w:shd w:val="clear" w:color="auto" w:fill="FFFFFF"/>
        </w:rPr>
      </w:pPr>
      <w:r w:rsidRPr="00A55CE7">
        <w:rPr>
          <w:rFonts w:ascii="仿宋_GB2312" w:eastAsia="仿宋_GB2312" w:hint="eastAsia"/>
          <w:color w:val="000000" w:themeColor="text1"/>
          <w:sz w:val="32"/>
          <w:szCs w:val="32"/>
          <w:shd w:val="clear" w:color="auto" w:fill="FFFFFF"/>
        </w:rPr>
        <w:t>2.认定后由各医疗单位按上述规定并提供相关材料，经主管部门同意后，报人社部门给予一次性单列核增绩效工资总量，核定后报送同级财政部门。</w:t>
      </w:r>
    </w:p>
    <w:p w:rsidR="00A55CE7" w:rsidRPr="00A55CE7" w:rsidRDefault="00A55CE7" w:rsidP="00A55CE7">
      <w:pPr>
        <w:spacing w:line="600" w:lineRule="exact"/>
        <w:ind w:firstLineChars="200" w:firstLine="640"/>
        <w:rPr>
          <w:rFonts w:ascii="仿宋_GB2312" w:eastAsia="仿宋_GB2312"/>
          <w:color w:val="000000" w:themeColor="text1"/>
          <w:sz w:val="32"/>
          <w:szCs w:val="32"/>
          <w:shd w:val="clear" w:color="auto" w:fill="FFFFFF"/>
        </w:rPr>
      </w:pPr>
      <w:r w:rsidRPr="00A55CE7">
        <w:rPr>
          <w:rFonts w:ascii="仿宋_GB2312" w:eastAsia="仿宋_GB2312" w:hint="eastAsia"/>
          <w:color w:val="000000" w:themeColor="text1"/>
          <w:sz w:val="32"/>
          <w:szCs w:val="32"/>
          <w:shd w:val="clear" w:color="auto" w:fill="FFFFFF"/>
        </w:rPr>
        <w:t>3.财政部门根据核定的金额按现行渠道安排资金至各医疗单位。核增的绩效工资总量由各单位进行合理分配，在分配时应向敢于担当、勇挑重担、加班加点特别是作出突出贡献的一线人员倾斜。</w:t>
      </w:r>
    </w:p>
    <w:p w:rsidR="00842D56" w:rsidRPr="00A55CE7" w:rsidRDefault="00A55CE7" w:rsidP="009806CB">
      <w:pPr>
        <w:spacing w:line="600" w:lineRule="exact"/>
        <w:ind w:firstLineChars="200" w:firstLine="640"/>
        <w:rPr>
          <w:rFonts w:ascii="仿宋_GB2312" w:eastAsia="仿宋_GB2312"/>
          <w:color w:val="000000" w:themeColor="text1"/>
          <w:sz w:val="32"/>
          <w:szCs w:val="32"/>
          <w:shd w:val="clear" w:color="auto" w:fill="FFFFFF"/>
        </w:rPr>
      </w:pPr>
      <w:r w:rsidRPr="00A55CE7">
        <w:rPr>
          <w:rFonts w:ascii="仿宋_GB2312" w:eastAsia="仿宋_GB2312" w:hint="eastAsia"/>
          <w:b/>
          <w:color w:val="000000" w:themeColor="text1"/>
          <w:sz w:val="32"/>
          <w:szCs w:val="32"/>
          <w:shd w:val="clear" w:color="auto" w:fill="FFFFFF"/>
        </w:rPr>
        <w:t>（四）资金来源。</w:t>
      </w:r>
      <w:r w:rsidRPr="00A55CE7">
        <w:rPr>
          <w:rFonts w:ascii="仿宋_GB2312" w:eastAsia="仿宋_GB2312" w:hint="eastAsia"/>
          <w:color w:val="000000" w:themeColor="text1"/>
          <w:sz w:val="32"/>
          <w:szCs w:val="32"/>
          <w:shd w:val="clear" w:color="auto" w:fill="FFFFFF"/>
        </w:rPr>
        <w:t>经费按现行渠道保障。</w:t>
      </w:r>
    </w:p>
    <w:p w:rsidR="007E1F06" w:rsidRPr="00194CBD" w:rsidRDefault="00CB67E5" w:rsidP="00337AAF">
      <w:pPr>
        <w:spacing w:line="600" w:lineRule="exact"/>
        <w:ind w:firstLine="645"/>
        <w:rPr>
          <w:rFonts w:ascii="楷体" w:eastAsia="楷体" w:hAnsi="楷体"/>
          <w:color w:val="000000" w:themeColor="text1"/>
          <w:sz w:val="32"/>
          <w:szCs w:val="32"/>
        </w:rPr>
      </w:pPr>
      <w:r w:rsidRPr="00194CBD">
        <w:rPr>
          <w:rFonts w:ascii="黑体" w:eastAsia="黑体" w:hAnsi="黑体" w:hint="eastAsia"/>
          <w:color w:val="000000" w:themeColor="text1"/>
          <w:sz w:val="32"/>
          <w:szCs w:val="32"/>
        </w:rPr>
        <w:t>四、对救治病患表现突出的，在防控疫情新技术、新产品、新药物等科技攻关方面取得重要成果的，深入疫情防控一线发挥重要作用的，为疫情防控提供保障等事迹突出的医务防疫人员，给予嘉奖以上奖励。</w:t>
      </w:r>
      <w:r w:rsidRPr="00194CBD">
        <w:rPr>
          <w:rFonts w:ascii="楷体" w:eastAsia="楷体" w:hAnsi="楷体" w:hint="eastAsia"/>
          <w:color w:val="000000" w:themeColor="text1"/>
          <w:sz w:val="32"/>
          <w:szCs w:val="32"/>
        </w:rPr>
        <w:t>[责任单位：</w:t>
      </w:r>
      <w:r w:rsidR="004A2946" w:rsidRPr="00194CBD">
        <w:rPr>
          <w:rFonts w:ascii="楷体" w:eastAsia="楷体" w:hAnsi="楷体" w:hint="eastAsia"/>
          <w:color w:val="000000" w:themeColor="text1"/>
          <w:sz w:val="32"/>
          <w:szCs w:val="32"/>
        </w:rPr>
        <w:t>市人力资源和社会保障局、</w:t>
      </w:r>
      <w:r w:rsidRPr="00194CBD">
        <w:rPr>
          <w:rFonts w:ascii="楷体" w:eastAsia="楷体" w:hAnsi="楷体" w:hint="eastAsia"/>
          <w:color w:val="000000" w:themeColor="text1"/>
          <w:sz w:val="32"/>
          <w:szCs w:val="32"/>
        </w:rPr>
        <w:t>市委组织部、市卫生健康局、市科技局、市财政局</w:t>
      </w:r>
      <w:r w:rsidR="00DE40EA" w:rsidRPr="00194CBD">
        <w:rPr>
          <w:rStyle w:val="fontstyle01"/>
          <w:rFonts w:ascii="楷体" w:eastAsia="楷体" w:hAnsi="楷体" w:hint="default"/>
          <w:color w:val="000000" w:themeColor="text1"/>
        </w:rPr>
        <w:t>、各县（市、区）人民政府</w:t>
      </w:r>
      <w:r w:rsidRPr="00194CBD">
        <w:rPr>
          <w:rFonts w:ascii="楷体" w:eastAsia="楷体" w:hAnsi="楷体" w:hint="eastAsia"/>
          <w:color w:val="000000" w:themeColor="text1"/>
          <w:sz w:val="32"/>
          <w:szCs w:val="32"/>
        </w:rPr>
        <w:t>]</w:t>
      </w:r>
    </w:p>
    <w:p w:rsidR="007E1F06" w:rsidRPr="00194CBD" w:rsidRDefault="00CB67E5" w:rsidP="009806CB">
      <w:pPr>
        <w:spacing w:line="600" w:lineRule="exact"/>
        <w:ind w:firstLineChars="200" w:firstLine="640"/>
        <w:rPr>
          <w:rFonts w:ascii="仿宋_GB2312" w:eastAsia="仿宋_GB2312" w:hAnsi="楷体" w:cs="楷体"/>
          <w:b/>
          <w:color w:val="000000" w:themeColor="text1"/>
          <w:sz w:val="32"/>
          <w:szCs w:val="32"/>
        </w:rPr>
      </w:pPr>
      <w:r w:rsidRPr="00194CBD">
        <w:rPr>
          <w:rFonts w:ascii="仿宋_GB2312" w:eastAsia="仿宋_GB2312" w:hAnsi="楷体" w:cs="楷体" w:hint="eastAsia"/>
          <w:b/>
          <w:color w:val="000000" w:themeColor="text1"/>
          <w:sz w:val="32"/>
          <w:szCs w:val="32"/>
        </w:rPr>
        <w:t>（一）奖励的权限。</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1.嘉奖。市级事业单位由本单位或者主管机关（部门）按照干部人事管理权限作出，县级以下事业单位报县级事业</w:t>
      </w:r>
      <w:r w:rsidRPr="00194CBD">
        <w:rPr>
          <w:rFonts w:ascii="仿宋_GB2312" w:eastAsia="仿宋_GB2312" w:hint="eastAsia"/>
          <w:color w:val="000000" w:themeColor="text1"/>
          <w:sz w:val="32"/>
          <w:szCs w:val="32"/>
          <w:shd w:val="clear" w:color="auto" w:fill="FFFFFF"/>
        </w:rPr>
        <w:lastRenderedPageBreak/>
        <w:t>单位人事综合管理部门批准并作出。</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2.记功。市级以下事业单位报市级事业单位人事综合管理部门批准并作出。</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3.记大功。报省级事业单位人事综合管理部门批准并作出。</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4.授予称号以及荣誉称号，按照《中国共产党党内功勋荣誉表彰条例》《国家功勋荣誉表彰条例》等有关规定执行。</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上述由事业单位或者主管机关（部门）作出的奖励决定，应当在1个月内向同级事业单位人事综合管理部门备案。</w:t>
      </w:r>
    </w:p>
    <w:p w:rsidR="007E1F06" w:rsidRPr="00194CBD" w:rsidRDefault="00CB67E5" w:rsidP="009806CB">
      <w:pPr>
        <w:spacing w:line="600" w:lineRule="exact"/>
        <w:ind w:firstLineChars="200" w:firstLine="640"/>
        <w:rPr>
          <w:rFonts w:ascii="仿宋_GB2312" w:eastAsia="仿宋_GB2312" w:hAnsi="楷体" w:cs="楷体"/>
          <w:b/>
          <w:color w:val="000000" w:themeColor="text1"/>
          <w:sz w:val="32"/>
          <w:szCs w:val="32"/>
        </w:rPr>
      </w:pPr>
      <w:r w:rsidRPr="00194CBD">
        <w:rPr>
          <w:rFonts w:ascii="仿宋_GB2312" w:eastAsia="仿宋_GB2312" w:hAnsi="楷体" w:cs="楷体" w:hint="eastAsia"/>
          <w:b/>
          <w:color w:val="000000" w:themeColor="text1"/>
          <w:sz w:val="32"/>
          <w:szCs w:val="32"/>
        </w:rPr>
        <w:t>（二）奖励的实施。</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对获得嘉奖、记功、记大功的事业单位工作人员和集体，由奖励决定单位颁发奖励证书；获得记功、记大功的，同时对个人颁发奖章，对集体颁发奖牌。</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对获得嘉奖、记功、记大功的事业单位工作人员给予一次性奖金。</w:t>
      </w:r>
    </w:p>
    <w:p w:rsidR="007E1F06" w:rsidRPr="00194CBD" w:rsidRDefault="00CB67E5" w:rsidP="009806CB">
      <w:pPr>
        <w:spacing w:line="600" w:lineRule="exact"/>
        <w:ind w:firstLineChars="200" w:firstLine="640"/>
        <w:rPr>
          <w:rFonts w:ascii="仿宋_GB2312" w:eastAsia="仿宋_GB2312" w:hAnsi="楷体" w:cs="楷体"/>
          <w:b/>
          <w:color w:val="000000" w:themeColor="text1"/>
          <w:sz w:val="32"/>
          <w:szCs w:val="32"/>
        </w:rPr>
      </w:pPr>
      <w:r w:rsidRPr="00194CBD">
        <w:rPr>
          <w:rFonts w:ascii="仿宋_GB2312" w:eastAsia="仿宋_GB2312" w:hAnsi="楷体" w:cs="楷体" w:hint="eastAsia"/>
          <w:b/>
          <w:color w:val="000000" w:themeColor="text1"/>
          <w:sz w:val="32"/>
          <w:szCs w:val="32"/>
        </w:rPr>
        <w:t>（三）奖励的程序。</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1.有关机关（部门）或者事业单位依据奖励权限制定奖励工作方案，明确奖励范围、条件、种类、比例（名额）、程序和纪律要求等，并予以公布。</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2.主管机关（部门）或者事业单位提出奖励建议名单，逐级上报。</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3.奖励决定单位审批。根据需要组织评选或者听取业内专家、服务对象等有关方面意见；对拟奖励名单，应当听取</w:t>
      </w:r>
      <w:r w:rsidRPr="00194CBD">
        <w:rPr>
          <w:rFonts w:ascii="仿宋_GB2312" w:eastAsia="仿宋_GB2312" w:hint="eastAsia"/>
          <w:color w:val="000000" w:themeColor="text1"/>
          <w:sz w:val="32"/>
          <w:szCs w:val="32"/>
          <w:shd w:val="clear" w:color="auto" w:fill="FFFFFF"/>
        </w:rPr>
        <w:lastRenderedPageBreak/>
        <w:t>纪检监察机关的意见，涉及领导人员的，应当按照干部管理权限事先征得组织人事部门同意。</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4.在奖励决定单位管辖范围内对拟奖励名单进行公示，公示期不少于5个工作日。因涉及国家秘密不宜公开的，可以不予公示。</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5.作出奖励决定并予以公布。因涉及国家秘密不宜公开的，可以不向社会公布。</w:t>
      </w:r>
    </w:p>
    <w:p w:rsidR="007E1F06" w:rsidRPr="00194CBD" w:rsidRDefault="00CB67E5" w:rsidP="00337AAF">
      <w:pPr>
        <w:spacing w:line="600" w:lineRule="exact"/>
        <w:ind w:firstLine="645"/>
        <w:rPr>
          <w:rFonts w:ascii="楷体" w:eastAsia="楷体" w:hAnsi="楷体"/>
          <w:color w:val="000000" w:themeColor="text1"/>
          <w:sz w:val="32"/>
          <w:szCs w:val="32"/>
        </w:rPr>
      </w:pPr>
      <w:r w:rsidRPr="00194CBD">
        <w:rPr>
          <w:rFonts w:ascii="黑体" w:eastAsia="黑体" w:hAnsi="黑体" w:hint="eastAsia"/>
          <w:color w:val="000000" w:themeColor="text1"/>
          <w:sz w:val="32"/>
          <w:szCs w:val="32"/>
        </w:rPr>
        <w:t>五、对参加疫情防控阻击战获得记功以上奖励的医务防疫人员，具有职称尚未聘用至相应岗位等级的，直接办理岗位聘用；已聘用在相应岗位等级上的，晋升一级专业技术岗位等级。上述岗位聘用执行事业单位特设岗位政策规定。</w:t>
      </w:r>
      <w:r w:rsidRPr="00194CBD">
        <w:rPr>
          <w:rFonts w:ascii="楷体" w:eastAsia="楷体" w:hAnsi="楷体" w:hint="eastAsia"/>
          <w:color w:val="000000" w:themeColor="text1"/>
          <w:sz w:val="32"/>
          <w:szCs w:val="32"/>
        </w:rPr>
        <w:t>[责任单位：市人力资源和社会保障局、市卫生健康局</w:t>
      </w:r>
      <w:r w:rsidR="00DE40EA" w:rsidRPr="00194CBD">
        <w:rPr>
          <w:rStyle w:val="fontstyle01"/>
          <w:rFonts w:ascii="楷体" w:eastAsia="楷体" w:hAnsi="楷体" w:hint="default"/>
          <w:color w:val="000000" w:themeColor="text1"/>
        </w:rPr>
        <w:t>、各县（市、区）人民政府</w:t>
      </w:r>
      <w:r w:rsidRPr="00194CBD">
        <w:rPr>
          <w:rFonts w:ascii="楷体" w:eastAsia="楷体" w:hAnsi="楷体" w:hint="eastAsia"/>
          <w:color w:val="000000" w:themeColor="text1"/>
          <w:sz w:val="32"/>
          <w:szCs w:val="32"/>
        </w:rPr>
        <w:t>]</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（一）</w:t>
      </w:r>
      <w:r w:rsidR="00A81E22" w:rsidRPr="00A81E22">
        <w:rPr>
          <w:rFonts w:ascii="仿宋_GB2312" w:eastAsia="仿宋_GB2312" w:hint="eastAsia"/>
          <w:color w:val="000000" w:themeColor="text1"/>
          <w:sz w:val="32"/>
          <w:szCs w:val="32"/>
          <w:shd w:val="clear" w:color="auto" w:fill="FFFFFF"/>
        </w:rPr>
        <w:t>对参加疫情防控阻击战获得记功以上奖励的医务防疫人员，</w:t>
      </w:r>
      <w:r w:rsidRPr="00194CBD">
        <w:rPr>
          <w:rFonts w:ascii="仿宋_GB2312" w:eastAsia="仿宋_GB2312" w:hint="eastAsia"/>
          <w:color w:val="000000" w:themeColor="text1"/>
          <w:sz w:val="32"/>
          <w:szCs w:val="32"/>
          <w:shd w:val="clear" w:color="auto" w:fill="FFFFFF"/>
        </w:rPr>
        <w:t>具有职称尚未聘用至相应岗位等级的，由各医疗单位填写《广东省事业单位特设岗位设置审核表》，附专题报告，报卫健部门审核同意后，报人社部门核准。</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（二）</w:t>
      </w:r>
      <w:r w:rsidR="00A81E22" w:rsidRPr="00A81E22">
        <w:rPr>
          <w:rFonts w:ascii="仿宋_GB2312" w:eastAsia="仿宋_GB2312" w:hint="eastAsia"/>
          <w:color w:val="000000" w:themeColor="text1"/>
          <w:sz w:val="32"/>
          <w:szCs w:val="32"/>
          <w:shd w:val="clear" w:color="auto" w:fill="FFFFFF"/>
        </w:rPr>
        <w:t>对参加疫情防控阻击战获得记功以上奖励的医务防疫人员，</w:t>
      </w:r>
      <w:r w:rsidRPr="00194CBD">
        <w:rPr>
          <w:rFonts w:ascii="仿宋_GB2312" w:eastAsia="仿宋_GB2312" w:hint="eastAsia"/>
          <w:color w:val="000000" w:themeColor="text1"/>
          <w:sz w:val="32"/>
          <w:szCs w:val="32"/>
          <w:shd w:val="clear" w:color="auto" w:fill="FFFFFF"/>
        </w:rPr>
        <w:t>已聘用在相应岗位等级上的，由各医疗单位报卫健部门审核同意后，报人社部门核准后按有关规定在层级内给予晋升一级专业技术岗位等级。</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（三）对在疫情防控一线工作并作出重要贡献的卫生医疗单位和医务防疫人员，优先支持推荐申报省级以上科技计</w:t>
      </w:r>
      <w:r w:rsidRPr="00194CBD">
        <w:rPr>
          <w:rFonts w:ascii="仿宋_GB2312" w:eastAsia="仿宋_GB2312" w:hint="eastAsia"/>
          <w:color w:val="000000" w:themeColor="text1"/>
          <w:sz w:val="32"/>
          <w:szCs w:val="32"/>
          <w:shd w:val="clear" w:color="auto" w:fill="FFFFFF"/>
        </w:rPr>
        <w:lastRenderedPageBreak/>
        <w:t>划项目，优先支持申报市级科技计划项目和医学研究类课题立项，支持推荐其晋升专业技术职务等级。</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（四）对在疫情防控前线工作或对疫情防控作出积极贡献的医务防疫人员，优先推荐参评省科学技术奖和省人才荣誉称号。</w:t>
      </w:r>
    </w:p>
    <w:p w:rsidR="007E1F06" w:rsidRPr="00194CBD" w:rsidRDefault="00CB67E5" w:rsidP="00337AAF">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五）对在疫情防控中发挥重要作用的科技成果，不受应用效果满2年以上、课题须结题验收等限制，优先推荐参评省科技技术奖；鼓励社会力量设立的科学技术奖，优先奖励在疫情防控中做出重要贡献的科技工作者和科研单位。</w:t>
      </w:r>
    </w:p>
    <w:p w:rsidR="007E1F06" w:rsidRPr="00194CBD" w:rsidRDefault="00CB67E5" w:rsidP="00337AAF">
      <w:pPr>
        <w:spacing w:line="600" w:lineRule="exact"/>
        <w:ind w:firstLine="645"/>
        <w:rPr>
          <w:rFonts w:ascii="楷体" w:eastAsia="楷体" w:hAnsi="楷体"/>
          <w:color w:val="000000" w:themeColor="text1"/>
          <w:sz w:val="32"/>
          <w:szCs w:val="32"/>
        </w:rPr>
      </w:pPr>
      <w:r w:rsidRPr="00536AF3">
        <w:rPr>
          <w:rFonts w:ascii="黑体" w:eastAsia="黑体" w:hAnsi="黑体" w:hint="eastAsia"/>
          <w:color w:val="000000" w:themeColor="text1"/>
          <w:sz w:val="32"/>
          <w:szCs w:val="32"/>
        </w:rPr>
        <w:t>六、</w:t>
      </w:r>
      <w:r w:rsidRPr="00536AF3">
        <w:rPr>
          <w:rStyle w:val="fontstyle01"/>
          <w:rFonts w:hint="default"/>
          <w:color w:val="000000" w:themeColor="text1"/>
        </w:rPr>
        <w:t>对直接接触待排查病例或确诊病例，承担诊断、治疗、护理、医院感染控制、病例标本采集和病原检测等任务的一线医务防疫人员，尚未入编的，各有关单位应及时通过直接考察方式，将符合条件的人员招聘为事业单位工作人员。单位已满编的，由机构编制部门予以统筹核增编制或员额。增加的编制或员额实行单列、动态和实名制管理。各级人力资源社会保障、卫生健康部门应开通“绿色通道”,优先办理上述人员聘用手续。</w:t>
      </w:r>
      <w:r w:rsidRPr="00194CBD">
        <w:rPr>
          <w:rFonts w:ascii="楷体" w:eastAsia="楷体" w:hAnsi="楷体" w:hint="eastAsia"/>
          <w:color w:val="000000" w:themeColor="text1"/>
          <w:sz w:val="32"/>
          <w:szCs w:val="32"/>
        </w:rPr>
        <w:t>[责任单位：市卫生健康局、市人力资源和社会保障局、市</w:t>
      </w:r>
      <w:r w:rsidR="00C26C5E">
        <w:rPr>
          <w:rFonts w:ascii="楷体" w:eastAsia="楷体" w:hAnsi="楷体" w:hint="eastAsia"/>
          <w:color w:val="000000" w:themeColor="text1"/>
          <w:sz w:val="32"/>
          <w:szCs w:val="32"/>
        </w:rPr>
        <w:t>委</w:t>
      </w:r>
      <w:r w:rsidRPr="00194CBD">
        <w:rPr>
          <w:rFonts w:ascii="楷体" w:eastAsia="楷体" w:hAnsi="楷体" w:hint="eastAsia"/>
          <w:color w:val="000000" w:themeColor="text1"/>
          <w:sz w:val="32"/>
          <w:szCs w:val="32"/>
        </w:rPr>
        <w:t>编办</w:t>
      </w:r>
      <w:r w:rsidR="00DE40EA" w:rsidRPr="00194CBD">
        <w:rPr>
          <w:rFonts w:ascii="楷体" w:eastAsia="楷体" w:hAnsi="楷体" w:hint="eastAsia"/>
          <w:color w:val="000000" w:themeColor="text1"/>
          <w:sz w:val="32"/>
          <w:szCs w:val="32"/>
        </w:rPr>
        <w:t>、</w:t>
      </w:r>
      <w:r w:rsidR="00DE40EA" w:rsidRPr="00194CBD">
        <w:rPr>
          <w:rStyle w:val="fontstyle01"/>
          <w:rFonts w:ascii="楷体" w:eastAsia="楷体" w:hAnsi="楷体" w:hint="default"/>
          <w:color w:val="000000" w:themeColor="text1"/>
        </w:rPr>
        <w:t>各县（市、区）人民政府</w:t>
      </w:r>
      <w:r w:rsidRPr="00194CBD">
        <w:rPr>
          <w:rFonts w:ascii="楷体" w:eastAsia="楷体" w:hAnsi="楷体" w:hint="eastAsia"/>
          <w:color w:val="000000" w:themeColor="text1"/>
          <w:sz w:val="32"/>
          <w:szCs w:val="32"/>
        </w:rPr>
        <w:t>]</w:t>
      </w:r>
    </w:p>
    <w:p w:rsidR="007E1F06" w:rsidRPr="00194CBD" w:rsidRDefault="00CB67E5" w:rsidP="00337AAF">
      <w:pPr>
        <w:spacing w:line="600" w:lineRule="exact"/>
        <w:ind w:firstLine="645"/>
        <w:rPr>
          <w:rFonts w:ascii="仿宋_GB2312" w:eastAsia="仿宋_GB2312"/>
          <w:color w:val="000000" w:themeColor="text1"/>
          <w:sz w:val="32"/>
          <w:szCs w:val="32"/>
          <w:shd w:val="clear" w:color="auto" w:fill="FFFFFF"/>
        </w:rPr>
      </w:pPr>
      <w:r w:rsidRPr="00194CBD">
        <w:rPr>
          <w:rFonts w:ascii="仿宋_GB2312" w:eastAsia="仿宋_GB2312" w:hint="eastAsia"/>
          <w:b/>
          <w:color w:val="000000" w:themeColor="text1"/>
          <w:sz w:val="32"/>
          <w:szCs w:val="32"/>
          <w:shd w:val="clear" w:color="auto" w:fill="FFFFFF"/>
        </w:rPr>
        <w:t>（一）用编保障。</w:t>
      </w:r>
      <w:r w:rsidRPr="00194CBD">
        <w:rPr>
          <w:rFonts w:ascii="仿宋_GB2312" w:eastAsia="仿宋_GB2312" w:hint="eastAsia"/>
          <w:color w:val="000000" w:themeColor="text1"/>
          <w:sz w:val="32"/>
          <w:szCs w:val="32"/>
          <w:shd w:val="clear" w:color="auto" w:fill="FFFFFF"/>
        </w:rPr>
        <w:t>相关用人单位有空编的，可在空编数内向机构编制部门提出用编申请；相关用人单位已满编的，由该用人单位提出增编申请，经主管部门审核同意后报机构编制部门，由机构编制部门在本级事业单位编制总量内提出统筹核增编制意见，报同级机构编制委员会审定后执行。核</w:t>
      </w:r>
      <w:r w:rsidRPr="00194CBD">
        <w:rPr>
          <w:rFonts w:ascii="仿宋_GB2312" w:eastAsia="仿宋_GB2312" w:hint="eastAsia"/>
          <w:color w:val="000000" w:themeColor="text1"/>
          <w:sz w:val="32"/>
          <w:szCs w:val="32"/>
          <w:shd w:val="clear" w:color="auto" w:fill="FFFFFF"/>
        </w:rPr>
        <w:lastRenderedPageBreak/>
        <w:t>增的专项编制实行单列管理，不得挪作他用。</w:t>
      </w:r>
    </w:p>
    <w:p w:rsidR="007E1F06" w:rsidRPr="00194CBD" w:rsidRDefault="00CB67E5" w:rsidP="00337AAF">
      <w:pPr>
        <w:spacing w:line="600" w:lineRule="exact"/>
        <w:ind w:firstLine="645"/>
        <w:rPr>
          <w:rFonts w:ascii="仿宋_GB2312" w:eastAsia="仿宋_GB2312"/>
          <w:color w:val="000000" w:themeColor="text1"/>
          <w:sz w:val="32"/>
          <w:szCs w:val="32"/>
          <w:shd w:val="clear" w:color="auto" w:fill="FFFFFF"/>
        </w:rPr>
      </w:pPr>
      <w:r w:rsidRPr="00194CBD">
        <w:rPr>
          <w:rFonts w:ascii="仿宋_GB2312" w:eastAsia="仿宋_GB2312" w:hint="eastAsia"/>
          <w:b/>
          <w:color w:val="000000" w:themeColor="text1"/>
          <w:sz w:val="32"/>
          <w:szCs w:val="32"/>
          <w:shd w:val="clear" w:color="auto" w:fill="FFFFFF"/>
        </w:rPr>
        <w:t>（二）入编程序。</w:t>
      </w:r>
      <w:r w:rsidRPr="00194CBD">
        <w:rPr>
          <w:rFonts w:ascii="仿宋_GB2312" w:eastAsia="仿宋_GB2312" w:hint="eastAsia"/>
          <w:color w:val="000000" w:themeColor="text1"/>
          <w:sz w:val="32"/>
          <w:szCs w:val="32"/>
          <w:shd w:val="clear" w:color="auto" w:fill="FFFFFF"/>
        </w:rPr>
        <w:t>所在单位对拟入编人员进行公示无异议后申报，经同级卫生</w:t>
      </w:r>
      <w:r w:rsidR="00C84EA5">
        <w:rPr>
          <w:rFonts w:ascii="仿宋_GB2312" w:eastAsia="仿宋_GB2312" w:hint="eastAsia"/>
          <w:color w:val="000000" w:themeColor="text1"/>
          <w:sz w:val="32"/>
          <w:szCs w:val="32"/>
          <w:shd w:val="clear" w:color="auto" w:fill="FFFFFF"/>
        </w:rPr>
        <w:t>健康</w:t>
      </w:r>
      <w:r w:rsidRPr="00194CBD">
        <w:rPr>
          <w:rFonts w:ascii="仿宋_GB2312" w:eastAsia="仿宋_GB2312" w:hint="eastAsia"/>
          <w:color w:val="000000" w:themeColor="text1"/>
          <w:sz w:val="32"/>
          <w:szCs w:val="32"/>
          <w:shd w:val="clear" w:color="auto" w:fill="FFFFFF"/>
        </w:rPr>
        <w:t>行政主管部门考察同意、同级人力资源社会保障部门审核同意，符合条件招聘为事业单位工作人员的按用编程序申请办理用编手续。</w:t>
      </w:r>
    </w:p>
    <w:p w:rsidR="007E1F06" w:rsidRPr="00194CBD" w:rsidRDefault="00CB67E5" w:rsidP="009806CB">
      <w:pPr>
        <w:spacing w:line="600" w:lineRule="exact"/>
        <w:ind w:firstLineChars="200" w:firstLine="640"/>
        <w:rPr>
          <w:rFonts w:ascii="仿宋_GB2312" w:eastAsia="仿宋_GB2312"/>
          <w:color w:val="000000" w:themeColor="text1"/>
          <w:sz w:val="32"/>
          <w:szCs w:val="32"/>
          <w:shd w:val="clear" w:color="auto" w:fill="FFFFFF"/>
        </w:rPr>
      </w:pPr>
      <w:r w:rsidRPr="00194CBD">
        <w:rPr>
          <w:rFonts w:ascii="仿宋_GB2312" w:eastAsia="仿宋_GB2312" w:hint="eastAsia"/>
          <w:b/>
          <w:color w:val="000000" w:themeColor="text1"/>
          <w:sz w:val="32"/>
          <w:szCs w:val="32"/>
          <w:shd w:val="clear" w:color="auto" w:fill="FFFFFF"/>
        </w:rPr>
        <w:t>（三）优先办理聘用手续。</w:t>
      </w:r>
      <w:r w:rsidR="00954F9E">
        <w:rPr>
          <w:rFonts w:ascii="仿宋_GB2312" w:eastAsia="仿宋_GB2312" w:hint="eastAsia"/>
          <w:color w:val="000000" w:themeColor="text1"/>
          <w:sz w:val="32"/>
          <w:szCs w:val="32"/>
          <w:shd w:val="clear" w:color="auto" w:fill="FFFFFF"/>
        </w:rPr>
        <w:t>对按</w:t>
      </w:r>
      <w:r w:rsidR="00712637">
        <w:rPr>
          <w:rFonts w:ascii="仿宋_GB2312" w:eastAsia="仿宋_GB2312" w:hint="eastAsia"/>
          <w:color w:val="000000" w:themeColor="text1"/>
          <w:sz w:val="32"/>
          <w:szCs w:val="32"/>
          <w:shd w:val="clear" w:color="auto" w:fill="FFFFFF"/>
        </w:rPr>
        <w:t>管理权限通过直接考察入编工作人员，</w:t>
      </w:r>
      <w:r w:rsidRPr="00194CBD">
        <w:rPr>
          <w:rFonts w:ascii="仿宋_GB2312" w:eastAsia="仿宋_GB2312" w:hint="eastAsia"/>
          <w:color w:val="000000" w:themeColor="text1"/>
          <w:sz w:val="32"/>
          <w:szCs w:val="32"/>
          <w:shd w:val="clear" w:color="auto" w:fill="FFFFFF"/>
        </w:rPr>
        <w:t>根据《广东省事业单位岗位设置管理实施意见》（粤人发〔2008〕275</w:t>
      </w:r>
      <w:r w:rsidR="00712637">
        <w:rPr>
          <w:rFonts w:ascii="仿宋_GB2312" w:eastAsia="仿宋_GB2312" w:hint="eastAsia"/>
          <w:color w:val="000000" w:themeColor="text1"/>
          <w:sz w:val="32"/>
          <w:szCs w:val="32"/>
          <w:shd w:val="clear" w:color="auto" w:fill="FFFFFF"/>
        </w:rPr>
        <w:t>号）等文件的有关规定</w:t>
      </w:r>
      <w:r w:rsidRPr="00194CBD">
        <w:rPr>
          <w:rFonts w:ascii="仿宋_GB2312" w:eastAsia="仿宋_GB2312" w:hint="eastAsia"/>
          <w:color w:val="000000" w:themeColor="text1"/>
          <w:sz w:val="32"/>
          <w:szCs w:val="32"/>
          <w:shd w:val="clear" w:color="auto" w:fill="FFFFFF"/>
        </w:rPr>
        <w:t>，由工作单位提供相关的证明材料，经主管部门同意报人社部门审核</w:t>
      </w:r>
      <w:r w:rsidR="00C00D01" w:rsidRPr="00194CBD">
        <w:rPr>
          <w:rFonts w:ascii="仿宋_GB2312" w:eastAsia="仿宋_GB2312" w:hint="eastAsia"/>
          <w:color w:val="000000" w:themeColor="text1"/>
          <w:sz w:val="32"/>
          <w:szCs w:val="32"/>
          <w:shd w:val="clear" w:color="auto" w:fill="FFFFFF"/>
        </w:rPr>
        <w:t>。</w:t>
      </w:r>
      <w:r w:rsidR="00C00D01" w:rsidRPr="00194CBD">
        <w:rPr>
          <w:rFonts w:ascii="仿宋_GB2312" w:eastAsia="仿宋_GB2312"/>
          <w:color w:val="000000" w:themeColor="text1"/>
          <w:sz w:val="32"/>
          <w:szCs w:val="32"/>
          <w:shd w:val="clear" w:color="auto" w:fill="FFFFFF"/>
        </w:rPr>
        <w:t>各级人社、卫健部门应开通</w:t>
      </w:r>
      <w:r w:rsidR="00C00D01" w:rsidRPr="00194CBD">
        <w:rPr>
          <w:rFonts w:ascii="仿宋_GB2312" w:eastAsia="仿宋_GB2312" w:hint="eastAsia"/>
          <w:color w:val="000000" w:themeColor="text1"/>
          <w:sz w:val="32"/>
          <w:szCs w:val="32"/>
          <w:shd w:val="clear" w:color="auto" w:fill="FFFFFF"/>
        </w:rPr>
        <w:t>“</w:t>
      </w:r>
      <w:r w:rsidR="00C00D01" w:rsidRPr="00194CBD">
        <w:rPr>
          <w:rFonts w:ascii="仿宋_GB2312" w:eastAsia="仿宋_GB2312"/>
          <w:color w:val="000000" w:themeColor="text1"/>
          <w:sz w:val="32"/>
          <w:szCs w:val="32"/>
          <w:shd w:val="clear" w:color="auto" w:fill="FFFFFF"/>
        </w:rPr>
        <w:t>绿色通道</w:t>
      </w:r>
      <w:r w:rsidR="00C00D01" w:rsidRPr="00194CBD">
        <w:rPr>
          <w:rFonts w:ascii="仿宋_GB2312" w:eastAsia="仿宋_GB2312" w:hint="eastAsia"/>
          <w:color w:val="000000" w:themeColor="text1"/>
          <w:sz w:val="32"/>
          <w:szCs w:val="32"/>
          <w:shd w:val="clear" w:color="auto" w:fill="FFFFFF"/>
        </w:rPr>
        <w:t>”</w:t>
      </w:r>
      <w:r w:rsidR="00C00D01" w:rsidRPr="00194CBD">
        <w:rPr>
          <w:rFonts w:ascii="仿宋_GB2312" w:eastAsia="仿宋_GB2312"/>
          <w:color w:val="000000" w:themeColor="text1"/>
          <w:sz w:val="32"/>
          <w:szCs w:val="32"/>
          <w:shd w:val="clear" w:color="auto" w:fill="FFFFFF"/>
        </w:rPr>
        <w:t>,优先办理上述人员聘用手续。</w:t>
      </w:r>
    </w:p>
    <w:p w:rsidR="00836A20" w:rsidRPr="00836A20" w:rsidRDefault="00836A20" w:rsidP="00337AAF">
      <w:pPr>
        <w:spacing w:line="600" w:lineRule="exact"/>
        <w:ind w:firstLine="645"/>
        <w:rPr>
          <w:rFonts w:ascii="楷体" w:eastAsia="楷体" w:hAnsi="楷体"/>
          <w:color w:val="000000" w:themeColor="text1"/>
          <w:sz w:val="32"/>
          <w:szCs w:val="32"/>
          <w:shd w:val="clear" w:color="auto" w:fill="FFFFFF"/>
        </w:rPr>
      </w:pPr>
      <w:r w:rsidRPr="00836A20">
        <w:rPr>
          <w:rStyle w:val="fontstyle01"/>
          <w:rFonts w:hint="default"/>
          <w:color w:val="000000" w:themeColor="text1"/>
        </w:rPr>
        <w:t>七、建立重大贡献医务防疫人员高级职称评审倾斜机制。对参加疫情防控阻击战获得嘉奖奖励的医务防疫人员，申报副高级或正高级职称评审的，可提前一年申报；对参加疫情防控阻击战获得记功奖励的医务防疫人员，申报副高级或正高级职称评审的，可提前二年申报；对参加疫情防控阻击战获得记大功或授予称号奖励的医务防疫人员，申报副高级或正高级职称评审的，可直接申报。上述人员在申报评审中予以优先推荐和倾斜。申报基层副高级、正高级职称依照以上原则执行。</w:t>
      </w:r>
      <w:r w:rsidRPr="00836A20">
        <w:rPr>
          <w:rFonts w:ascii="楷体" w:eastAsia="楷体" w:hAnsi="楷体" w:hint="eastAsia"/>
          <w:color w:val="000000" w:themeColor="text1"/>
          <w:sz w:val="32"/>
          <w:szCs w:val="32"/>
        </w:rPr>
        <w:t>[责任单位：市卫生健康局、市人力资源和社会保障局</w:t>
      </w:r>
      <w:r w:rsidRPr="00836A20">
        <w:rPr>
          <w:rStyle w:val="fontstyle01"/>
          <w:rFonts w:ascii="楷体" w:eastAsia="楷体" w:hAnsi="楷体" w:hint="default"/>
          <w:color w:val="000000" w:themeColor="text1"/>
        </w:rPr>
        <w:t>、各县（市、区）人民政府</w:t>
      </w:r>
      <w:r w:rsidRPr="00836A20">
        <w:rPr>
          <w:rFonts w:ascii="楷体" w:eastAsia="楷体" w:hAnsi="楷体" w:hint="eastAsia"/>
          <w:color w:val="000000" w:themeColor="text1"/>
          <w:sz w:val="32"/>
          <w:szCs w:val="32"/>
        </w:rPr>
        <w:t>]</w:t>
      </w:r>
    </w:p>
    <w:p w:rsidR="00836A20" w:rsidRPr="00836A20" w:rsidRDefault="00836A20" w:rsidP="00337AAF">
      <w:pPr>
        <w:spacing w:line="600" w:lineRule="exact"/>
        <w:ind w:firstLine="645"/>
        <w:rPr>
          <w:rFonts w:ascii="仿宋_GB2312" w:eastAsia="仿宋_GB2312"/>
          <w:color w:val="000000" w:themeColor="text1"/>
          <w:sz w:val="32"/>
          <w:szCs w:val="32"/>
          <w:shd w:val="clear" w:color="auto" w:fill="FFFFFF"/>
        </w:rPr>
      </w:pPr>
      <w:r w:rsidRPr="00194CBD">
        <w:rPr>
          <w:rFonts w:ascii="仿宋_GB2312" w:eastAsia="仿宋_GB2312" w:hint="eastAsia"/>
          <w:color w:val="000000" w:themeColor="text1"/>
          <w:sz w:val="32"/>
          <w:szCs w:val="32"/>
          <w:shd w:val="clear" w:color="auto" w:fill="FFFFFF"/>
        </w:rPr>
        <w:t>各级卫健部门负责做好相关人员</w:t>
      </w:r>
      <w:r w:rsidRPr="00836A20">
        <w:rPr>
          <w:rFonts w:ascii="仿宋_GB2312" w:eastAsia="仿宋_GB2312" w:hint="eastAsia"/>
          <w:color w:val="000000" w:themeColor="text1"/>
          <w:sz w:val="32"/>
          <w:szCs w:val="32"/>
          <w:shd w:val="clear" w:color="auto" w:fill="FFFFFF"/>
        </w:rPr>
        <w:t>申报材料的审核</w:t>
      </w:r>
      <w:r w:rsidRPr="00194CBD">
        <w:rPr>
          <w:rFonts w:ascii="仿宋_GB2312" w:eastAsia="仿宋_GB2312" w:hint="eastAsia"/>
          <w:color w:val="000000" w:themeColor="text1"/>
          <w:sz w:val="32"/>
          <w:szCs w:val="32"/>
          <w:shd w:val="clear" w:color="auto" w:fill="FFFFFF"/>
        </w:rPr>
        <w:t>，会同人社部门按申报程序积极向省相关高级评委会推荐，落实符</w:t>
      </w:r>
      <w:r w:rsidRPr="00194CBD">
        <w:rPr>
          <w:rFonts w:ascii="仿宋_GB2312" w:eastAsia="仿宋_GB2312" w:hint="eastAsia"/>
          <w:color w:val="000000" w:themeColor="text1"/>
          <w:sz w:val="32"/>
          <w:szCs w:val="32"/>
          <w:shd w:val="clear" w:color="auto" w:fill="FFFFFF"/>
        </w:rPr>
        <w:lastRenderedPageBreak/>
        <w:t>合条件人员的职称申报工作。</w:t>
      </w:r>
    </w:p>
    <w:p w:rsidR="00836A20" w:rsidRDefault="00836A20" w:rsidP="00337AAF">
      <w:pPr>
        <w:spacing w:line="600" w:lineRule="exact"/>
        <w:ind w:firstLine="645"/>
        <w:rPr>
          <w:rFonts w:ascii="楷体" w:eastAsia="楷体" w:hAnsi="楷体"/>
          <w:color w:val="000000" w:themeColor="text1"/>
          <w:sz w:val="32"/>
          <w:szCs w:val="32"/>
        </w:rPr>
      </w:pPr>
      <w:r w:rsidRPr="00836A20">
        <w:rPr>
          <w:rStyle w:val="fontstyle01"/>
          <w:rFonts w:hint="default"/>
          <w:color w:val="000000" w:themeColor="text1"/>
        </w:rPr>
        <w:t>八、</w:t>
      </w:r>
      <w:r w:rsidRPr="00836A20">
        <w:rPr>
          <w:rFonts w:ascii="黑体" w:eastAsia="黑体" w:hAnsi="黑体" w:cs="黑体" w:hint="eastAsia"/>
          <w:color w:val="000000" w:themeColor="text1"/>
          <w:sz w:val="32"/>
          <w:szCs w:val="32"/>
        </w:rPr>
        <w:t>放宽参加疫情防控阻击战的医务防疫人员职称申报要求。</w:t>
      </w:r>
      <w:r w:rsidRPr="00836A20">
        <w:rPr>
          <w:rFonts w:ascii="楷体" w:eastAsia="楷体" w:hAnsi="楷体" w:hint="eastAsia"/>
          <w:color w:val="000000" w:themeColor="text1"/>
          <w:sz w:val="32"/>
          <w:szCs w:val="32"/>
        </w:rPr>
        <w:t>[责任单位：市人力资源和社会保障局</w:t>
      </w:r>
      <w:r w:rsidRPr="00836A20">
        <w:rPr>
          <w:rFonts w:ascii="楷体" w:eastAsia="楷体" w:hAnsi="楷体"/>
          <w:sz w:val="32"/>
          <w:szCs w:val="32"/>
        </w:rPr>
        <w:t>、</w:t>
      </w:r>
      <w:r w:rsidRPr="00836A20">
        <w:rPr>
          <w:rFonts w:ascii="楷体" w:eastAsia="楷体" w:hAnsi="楷体" w:hint="eastAsia"/>
          <w:color w:val="000000" w:themeColor="text1"/>
          <w:sz w:val="32"/>
          <w:szCs w:val="32"/>
        </w:rPr>
        <w:t>市卫生健康局、</w:t>
      </w:r>
      <w:r w:rsidRPr="00836A20">
        <w:rPr>
          <w:rFonts w:ascii="楷体" w:eastAsia="楷体" w:hAnsi="楷体"/>
          <w:sz w:val="32"/>
          <w:szCs w:val="32"/>
        </w:rPr>
        <w:t>各县（市、区）人民政府</w:t>
      </w:r>
      <w:r w:rsidRPr="00836A20">
        <w:rPr>
          <w:rFonts w:ascii="楷体" w:eastAsia="楷体" w:hAnsi="楷体" w:hint="eastAsia"/>
          <w:color w:val="000000" w:themeColor="text1"/>
          <w:sz w:val="32"/>
          <w:szCs w:val="32"/>
        </w:rPr>
        <w:t>]</w:t>
      </w:r>
    </w:p>
    <w:p w:rsidR="00836A20" w:rsidRDefault="00836A20" w:rsidP="00337AAF">
      <w:pPr>
        <w:spacing w:line="600" w:lineRule="exact"/>
        <w:ind w:firstLine="645"/>
        <w:rPr>
          <w:rFonts w:ascii="仿宋_GB2312" w:eastAsia="仿宋_GB2312" w:hAnsi="宋体" w:cs="仿宋_GB2312"/>
          <w:color w:val="000000" w:themeColor="text1"/>
          <w:sz w:val="32"/>
          <w:szCs w:val="32"/>
        </w:rPr>
      </w:pPr>
      <w:r w:rsidRPr="00836A20">
        <w:rPr>
          <w:rFonts w:ascii="仿宋_GB2312" w:eastAsia="仿宋_GB2312" w:hAnsi="宋体" w:cs="仿宋_GB2312" w:hint="eastAsia"/>
          <w:color w:val="000000" w:themeColor="text1"/>
          <w:sz w:val="32"/>
          <w:szCs w:val="32"/>
        </w:rPr>
        <w:t>（一）申报2020年度卫生或基层卫生高级职称，参加卫生实践能力考试的，对考试合格成绩不作分数要求。</w:t>
      </w:r>
    </w:p>
    <w:p w:rsidR="00836A20" w:rsidRDefault="00836A20" w:rsidP="00337AAF">
      <w:pPr>
        <w:spacing w:line="600" w:lineRule="exact"/>
        <w:ind w:firstLine="645"/>
        <w:rPr>
          <w:rFonts w:ascii="仿宋_GB2312" w:eastAsia="仿宋_GB2312" w:hAnsi="宋体" w:cs="仿宋_GB2312"/>
          <w:color w:val="000000" w:themeColor="text1"/>
          <w:sz w:val="32"/>
          <w:szCs w:val="32"/>
        </w:rPr>
      </w:pPr>
      <w:r w:rsidRPr="00836A20">
        <w:rPr>
          <w:rFonts w:ascii="仿宋_GB2312" w:eastAsia="仿宋_GB2312" w:hAnsi="宋体" w:cs="仿宋_GB2312" w:hint="eastAsia"/>
          <w:color w:val="000000" w:themeColor="text1"/>
          <w:sz w:val="32"/>
          <w:szCs w:val="32"/>
        </w:rPr>
        <w:t>（二）自2020年起5个评审年度内（含2020年度），在我省卫生和基层卫生高级职称评审工作中实行以下措施：</w:t>
      </w:r>
    </w:p>
    <w:p w:rsidR="00836A20" w:rsidRDefault="00836A20" w:rsidP="00337AAF">
      <w:pPr>
        <w:spacing w:line="600" w:lineRule="exact"/>
        <w:ind w:firstLine="645"/>
        <w:rPr>
          <w:rFonts w:ascii="仿宋_GB2312" w:eastAsia="仿宋_GB2312" w:hAnsi="宋体" w:cs="仿宋_GB2312"/>
          <w:color w:val="000000" w:themeColor="text1"/>
          <w:sz w:val="32"/>
          <w:szCs w:val="32"/>
        </w:rPr>
      </w:pPr>
      <w:r w:rsidRPr="00836A20">
        <w:rPr>
          <w:rFonts w:ascii="仿宋_GB2312" w:eastAsia="仿宋_GB2312" w:hAnsi="宋体" w:cs="仿宋_GB2312" w:hint="eastAsia"/>
          <w:color w:val="000000" w:themeColor="text1"/>
          <w:sz w:val="32"/>
          <w:szCs w:val="32"/>
        </w:rPr>
        <w:t>1.取得与岗位对应的相关专业中级及副高级职称后，在相关职称评价标准条件基础上，可提前1年申报高一级职称。</w:t>
      </w:r>
    </w:p>
    <w:p w:rsidR="00836A20" w:rsidRDefault="00836A20" w:rsidP="00337AAF">
      <w:pPr>
        <w:spacing w:line="600" w:lineRule="exact"/>
        <w:ind w:firstLine="645"/>
        <w:rPr>
          <w:rFonts w:ascii="仿宋_GB2312" w:eastAsia="仿宋_GB2312" w:hAnsi="宋体" w:cs="仿宋_GB2312"/>
          <w:color w:val="000000" w:themeColor="text1"/>
          <w:sz w:val="32"/>
          <w:szCs w:val="32"/>
        </w:rPr>
      </w:pPr>
      <w:r w:rsidRPr="00836A20">
        <w:rPr>
          <w:rFonts w:ascii="仿宋_GB2312" w:eastAsia="仿宋_GB2312" w:hAnsi="宋体" w:cs="仿宋_GB2312" w:hint="eastAsia"/>
          <w:color w:val="000000" w:themeColor="text1"/>
          <w:sz w:val="32"/>
          <w:szCs w:val="32"/>
        </w:rPr>
        <w:t>2.属城市卫生专业技术人才申报副高级职称的，对到基层开展卫生技术服务工作时间不作要求。</w:t>
      </w:r>
    </w:p>
    <w:p w:rsidR="00836A20" w:rsidRPr="00836A20" w:rsidRDefault="00836A20" w:rsidP="00337AAF">
      <w:pPr>
        <w:spacing w:line="600" w:lineRule="exact"/>
        <w:ind w:firstLine="645"/>
        <w:rPr>
          <w:rFonts w:ascii="仿宋_GB2312" w:eastAsia="仿宋_GB2312" w:hAnsi="宋体" w:cs="仿宋_GB2312"/>
          <w:color w:val="000000" w:themeColor="text1"/>
          <w:sz w:val="32"/>
          <w:szCs w:val="32"/>
        </w:rPr>
      </w:pPr>
      <w:r w:rsidRPr="00836A20">
        <w:rPr>
          <w:rFonts w:ascii="仿宋_GB2312" w:eastAsia="仿宋_GB2312" w:hAnsi="宋体" w:cs="仿宋_GB2312" w:hint="eastAsia"/>
          <w:color w:val="000000" w:themeColor="text1"/>
          <w:sz w:val="32"/>
          <w:szCs w:val="32"/>
        </w:rPr>
        <w:t>3.对评审标准条件中所涉及的论文及科研课题不作硬性要求。抗击新冠肺炎疫情的专业报告和典型病例可作为业绩成果。</w:t>
      </w:r>
    </w:p>
    <w:p w:rsidR="00836A20" w:rsidRPr="00836A20" w:rsidRDefault="00836A20" w:rsidP="00337AAF">
      <w:pPr>
        <w:spacing w:line="600" w:lineRule="exact"/>
        <w:ind w:firstLine="645"/>
        <w:rPr>
          <w:rFonts w:ascii="仿宋_GB2312" w:eastAsia="仿宋_GB2312" w:hAnsi="宋体" w:cs="仿宋_GB2312"/>
          <w:color w:val="000000" w:themeColor="text1"/>
          <w:sz w:val="32"/>
          <w:szCs w:val="32"/>
        </w:rPr>
      </w:pPr>
      <w:r w:rsidRPr="00836A20">
        <w:rPr>
          <w:rFonts w:ascii="仿宋_GB2312" w:eastAsia="仿宋_GB2312" w:hAnsi="宋体" w:cs="仿宋_GB2312" w:hint="eastAsia"/>
          <w:color w:val="000000" w:themeColor="text1"/>
          <w:sz w:val="32"/>
          <w:szCs w:val="32"/>
        </w:rPr>
        <w:t>（三）参加疫情防控阻击战的在职在岗的医务防疫人员范围对象由用人单位认定，包含编制内外人员。对于通过全国卫生专业技术资格考试晋升初、中级职称的，按照国家人力资源社会保障部、卫生健康委统一部署享受相应激励政策。</w:t>
      </w:r>
    </w:p>
    <w:p w:rsidR="007E1F06" w:rsidRPr="00194CBD" w:rsidRDefault="00CB67E5" w:rsidP="00337AAF">
      <w:pPr>
        <w:spacing w:line="600" w:lineRule="exact"/>
        <w:ind w:firstLine="645"/>
        <w:rPr>
          <w:rStyle w:val="fontstyle01"/>
          <w:rFonts w:ascii="楷体" w:eastAsia="楷体" w:hAnsi="楷体" w:hint="default"/>
          <w:color w:val="000000" w:themeColor="text1"/>
        </w:rPr>
      </w:pPr>
      <w:r w:rsidRPr="00194CBD">
        <w:rPr>
          <w:rFonts w:ascii="黑体" w:eastAsia="黑体" w:hAnsi="黑体" w:hint="eastAsia"/>
          <w:color w:val="000000" w:themeColor="text1"/>
          <w:sz w:val="32"/>
          <w:szCs w:val="32"/>
        </w:rPr>
        <w:t>九、</w:t>
      </w:r>
      <w:r w:rsidRPr="00194CBD">
        <w:rPr>
          <w:rStyle w:val="fontstyle01"/>
          <w:rFonts w:hint="default"/>
          <w:color w:val="000000" w:themeColor="text1"/>
        </w:rPr>
        <w:t>参加疫情防控阻击战的医务防疫人员因履行工作职责感染新型冠状病毒肺炎的，应认定为工伤，依法享受工伤保险待遇。因疫情防控处置和救治等特殊原因的，用人单位申请工伤认定时限予以适当延长。感染新型冠状病毒肺炎的</w:t>
      </w:r>
      <w:r w:rsidRPr="00194CBD">
        <w:rPr>
          <w:rStyle w:val="fontstyle01"/>
          <w:rFonts w:hint="default"/>
          <w:color w:val="000000" w:themeColor="text1"/>
        </w:rPr>
        <w:lastRenderedPageBreak/>
        <w:t>工伤医疗救治不受工伤保险协议医疗机构限定。符合相关规定的，可以申报因公牺牲、烈士。</w:t>
      </w:r>
      <w:r w:rsidRPr="00194CBD">
        <w:rPr>
          <w:rStyle w:val="fontstyle01"/>
          <w:rFonts w:ascii="楷体" w:eastAsia="楷体" w:hAnsi="楷体" w:hint="default"/>
          <w:color w:val="000000" w:themeColor="text1"/>
        </w:rPr>
        <w:t>[责任单位：市卫生健康局、市人力资源和社会保障局、</w:t>
      </w:r>
      <w:r w:rsidR="00712E43">
        <w:rPr>
          <w:rStyle w:val="fontstyle01"/>
          <w:rFonts w:ascii="楷体" w:eastAsia="楷体" w:hAnsi="楷体" w:hint="default"/>
          <w:color w:val="000000" w:themeColor="text1"/>
        </w:rPr>
        <w:t>市退役军人事务局</w:t>
      </w:r>
      <w:r w:rsidR="007D793D" w:rsidRPr="00194CBD">
        <w:rPr>
          <w:rStyle w:val="fontstyle01"/>
          <w:rFonts w:ascii="楷体" w:eastAsia="楷体" w:hAnsi="楷体" w:hint="default"/>
          <w:color w:val="000000" w:themeColor="text1"/>
        </w:rPr>
        <w:t>、各县（市、区）人民政府</w:t>
      </w:r>
      <w:r w:rsidRPr="00194CBD">
        <w:rPr>
          <w:rStyle w:val="fontstyle01"/>
          <w:rFonts w:ascii="楷体" w:eastAsia="楷体" w:hAnsi="楷体" w:hint="default"/>
          <w:color w:val="000000" w:themeColor="text1"/>
        </w:rPr>
        <w:t>]</w:t>
      </w:r>
    </w:p>
    <w:p w:rsidR="007E1F06" w:rsidRPr="00194CBD" w:rsidRDefault="00CB67E5" w:rsidP="009806CB">
      <w:pPr>
        <w:spacing w:line="600" w:lineRule="exact"/>
        <w:ind w:firstLineChars="200" w:firstLine="640"/>
        <w:rPr>
          <w:rFonts w:ascii="仿宋_GB2312" w:eastAsia="仿宋_GB2312"/>
          <w:b/>
          <w:color w:val="000000" w:themeColor="text1"/>
          <w:sz w:val="32"/>
          <w:szCs w:val="32"/>
          <w:shd w:val="clear" w:color="auto" w:fill="FFFFFF"/>
        </w:rPr>
      </w:pPr>
      <w:r w:rsidRPr="00194CBD">
        <w:rPr>
          <w:rFonts w:ascii="仿宋_GB2312" w:eastAsia="仿宋_GB2312" w:hint="eastAsia"/>
          <w:b/>
          <w:color w:val="000000" w:themeColor="text1"/>
          <w:sz w:val="32"/>
          <w:szCs w:val="32"/>
          <w:shd w:val="clear" w:color="auto" w:fill="FFFFFF"/>
        </w:rPr>
        <w:t>（一）保障医务防疫人员工伤待遇。</w:t>
      </w:r>
    </w:p>
    <w:p w:rsidR="007E1F06" w:rsidRPr="00194CBD" w:rsidRDefault="007D793D" w:rsidP="00337AAF">
      <w:pPr>
        <w:spacing w:line="600" w:lineRule="exact"/>
        <w:ind w:firstLineChars="200" w:firstLine="640"/>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1.全市各级工伤保险行政部门对参加疫情防控阻击战的医务防疫人员相关的工伤申报案件，提供优先服务，缩短办理时限，积极主动指导相关单位依法及时落实工伤保险待遇，县（市、区）工伤保险行政部门应及时向市人社局报告处理情况。</w:t>
      </w:r>
    </w:p>
    <w:p w:rsidR="007E1F06" w:rsidRPr="00194CBD" w:rsidRDefault="00CB67E5" w:rsidP="00337AAF">
      <w:pPr>
        <w:spacing w:line="600" w:lineRule="exact"/>
        <w:ind w:firstLineChars="200" w:firstLine="640"/>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2</w:t>
      </w:r>
      <w:r w:rsidR="007D793D" w:rsidRPr="00194CBD">
        <w:rPr>
          <w:rFonts w:ascii="仿宋_GB2312" w:eastAsia="仿宋_GB2312" w:hAnsi="黑体" w:cs="黑体" w:hint="eastAsia"/>
          <w:color w:val="000000" w:themeColor="text1"/>
          <w:sz w:val="32"/>
          <w:szCs w:val="32"/>
        </w:rPr>
        <w:t>.</w:t>
      </w:r>
      <w:r w:rsidRPr="00194CBD">
        <w:rPr>
          <w:rFonts w:ascii="仿宋_GB2312" w:eastAsia="仿宋_GB2312" w:hAnsi="黑体" w:cs="黑体" w:hint="eastAsia"/>
          <w:color w:val="000000" w:themeColor="text1"/>
          <w:sz w:val="32"/>
          <w:szCs w:val="32"/>
        </w:rPr>
        <w:t>因疫情防控处置和救治等特殊原因的，用人单位申请工伤认定时限予以适当延长。</w:t>
      </w:r>
    </w:p>
    <w:p w:rsidR="007E1F06" w:rsidRPr="00194CBD" w:rsidRDefault="00CB67E5" w:rsidP="00337AAF">
      <w:pPr>
        <w:spacing w:line="600" w:lineRule="exact"/>
        <w:ind w:firstLineChars="200" w:firstLine="640"/>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3</w:t>
      </w:r>
      <w:r w:rsidR="007D793D" w:rsidRPr="00194CBD">
        <w:rPr>
          <w:rFonts w:ascii="仿宋_GB2312" w:eastAsia="仿宋_GB2312" w:hAnsi="黑体" w:cs="黑体" w:hint="eastAsia"/>
          <w:color w:val="000000" w:themeColor="text1"/>
          <w:sz w:val="32"/>
          <w:szCs w:val="32"/>
        </w:rPr>
        <w:t>.</w:t>
      </w:r>
      <w:r w:rsidRPr="00194CBD">
        <w:rPr>
          <w:rFonts w:ascii="仿宋_GB2312" w:eastAsia="仿宋_GB2312" w:hAnsi="黑体" w:cs="黑体" w:hint="eastAsia"/>
          <w:color w:val="000000" w:themeColor="text1"/>
          <w:sz w:val="32"/>
          <w:szCs w:val="32"/>
        </w:rPr>
        <w:t>对用于感染新型冠状病毒肺炎的工伤职工救治使用的国家卫生健康委《新型冠状病毒感染的肺炎诊疗方案》所涵盖的药品和诊疗项目以及其使用有关住院服务设施费用，纳入工伤保险基金支付范围。</w:t>
      </w:r>
    </w:p>
    <w:p w:rsidR="007E1F06" w:rsidRPr="00194CBD" w:rsidRDefault="00CB67E5" w:rsidP="00337AAF">
      <w:pPr>
        <w:spacing w:line="600" w:lineRule="exact"/>
        <w:ind w:firstLineChars="200" w:firstLine="640"/>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4.工伤职工在认定工伤前已由基本医疗保险基金按照规定支付的费用，在认定工伤后由工伤保险基金按照规定向基本医疗保险基金结算。</w:t>
      </w:r>
    </w:p>
    <w:p w:rsidR="007E1F06" w:rsidRPr="00194CBD" w:rsidRDefault="00CB67E5" w:rsidP="00337AAF">
      <w:pPr>
        <w:spacing w:line="600" w:lineRule="exact"/>
        <w:ind w:firstLineChars="200" w:firstLine="640"/>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5.对于参加疫情防控阻击战的医务防疫人员感染新型冠状病毒肺炎的工伤医疗救治不受工伤保险协议医疗机构限定。</w:t>
      </w:r>
    </w:p>
    <w:p w:rsidR="007E1F06" w:rsidRPr="00194CBD" w:rsidRDefault="00CB67E5" w:rsidP="009806CB">
      <w:pPr>
        <w:spacing w:line="600" w:lineRule="exact"/>
        <w:ind w:firstLineChars="200" w:firstLine="640"/>
        <w:rPr>
          <w:rFonts w:ascii="仿宋_GB2312" w:eastAsia="仿宋_GB2312" w:hAnsi="黑体" w:cs="黑体"/>
          <w:color w:val="000000" w:themeColor="text1"/>
          <w:sz w:val="32"/>
          <w:szCs w:val="32"/>
        </w:rPr>
      </w:pPr>
      <w:r w:rsidRPr="00194CBD">
        <w:rPr>
          <w:rFonts w:ascii="仿宋_GB2312" w:eastAsia="仿宋_GB2312" w:hint="eastAsia"/>
          <w:b/>
          <w:color w:val="000000" w:themeColor="text1"/>
          <w:sz w:val="32"/>
          <w:szCs w:val="32"/>
          <w:shd w:val="clear" w:color="auto" w:fill="FFFFFF"/>
        </w:rPr>
        <w:t>（二）申报因公牺牲、烈士。</w:t>
      </w:r>
      <w:r w:rsidR="003E7F80" w:rsidRPr="003E7F80">
        <w:rPr>
          <w:rFonts w:ascii="仿宋_GB2312" w:eastAsia="仿宋_GB2312" w:hAnsi="黑体" w:cs="黑体" w:hint="eastAsia"/>
          <w:color w:val="000000" w:themeColor="text1"/>
          <w:sz w:val="32"/>
          <w:szCs w:val="32"/>
        </w:rPr>
        <w:t>符合相关规定的，可以按</w:t>
      </w:r>
      <w:r w:rsidR="003E7F80" w:rsidRPr="003E7F80">
        <w:rPr>
          <w:rFonts w:ascii="仿宋_GB2312" w:eastAsia="仿宋_GB2312" w:hAnsi="黑体" w:cs="黑体" w:hint="eastAsia"/>
          <w:color w:val="000000" w:themeColor="text1"/>
          <w:sz w:val="32"/>
          <w:szCs w:val="32"/>
        </w:rPr>
        <w:lastRenderedPageBreak/>
        <w:t>程序申报因公牺牲、烈士。</w:t>
      </w:r>
    </w:p>
    <w:p w:rsidR="007E1F06" w:rsidRPr="00194CBD" w:rsidRDefault="00CB67E5" w:rsidP="00337AAF">
      <w:pPr>
        <w:spacing w:line="600" w:lineRule="exact"/>
        <w:ind w:firstLine="645"/>
        <w:rPr>
          <w:rStyle w:val="fontstyle01"/>
          <w:rFonts w:ascii="楷体" w:eastAsia="楷体" w:hAnsi="楷体" w:hint="default"/>
          <w:color w:val="000000" w:themeColor="text1"/>
        </w:rPr>
      </w:pPr>
      <w:r w:rsidRPr="00194CBD">
        <w:rPr>
          <w:rStyle w:val="fontstyle01"/>
          <w:rFonts w:hint="default"/>
          <w:color w:val="000000" w:themeColor="text1"/>
        </w:rPr>
        <w:t>十、</w:t>
      </w:r>
      <w:r w:rsidR="00C26C5E">
        <w:rPr>
          <w:rStyle w:val="fontstyle01"/>
          <w:rFonts w:hint="default"/>
          <w:color w:val="000000" w:themeColor="text1"/>
        </w:rPr>
        <w:t>对</w:t>
      </w:r>
      <w:r w:rsidRPr="00194CBD">
        <w:rPr>
          <w:rStyle w:val="fontstyle01"/>
          <w:rFonts w:hint="default"/>
          <w:color w:val="000000" w:themeColor="text1"/>
        </w:rPr>
        <w:t>防控新型冠状病毒感染的肺炎疫情工作</w:t>
      </w:r>
      <w:r w:rsidR="00C26C5E">
        <w:rPr>
          <w:rStyle w:val="fontstyle01"/>
          <w:rFonts w:hint="default"/>
          <w:color w:val="000000" w:themeColor="text1"/>
        </w:rPr>
        <w:t>中</w:t>
      </w:r>
      <w:r w:rsidRPr="00194CBD">
        <w:rPr>
          <w:rStyle w:val="fontstyle01"/>
          <w:rFonts w:hint="default"/>
          <w:color w:val="000000" w:themeColor="text1"/>
        </w:rPr>
        <w:t>事迹特别突出、具有代表性的先进集体和个人予以大力表彰。</w:t>
      </w:r>
      <w:r w:rsidRPr="00194CBD">
        <w:rPr>
          <w:rFonts w:ascii="楷体" w:eastAsia="楷体" w:hAnsi="楷体" w:hint="eastAsia"/>
          <w:color w:val="000000" w:themeColor="text1"/>
          <w:sz w:val="32"/>
          <w:szCs w:val="32"/>
        </w:rPr>
        <w:t>[责任单位：市卫生健康局、市人力资源和社会保障局、市委组织部</w:t>
      </w:r>
      <w:r w:rsidR="00CB1B39" w:rsidRPr="00194CBD">
        <w:rPr>
          <w:rFonts w:ascii="楷体" w:eastAsia="楷体" w:hAnsi="楷体" w:hint="eastAsia"/>
          <w:color w:val="000000" w:themeColor="text1"/>
          <w:sz w:val="32"/>
          <w:szCs w:val="32"/>
        </w:rPr>
        <w:t>、</w:t>
      </w:r>
      <w:r w:rsidR="00CB1B39" w:rsidRPr="00194CBD">
        <w:rPr>
          <w:rStyle w:val="fontstyle01"/>
          <w:rFonts w:ascii="楷体" w:eastAsia="楷体" w:hAnsi="楷体" w:hint="default"/>
          <w:color w:val="000000" w:themeColor="text1"/>
        </w:rPr>
        <w:t>各县（市、区）人民政府</w:t>
      </w:r>
      <w:r w:rsidRPr="00194CBD">
        <w:rPr>
          <w:rFonts w:ascii="楷体" w:eastAsia="楷体" w:hAnsi="楷体" w:hint="eastAsia"/>
          <w:color w:val="000000" w:themeColor="text1"/>
          <w:sz w:val="32"/>
          <w:szCs w:val="32"/>
        </w:rPr>
        <w:t>]</w:t>
      </w:r>
    </w:p>
    <w:p w:rsidR="00D6282E" w:rsidRPr="00194CBD" w:rsidRDefault="00D6282E" w:rsidP="00337AAF">
      <w:pPr>
        <w:spacing w:line="600" w:lineRule="exact"/>
        <w:ind w:firstLine="645"/>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市</w:t>
      </w:r>
      <w:r w:rsidR="004A3189">
        <w:rPr>
          <w:rFonts w:ascii="仿宋_GB2312" w:eastAsia="仿宋_GB2312" w:hAnsi="黑体" w:cs="黑体" w:hint="eastAsia"/>
          <w:color w:val="000000" w:themeColor="text1"/>
          <w:sz w:val="32"/>
          <w:szCs w:val="32"/>
        </w:rPr>
        <w:t>、县</w:t>
      </w:r>
      <w:r w:rsidRPr="00194CBD">
        <w:rPr>
          <w:rFonts w:ascii="仿宋_GB2312" w:eastAsia="仿宋_GB2312" w:hAnsi="黑体" w:cs="黑体" w:hint="eastAsia"/>
          <w:color w:val="000000" w:themeColor="text1"/>
          <w:sz w:val="32"/>
          <w:szCs w:val="32"/>
        </w:rPr>
        <w:t>卫健部门负责收集汇总</w:t>
      </w:r>
      <w:r w:rsidR="00172E86" w:rsidRPr="00194CBD">
        <w:rPr>
          <w:rFonts w:ascii="仿宋_GB2312" w:eastAsia="仿宋_GB2312" w:hAnsi="黑体" w:cs="黑体" w:hint="eastAsia"/>
          <w:color w:val="000000" w:themeColor="text1"/>
          <w:sz w:val="32"/>
          <w:szCs w:val="32"/>
        </w:rPr>
        <w:t>各地</w:t>
      </w:r>
      <w:r w:rsidRPr="00194CBD">
        <w:rPr>
          <w:rFonts w:ascii="仿宋_GB2312" w:eastAsia="仿宋_GB2312" w:hAnsi="黑体" w:cs="黑体" w:hint="eastAsia"/>
          <w:color w:val="000000" w:themeColor="text1"/>
          <w:sz w:val="32"/>
          <w:szCs w:val="32"/>
        </w:rPr>
        <w:t>在打赢疫情防控</w:t>
      </w:r>
      <w:r w:rsidR="009806CB">
        <w:rPr>
          <w:rFonts w:ascii="仿宋_GB2312" w:eastAsia="仿宋_GB2312" w:hAnsi="黑体" w:cs="黑体" w:hint="eastAsia"/>
          <w:color w:val="000000" w:themeColor="text1"/>
          <w:sz w:val="32"/>
          <w:szCs w:val="32"/>
        </w:rPr>
        <w:t>阻</w:t>
      </w:r>
      <w:r w:rsidRPr="00194CBD">
        <w:rPr>
          <w:rFonts w:ascii="仿宋_GB2312" w:eastAsia="仿宋_GB2312" w:hAnsi="黑体" w:cs="黑体" w:hint="eastAsia"/>
          <w:color w:val="000000" w:themeColor="text1"/>
          <w:sz w:val="32"/>
          <w:szCs w:val="32"/>
        </w:rPr>
        <w:t>击战中产生积极社会影响的重大典型</w:t>
      </w:r>
      <w:r w:rsidR="00C23159">
        <w:rPr>
          <w:rFonts w:ascii="仿宋_GB2312" w:eastAsia="仿宋_GB2312" w:hAnsi="黑体" w:cs="黑体" w:hint="eastAsia"/>
          <w:color w:val="000000" w:themeColor="text1"/>
          <w:sz w:val="32"/>
          <w:szCs w:val="32"/>
        </w:rPr>
        <w:t>案例</w:t>
      </w:r>
      <w:r w:rsidR="00172E86" w:rsidRPr="00194CBD">
        <w:rPr>
          <w:rFonts w:ascii="仿宋_GB2312" w:eastAsia="仿宋_GB2312" w:hAnsi="黑体" w:cs="黑体" w:hint="eastAsia"/>
          <w:color w:val="000000" w:themeColor="text1"/>
          <w:sz w:val="32"/>
          <w:szCs w:val="32"/>
        </w:rPr>
        <w:t>，</w:t>
      </w:r>
      <w:r w:rsidR="00A12BCD" w:rsidRPr="00194CBD">
        <w:rPr>
          <w:rFonts w:ascii="仿宋_GB2312" w:eastAsia="仿宋_GB2312" w:hAnsi="黑体" w:cs="黑体" w:hint="eastAsia"/>
          <w:color w:val="000000" w:themeColor="text1"/>
          <w:sz w:val="32"/>
          <w:szCs w:val="32"/>
        </w:rPr>
        <w:t>会同</w:t>
      </w:r>
      <w:r w:rsidR="00A12BCD">
        <w:rPr>
          <w:rFonts w:ascii="仿宋_GB2312" w:eastAsia="仿宋_GB2312" w:hAnsi="黑体" w:cs="黑体" w:hint="eastAsia"/>
          <w:color w:val="000000" w:themeColor="text1"/>
          <w:sz w:val="32"/>
          <w:szCs w:val="32"/>
        </w:rPr>
        <w:t>同级</w:t>
      </w:r>
      <w:r w:rsidR="00A12BCD" w:rsidRPr="00194CBD">
        <w:rPr>
          <w:rFonts w:ascii="仿宋_GB2312" w:eastAsia="仿宋_GB2312" w:hAnsi="黑体" w:cs="黑体" w:hint="eastAsia"/>
          <w:color w:val="000000" w:themeColor="text1"/>
          <w:sz w:val="32"/>
          <w:szCs w:val="32"/>
        </w:rPr>
        <w:t>人社部门按照程序及时向省卫健委和省人社厅统一申报推荐。</w:t>
      </w:r>
      <w:r w:rsidRPr="00194CBD">
        <w:rPr>
          <w:rFonts w:ascii="仿宋_GB2312" w:eastAsia="仿宋_GB2312" w:hAnsi="黑体" w:cs="黑体" w:hint="eastAsia"/>
          <w:color w:val="000000" w:themeColor="text1"/>
          <w:sz w:val="32"/>
          <w:szCs w:val="32"/>
        </w:rPr>
        <w:t>拟表彰对象必须把握特别重大和特别突出，一般情况下，按照事业单位人员奖励条例，给予记功奖励。</w:t>
      </w:r>
    </w:p>
    <w:p w:rsidR="007E1F06" w:rsidRPr="00194CBD" w:rsidRDefault="00CB67E5" w:rsidP="00337AAF">
      <w:pPr>
        <w:spacing w:line="600" w:lineRule="exact"/>
        <w:ind w:firstLine="645"/>
        <w:rPr>
          <w:rFonts w:ascii="楷体" w:eastAsia="楷体" w:hAnsi="楷体"/>
          <w:color w:val="000000" w:themeColor="text1"/>
          <w:sz w:val="32"/>
          <w:szCs w:val="32"/>
        </w:rPr>
      </w:pPr>
      <w:r w:rsidRPr="00194CBD">
        <w:rPr>
          <w:rStyle w:val="fontstyle01"/>
          <w:rFonts w:hint="default"/>
          <w:color w:val="000000" w:themeColor="text1"/>
        </w:rPr>
        <w:t>十一、注重在疫情防控阻击战一线发展党员。对本人一贯表现好、符合党员条件，在疫情防控一线表现特别突出的,经党支部研究同意，报上级党组织批准，可及时吸收其为预备党员，不受发展党员指导性计划限制。</w:t>
      </w:r>
      <w:r w:rsidRPr="00194CBD">
        <w:rPr>
          <w:rFonts w:ascii="楷体" w:eastAsia="楷体" w:hAnsi="楷体" w:hint="eastAsia"/>
          <w:color w:val="000000" w:themeColor="text1"/>
          <w:sz w:val="32"/>
          <w:szCs w:val="32"/>
        </w:rPr>
        <w:t>[责任单位：市委组织部、</w:t>
      </w:r>
      <w:r w:rsidR="007D793D" w:rsidRPr="00194CBD">
        <w:rPr>
          <w:rFonts w:ascii="楷体" w:eastAsia="楷体" w:hAnsi="楷体" w:hint="eastAsia"/>
          <w:color w:val="000000" w:themeColor="text1"/>
          <w:sz w:val="32"/>
          <w:szCs w:val="32"/>
        </w:rPr>
        <w:t>市直机关工委、</w:t>
      </w:r>
      <w:r w:rsidRPr="00194CBD">
        <w:rPr>
          <w:rFonts w:ascii="楷体" w:eastAsia="楷体" w:hAnsi="楷体" w:hint="eastAsia"/>
          <w:color w:val="000000" w:themeColor="text1"/>
          <w:sz w:val="32"/>
          <w:szCs w:val="32"/>
        </w:rPr>
        <w:t>市卫生健康局</w:t>
      </w:r>
      <w:r w:rsidR="00CB1B39" w:rsidRPr="00194CBD">
        <w:rPr>
          <w:rFonts w:ascii="楷体" w:eastAsia="楷体" w:hAnsi="楷体" w:hint="eastAsia"/>
          <w:color w:val="000000" w:themeColor="text1"/>
          <w:sz w:val="32"/>
          <w:szCs w:val="32"/>
        </w:rPr>
        <w:t>、各县（市、区）委组织部</w:t>
      </w:r>
      <w:r w:rsidRPr="00194CBD">
        <w:rPr>
          <w:rFonts w:ascii="楷体" w:eastAsia="楷体" w:hAnsi="楷体" w:hint="eastAsia"/>
          <w:color w:val="000000" w:themeColor="text1"/>
          <w:sz w:val="32"/>
          <w:szCs w:val="32"/>
        </w:rPr>
        <w:t>]</w:t>
      </w:r>
    </w:p>
    <w:p w:rsidR="00C64740" w:rsidRPr="00194CBD" w:rsidRDefault="00CB1B39" w:rsidP="00600FC5">
      <w:pPr>
        <w:spacing w:line="600" w:lineRule="exact"/>
        <w:ind w:firstLine="645"/>
        <w:rPr>
          <w:rFonts w:ascii="仿宋_GB2312" w:eastAsia="仿宋_GB2312" w:hAnsi="黑体" w:cs="黑体"/>
          <w:color w:val="000000" w:themeColor="text1"/>
          <w:sz w:val="32"/>
          <w:szCs w:val="32"/>
        </w:rPr>
      </w:pPr>
      <w:r w:rsidRPr="00194CBD">
        <w:rPr>
          <w:rFonts w:ascii="仿宋_GB2312" w:eastAsia="仿宋_GB2312" w:hAnsi="黑体" w:cs="黑体" w:hint="eastAsia"/>
          <w:color w:val="000000" w:themeColor="text1"/>
          <w:sz w:val="32"/>
          <w:szCs w:val="32"/>
        </w:rPr>
        <w:t>组织部门</w:t>
      </w:r>
      <w:r w:rsidR="00CB67E5" w:rsidRPr="00194CBD">
        <w:rPr>
          <w:rFonts w:ascii="仿宋_GB2312" w:eastAsia="仿宋_GB2312" w:hAnsi="黑体" w:cs="黑体" w:hint="eastAsia"/>
          <w:color w:val="000000" w:themeColor="text1"/>
          <w:sz w:val="32"/>
          <w:szCs w:val="32"/>
        </w:rPr>
        <w:t>负责指导各单位开展防疫一线发展党员工作，</w:t>
      </w:r>
      <w:r w:rsidRPr="00194CBD">
        <w:rPr>
          <w:rFonts w:ascii="仿宋_GB2312" w:eastAsia="仿宋_GB2312" w:hAnsi="黑体" w:cs="黑体" w:hint="eastAsia"/>
          <w:color w:val="000000" w:themeColor="text1"/>
          <w:sz w:val="32"/>
          <w:szCs w:val="32"/>
        </w:rPr>
        <w:t>各地</w:t>
      </w:r>
      <w:r w:rsidR="00CB67E5" w:rsidRPr="00194CBD">
        <w:rPr>
          <w:rFonts w:ascii="仿宋_GB2312" w:eastAsia="仿宋_GB2312" w:hAnsi="黑体" w:cs="黑体" w:hint="eastAsia"/>
          <w:color w:val="000000" w:themeColor="text1"/>
          <w:sz w:val="32"/>
          <w:szCs w:val="32"/>
        </w:rPr>
        <w:t>各单位按照审核程序把一贯表现好，具备党员条件，在疫情防控一线表现特别突出的医务防疫人员，经党支部研究同意，报上级党组织批准，及时吸收为预备党员，不受发展党员指导性计划限制。</w:t>
      </w:r>
      <w:bookmarkStart w:id="0" w:name="_GoBack"/>
      <w:bookmarkEnd w:id="0"/>
    </w:p>
    <w:sectPr w:rsidR="00C64740" w:rsidRPr="00194CBD" w:rsidSect="007E1F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DFD" w:rsidRDefault="00261DFD" w:rsidP="007E1F06">
      <w:r>
        <w:separator/>
      </w:r>
    </w:p>
  </w:endnote>
  <w:endnote w:type="continuationSeparator" w:id="1">
    <w:p w:rsidR="00261DFD" w:rsidRDefault="00261DFD" w:rsidP="007E1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0848"/>
      <w:docPartObj>
        <w:docPartGallery w:val="AutoText"/>
      </w:docPartObj>
    </w:sdtPr>
    <w:sdtContent>
      <w:sdt>
        <w:sdtPr>
          <w:id w:val="98381352"/>
          <w:docPartObj>
            <w:docPartGallery w:val="AutoText"/>
          </w:docPartObj>
        </w:sdtPr>
        <w:sdtContent>
          <w:p w:rsidR="007E1F06" w:rsidRDefault="00CB67E5">
            <w:pPr>
              <w:pStyle w:val="a4"/>
              <w:jc w:val="center"/>
            </w:pPr>
            <w:r>
              <w:rPr>
                <w:lang w:val="zh-CN"/>
              </w:rPr>
              <w:t xml:space="preserve"> </w:t>
            </w:r>
            <w:r w:rsidR="005F7E8D">
              <w:rPr>
                <w:b/>
                <w:sz w:val="24"/>
                <w:szCs w:val="24"/>
              </w:rPr>
              <w:fldChar w:fldCharType="begin"/>
            </w:r>
            <w:r>
              <w:rPr>
                <w:b/>
              </w:rPr>
              <w:instrText>PAGE</w:instrText>
            </w:r>
            <w:r w:rsidR="005F7E8D">
              <w:rPr>
                <w:b/>
                <w:sz w:val="24"/>
                <w:szCs w:val="24"/>
              </w:rPr>
              <w:fldChar w:fldCharType="separate"/>
            </w:r>
            <w:r w:rsidR="009806CB">
              <w:rPr>
                <w:b/>
                <w:noProof/>
              </w:rPr>
              <w:t>11</w:t>
            </w:r>
            <w:r w:rsidR="005F7E8D">
              <w:rPr>
                <w:b/>
                <w:sz w:val="24"/>
                <w:szCs w:val="24"/>
              </w:rPr>
              <w:fldChar w:fldCharType="end"/>
            </w:r>
            <w:r>
              <w:rPr>
                <w:lang w:val="zh-CN"/>
              </w:rPr>
              <w:t xml:space="preserve"> / </w:t>
            </w:r>
            <w:r w:rsidR="005F7E8D">
              <w:rPr>
                <w:b/>
                <w:sz w:val="24"/>
                <w:szCs w:val="24"/>
              </w:rPr>
              <w:fldChar w:fldCharType="begin"/>
            </w:r>
            <w:r>
              <w:rPr>
                <w:b/>
              </w:rPr>
              <w:instrText>NUMPAGES</w:instrText>
            </w:r>
            <w:r w:rsidR="005F7E8D">
              <w:rPr>
                <w:b/>
                <w:sz w:val="24"/>
                <w:szCs w:val="24"/>
              </w:rPr>
              <w:fldChar w:fldCharType="separate"/>
            </w:r>
            <w:r w:rsidR="009806CB">
              <w:rPr>
                <w:b/>
                <w:noProof/>
              </w:rPr>
              <w:t>11</w:t>
            </w:r>
            <w:r w:rsidR="005F7E8D">
              <w:rPr>
                <w:b/>
                <w:sz w:val="24"/>
                <w:szCs w:val="24"/>
              </w:rPr>
              <w:fldChar w:fldCharType="end"/>
            </w:r>
          </w:p>
        </w:sdtContent>
      </w:sdt>
    </w:sdtContent>
  </w:sdt>
  <w:p w:rsidR="007E1F06" w:rsidRDefault="007E1F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DFD" w:rsidRDefault="00261DFD" w:rsidP="007E1F06">
      <w:r>
        <w:separator/>
      </w:r>
    </w:p>
  </w:footnote>
  <w:footnote w:type="continuationSeparator" w:id="1">
    <w:p w:rsidR="00261DFD" w:rsidRDefault="00261DFD" w:rsidP="007E1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117"/>
    <w:rsid w:val="00026E44"/>
    <w:rsid w:val="0004596D"/>
    <w:rsid w:val="00065D25"/>
    <w:rsid w:val="00081BD4"/>
    <w:rsid w:val="000839EC"/>
    <w:rsid w:val="0009240D"/>
    <w:rsid w:val="000925F2"/>
    <w:rsid w:val="00096964"/>
    <w:rsid w:val="000A25A8"/>
    <w:rsid w:val="000C0521"/>
    <w:rsid w:val="000C11D0"/>
    <w:rsid w:val="000D1E61"/>
    <w:rsid w:val="00100CF4"/>
    <w:rsid w:val="0010215D"/>
    <w:rsid w:val="00103DA4"/>
    <w:rsid w:val="00110B92"/>
    <w:rsid w:val="00124181"/>
    <w:rsid w:val="00135B39"/>
    <w:rsid w:val="001677A4"/>
    <w:rsid w:val="00172E86"/>
    <w:rsid w:val="00175820"/>
    <w:rsid w:val="00177261"/>
    <w:rsid w:val="001822F9"/>
    <w:rsid w:val="001873F2"/>
    <w:rsid w:val="00191793"/>
    <w:rsid w:val="001924F4"/>
    <w:rsid w:val="00194CBD"/>
    <w:rsid w:val="00196B82"/>
    <w:rsid w:val="001B206B"/>
    <w:rsid w:val="001B5951"/>
    <w:rsid w:val="001C4287"/>
    <w:rsid w:val="001C5CAC"/>
    <w:rsid w:val="001E2E1E"/>
    <w:rsid w:val="001E5DBD"/>
    <w:rsid w:val="001E798C"/>
    <w:rsid w:val="001F219A"/>
    <w:rsid w:val="00203E00"/>
    <w:rsid w:val="00204455"/>
    <w:rsid w:val="002131D7"/>
    <w:rsid w:val="00252EF6"/>
    <w:rsid w:val="00261DFD"/>
    <w:rsid w:val="00267D75"/>
    <w:rsid w:val="002866FA"/>
    <w:rsid w:val="002877D3"/>
    <w:rsid w:val="002B3258"/>
    <w:rsid w:val="002C20E4"/>
    <w:rsid w:val="002E65B7"/>
    <w:rsid w:val="002F0D29"/>
    <w:rsid w:val="00301D31"/>
    <w:rsid w:val="003175DE"/>
    <w:rsid w:val="003203B8"/>
    <w:rsid w:val="003209E5"/>
    <w:rsid w:val="00322178"/>
    <w:rsid w:val="00337AAF"/>
    <w:rsid w:val="00364316"/>
    <w:rsid w:val="003712CC"/>
    <w:rsid w:val="00387736"/>
    <w:rsid w:val="003A7D37"/>
    <w:rsid w:val="003C4892"/>
    <w:rsid w:val="003E1DEB"/>
    <w:rsid w:val="003E7F80"/>
    <w:rsid w:val="00400320"/>
    <w:rsid w:val="0042691B"/>
    <w:rsid w:val="004379B0"/>
    <w:rsid w:val="004456E8"/>
    <w:rsid w:val="00472FC5"/>
    <w:rsid w:val="0048202B"/>
    <w:rsid w:val="00483E56"/>
    <w:rsid w:val="004846F4"/>
    <w:rsid w:val="00490ECC"/>
    <w:rsid w:val="004A2946"/>
    <w:rsid w:val="004A2ED4"/>
    <w:rsid w:val="004A3189"/>
    <w:rsid w:val="004A53C9"/>
    <w:rsid w:val="004C109A"/>
    <w:rsid w:val="004D4C02"/>
    <w:rsid w:val="004D5818"/>
    <w:rsid w:val="004F1665"/>
    <w:rsid w:val="004F32C7"/>
    <w:rsid w:val="00501F58"/>
    <w:rsid w:val="00522843"/>
    <w:rsid w:val="00526F61"/>
    <w:rsid w:val="00533DA8"/>
    <w:rsid w:val="00536AF3"/>
    <w:rsid w:val="00544D9B"/>
    <w:rsid w:val="0056617D"/>
    <w:rsid w:val="005776BC"/>
    <w:rsid w:val="00592E22"/>
    <w:rsid w:val="005C207A"/>
    <w:rsid w:val="005C5117"/>
    <w:rsid w:val="005C7C20"/>
    <w:rsid w:val="005E5DB2"/>
    <w:rsid w:val="005F7E8D"/>
    <w:rsid w:val="00600FC5"/>
    <w:rsid w:val="00603602"/>
    <w:rsid w:val="006046AE"/>
    <w:rsid w:val="0060504E"/>
    <w:rsid w:val="00605CA2"/>
    <w:rsid w:val="00606718"/>
    <w:rsid w:val="006103D0"/>
    <w:rsid w:val="00627858"/>
    <w:rsid w:val="006409A8"/>
    <w:rsid w:val="006419B6"/>
    <w:rsid w:val="00653F80"/>
    <w:rsid w:val="006545BA"/>
    <w:rsid w:val="0069266B"/>
    <w:rsid w:val="0069543C"/>
    <w:rsid w:val="006965F3"/>
    <w:rsid w:val="00697494"/>
    <w:rsid w:val="006A6CF1"/>
    <w:rsid w:val="006B7549"/>
    <w:rsid w:val="006C1CC2"/>
    <w:rsid w:val="006C54C1"/>
    <w:rsid w:val="006F2BAF"/>
    <w:rsid w:val="007032E4"/>
    <w:rsid w:val="00703649"/>
    <w:rsid w:val="00712637"/>
    <w:rsid w:val="00712E43"/>
    <w:rsid w:val="0072062B"/>
    <w:rsid w:val="00737E5F"/>
    <w:rsid w:val="007730B6"/>
    <w:rsid w:val="00795965"/>
    <w:rsid w:val="007A029A"/>
    <w:rsid w:val="007A1396"/>
    <w:rsid w:val="007A2366"/>
    <w:rsid w:val="007B41FB"/>
    <w:rsid w:val="007B45B4"/>
    <w:rsid w:val="007B72D6"/>
    <w:rsid w:val="007B7431"/>
    <w:rsid w:val="007C73A4"/>
    <w:rsid w:val="007D793D"/>
    <w:rsid w:val="007E16C5"/>
    <w:rsid w:val="007E1F06"/>
    <w:rsid w:val="0081126F"/>
    <w:rsid w:val="00836A20"/>
    <w:rsid w:val="00840401"/>
    <w:rsid w:val="00842D56"/>
    <w:rsid w:val="00861053"/>
    <w:rsid w:val="0087060D"/>
    <w:rsid w:val="00880EAF"/>
    <w:rsid w:val="008A52E6"/>
    <w:rsid w:val="008B7936"/>
    <w:rsid w:val="008D3469"/>
    <w:rsid w:val="008D490C"/>
    <w:rsid w:val="008E06DE"/>
    <w:rsid w:val="008E0ADB"/>
    <w:rsid w:val="008F0645"/>
    <w:rsid w:val="00921B5D"/>
    <w:rsid w:val="009317AD"/>
    <w:rsid w:val="0093565E"/>
    <w:rsid w:val="00945A26"/>
    <w:rsid w:val="00954F9E"/>
    <w:rsid w:val="009647B2"/>
    <w:rsid w:val="009679E2"/>
    <w:rsid w:val="009740D9"/>
    <w:rsid w:val="009806CB"/>
    <w:rsid w:val="009977F2"/>
    <w:rsid w:val="009B4BD1"/>
    <w:rsid w:val="009C0A4E"/>
    <w:rsid w:val="009C0DFD"/>
    <w:rsid w:val="009C3E40"/>
    <w:rsid w:val="009D3984"/>
    <w:rsid w:val="00A03AEA"/>
    <w:rsid w:val="00A12BCD"/>
    <w:rsid w:val="00A25BFB"/>
    <w:rsid w:val="00A42D6B"/>
    <w:rsid w:val="00A45905"/>
    <w:rsid w:val="00A5394A"/>
    <w:rsid w:val="00A55CE7"/>
    <w:rsid w:val="00A7525B"/>
    <w:rsid w:val="00A75D45"/>
    <w:rsid w:val="00A81A1B"/>
    <w:rsid w:val="00A81E22"/>
    <w:rsid w:val="00A869F3"/>
    <w:rsid w:val="00AA353E"/>
    <w:rsid w:val="00AC365D"/>
    <w:rsid w:val="00AC7E2A"/>
    <w:rsid w:val="00AD6935"/>
    <w:rsid w:val="00AF55E5"/>
    <w:rsid w:val="00B02DF3"/>
    <w:rsid w:val="00B03249"/>
    <w:rsid w:val="00B157CC"/>
    <w:rsid w:val="00B223FB"/>
    <w:rsid w:val="00B30BEB"/>
    <w:rsid w:val="00B30CA8"/>
    <w:rsid w:val="00B3687A"/>
    <w:rsid w:val="00B47C38"/>
    <w:rsid w:val="00B514E5"/>
    <w:rsid w:val="00B5348D"/>
    <w:rsid w:val="00B608F1"/>
    <w:rsid w:val="00B70402"/>
    <w:rsid w:val="00B757EC"/>
    <w:rsid w:val="00B75CB3"/>
    <w:rsid w:val="00BC47BD"/>
    <w:rsid w:val="00BE1C7E"/>
    <w:rsid w:val="00BF4543"/>
    <w:rsid w:val="00C00D01"/>
    <w:rsid w:val="00C23159"/>
    <w:rsid w:val="00C26C5E"/>
    <w:rsid w:val="00C43ADF"/>
    <w:rsid w:val="00C51BDA"/>
    <w:rsid w:val="00C550C5"/>
    <w:rsid w:val="00C564A3"/>
    <w:rsid w:val="00C57CB4"/>
    <w:rsid w:val="00C64740"/>
    <w:rsid w:val="00C75833"/>
    <w:rsid w:val="00C77808"/>
    <w:rsid w:val="00C82A92"/>
    <w:rsid w:val="00C84EA5"/>
    <w:rsid w:val="00CA1CC0"/>
    <w:rsid w:val="00CA7327"/>
    <w:rsid w:val="00CB1B39"/>
    <w:rsid w:val="00CB67E5"/>
    <w:rsid w:val="00CD6447"/>
    <w:rsid w:val="00D12085"/>
    <w:rsid w:val="00D154A4"/>
    <w:rsid w:val="00D16E36"/>
    <w:rsid w:val="00D32E20"/>
    <w:rsid w:val="00D35F9D"/>
    <w:rsid w:val="00D60351"/>
    <w:rsid w:val="00D6282E"/>
    <w:rsid w:val="00D86F06"/>
    <w:rsid w:val="00D927A4"/>
    <w:rsid w:val="00D97CAB"/>
    <w:rsid w:val="00DA3BBA"/>
    <w:rsid w:val="00DA7250"/>
    <w:rsid w:val="00DB0E41"/>
    <w:rsid w:val="00DC3D61"/>
    <w:rsid w:val="00DE40EA"/>
    <w:rsid w:val="00DE66F3"/>
    <w:rsid w:val="00DE69C7"/>
    <w:rsid w:val="00DF29D8"/>
    <w:rsid w:val="00DF69BE"/>
    <w:rsid w:val="00E01103"/>
    <w:rsid w:val="00E23A3B"/>
    <w:rsid w:val="00E71E17"/>
    <w:rsid w:val="00E749E7"/>
    <w:rsid w:val="00E74B5F"/>
    <w:rsid w:val="00E83631"/>
    <w:rsid w:val="00EA1DD2"/>
    <w:rsid w:val="00EA2898"/>
    <w:rsid w:val="00EC08AF"/>
    <w:rsid w:val="00ED6C32"/>
    <w:rsid w:val="00EE0DB2"/>
    <w:rsid w:val="00EF58FF"/>
    <w:rsid w:val="00F05140"/>
    <w:rsid w:val="00F108FB"/>
    <w:rsid w:val="00F15F2C"/>
    <w:rsid w:val="00F30331"/>
    <w:rsid w:val="00F4063D"/>
    <w:rsid w:val="00F45709"/>
    <w:rsid w:val="00F52BCA"/>
    <w:rsid w:val="00F76769"/>
    <w:rsid w:val="00F92C19"/>
    <w:rsid w:val="00F95463"/>
    <w:rsid w:val="00F965B2"/>
    <w:rsid w:val="00FB2DF0"/>
    <w:rsid w:val="00FC6DE6"/>
    <w:rsid w:val="00FF10B3"/>
    <w:rsid w:val="0DCC7B13"/>
    <w:rsid w:val="24574E95"/>
    <w:rsid w:val="336A097D"/>
    <w:rsid w:val="35DA46C2"/>
    <w:rsid w:val="3E0F4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1F06"/>
    <w:rPr>
      <w:sz w:val="18"/>
      <w:szCs w:val="18"/>
    </w:rPr>
  </w:style>
  <w:style w:type="paragraph" w:styleId="a4">
    <w:name w:val="footer"/>
    <w:basedOn w:val="a"/>
    <w:link w:val="Char0"/>
    <w:uiPriority w:val="99"/>
    <w:unhideWhenUsed/>
    <w:rsid w:val="007E1F06"/>
    <w:pPr>
      <w:tabs>
        <w:tab w:val="center" w:pos="4153"/>
        <w:tab w:val="right" w:pos="8306"/>
      </w:tabs>
      <w:snapToGrid w:val="0"/>
      <w:jc w:val="left"/>
    </w:pPr>
    <w:rPr>
      <w:sz w:val="18"/>
      <w:szCs w:val="18"/>
    </w:rPr>
  </w:style>
  <w:style w:type="paragraph" w:styleId="a5">
    <w:name w:val="header"/>
    <w:basedOn w:val="a"/>
    <w:link w:val="Char1"/>
    <w:uiPriority w:val="99"/>
    <w:unhideWhenUsed/>
    <w:rsid w:val="007E1F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E1F06"/>
    <w:rPr>
      <w:sz w:val="18"/>
      <w:szCs w:val="18"/>
    </w:rPr>
  </w:style>
  <w:style w:type="character" w:customStyle="1" w:styleId="Char0">
    <w:name w:val="页脚 Char"/>
    <w:basedOn w:val="a0"/>
    <w:link w:val="a4"/>
    <w:uiPriority w:val="99"/>
    <w:qFormat/>
    <w:rsid w:val="007E1F06"/>
    <w:rPr>
      <w:sz w:val="18"/>
      <w:szCs w:val="18"/>
    </w:rPr>
  </w:style>
  <w:style w:type="character" w:customStyle="1" w:styleId="fontstyle01">
    <w:name w:val="fontstyle01"/>
    <w:basedOn w:val="a0"/>
    <w:qFormat/>
    <w:rsid w:val="007E1F06"/>
    <w:rPr>
      <w:rFonts w:ascii="黑体" w:eastAsia="黑体" w:hAnsi="黑体" w:hint="eastAsia"/>
      <w:color w:val="000000"/>
      <w:sz w:val="32"/>
      <w:szCs w:val="32"/>
    </w:rPr>
  </w:style>
  <w:style w:type="character" w:customStyle="1" w:styleId="Char">
    <w:name w:val="批注框文本 Char"/>
    <w:basedOn w:val="a0"/>
    <w:link w:val="a3"/>
    <w:uiPriority w:val="99"/>
    <w:semiHidden/>
    <w:qFormat/>
    <w:rsid w:val="007E1F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1F06"/>
    <w:rPr>
      <w:sz w:val="18"/>
      <w:szCs w:val="18"/>
    </w:rPr>
  </w:style>
  <w:style w:type="paragraph" w:styleId="a4">
    <w:name w:val="footer"/>
    <w:basedOn w:val="a"/>
    <w:link w:val="Char0"/>
    <w:uiPriority w:val="99"/>
    <w:unhideWhenUsed/>
    <w:rsid w:val="007E1F06"/>
    <w:pPr>
      <w:tabs>
        <w:tab w:val="center" w:pos="4153"/>
        <w:tab w:val="right" w:pos="8306"/>
      </w:tabs>
      <w:snapToGrid w:val="0"/>
      <w:jc w:val="left"/>
    </w:pPr>
    <w:rPr>
      <w:sz w:val="18"/>
      <w:szCs w:val="18"/>
    </w:rPr>
  </w:style>
  <w:style w:type="paragraph" w:styleId="a5">
    <w:name w:val="header"/>
    <w:basedOn w:val="a"/>
    <w:link w:val="Char1"/>
    <w:uiPriority w:val="99"/>
    <w:unhideWhenUsed/>
    <w:rsid w:val="007E1F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E1F06"/>
    <w:rPr>
      <w:sz w:val="18"/>
      <w:szCs w:val="18"/>
    </w:rPr>
  </w:style>
  <w:style w:type="character" w:customStyle="1" w:styleId="Char0">
    <w:name w:val="页脚 Char"/>
    <w:basedOn w:val="a0"/>
    <w:link w:val="a4"/>
    <w:uiPriority w:val="99"/>
    <w:qFormat/>
    <w:rsid w:val="007E1F06"/>
    <w:rPr>
      <w:sz w:val="18"/>
      <w:szCs w:val="18"/>
    </w:rPr>
  </w:style>
  <w:style w:type="character" w:customStyle="1" w:styleId="fontstyle01">
    <w:name w:val="fontstyle01"/>
    <w:basedOn w:val="a0"/>
    <w:qFormat/>
    <w:rsid w:val="007E1F06"/>
    <w:rPr>
      <w:rFonts w:ascii="黑体" w:eastAsia="黑体" w:hAnsi="黑体" w:hint="eastAsia"/>
      <w:color w:val="000000"/>
      <w:sz w:val="32"/>
      <w:szCs w:val="32"/>
    </w:rPr>
  </w:style>
  <w:style w:type="character" w:customStyle="1" w:styleId="Char">
    <w:name w:val="批注框文本 Char"/>
    <w:basedOn w:val="a0"/>
    <w:link w:val="a3"/>
    <w:uiPriority w:val="99"/>
    <w:semiHidden/>
    <w:qFormat/>
    <w:rsid w:val="007E1F0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826</Words>
  <Characters>4713</Characters>
  <Application>Microsoft Office Word</Application>
  <DocSecurity>0</DocSecurity>
  <Lines>39</Lines>
  <Paragraphs>11</Paragraphs>
  <ScaleCrop>false</ScaleCrop>
  <Company>Win10NeT.COM</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29</cp:revision>
  <cp:lastPrinted>2020-02-21T02:32:00Z</cp:lastPrinted>
  <dcterms:created xsi:type="dcterms:W3CDTF">2020-02-18T03:42:00Z</dcterms:created>
  <dcterms:modified xsi:type="dcterms:W3CDTF">2021-06-10T09:07:00Z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