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autoSpaceDN/>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3</w:t>
      </w:r>
    </w:p>
    <w:p>
      <w:pPr>
        <w:widowControl/>
        <w:autoSpaceDE/>
        <w:autoSpaceDN/>
        <w:rPr>
          <w:sz w:val="24"/>
          <w:szCs w:val="24"/>
          <w:lang w:eastAsia="zh-CN"/>
        </w:rPr>
      </w:pPr>
    </w:p>
    <w:p>
      <w:pPr>
        <w:widowControl/>
        <w:autoSpaceDE/>
        <w:autoSpaceDN/>
        <w:rPr>
          <w:rFonts w:ascii="Times New Roman"/>
          <w:sz w:val="21"/>
          <w:szCs w:val="32"/>
        </w:rPr>
      </w:pPr>
      <w:r>
        <w:rPr>
          <w:rFonts w:hint="eastAsia" w:ascii="仿宋" w:hAnsi="仿宋" w:eastAsia="仿宋" w:cs="仿宋"/>
        </w:rPr>
        <w:drawing>
          <wp:inline distT="0" distB="0" distL="0" distR="0">
            <wp:extent cx="5289550" cy="650240"/>
            <wp:effectExtent l="0" t="0" r="6350" b="165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89550" cy="650510"/>
                    </a:xfrm>
                    <a:prstGeom prst="rect">
                      <a:avLst/>
                    </a:prstGeom>
                    <a:noFill/>
                    <a:ln>
                      <a:noFill/>
                    </a:ln>
                  </pic:spPr>
                </pic:pic>
              </a:graphicData>
            </a:graphic>
          </wp:inline>
        </w:drawing>
      </w:r>
    </w:p>
    <w:p>
      <w:pPr>
        <w:pStyle w:val="11"/>
        <w:rPr>
          <w:rFonts w:ascii="Times New Roman"/>
          <w:sz w:val="21"/>
          <w:szCs w:val="32"/>
        </w:rPr>
      </w:pPr>
    </w:p>
    <w:p>
      <w:pPr>
        <w:pStyle w:val="11"/>
        <w:rPr>
          <w:rFonts w:ascii="Times New Roman"/>
          <w:sz w:val="21"/>
          <w:szCs w:val="32"/>
        </w:rPr>
      </w:pPr>
    </w:p>
    <w:p>
      <w:pPr>
        <w:pStyle w:val="11"/>
        <w:rPr>
          <w:rFonts w:ascii="Times New Roman"/>
          <w:sz w:val="21"/>
          <w:szCs w:val="32"/>
        </w:rPr>
      </w:pPr>
    </w:p>
    <w:p>
      <w:pPr>
        <w:pStyle w:val="11"/>
        <w:rPr>
          <w:rFonts w:ascii="Times New Roman"/>
          <w:sz w:val="21"/>
          <w:szCs w:val="32"/>
        </w:rPr>
      </w:pPr>
      <w:bookmarkStart w:id="47" w:name="_GoBack"/>
      <w:bookmarkEnd w:id="47"/>
    </w:p>
    <w:p>
      <w:pPr>
        <w:pStyle w:val="11"/>
        <w:rPr>
          <w:rFonts w:ascii="Times New Roman"/>
          <w:sz w:val="21"/>
          <w:szCs w:val="32"/>
        </w:rPr>
      </w:pPr>
    </w:p>
    <w:p>
      <w:pPr>
        <w:pStyle w:val="11"/>
        <w:rPr>
          <w:rFonts w:ascii="Times New Roman"/>
          <w:sz w:val="21"/>
          <w:szCs w:val="32"/>
        </w:rPr>
      </w:pPr>
    </w:p>
    <w:p>
      <w:pPr>
        <w:pStyle w:val="11"/>
        <w:rPr>
          <w:rFonts w:ascii="Times New Roman"/>
          <w:sz w:val="21"/>
          <w:szCs w:val="32"/>
        </w:rPr>
      </w:pPr>
    </w:p>
    <w:p>
      <w:pPr>
        <w:pStyle w:val="11"/>
        <w:rPr>
          <w:rFonts w:ascii="Times New Roman"/>
          <w:sz w:val="21"/>
          <w:szCs w:val="32"/>
        </w:rPr>
      </w:pPr>
    </w:p>
    <w:p>
      <w:pPr>
        <w:pStyle w:val="11"/>
        <w:rPr>
          <w:rFonts w:ascii="Times New Roman"/>
          <w:sz w:val="21"/>
          <w:szCs w:val="32"/>
        </w:rPr>
      </w:pPr>
    </w:p>
    <w:p>
      <w:pPr>
        <w:spacing w:line="360" w:lineRule="auto"/>
        <w:jc w:val="center"/>
        <w:rPr>
          <w:b/>
          <w:sz w:val="52"/>
          <w:szCs w:val="24"/>
          <w:lang w:eastAsia="zh-CN"/>
        </w:rPr>
      </w:pPr>
      <w:r>
        <w:rPr>
          <w:rFonts w:hint="eastAsia"/>
          <w:b/>
          <w:sz w:val="52"/>
          <w:szCs w:val="52"/>
          <w:lang w:eastAsia="zh-CN"/>
        </w:rPr>
        <w:t>广东财政惠企利民服务平台</w:t>
      </w:r>
      <w:r>
        <w:rPr>
          <w:b/>
          <w:sz w:val="52"/>
          <w:szCs w:val="52"/>
          <w:lang w:eastAsia="zh-CN"/>
        </w:rPr>
        <w:cr/>
      </w:r>
      <w:r>
        <w:rPr>
          <w:b/>
          <w:sz w:val="52"/>
          <w:szCs w:val="52"/>
          <w:lang w:eastAsia="zh-CN"/>
        </w:rPr>
        <w:t>使用手册V2.0</w:t>
      </w:r>
      <w:r>
        <w:rPr>
          <w:b/>
          <w:sz w:val="52"/>
          <w:szCs w:val="52"/>
          <w:lang w:eastAsia="zh-CN"/>
        </w:rPr>
        <w:cr/>
      </w:r>
      <w:r>
        <w:rPr>
          <w:b/>
          <w:sz w:val="52"/>
          <w:szCs w:val="52"/>
          <w:lang w:eastAsia="zh-CN"/>
        </w:rPr>
        <w:t>（申报用户）</w:t>
      </w:r>
    </w:p>
    <w:p>
      <w:pPr>
        <w:spacing w:line="360" w:lineRule="auto"/>
        <w:jc w:val="center"/>
        <w:rPr>
          <w:b/>
          <w:sz w:val="52"/>
          <w:szCs w:val="24"/>
          <w:lang w:eastAsia="zh-CN"/>
        </w:rPr>
      </w:pPr>
    </w:p>
    <w:p>
      <w:pPr>
        <w:spacing w:line="360" w:lineRule="auto"/>
        <w:ind w:left="-284" w:leftChars="-129" w:firstLine="321" w:firstLineChars="100"/>
        <w:jc w:val="center"/>
        <w:rPr>
          <w:b/>
          <w:sz w:val="32"/>
          <w:szCs w:val="24"/>
          <w:lang w:eastAsia="zh-CN"/>
        </w:rPr>
      </w:pPr>
      <w:bookmarkStart w:id="0" w:name="_Toc55811508"/>
      <w:r>
        <w:rPr>
          <w:b/>
          <w:sz w:val="32"/>
          <w:szCs w:val="24"/>
          <w:lang w:eastAsia="zh-CN"/>
        </w:rPr>
        <w:t>承办单位：</w:t>
      </w:r>
      <w:r>
        <w:rPr>
          <w:rFonts w:hint="eastAsia"/>
          <w:b/>
          <w:sz w:val="32"/>
          <w:szCs w:val="24"/>
          <w:lang w:eastAsia="zh-CN"/>
        </w:rPr>
        <w:t>广东省</w:t>
      </w:r>
      <w:r>
        <w:rPr>
          <w:b/>
          <w:sz w:val="32"/>
          <w:szCs w:val="24"/>
          <w:lang w:eastAsia="zh-CN"/>
        </w:rPr>
        <w:t>财政</w:t>
      </w:r>
      <w:r>
        <w:rPr>
          <w:rFonts w:hint="eastAsia"/>
          <w:b/>
          <w:sz w:val="32"/>
          <w:szCs w:val="24"/>
          <w:lang w:eastAsia="zh-CN"/>
        </w:rPr>
        <w:t>厅</w:t>
      </w:r>
      <w:bookmarkEnd w:id="0"/>
      <w:r>
        <w:rPr>
          <w:rFonts w:hint="eastAsia"/>
          <w:b/>
          <w:sz w:val="32"/>
          <w:szCs w:val="24"/>
          <w:lang w:eastAsia="zh-CN"/>
        </w:rPr>
        <w:t>、广东省政务服务数据管理局</w:t>
      </w:r>
    </w:p>
    <w:p>
      <w:pPr>
        <w:spacing w:line="360" w:lineRule="auto"/>
        <w:jc w:val="center"/>
        <w:rPr>
          <w:b/>
          <w:sz w:val="32"/>
          <w:szCs w:val="24"/>
          <w:lang w:eastAsia="zh-CN"/>
        </w:rPr>
      </w:pPr>
      <w:r>
        <w:rPr>
          <w:b/>
          <w:sz w:val="32"/>
          <w:szCs w:val="24"/>
          <w:lang w:eastAsia="zh-CN"/>
        </w:rPr>
        <w:t>承建单位：广州政企互联科技有限公司</w:t>
      </w:r>
    </w:p>
    <w:p>
      <w:pPr>
        <w:spacing w:line="360" w:lineRule="auto"/>
        <w:jc w:val="center"/>
        <w:rPr>
          <w:b/>
          <w:sz w:val="36"/>
          <w:szCs w:val="36"/>
          <w:lang w:eastAsia="zh-CN"/>
        </w:rPr>
      </w:pPr>
      <w:r>
        <w:rPr>
          <w:b/>
          <w:sz w:val="36"/>
          <w:szCs w:val="36"/>
          <w:lang w:eastAsia="zh-CN"/>
        </w:rPr>
        <w:t>2021年07月</w:t>
      </w:r>
      <w:r>
        <w:rPr>
          <w:b/>
          <w:sz w:val="36"/>
          <w:szCs w:val="36"/>
          <w:lang w:eastAsia="zh-CN"/>
        </w:rPr>
        <w:br w:type="page"/>
      </w:r>
    </w:p>
    <w:p>
      <w:pPr>
        <w:kinsoku w:val="0"/>
        <w:overflowPunct w:val="0"/>
        <w:spacing w:before="120" w:beforeLines="50" w:line="360" w:lineRule="auto"/>
        <w:ind w:right="110" w:rightChars="50" w:firstLine="640" w:firstLineChars="200"/>
        <w:rPr>
          <w:rFonts w:ascii="仿宋" w:hAnsi="仿宋" w:eastAsia="仿宋" w:cs="仿宋"/>
          <w:sz w:val="32"/>
          <w:szCs w:val="32"/>
          <w:lang w:eastAsia="zh-CN"/>
        </w:rPr>
      </w:pPr>
      <w:r>
        <w:rPr>
          <w:rFonts w:hint="eastAsia" w:ascii="仿宋" w:hAnsi="仿宋" w:eastAsia="仿宋" w:cs="仿宋"/>
          <w:kern w:val="2"/>
          <w:sz w:val="32"/>
          <w:szCs w:val="32"/>
          <w:lang w:eastAsia="zh-CN"/>
        </w:rPr>
        <w:t>广东省财政惠企利民服务平台是集政策统一发布、解读、用户申报、部门审核受理、公示公告、资金拨付等政策申报全流程核心业务功能，同时涵盖补贴项目查询、统计、信息推送、监管全生命周期，实现补贴项目一次申报、全程网办、快速兑现等多项工作的信息化管理平台。</w:t>
      </w:r>
      <w:r>
        <w:rPr>
          <w:rFonts w:ascii="仿宋" w:hAnsi="仿宋" w:eastAsia="仿宋" w:cs="仿宋"/>
          <w:kern w:val="2"/>
          <w:sz w:val="32"/>
          <w:szCs w:val="32"/>
          <w:lang w:eastAsia="zh-CN"/>
        </w:rPr>
        <w:cr/>
      </w:r>
      <w:r>
        <w:rPr>
          <w:rFonts w:ascii="仿宋" w:hAnsi="仿宋" w:eastAsia="仿宋" w:cs="仿宋"/>
          <w:kern w:val="2"/>
          <w:sz w:val="32"/>
          <w:szCs w:val="32"/>
          <w:lang w:eastAsia="zh-CN"/>
        </w:rPr>
        <w:t xml:space="preserve">   平台业务操作用户涉及三类：</w:t>
      </w:r>
      <w:r>
        <w:rPr>
          <w:rFonts w:ascii="仿宋" w:hAnsi="仿宋" w:eastAsia="仿宋" w:cs="仿宋"/>
          <w:kern w:val="2"/>
          <w:sz w:val="32"/>
          <w:szCs w:val="32"/>
          <w:lang w:eastAsia="zh-CN"/>
        </w:rPr>
        <w:cr/>
      </w:r>
      <w:r>
        <w:rPr>
          <w:rFonts w:ascii="仿宋" w:hAnsi="仿宋" w:eastAsia="仿宋" w:cs="仿宋"/>
          <w:kern w:val="2"/>
          <w:sz w:val="32"/>
          <w:szCs w:val="32"/>
          <w:lang w:eastAsia="zh-CN"/>
        </w:rPr>
        <w:t xml:space="preserve">   申报主体：企业或个人用户。</w:t>
      </w:r>
      <w:r>
        <w:rPr>
          <w:rFonts w:ascii="仿宋" w:hAnsi="仿宋" w:eastAsia="仿宋" w:cs="仿宋"/>
          <w:kern w:val="2"/>
          <w:sz w:val="32"/>
          <w:szCs w:val="32"/>
          <w:lang w:eastAsia="zh-CN"/>
        </w:rPr>
        <w:cr/>
      </w:r>
      <w:r>
        <w:rPr>
          <w:rFonts w:ascii="仿宋" w:hAnsi="仿宋" w:eastAsia="仿宋" w:cs="仿宋"/>
          <w:kern w:val="2"/>
          <w:sz w:val="32"/>
          <w:szCs w:val="32"/>
          <w:lang w:eastAsia="zh-CN"/>
        </w:rPr>
        <w:t xml:space="preserve">   审核主体：</w:t>
      </w:r>
      <w:r>
        <w:rPr>
          <w:rFonts w:hint="eastAsia" w:ascii="仿宋" w:hAnsi="仿宋" w:eastAsia="仿宋" w:cs="仿宋"/>
          <w:kern w:val="2"/>
          <w:sz w:val="32"/>
          <w:szCs w:val="32"/>
          <w:lang w:eastAsia="zh-CN"/>
        </w:rPr>
        <w:t>各级业务主管部门</w:t>
      </w:r>
      <w:r>
        <w:rPr>
          <w:rFonts w:ascii="仿宋" w:hAnsi="仿宋" w:eastAsia="仿宋" w:cs="仿宋"/>
          <w:kern w:val="2"/>
          <w:sz w:val="32"/>
          <w:szCs w:val="32"/>
          <w:lang w:eastAsia="zh-CN"/>
        </w:rPr>
        <w:t>。</w:t>
      </w:r>
      <w:r>
        <w:rPr>
          <w:rFonts w:ascii="仿宋" w:hAnsi="仿宋" w:eastAsia="仿宋" w:cs="仿宋"/>
          <w:kern w:val="2"/>
          <w:sz w:val="32"/>
          <w:szCs w:val="32"/>
          <w:lang w:eastAsia="zh-CN"/>
        </w:rPr>
        <w:cr/>
      </w:r>
      <w:r>
        <w:rPr>
          <w:rFonts w:ascii="仿宋" w:hAnsi="仿宋" w:eastAsia="仿宋" w:cs="仿宋"/>
          <w:kern w:val="2"/>
          <w:sz w:val="32"/>
          <w:szCs w:val="32"/>
          <w:lang w:eastAsia="zh-CN"/>
        </w:rPr>
        <w:t xml:space="preserve">   资金拨付主体：财政部门。</w:t>
      </w:r>
      <w:r>
        <w:rPr>
          <w:rFonts w:ascii="仿宋" w:hAnsi="仿宋" w:eastAsia="仿宋" w:cs="仿宋"/>
          <w:kern w:val="2"/>
          <w:sz w:val="32"/>
          <w:szCs w:val="32"/>
          <w:lang w:eastAsia="zh-CN"/>
        </w:rPr>
        <w:cr/>
      </w:r>
      <w:r>
        <w:rPr>
          <w:rFonts w:ascii="仿宋" w:hAnsi="仿宋" w:eastAsia="仿宋" w:cs="仿宋"/>
          <w:kern w:val="2"/>
          <w:sz w:val="32"/>
          <w:szCs w:val="32"/>
          <w:lang w:eastAsia="zh-CN"/>
        </w:rPr>
        <w:t xml:space="preserve">   本手册的适用对象为申报主体用户。</w:t>
      </w:r>
      <w:r>
        <w:rPr>
          <w:rFonts w:ascii="仿宋" w:hAnsi="仿宋" w:eastAsia="仿宋" w:cs="仿宋"/>
          <w:kern w:val="2"/>
          <w:sz w:val="32"/>
          <w:szCs w:val="32"/>
          <w:lang w:eastAsia="zh-CN"/>
        </w:rPr>
        <w:cr/>
      </w:r>
      <w:r>
        <w:rPr>
          <w:rFonts w:ascii="仿宋" w:hAnsi="仿宋" w:eastAsia="仿宋" w:cs="仿宋"/>
          <w:kern w:val="2"/>
          <w:sz w:val="32"/>
          <w:szCs w:val="32"/>
          <w:lang w:eastAsia="zh-CN"/>
        </w:rPr>
        <w:t xml:space="preserve">   为了更好的为您服务，请仔细阅读本使用手册，谢谢！</w:t>
      </w:r>
    </w:p>
    <w:p>
      <w:pPr>
        <w:numPr>
          <w:ilvl w:val="1"/>
          <w:numId w:val="2"/>
        </w:numPr>
        <w:kinsoku w:val="0"/>
        <w:overflowPunct w:val="0"/>
        <w:spacing w:before="120" w:beforeLines="50" w:line="360" w:lineRule="auto"/>
        <w:ind w:left="0" w:right="110" w:rightChars="50" w:firstLine="0"/>
        <w:rPr>
          <w:rFonts w:ascii="仿宋" w:hAnsi="仿宋" w:eastAsia="仿宋" w:cs="仿宋"/>
          <w:sz w:val="32"/>
          <w:szCs w:val="32"/>
          <w:lang w:eastAsia="zh-CN"/>
        </w:rPr>
      </w:pPr>
      <w:r>
        <w:rPr>
          <w:rFonts w:hint="eastAsia" w:ascii="仿宋" w:hAnsi="仿宋" w:eastAsia="仿宋" w:cs="仿宋"/>
          <w:sz w:val="32"/>
          <w:szCs w:val="32"/>
        </w:rPr>
        <w:t>平台网址：</w:t>
      </w:r>
      <w:r>
        <w:fldChar w:fldCharType="begin"/>
      </w:r>
      <w:r>
        <w:instrText xml:space="preserve"> HYPERLINK "https://czbt.czt.gd.gov.cn/" \l "/home" </w:instrText>
      </w:r>
      <w:r>
        <w:fldChar w:fldCharType="separate"/>
      </w:r>
      <w:r>
        <w:rPr>
          <w:rStyle w:val="19"/>
          <w:rFonts w:ascii="仿宋" w:hAnsi="仿宋" w:eastAsia="仿宋" w:cs="仿宋"/>
          <w:b/>
          <w:color w:val="C00000"/>
          <w:sz w:val="32"/>
          <w:szCs w:val="32"/>
        </w:rPr>
        <w:t>https://czbt.czt.gd.gov.cn/#/home</w:t>
      </w:r>
      <w:r>
        <w:rPr>
          <w:rStyle w:val="19"/>
          <w:rFonts w:ascii="仿宋" w:hAnsi="仿宋" w:eastAsia="仿宋" w:cs="仿宋"/>
          <w:b/>
          <w:color w:val="C00000"/>
          <w:sz w:val="32"/>
          <w:szCs w:val="32"/>
        </w:rPr>
        <w:fldChar w:fldCharType="end"/>
      </w:r>
    </w:p>
    <w:p>
      <w:pPr>
        <w:numPr>
          <w:ilvl w:val="1"/>
          <w:numId w:val="2"/>
        </w:numPr>
        <w:kinsoku w:val="0"/>
        <w:overflowPunct w:val="0"/>
        <w:spacing w:before="120" w:beforeLines="50" w:line="360" w:lineRule="auto"/>
        <w:ind w:left="0" w:right="110" w:rightChars="50" w:firstLine="0"/>
        <w:rPr>
          <w:rFonts w:ascii="仿宋" w:hAnsi="仿宋" w:eastAsia="仿宋" w:cs="仿宋"/>
          <w:sz w:val="32"/>
          <w:szCs w:val="32"/>
          <w:lang w:eastAsia="zh-CN"/>
        </w:rPr>
      </w:pPr>
      <w:r>
        <w:rPr>
          <w:rFonts w:hint="eastAsia" w:ascii="仿宋" w:hAnsi="仿宋" w:eastAsia="仿宋" w:cs="仿宋"/>
          <w:sz w:val="32"/>
          <w:szCs w:val="32"/>
          <w:lang w:eastAsia="zh-CN"/>
        </w:rPr>
        <w:t>推荐登录浏览器：下载安装谷歌Chrome浏览器</w:t>
      </w:r>
    </w:p>
    <w:p>
      <w:pPr>
        <w:numPr>
          <w:ilvl w:val="1"/>
          <w:numId w:val="2"/>
        </w:numPr>
        <w:kinsoku w:val="0"/>
        <w:overflowPunct w:val="0"/>
        <w:spacing w:before="120" w:beforeLines="50" w:line="360" w:lineRule="auto"/>
        <w:ind w:left="0" w:right="110" w:rightChars="50" w:firstLine="0"/>
        <w:rPr>
          <w:rFonts w:ascii="仿宋" w:hAnsi="仿宋" w:eastAsia="仿宋" w:cs="仿宋"/>
          <w:sz w:val="32"/>
          <w:szCs w:val="32"/>
        </w:rPr>
      </w:pPr>
      <w:r>
        <w:rPr>
          <w:rFonts w:hint="eastAsia" w:ascii="仿宋" w:hAnsi="仿宋" w:eastAsia="仿宋" w:cs="仿宋"/>
          <w:sz w:val="32"/>
          <w:szCs w:val="32"/>
        </w:rPr>
        <w:t>Chrome下载网址：https://www.google.cn/chrome/</w:t>
      </w:r>
    </w:p>
    <w:p>
      <w:pPr>
        <w:numPr>
          <w:ilvl w:val="1"/>
          <w:numId w:val="2"/>
        </w:numPr>
        <w:kinsoku w:val="0"/>
        <w:overflowPunct w:val="0"/>
        <w:spacing w:before="120" w:beforeLines="50" w:line="360" w:lineRule="auto"/>
        <w:ind w:left="0" w:right="110" w:rightChars="50" w:firstLine="0"/>
        <w:rPr>
          <w:rFonts w:ascii="仿宋" w:hAnsi="仿宋" w:eastAsia="仿宋" w:cs="仿宋"/>
          <w:bCs/>
          <w:sz w:val="32"/>
          <w:szCs w:val="32"/>
        </w:rPr>
      </w:pPr>
      <w:r>
        <w:rPr>
          <w:rFonts w:hint="eastAsia" w:ascii="仿宋" w:hAnsi="仿宋" w:eastAsia="仿宋" w:cs="仿宋"/>
          <w:sz w:val="32"/>
          <w:szCs w:val="32"/>
        </w:rPr>
        <w:t>技术咨询电话：</w:t>
      </w:r>
      <w:r>
        <w:rPr>
          <w:rFonts w:hint="eastAsia" w:ascii="仿宋" w:hAnsi="仿宋" w:eastAsia="仿宋" w:cs="仿宋"/>
          <w:b/>
          <w:color w:val="C00000"/>
          <w:sz w:val="32"/>
          <w:szCs w:val="32"/>
        </w:rPr>
        <w:t>020-37162810</w:t>
      </w:r>
    </w:p>
    <w:p>
      <w:pPr>
        <w:widowControl/>
        <w:autoSpaceDE/>
        <w:autoSpaceDN/>
        <w:spacing w:line="360" w:lineRule="auto"/>
        <w:ind w:firstLine="642" w:firstLineChars="200"/>
        <w:rPr>
          <w:b/>
          <w:sz w:val="32"/>
          <w:szCs w:val="24"/>
          <w:lang w:eastAsia="zh-CN"/>
        </w:rPr>
        <w:sectPr>
          <w:headerReference r:id="rId3" w:type="default"/>
          <w:pgSz w:w="11930" w:h="16860"/>
          <w:pgMar w:top="1440" w:right="1800" w:bottom="1440" w:left="1800" w:header="1631" w:footer="0" w:gutter="0"/>
          <w:cols w:space="720" w:num="1"/>
          <w:docGrid w:linePitch="299" w:charSpace="0"/>
        </w:sectPr>
      </w:pPr>
    </w:p>
    <w:sdt>
      <w:sdtPr>
        <w:rPr>
          <w:b/>
          <w:bCs/>
          <w:sz w:val="36"/>
          <w:szCs w:val="36"/>
        </w:rPr>
        <w:id w:val="147451151"/>
        <w15:color w:val="DBDBDB"/>
      </w:sdtPr>
      <w:sdtEndPr>
        <w:rPr>
          <w:b/>
          <w:bCs/>
          <w:sz w:val="36"/>
          <w:szCs w:val="36"/>
        </w:rPr>
      </w:sdtEndPr>
      <w:sdtContent>
        <w:p>
          <w:pPr>
            <w:jc w:val="center"/>
            <w:rPr>
              <w:b/>
              <w:bCs/>
              <w:sz w:val="44"/>
              <w:szCs w:val="44"/>
            </w:rPr>
          </w:pPr>
          <w:bookmarkStart w:id="1" w:name="1._手册说明"/>
          <w:bookmarkEnd w:id="1"/>
          <w:bookmarkStart w:id="2" w:name="_bookmark0"/>
          <w:bookmarkEnd w:id="2"/>
          <w:bookmarkStart w:id="3" w:name="_Toc55812058"/>
          <w:bookmarkStart w:id="4" w:name="_Toc55811510"/>
          <w:bookmarkStart w:id="5" w:name="_Toc6532"/>
          <w:bookmarkStart w:id="6" w:name="_Toc18278"/>
          <w:bookmarkStart w:id="7" w:name="_Toc16703"/>
          <w:bookmarkStart w:id="8" w:name="_Toc19603"/>
          <w:r>
            <w:rPr>
              <w:b/>
              <w:bCs/>
              <w:sz w:val="44"/>
              <w:szCs w:val="44"/>
            </w:rPr>
            <w:t>目录</w:t>
          </w:r>
        </w:p>
        <w:p>
          <w:pPr>
            <w:pStyle w:val="17"/>
            <w:tabs>
              <w:tab w:val="right" w:leader="dot" w:pos="8320"/>
            </w:tabs>
            <w:ind w:left="440"/>
            <w:rPr>
              <w:rFonts w:asciiTheme="minorHAnsi" w:hAnsiTheme="minorHAnsi" w:eastAsiaTheme="minorEastAsia" w:cstheme="minorBidi"/>
              <w:kern w:val="2"/>
              <w:sz w:val="36"/>
              <w:szCs w:val="36"/>
              <w:lang w:eastAsia="zh-CN"/>
            </w:rPr>
          </w:pPr>
          <w:r>
            <w:rPr>
              <w:sz w:val="36"/>
              <w:szCs w:val="36"/>
            </w:rPr>
            <w:fldChar w:fldCharType="begin"/>
          </w:r>
          <w:r>
            <w:rPr>
              <w:sz w:val="36"/>
              <w:szCs w:val="36"/>
            </w:rPr>
            <w:instrText xml:space="preserve">TOC \o "1-3" \h \u </w:instrText>
          </w:r>
          <w:r>
            <w:rPr>
              <w:sz w:val="36"/>
              <w:szCs w:val="36"/>
            </w:rPr>
            <w:fldChar w:fldCharType="separate"/>
          </w:r>
          <w:r>
            <w:fldChar w:fldCharType="begin"/>
          </w:r>
          <w:r>
            <w:instrText xml:space="preserve"> HYPERLINK \l "_Toc76110359" </w:instrText>
          </w:r>
          <w:r>
            <w:fldChar w:fldCharType="separate"/>
          </w:r>
          <w:r>
            <w:rPr>
              <w:rStyle w:val="19"/>
              <w:sz w:val="36"/>
              <w:szCs w:val="36"/>
              <w:lang w:eastAsia="zh-CN"/>
            </w:rPr>
            <w:t>一、 注册账号</w:t>
          </w:r>
          <w:r>
            <w:rPr>
              <w:sz w:val="36"/>
              <w:szCs w:val="36"/>
            </w:rPr>
            <w:tab/>
          </w:r>
          <w:r>
            <w:rPr>
              <w:sz w:val="36"/>
              <w:szCs w:val="36"/>
            </w:rPr>
            <w:fldChar w:fldCharType="begin"/>
          </w:r>
          <w:r>
            <w:rPr>
              <w:sz w:val="36"/>
              <w:szCs w:val="36"/>
            </w:rPr>
            <w:instrText xml:space="preserve"> PAGEREF _Toc76110359 \h </w:instrText>
          </w:r>
          <w:r>
            <w:rPr>
              <w:sz w:val="36"/>
              <w:szCs w:val="36"/>
            </w:rPr>
            <w:fldChar w:fldCharType="separate"/>
          </w:r>
          <w:r>
            <w:rPr>
              <w:sz w:val="36"/>
              <w:szCs w:val="36"/>
            </w:rPr>
            <w:t>1</w:t>
          </w:r>
          <w:r>
            <w:rPr>
              <w:sz w:val="36"/>
              <w:szCs w:val="36"/>
            </w:rPr>
            <w:fldChar w:fldCharType="end"/>
          </w:r>
          <w:r>
            <w:rPr>
              <w:sz w:val="36"/>
              <w:szCs w:val="36"/>
            </w:rPr>
            <w:fldChar w:fldCharType="end"/>
          </w:r>
        </w:p>
        <w:p>
          <w:pPr>
            <w:pStyle w:val="17"/>
            <w:tabs>
              <w:tab w:val="right" w:leader="dot" w:pos="8320"/>
            </w:tabs>
            <w:ind w:left="440"/>
            <w:rPr>
              <w:rFonts w:asciiTheme="minorHAnsi" w:hAnsiTheme="minorHAnsi" w:eastAsiaTheme="minorEastAsia" w:cstheme="minorBidi"/>
              <w:kern w:val="2"/>
              <w:sz w:val="36"/>
              <w:szCs w:val="36"/>
              <w:lang w:eastAsia="zh-CN"/>
            </w:rPr>
          </w:pPr>
          <w:r>
            <w:fldChar w:fldCharType="begin"/>
          </w:r>
          <w:r>
            <w:instrText xml:space="preserve"> HYPERLINK \l "_Toc76110360" </w:instrText>
          </w:r>
          <w:r>
            <w:fldChar w:fldCharType="separate"/>
          </w:r>
          <w:r>
            <w:rPr>
              <w:rStyle w:val="19"/>
              <w:sz w:val="36"/>
              <w:szCs w:val="36"/>
              <w:lang w:eastAsia="zh-CN"/>
            </w:rPr>
            <w:t>二、 申报项目</w:t>
          </w:r>
          <w:r>
            <w:rPr>
              <w:sz w:val="36"/>
              <w:szCs w:val="36"/>
            </w:rPr>
            <w:tab/>
          </w:r>
          <w:r>
            <w:rPr>
              <w:sz w:val="36"/>
              <w:szCs w:val="36"/>
            </w:rPr>
            <w:fldChar w:fldCharType="begin"/>
          </w:r>
          <w:r>
            <w:rPr>
              <w:sz w:val="36"/>
              <w:szCs w:val="36"/>
            </w:rPr>
            <w:instrText xml:space="preserve"> PAGEREF _Toc76110360 \h </w:instrText>
          </w:r>
          <w:r>
            <w:rPr>
              <w:sz w:val="36"/>
              <w:szCs w:val="36"/>
            </w:rPr>
            <w:fldChar w:fldCharType="separate"/>
          </w:r>
          <w:r>
            <w:rPr>
              <w:sz w:val="36"/>
              <w:szCs w:val="36"/>
            </w:rPr>
            <w:t>4</w:t>
          </w:r>
          <w:r>
            <w:rPr>
              <w:sz w:val="36"/>
              <w:szCs w:val="36"/>
            </w:rPr>
            <w:fldChar w:fldCharType="end"/>
          </w:r>
          <w:r>
            <w:rPr>
              <w:sz w:val="36"/>
              <w:szCs w:val="36"/>
            </w:rPr>
            <w:fldChar w:fldCharType="end"/>
          </w:r>
        </w:p>
        <w:p>
          <w:pPr>
            <w:pStyle w:val="17"/>
            <w:tabs>
              <w:tab w:val="right" w:leader="dot" w:pos="8320"/>
            </w:tabs>
            <w:ind w:left="440"/>
            <w:rPr>
              <w:rFonts w:asciiTheme="minorHAnsi" w:hAnsiTheme="minorHAnsi" w:eastAsiaTheme="minorEastAsia" w:cstheme="minorBidi"/>
              <w:kern w:val="2"/>
              <w:sz w:val="36"/>
              <w:szCs w:val="36"/>
              <w:lang w:eastAsia="zh-CN"/>
            </w:rPr>
          </w:pPr>
          <w:r>
            <w:fldChar w:fldCharType="begin"/>
          </w:r>
          <w:r>
            <w:instrText xml:space="preserve"> HYPERLINK \l "_Toc76110361" </w:instrText>
          </w:r>
          <w:r>
            <w:fldChar w:fldCharType="separate"/>
          </w:r>
          <w:r>
            <w:rPr>
              <w:rStyle w:val="19"/>
              <w:sz w:val="36"/>
              <w:szCs w:val="36"/>
              <w:lang w:eastAsia="zh-CN"/>
            </w:rPr>
            <w:t>三、 查项目进度</w:t>
          </w:r>
          <w:r>
            <w:rPr>
              <w:sz w:val="36"/>
              <w:szCs w:val="36"/>
            </w:rPr>
            <w:tab/>
          </w:r>
          <w:r>
            <w:rPr>
              <w:sz w:val="36"/>
              <w:szCs w:val="36"/>
            </w:rPr>
            <w:fldChar w:fldCharType="begin"/>
          </w:r>
          <w:r>
            <w:rPr>
              <w:sz w:val="36"/>
              <w:szCs w:val="36"/>
            </w:rPr>
            <w:instrText xml:space="preserve"> PAGEREF _Toc76110361 \h </w:instrText>
          </w:r>
          <w:r>
            <w:rPr>
              <w:sz w:val="36"/>
              <w:szCs w:val="36"/>
            </w:rPr>
            <w:fldChar w:fldCharType="separate"/>
          </w:r>
          <w:r>
            <w:rPr>
              <w:sz w:val="36"/>
              <w:szCs w:val="36"/>
            </w:rPr>
            <w:t>8</w:t>
          </w:r>
          <w:r>
            <w:rPr>
              <w:sz w:val="36"/>
              <w:szCs w:val="36"/>
            </w:rPr>
            <w:fldChar w:fldCharType="end"/>
          </w:r>
          <w:r>
            <w:rPr>
              <w:sz w:val="36"/>
              <w:szCs w:val="36"/>
            </w:rPr>
            <w:fldChar w:fldCharType="end"/>
          </w:r>
        </w:p>
        <w:p>
          <w:pPr>
            <w:pStyle w:val="17"/>
            <w:tabs>
              <w:tab w:val="right" w:leader="dot" w:pos="8320"/>
            </w:tabs>
            <w:ind w:left="440"/>
            <w:rPr>
              <w:rFonts w:asciiTheme="minorHAnsi" w:hAnsiTheme="minorHAnsi" w:eastAsiaTheme="minorEastAsia" w:cstheme="minorBidi"/>
              <w:kern w:val="2"/>
              <w:sz w:val="36"/>
              <w:szCs w:val="36"/>
              <w:lang w:eastAsia="zh-CN"/>
            </w:rPr>
          </w:pPr>
          <w:r>
            <w:fldChar w:fldCharType="begin"/>
          </w:r>
          <w:r>
            <w:instrText xml:space="preserve"> HYPERLINK \l "_Toc76110362" </w:instrText>
          </w:r>
          <w:r>
            <w:fldChar w:fldCharType="separate"/>
          </w:r>
          <w:r>
            <w:rPr>
              <w:rStyle w:val="19"/>
              <w:sz w:val="36"/>
              <w:szCs w:val="36"/>
              <w:lang w:eastAsia="zh-CN"/>
            </w:rPr>
            <w:t xml:space="preserve">四、 </w:t>
          </w:r>
          <w:r>
            <w:rPr>
              <w:rStyle w:val="19"/>
              <w:rFonts w:hint="eastAsia"/>
              <w:sz w:val="36"/>
              <w:szCs w:val="36"/>
              <w:lang w:eastAsia="zh-CN"/>
            </w:rPr>
            <w:t>被</w:t>
          </w:r>
          <w:r>
            <w:rPr>
              <w:rStyle w:val="19"/>
              <w:sz w:val="36"/>
              <w:szCs w:val="36"/>
              <w:lang w:eastAsia="zh-CN"/>
            </w:rPr>
            <w:t>退回项目</w:t>
          </w:r>
          <w:r>
            <w:rPr>
              <w:sz w:val="36"/>
              <w:szCs w:val="36"/>
            </w:rPr>
            <w:tab/>
          </w:r>
          <w:r>
            <w:rPr>
              <w:sz w:val="36"/>
              <w:szCs w:val="36"/>
            </w:rPr>
            <w:fldChar w:fldCharType="begin"/>
          </w:r>
          <w:r>
            <w:rPr>
              <w:sz w:val="36"/>
              <w:szCs w:val="36"/>
            </w:rPr>
            <w:instrText xml:space="preserve"> PAGEREF _Toc76110362 \h </w:instrText>
          </w:r>
          <w:r>
            <w:rPr>
              <w:sz w:val="36"/>
              <w:szCs w:val="36"/>
            </w:rPr>
            <w:fldChar w:fldCharType="separate"/>
          </w:r>
          <w:r>
            <w:rPr>
              <w:sz w:val="36"/>
              <w:szCs w:val="36"/>
            </w:rPr>
            <w:t>9</w:t>
          </w:r>
          <w:r>
            <w:rPr>
              <w:sz w:val="36"/>
              <w:szCs w:val="36"/>
            </w:rPr>
            <w:fldChar w:fldCharType="end"/>
          </w:r>
          <w:r>
            <w:rPr>
              <w:sz w:val="36"/>
              <w:szCs w:val="36"/>
            </w:rPr>
            <w:fldChar w:fldCharType="end"/>
          </w:r>
        </w:p>
        <w:p>
          <w:pPr>
            <w:pStyle w:val="17"/>
            <w:tabs>
              <w:tab w:val="right" w:leader="dot" w:pos="8320"/>
            </w:tabs>
            <w:ind w:left="440"/>
            <w:rPr>
              <w:rFonts w:asciiTheme="minorHAnsi" w:hAnsiTheme="minorHAnsi" w:eastAsiaTheme="minorEastAsia" w:cstheme="minorBidi"/>
              <w:kern w:val="2"/>
              <w:sz w:val="36"/>
              <w:szCs w:val="36"/>
              <w:lang w:eastAsia="zh-CN"/>
            </w:rPr>
          </w:pPr>
          <w:r>
            <w:fldChar w:fldCharType="begin"/>
          </w:r>
          <w:r>
            <w:instrText xml:space="preserve"> HYPERLINK \l "_Toc76110363" </w:instrText>
          </w:r>
          <w:r>
            <w:fldChar w:fldCharType="separate"/>
          </w:r>
          <w:r>
            <w:rPr>
              <w:rStyle w:val="19"/>
              <w:sz w:val="36"/>
              <w:szCs w:val="36"/>
              <w:lang w:eastAsia="zh-CN"/>
            </w:rPr>
            <w:t>五、 注意事项</w:t>
          </w:r>
          <w:r>
            <w:rPr>
              <w:sz w:val="36"/>
              <w:szCs w:val="36"/>
            </w:rPr>
            <w:tab/>
          </w:r>
          <w:r>
            <w:rPr>
              <w:sz w:val="36"/>
              <w:szCs w:val="36"/>
            </w:rPr>
            <w:fldChar w:fldCharType="begin"/>
          </w:r>
          <w:r>
            <w:rPr>
              <w:sz w:val="36"/>
              <w:szCs w:val="36"/>
            </w:rPr>
            <w:instrText xml:space="preserve"> PAGEREF _Toc76110363 \h </w:instrText>
          </w:r>
          <w:r>
            <w:rPr>
              <w:sz w:val="36"/>
              <w:szCs w:val="36"/>
            </w:rPr>
            <w:fldChar w:fldCharType="separate"/>
          </w:r>
          <w:r>
            <w:rPr>
              <w:sz w:val="36"/>
              <w:szCs w:val="36"/>
            </w:rPr>
            <w:t>9</w:t>
          </w:r>
          <w:r>
            <w:rPr>
              <w:sz w:val="36"/>
              <w:szCs w:val="36"/>
            </w:rPr>
            <w:fldChar w:fldCharType="end"/>
          </w:r>
          <w:r>
            <w:rPr>
              <w:sz w:val="36"/>
              <w:szCs w:val="36"/>
            </w:rPr>
            <w:fldChar w:fldCharType="end"/>
          </w:r>
        </w:p>
        <w:p>
          <w:pPr>
            <w:pStyle w:val="17"/>
            <w:tabs>
              <w:tab w:val="right" w:leader="dot" w:pos="8320"/>
            </w:tabs>
            <w:ind w:left="440"/>
            <w:rPr>
              <w:rFonts w:asciiTheme="minorHAnsi" w:hAnsiTheme="minorHAnsi" w:eastAsiaTheme="minorEastAsia" w:cstheme="minorBidi"/>
              <w:kern w:val="2"/>
              <w:sz w:val="36"/>
              <w:szCs w:val="36"/>
              <w:lang w:eastAsia="zh-CN"/>
            </w:rPr>
          </w:pPr>
          <w:r>
            <w:fldChar w:fldCharType="begin"/>
          </w:r>
          <w:r>
            <w:instrText xml:space="preserve"> HYPERLINK \l "_Toc76110364" </w:instrText>
          </w:r>
          <w:r>
            <w:fldChar w:fldCharType="separate"/>
          </w:r>
          <w:r>
            <w:rPr>
              <w:rStyle w:val="19"/>
              <w:sz w:val="36"/>
              <w:szCs w:val="36"/>
              <w:lang w:eastAsia="zh-CN"/>
            </w:rPr>
            <w:t>六、 联系我们</w:t>
          </w:r>
          <w:r>
            <w:rPr>
              <w:sz w:val="36"/>
              <w:szCs w:val="36"/>
            </w:rPr>
            <w:tab/>
          </w:r>
          <w:r>
            <w:rPr>
              <w:sz w:val="36"/>
              <w:szCs w:val="36"/>
            </w:rPr>
            <w:fldChar w:fldCharType="begin"/>
          </w:r>
          <w:r>
            <w:rPr>
              <w:sz w:val="36"/>
              <w:szCs w:val="36"/>
            </w:rPr>
            <w:instrText xml:space="preserve"> PAGEREF _Toc76110364 \h </w:instrText>
          </w:r>
          <w:r>
            <w:rPr>
              <w:sz w:val="36"/>
              <w:szCs w:val="36"/>
            </w:rPr>
            <w:fldChar w:fldCharType="separate"/>
          </w:r>
          <w:r>
            <w:rPr>
              <w:sz w:val="36"/>
              <w:szCs w:val="36"/>
            </w:rPr>
            <w:t>10</w:t>
          </w:r>
          <w:r>
            <w:rPr>
              <w:sz w:val="36"/>
              <w:szCs w:val="36"/>
            </w:rPr>
            <w:fldChar w:fldCharType="end"/>
          </w:r>
          <w:r>
            <w:rPr>
              <w:sz w:val="36"/>
              <w:szCs w:val="36"/>
            </w:rPr>
            <w:fldChar w:fldCharType="end"/>
          </w:r>
        </w:p>
        <w:p>
          <w:pPr>
            <w:spacing w:line="360" w:lineRule="auto"/>
            <w:rPr>
              <w:sz w:val="36"/>
              <w:szCs w:val="36"/>
            </w:rPr>
            <w:sectPr>
              <w:headerReference r:id="rId4" w:type="default"/>
              <w:footerReference r:id="rId5" w:type="default"/>
              <w:pgSz w:w="11930" w:h="16860"/>
              <w:pgMar w:top="1440" w:right="1800" w:bottom="1440" w:left="1800" w:header="558" w:footer="1133" w:gutter="0"/>
              <w:pgNumType w:start="1"/>
              <w:cols w:space="720" w:num="1"/>
            </w:sectPr>
          </w:pPr>
          <w:r>
            <w:rPr>
              <w:sz w:val="36"/>
              <w:szCs w:val="36"/>
            </w:rPr>
            <w:fldChar w:fldCharType="end"/>
          </w:r>
        </w:p>
      </w:sdtContent>
    </w:sdt>
    <w:bookmarkEnd w:id="3"/>
    <w:bookmarkEnd w:id="4"/>
    <w:bookmarkEnd w:id="5"/>
    <w:bookmarkEnd w:id="6"/>
    <w:bookmarkEnd w:id="7"/>
    <w:bookmarkEnd w:id="8"/>
    <w:p>
      <w:pPr>
        <w:rPr>
          <w:lang w:eastAsia="zh-CN"/>
        </w:rPr>
      </w:pPr>
      <w:bookmarkStart w:id="9" w:name="_Toc28725"/>
      <w:bookmarkEnd w:id="9"/>
    </w:p>
    <w:p>
      <w:pPr>
        <w:pStyle w:val="3"/>
        <w:numPr>
          <w:ilvl w:val="1"/>
          <w:numId w:val="3"/>
        </w:numPr>
        <w:spacing w:line="360" w:lineRule="auto"/>
        <w:jc w:val="left"/>
        <w:rPr>
          <w:rFonts w:ascii="黑体" w:hAnsi="黑体" w:eastAsia="黑体"/>
          <w:sz w:val="36"/>
          <w:szCs w:val="36"/>
          <w:lang w:eastAsia="zh-CN"/>
        </w:rPr>
      </w:pPr>
      <w:bookmarkStart w:id="10" w:name="_Toc76110359"/>
      <w:r>
        <w:rPr>
          <w:rFonts w:hint="eastAsia" w:ascii="黑体" w:hAnsi="黑体" w:eastAsia="黑体"/>
          <w:sz w:val="36"/>
          <w:szCs w:val="36"/>
          <w:lang w:eastAsia="zh-CN"/>
        </w:rPr>
        <w:t>注册账号</w:t>
      </w:r>
      <w:bookmarkEnd w:id="10"/>
    </w:p>
    <w:p>
      <w:pPr>
        <w:ind w:firstLine="640" w:firstLineChars="200"/>
        <w:rPr>
          <w:sz w:val="32"/>
          <w:szCs w:val="32"/>
          <w:lang w:eastAsia="zh-CN"/>
        </w:rPr>
      </w:pPr>
      <w:r>
        <w:rPr>
          <w:rFonts w:hint="eastAsia"/>
          <w:sz w:val="32"/>
          <w:szCs w:val="32"/>
          <w:lang w:eastAsia="zh-CN"/>
        </w:rPr>
        <w:t>用户注册账号才可在平台进行项目申报。</w:t>
      </w:r>
    </w:p>
    <w:p>
      <w:pPr>
        <w:numPr>
          <w:ilvl w:val="1"/>
          <w:numId w:val="4"/>
        </w:numPr>
        <w:spacing w:line="360" w:lineRule="auto"/>
        <w:rPr>
          <w:sz w:val="32"/>
          <w:szCs w:val="32"/>
          <w:lang w:eastAsia="zh-CN"/>
        </w:rPr>
      </w:pPr>
      <w:bookmarkStart w:id="11" w:name="_Toc30937"/>
      <w:bookmarkStart w:id="12" w:name="_Toc31365"/>
      <w:r>
        <w:rPr>
          <w:rFonts w:hint="eastAsia"/>
          <w:sz w:val="32"/>
          <w:szCs w:val="32"/>
          <w:lang w:eastAsia="zh-CN"/>
        </w:rPr>
        <w:t>单击登录</w:t>
      </w:r>
      <w:bookmarkEnd w:id="11"/>
      <w:bookmarkEnd w:id="12"/>
    </w:p>
    <w:p>
      <w:pPr>
        <w:spacing w:line="360" w:lineRule="auto"/>
        <w:jc w:val="center"/>
        <w:rPr>
          <w:sz w:val="24"/>
          <w:szCs w:val="24"/>
          <w:lang w:eastAsia="zh-CN"/>
        </w:rPr>
      </w:pPr>
      <w:r>
        <w:drawing>
          <wp:inline distT="0" distB="0" distL="114300" distR="114300">
            <wp:extent cx="5279390" cy="2383790"/>
            <wp:effectExtent l="0" t="0" r="381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79390" cy="2383790"/>
                    </a:xfrm>
                    <a:prstGeom prst="rect">
                      <a:avLst/>
                    </a:prstGeom>
                    <a:noFill/>
                    <a:ln>
                      <a:noFill/>
                    </a:ln>
                  </pic:spPr>
                </pic:pic>
              </a:graphicData>
            </a:graphic>
          </wp:inline>
        </w:drawing>
      </w:r>
    </w:p>
    <w:p>
      <w:pPr>
        <w:numPr>
          <w:ilvl w:val="1"/>
          <w:numId w:val="4"/>
        </w:numPr>
        <w:spacing w:line="360" w:lineRule="auto"/>
        <w:rPr>
          <w:sz w:val="32"/>
          <w:szCs w:val="32"/>
          <w:lang w:eastAsia="zh-CN"/>
        </w:rPr>
      </w:pPr>
      <w:r>
        <w:rPr>
          <w:rFonts w:hint="eastAsia"/>
          <w:sz w:val="32"/>
          <w:szCs w:val="32"/>
          <w:lang w:eastAsia="zh-CN"/>
        </w:rPr>
        <w:t>单击我是企业/个人用户</w:t>
      </w:r>
    </w:p>
    <w:p>
      <w:pPr>
        <w:spacing w:line="360" w:lineRule="auto"/>
        <w:jc w:val="center"/>
        <w:rPr>
          <w:sz w:val="24"/>
          <w:szCs w:val="24"/>
        </w:rPr>
      </w:pPr>
      <w:r>
        <w:drawing>
          <wp:inline distT="0" distB="0" distL="114300" distR="114300">
            <wp:extent cx="5279390" cy="2383790"/>
            <wp:effectExtent l="0" t="0" r="3810" b="381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5279390" cy="2383790"/>
                    </a:xfrm>
                    <a:prstGeom prst="rect">
                      <a:avLst/>
                    </a:prstGeom>
                    <a:noFill/>
                    <a:ln>
                      <a:noFill/>
                    </a:ln>
                  </pic:spPr>
                </pic:pic>
              </a:graphicData>
            </a:graphic>
          </wp:inline>
        </w:drawing>
      </w:r>
    </w:p>
    <w:p>
      <w:pPr>
        <w:rPr>
          <w:sz w:val="24"/>
          <w:szCs w:val="24"/>
        </w:rPr>
      </w:pPr>
      <w:r>
        <w:rPr>
          <w:sz w:val="24"/>
          <w:szCs w:val="24"/>
        </w:rPr>
        <w:br w:type="page"/>
      </w:r>
    </w:p>
    <w:p>
      <w:pPr>
        <w:spacing w:line="360" w:lineRule="auto"/>
        <w:jc w:val="center"/>
        <w:rPr>
          <w:sz w:val="24"/>
          <w:szCs w:val="24"/>
          <w:lang w:eastAsia="zh-CN"/>
        </w:rPr>
      </w:pPr>
    </w:p>
    <w:p>
      <w:pPr>
        <w:numPr>
          <w:ilvl w:val="1"/>
          <w:numId w:val="4"/>
        </w:numPr>
        <w:spacing w:line="360" w:lineRule="auto"/>
        <w:rPr>
          <w:sz w:val="32"/>
          <w:szCs w:val="32"/>
          <w:lang w:eastAsia="zh-CN"/>
        </w:rPr>
      </w:pPr>
      <w:r>
        <w:rPr>
          <w:rFonts w:hint="eastAsia"/>
          <w:sz w:val="32"/>
          <w:szCs w:val="32"/>
          <w:lang w:eastAsia="zh-CN"/>
        </w:rPr>
        <w:t>注册登录</w:t>
      </w:r>
    </w:p>
    <w:p>
      <w:pPr>
        <w:numPr>
          <w:ilvl w:val="3"/>
          <w:numId w:val="5"/>
        </w:numPr>
        <w:spacing w:line="360" w:lineRule="auto"/>
        <w:rPr>
          <w:sz w:val="32"/>
          <w:szCs w:val="32"/>
          <w:lang w:eastAsia="zh-CN"/>
        </w:rPr>
      </w:pPr>
      <w:r>
        <w:rPr>
          <w:rFonts w:hint="eastAsia"/>
          <w:sz w:val="32"/>
          <w:szCs w:val="36"/>
          <w:lang w:eastAsia="zh-CN"/>
        </w:rPr>
        <w:t>手机注册登录</w:t>
      </w:r>
    </w:p>
    <w:p>
      <w:pPr>
        <w:spacing w:line="360" w:lineRule="auto"/>
        <w:ind w:firstLine="640" w:firstLineChars="200"/>
        <w:rPr>
          <w:sz w:val="32"/>
          <w:szCs w:val="32"/>
          <w:lang w:eastAsia="zh-CN"/>
        </w:rPr>
      </w:pPr>
      <w:r>
        <w:rPr>
          <w:rFonts w:hint="eastAsia"/>
          <w:sz w:val="32"/>
          <w:szCs w:val="32"/>
          <w:lang w:eastAsia="zh-CN"/>
        </w:rPr>
        <w:t>使用微信扫描二维码无需注册即可直接登录。</w:t>
      </w:r>
    </w:p>
    <w:p>
      <w:pPr>
        <w:spacing w:line="360" w:lineRule="auto"/>
        <w:jc w:val="center"/>
        <w:rPr>
          <w:sz w:val="24"/>
          <w:szCs w:val="24"/>
        </w:rPr>
      </w:pPr>
      <w:r>
        <w:rPr>
          <w:sz w:val="24"/>
          <w:szCs w:val="24"/>
        </w:rPr>
        <w:drawing>
          <wp:inline distT="0" distB="0" distL="114300" distR="114300">
            <wp:extent cx="4972050" cy="2272030"/>
            <wp:effectExtent l="0" t="0" r="0" b="444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4972050" cy="2272030"/>
                    </a:xfrm>
                    <a:prstGeom prst="rect">
                      <a:avLst/>
                    </a:prstGeom>
                    <a:noFill/>
                    <a:ln>
                      <a:noFill/>
                    </a:ln>
                  </pic:spPr>
                </pic:pic>
              </a:graphicData>
            </a:graphic>
          </wp:inline>
        </w:drawing>
      </w:r>
    </w:p>
    <w:p>
      <w:pPr>
        <w:numPr>
          <w:ilvl w:val="3"/>
          <w:numId w:val="5"/>
        </w:numPr>
        <w:spacing w:line="360" w:lineRule="auto"/>
        <w:rPr>
          <w:sz w:val="32"/>
          <w:szCs w:val="36"/>
          <w:lang w:eastAsia="zh-CN"/>
        </w:rPr>
      </w:pPr>
      <w:r>
        <w:rPr>
          <w:rFonts w:hint="eastAsia"/>
          <w:sz w:val="32"/>
          <w:szCs w:val="36"/>
          <w:lang w:eastAsia="zh-CN"/>
        </w:rPr>
        <w:t>电脑注册登录</w:t>
      </w:r>
    </w:p>
    <w:p>
      <w:pPr>
        <w:pStyle w:val="11"/>
        <w:numPr>
          <w:ilvl w:val="4"/>
          <w:numId w:val="5"/>
        </w:numPr>
        <w:spacing w:line="360" w:lineRule="auto"/>
        <w:rPr>
          <w:sz w:val="32"/>
          <w:szCs w:val="32"/>
          <w:lang w:eastAsia="zh-CN"/>
        </w:rPr>
      </w:pPr>
      <w:r>
        <w:rPr>
          <w:rFonts w:hint="eastAsia"/>
          <w:sz w:val="32"/>
          <w:szCs w:val="32"/>
          <w:lang w:eastAsia="zh-CN"/>
        </w:rPr>
        <w:t>点击账号密码</w:t>
      </w:r>
    </w:p>
    <w:p>
      <w:pPr>
        <w:pStyle w:val="11"/>
        <w:spacing w:line="360" w:lineRule="auto"/>
        <w:ind w:left="402"/>
        <w:jc w:val="center"/>
        <w:rPr>
          <w:sz w:val="32"/>
          <w:szCs w:val="32"/>
        </w:rPr>
      </w:pPr>
      <w:r>
        <w:rPr>
          <w:sz w:val="32"/>
          <w:szCs w:val="32"/>
        </w:rPr>
        <w:drawing>
          <wp:inline distT="0" distB="0" distL="114300" distR="114300">
            <wp:extent cx="4929505" cy="2267585"/>
            <wp:effectExtent l="0" t="0" r="4445" b="889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2"/>
                    <a:stretch>
                      <a:fillRect/>
                    </a:stretch>
                  </pic:blipFill>
                  <pic:spPr>
                    <a:xfrm>
                      <a:off x="0" y="0"/>
                      <a:ext cx="4929505" cy="2267585"/>
                    </a:xfrm>
                    <a:prstGeom prst="rect">
                      <a:avLst/>
                    </a:prstGeom>
                    <a:noFill/>
                    <a:ln>
                      <a:noFill/>
                    </a:ln>
                  </pic:spPr>
                </pic:pic>
              </a:graphicData>
            </a:graphic>
          </wp:inline>
        </w:drawing>
      </w:r>
    </w:p>
    <w:p>
      <w:pPr>
        <w:rPr>
          <w:sz w:val="32"/>
          <w:szCs w:val="32"/>
        </w:rPr>
      </w:pPr>
      <w:r>
        <w:rPr>
          <w:sz w:val="32"/>
          <w:szCs w:val="32"/>
        </w:rPr>
        <w:br w:type="page"/>
      </w:r>
    </w:p>
    <w:p>
      <w:pPr>
        <w:pStyle w:val="11"/>
        <w:spacing w:line="360" w:lineRule="auto"/>
        <w:ind w:left="402"/>
        <w:jc w:val="center"/>
        <w:rPr>
          <w:sz w:val="32"/>
          <w:szCs w:val="32"/>
        </w:rPr>
      </w:pPr>
    </w:p>
    <w:p>
      <w:pPr>
        <w:pStyle w:val="11"/>
        <w:numPr>
          <w:ilvl w:val="4"/>
          <w:numId w:val="5"/>
        </w:numPr>
        <w:spacing w:line="360" w:lineRule="auto"/>
        <w:rPr>
          <w:sz w:val="32"/>
          <w:szCs w:val="32"/>
          <w:lang w:eastAsia="zh-CN"/>
        </w:rPr>
      </w:pPr>
      <w:r>
        <w:rPr>
          <w:rFonts w:hint="eastAsia"/>
          <w:sz w:val="32"/>
          <w:szCs w:val="32"/>
          <w:lang w:eastAsia="zh-CN"/>
        </w:rPr>
        <w:t>点击立即注册</w:t>
      </w:r>
    </w:p>
    <w:p>
      <w:pPr>
        <w:pStyle w:val="11"/>
        <w:spacing w:line="360" w:lineRule="auto"/>
        <w:jc w:val="center"/>
        <w:rPr>
          <w:sz w:val="32"/>
          <w:szCs w:val="32"/>
        </w:rPr>
      </w:pPr>
      <w:r>
        <w:rPr>
          <w:sz w:val="32"/>
          <w:szCs w:val="32"/>
        </w:rPr>
        <w:drawing>
          <wp:inline distT="0" distB="0" distL="114300" distR="114300">
            <wp:extent cx="5022215" cy="2353945"/>
            <wp:effectExtent l="0" t="0" r="6985" b="825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tretch>
                      <a:fillRect/>
                    </a:stretch>
                  </pic:blipFill>
                  <pic:spPr>
                    <a:xfrm>
                      <a:off x="0" y="0"/>
                      <a:ext cx="5022215" cy="2353945"/>
                    </a:xfrm>
                    <a:prstGeom prst="rect">
                      <a:avLst/>
                    </a:prstGeom>
                    <a:noFill/>
                    <a:ln>
                      <a:noFill/>
                    </a:ln>
                  </pic:spPr>
                </pic:pic>
              </a:graphicData>
            </a:graphic>
          </wp:inline>
        </w:drawing>
      </w:r>
    </w:p>
    <w:p>
      <w:pPr>
        <w:pStyle w:val="11"/>
        <w:numPr>
          <w:ilvl w:val="4"/>
          <w:numId w:val="5"/>
        </w:numPr>
        <w:spacing w:line="360" w:lineRule="auto"/>
        <w:rPr>
          <w:sz w:val="32"/>
          <w:szCs w:val="32"/>
          <w:lang w:eastAsia="zh-CN"/>
        </w:rPr>
      </w:pPr>
      <w:r>
        <w:rPr>
          <w:rFonts w:hint="eastAsia"/>
          <w:sz w:val="32"/>
          <w:szCs w:val="32"/>
          <w:lang w:eastAsia="zh-CN"/>
        </w:rPr>
        <w:t>填写基础信息，点击下一步完成实名核验即注册成功。</w:t>
      </w:r>
    </w:p>
    <w:p>
      <w:pPr>
        <w:pStyle w:val="11"/>
        <w:spacing w:line="360" w:lineRule="auto"/>
        <w:ind w:left="402"/>
        <w:jc w:val="center"/>
        <w:rPr>
          <w:sz w:val="32"/>
          <w:szCs w:val="32"/>
          <w:lang w:eastAsia="zh-CN"/>
        </w:rPr>
      </w:pPr>
      <w:r>
        <w:rPr>
          <w:sz w:val="32"/>
          <w:szCs w:val="32"/>
        </w:rPr>
        <w:drawing>
          <wp:inline distT="0" distB="0" distL="114300" distR="114300">
            <wp:extent cx="5190490" cy="2199005"/>
            <wp:effectExtent l="0" t="0" r="635" b="127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4"/>
                    <a:stretch>
                      <a:fillRect/>
                    </a:stretch>
                  </pic:blipFill>
                  <pic:spPr>
                    <a:xfrm>
                      <a:off x="0" y="0"/>
                      <a:ext cx="5190490" cy="2199005"/>
                    </a:xfrm>
                    <a:prstGeom prst="rect">
                      <a:avLst/>
                    </a:prstGeom>
                    <a:noFill/>
                    <a:ln>
                      <a:noFill/>
                    </a:ln>
                  </pic:spPr>
                </pic:pic>
              </a:graphicData>
            </a:graphic>
          </wp:inline>
        </w:drawing>
      </w:r>
    </w:p>
    <w:p>
      <w:pPr>
        <w:pStyle w:val="11"/>
        <w:numPr>
          <w:ilvl w:val="4"/>
          <w:numId w:val="5"/>
        </w:numPr>
        <w:spacing w:line="360" w:lineRule="auto"/>
        <w:rPr>
          <w:sz w:val="32"/>
          <w:szCs w:val="32"/>
          <w:lang w:eastAsia="zh-CN"/>
        </w:rPr>
      </w:pPr>
      <w:r>
        <w:rPr>
          <w:rFonts w:hint="eastAsia"/>
          <w:sz w:val="32"/>
          <w:szCs w:val="32"/>
          <w:lang w:eastAsia="zh-CN"/>
        </w:rPr>
        <w:t>回到平台首页登录</w:t>
      </w:r>
    </w:p>
    <w:p>
      <w:pPr>
        <w:rPr>
          <w:sz w:val="24"/>
          <w:szCs w:val="24"/>
        </w:rPr>
      </w:pPr>
      <w:r>
        <w:rPr>
          <w:rFonts w:hint="eastAsia"/>
          <w:sz w:val="32"/>
          <w:szCs w:val="32"/>
          <w:lang w:eastAsia="zh-CN"/>
        </w:rPr>
        <w:br w:type="page"/>
      </w:r>
    </w:p>
    <w:p>
      <w:pPr>
        <w:pStyle w:val="3"/>
        <w:numPr>
          <w:ilvl w:val="1"/>
          <w:numId w:val="3"/>
        </w:numPr>
        <w:spacing w:line="360" w:lineRule="auto"/>
        <w:jc w:val="left"/>
        <w:rPr>
          <w:rFonts w:ascii="黑体" w:hAnsi="黑体" w:eastAsia="黑体"/>
          <w:sz w:val="36"/>
          <w:szCs w:val="36"/>
          <w:lang w:eastAsia="zh-CN"/>
        </w:rPr>
      </w:pPr>
      <w:bookmarkStart w:id="13" w:name="_Toc24198"/>
      <w:bookmarkStart w:id="14" w:name="_Toc1599"/>
      <w:bookmarkStart w:id="15" w:name="_Toc9960"/>
      <w:bookmarkStart w:id="16" w:name="_Toc55811511"/>
      <w:bookmarkStart w:id="17" w:name="_Toc55812059"/>
      <w:bookmarkStart w:id="18" w:name="_Toc10434"/>
      <w:bookmarkStart w:id="19" w:name="_Toc76110360"/>
      <w:bookmarkStart w:id="20" w:name="_Toc24225"/>
      <w:r>
        <w:rPr>
          <w:rFonts w:hint="eastAsia" w:ascii="黑体" w:hAnsi="黑体" w:eastAsia="黑体"/>
          <w:sz w:val="36"/>
          <w:szCs w:val="36"/>
          <w:lang w:eastAsia="zh-CN"/>
        </w:rPr>
        <w:t>申报项目</w:t>
      </w:r>
      <w:bookmarkEnd w:id="13"/>
      <w:bookmarkEnd w:id="14"/>
      <w:bookmarkEnd w:id="15"/>
      <w:bookmarkEnd w:id="16"/>
      <w:bookmarkEnd w:id="17"/>
      <w:bookmarkEnd w:id="18"/>
      <w:bookmarkEnd w:id="19"/>
      <w:bookmarkEnd w:id="20"/>
    </w:p>
    <w:p>
      <w:pPr>
        <w:numPr>
          <w:ilvl w:val="0"/>
          <w:numId w:val="6"/>
        </w:numPr>
        <w:rPr>
          <w:sz w:val="32"/>
          <w:szCs w:val="32"/>
          <w:lang w:eastAsia="zh-CN"/>
        </w:rPr>
      </w:pPr>
      <w:r>
        <w:rPr>
          <w:rFonts w:hint="eastAsia"/>
          <w:sz w:val="32"/>
          <w:szCs w:val="32"/>
          <w:lang w:eastAsia="zh-CN"/>
        </w:rPr>
        <w:t>找项目</w:t>
      </w:r>
    </w:p>
    <w:p>
      <w:pPr>
        <w:rPr>
          <w:sz w:val="32"/>
          <w:szCs w:val="32"/>
          <w:lang w:eastAsia="zh-CN"/>
        </w:rPr>
      </w:pPr>
      <w:r>
        <w:rPr>
          <w:rFonts w:hint="eastAsia"/>
          <w:sz w:val="32"/>
          <w:szCs w:val="32"/>
          <w:lang w:eastAsia="zh-CN"/>
        </w:rPr>
        <w:t>（1）专区查找</w:t>
      </w:r>
    </w:p>
    <w:p>
      <w:pPr>
        <w:rPr>
          <w:lang w:eastAsia="zh-CN"/>
        </w:rPr>
      </w:pPr>
    </w:p>
    <w:p>
      <w:pPr>
        <w:spacing w:line="360" w:lineRule="auto"/>
        <w:rPr>
          <w:sz w:val="32"/>
          <w:szCs w:val="32"/>
          <w:lang w:eastAsia="zh-CN"/>
        </w:rPr>
      </w:pPr>
      <w:r>
        <w:rPr>
          <w:rFonts w:hint="eastAsia"/>
          <w:sz w:val="32"/>
          <w:szCs w:val="32"/>
          <w:lang w:eastAsia="zh-CN"/>
        </w:rPr>
        <w:t>①在首页划到项目申报专区</w:t>
      </w:r>
    </w:p>
    <w:p>
      <w:pPr>
        <w:spacing w:line="360" w:lineRule="auto"/>
        <w:jc w:val="center"/>
      </w:pPr>
      <w:bookmarkStart w:id="21" w:name="_Toc24732"/>
      <w:bookmarkStart w:id="22" w:name="_Toc8892"/>
      <w:r>
        <w:drawing>
          <wp:inline distT="0" distB="0" distL="114300" distR="114300">
            <wp:extent cx="5279390" cy="2383790"/>
            <wp:effectExtent l="0" t="0" r="3810" b="38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a:stretch>
                      <a:fillRect/>
                    </a:stretch>
                  </pic:blipFill>
                  <pic:spPr>
                    <a:xfrm>
                      <a:off x="0" y="0"/>
                      <a:ext cx="5279390" cy="2383790"/>
                    </a:xfrm>
                    <a:prstGeom prst="rect">
                      <a:avLst/>
                    </a:prstGeom>
                    <a:noFill/>
                    <a:ln>
                      <a:noFill/>
                    </a:ln>
                  </pic:spPr>
                </pic:pic>
              </a:graphicData>
            </a:graphic>
          </wp:inline>
        </w:drawing>
      </w:r>
    </w:p>
    <w:p>
      <w:pPr>
        <w:spacing w:line="360" w:lineRule="auto"/>
        <w:rPr>
          <w:sz w:val="32"/>
          <w:szCs w:val="32"/>
          <w:lang w:eastAsia="zh-CN"/>
        </w:rPr>
      </w:pPr>
      <w:r>
        <w:rPr>
          <w:rFonts w:hint="eastAsia"/>
          <w:sz w:val="32"/>
          <w:szCs w:val="32"/>
          <w:lang w:eastAsia="zh-CN"/>
        </w:rPr>
        <w:t>②点击项目</w:t>
      </w:r>
    </w:p>
    <w:p>
      <w:pPr>
        <w:spacing w:line="360" w:lineRule="auto"/>
        <w:jc w:val="center"/>
      </w:pPr>
      <w:r>
        <w:drawing>
          <wp:inline distT="0" distB="0" distL="114300" distR="114300">
            <wp:extent cx="5279390" cy="2383790"/>
            <wp:effectExtent l="0" t="0" r="3810" b="381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6"/>
                    <a:stretch>
                      <a:fillRect/>
                    </a:stretch>
                  </pic:blipFill>
                  <pic:spPr>
                    <a:xfrm>
                      <a:off x="0" y="0"/>
                      <a:ext cx="5279390" cy="2383790"/>
                    </a:xfrm>
                    <a:prstGeom prst="rect">
                      <a:avLst/>
                    </a:prstGeom>
                    <a:noFill/>
                    <a:ln>
                      <a:noFill/>
                    </a:ln>
                  </pic:spPr>
                </pic:pic>
              </a:graphicData>
            </a:graphic>
          </wp:inline>
        </w:drawing>
      </w:r>
    </w:p>
    <w:p>
      <w:pPr>
        <w:spacing w:line="360" w:lineRule="auto"/>
        <w:rPr>
          <w:sz w:val="32"/>
          <w:szCs w:val="32"/>
          <w:lang w:eastAsia="zh-CN"/>
        </w:rPr>
      </w:pPr>
      <w:r>
        <w:rPr>
          <w:rFonts w:hint="eastAsia"/>
          <w:sz w:val="32"/>
          <w:szCs w:val="32"/>
          <w:lang w:eastAsia="zh-CN"/>
        </w:rPr>
        <w:t>③点击立即申报</w:t>
      </w:r>
      <w:r>
        <w:drawing>
          <wp:inline distT="0" distB="0" distL="114300" distR="114300">
            <wp:extent cx="5279390" cy="238379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9390" cy="2383790"/>
                    </a:xfrm>
                    <a:prstGeom prst="rect">
                      <a:avLst/>
                    </a:prstGeom>
                    <a:noFill/>
                    <a:ln>
                      <a:noFill/>
                    </a:ln>
                  </pic:spPr>
                </pic:pic>
              </a:graphicData>
            </a:graphic>
          </wp:inline>
        </w:drawing>
      </w:r>
    </w:p>
    <w:p>
      <w:pPr>
        <w:spacing w:line="360" w:lineRule="auto"/>
        <w:jc w:val="center"/>
        <w:rPr>
          <w:lang w:eastAsia="zh-CN"/>
        </w:rPr>
      </w:pPr>
    </w:p>
    <w:p>
      <w:pPr>
        <w:spacing w:line="360" w:lineRule="auto"/>
        <w:jc w:val="center"/>
        <w:rPr>
          <w:lang w:eastAsia="zh-CN"/>
        </w:rPr>
      </w:pPr>
    </w:p>
    <w:p>
      <w:pPr>
        <w:spacing w:line="360" w:lineRule="auto"/>
        <w:ind w:left="402"/>
        <w:jc w:val="both"/>
        <w:rPr>
          <w:sz w:val="32"/>
          <w:szCs w:val="32"/>
          <w:lang w:eastAsia="zh-CN"/>
        </w:rPr>
      </w:pPr>
      <w:r>
        <w:rPr>
          <w:rFonts w:hint="eastAsia"/>
          <w:sz w:val="32"/>
          <w:szCs w:val="32"/>
          <w:lang w:eastAsia="zh-CN"/>
        </w:rPr>
        <w:t>（2）智能搜索</w:t>
      </w:r>
    </w:p>
    <w:p>
      <w:pPr>
        <w:spacing w:line="360" w:lineRule="auto"/>
        <w:ind w:left="402"/>
        <w:jc w:val="both"/>
        <w:rPr>
          <w:sz w:val="32"/>
          <w:szCs w:val="32"/>
          <w:lang w:eastAsia="zh-CN"/>
        </w:rPr>
      </w:pPr>
      <w:r>
        <w:rPr>
          <w:rFonts w:hint="eastAsia"/>
          <w:sz w:val="32"/>
          <w:szCs w:val="32"/>
          <w:lang w:eastAsia="zh-CN"/>
        </w:rPr>
        <w:t>①关键字搜索</w:t>
      </w:r>
    </w:p>
    <w:p>
      <w:pPr>
        <w:spacing w:line="360" w:lineRule="auto"/>
        <w:jc w:val="both"/>
      </w:pPr>
      <w:r>
        <w:drawing>
          <wp:inline distT="0" distB="0" distL="114300" distR="114300">
            <wp:extent cx="5279390" cy="2383790"/>
            <wp:effectExtent l="0" t="0" r="3810" b="381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a:stretch>
                      <a:fillRect/>
                    </a:stretch>
                  </pic:blipFill>
                  <pic:spPr>
                    <a:xfrm>
                      <a:off x="0" y="0"/>
                      <a:ext cx="5279390" cy="2383790"/>
                    </a:xfrm>
                    <a:prstGeom prst="rect">
                      <a:avLst/>
                    </a:prstGeom>
                    <a:noFill/>
                    <a:ln>
                      <a:noFill/>
                    </a:ln>
                  </pic:spPr>
                </pic:pic>
              </a:graphicData>
            </a:graphic>
          </wp:inline>
        </w:drawing>
      </w:r>
    </w:p>
    <w:p>
      <w:pPr>
        <w:spacing w:line="360" w:lineRule="auto"/>
        <w:jc w:val="both"/>
      </w:pPr>
    </w:p>
    <w:p>
      <w:pPr>
        <w:spacing w:line="360" w:lineRule="auto"/>
        <w:ind w:firstLine="320" w:firstLineChars="100"/>
        <w:jc w:val="both"/>
        <w:rPr>
          <w:sz w:val="32"/>
          <w:szCs w:val="32"/>
          <w:lang w:eastAsia="zh-CN"/>
        </w:rPr>
      </w:pPr>
      <w:r>
        <w:rPr>
          <w:rFonts w:hint="eastAsia"/>
          <w:sz w:val="32"/>
          <w:szCs w:val="32"/>
          <w:lang w:eastAsia="zh-CN"/>
        </w:rPr>
        <w:t>②点击“申报项目”找到项目</w:t>
      </w:r>
    </w:p>
    <w:p>
      <w:pPr>
        <w:spacing w:line="360" w:lineRule="auto"/>
        <w:jc w:val="both"/>
      </w:pPr>
      <w:r>
        <w:drawing>
          <wp:inline distT="0" distB="0" distL="114300" distR="114300">
            <wp:extent cx="5279390" cy="2383790"/>
            <wp:effectExtent l="0" t="0" r="3810" b="381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9"/>
                    <a:stretch>
                      <a:fillRect/>
                    </a:stretch>
                  </pic:blipFill>
                  <pic:spPr>
                    <a:xfrm>
                      <a:off x="0" y="0"/>
                      <a:ext cx="5279390" cy="2383790"/>
                    </a:xfrm>
                    <a:prstGeom prst="rect">
                      <a:avLst/>
                    </a:prstGeom>
                    <a:noFill/>
                    <a:ln>
                      <a:noFill/>
                    </a:ln>
                  </pic:spPr>
                </pic:pic>
              </a:graphicData>
            </a:graphic>
          </wp:inline>
        </w:drawing>
      </w:r>
    </w:p>
    <w:p>
      <w:pPr>
        <w:spacing w:line="360" w:lineRule="auto"/>
        <w:jc w:val="both"/>
      </w:pPr>
    </w:p>
    <w:p>
      <w:pPr>
        <w:spacing w:line="360" w:lineRule="auto"/>
        <w:jc w:val="both"/>
      </w:pPr>
      <w:r>
        <w:rPr>
          <w:rFonts w:hint="eastAsia"/>
          <w:sz w:val="32"/>
          <w:szCs w:val="32"/>
          <w:lang w:eastAsia="zh-CN"/>
        </w:rPr>
        <w:t>③点击立即申报</w:t>
      </w:r>
    </w:p>
    <w:p>
      <w:pPr>
        <w:spacing w:line="360" w:lineRule="auto"/>
        <w:jc w:val="both"/>
        <w:rPr>
          <w:lang w:eastAsia="zh-CN"/>
        </w:rPr>
      </w:pPr>
      <w:r>
        <w:drawing>
          <wp:inline distT="0" distB="0" distL="114300" distR="114300">
            <wp:extent cx="5279390" cy="2383790"/>
            <wp:effectExtent l="0" t="0" r="381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9390" cy="2383790"/>
                    </a:xfrm>
                    <a:prstGeom prst="rect">
                      <a:avLst/>
                    </a:prstGeom>
                    <a:noFill/>
                    <a:ln>
                      <a:noFill/>
                    </a:ln>
                  </pic:spPr>
                </pic:pic>
              </a:graphicData>
            </a:graphic>
          </wp:inline>
        </w:drawing>
      </w:r>
    </w:p>
    <w:bookmarkEnd w:id="21"/>
    <w:bookmarkEnd w:id="22"/>
    <w:p>
      <w:pPr>
        <w:spacing w:line="360" w:lineRule="auto"/>
        <w:jc w:val="center"/>
        <w:rPr>
          <w:sz w:val="24"/>
          <w:szCs w:val="24"/>
        </w:rPr>
      </w:pPr>
    </w:p>
    <w:p>
      <w:pPr>
        <w:numPr>
          <w:ilvl w:val="0"/>
          <w:numId w:val="6"/>
        </w:numPr>
        <w:spacing w:line="360" w:lineRule="auto"/>
        <w:rPr>
          <w:sz w:val="32"/>
          <w:szCs w:val="32"/>
          <w:lang w:eastAsia="zh-CN"/>
        </w:rPr>
      </w:pPr>
      <w:r>
        <w:rPr>
          <w:rFonts w:hint="eastAsia"/>
          <w:sz w:val="32"/>
          <w:szCs w:val="32"/>
          <w:lang w:eastAsia="zh-CN"/>
        </w:rPr>
        <w:t>完善申报书信息</w:t>
      </w:r>
    </w:p>
    <w:p>
      <w:pPr>
        <w:spacing w:line="360" w:lineRule="auto"/>
        <w:ind w:left="220" w:leftChars="100" w:firstLine="640" w:firstLineChars="200"/>
        <w:rPr>
          <w:sz w:val="32"/>
          <w:szCs w:val="32"/>
          <w:lang w:eastAsia="zh-CN"/>
        </w:rPr>
      </w:pPr>
      <w:r>
        <w:rPr>
          <w:rFonts w:hint="eastAsia"/>
          <w:sz w:val="32"/>
          <w:szCs w:val="32"/>
          <w:lang w:eastAsia="zh-CN"/>
        </w:rPr>
        <w:t>为避免审核失败，申报书信息请根据实际情况填写。</w:t>
      </w:r>
    </w:p>
    <w:p>
      <w:pPr>
        <w:spacing w:line="360" w:lineRule="auto"/>
        <w:ind w:left="220" w:leftChars="100" w:firstLine="640" w:firstLineChars="200"/>
        <w:rPr>
          <w:sz w:val="32"/>
          <w:szCs w:val="32"/>
          <w:lang w:eastAsia="zh-CN"/>
        </w:rPr>
      </w:pPr>
      <w:r>
        <w:rPr>
          <w:rFonts w:hint="eastAsia"/>
          <w:sz w:val="32"/>
          <w:szCs w:val="32"/>
          <w:lang w:eastAsia="zh-CN"/>
        </w:rPr>
        <w:t>小学就读学校可输入关键字搜索，如下拉列表没有就读学校，可自行输入添加。</w:t>
      </w:r>
    </w:p>
    <w:p>
      <w:pPr>
        <w:spacing w:line="360" w:lineRule="auto"/>
        <w:jc w:val="center"/>
      </w:pPr>
      <w:r>
        <w:drawing>
          <wp:inline distT="0" distB="0" distL="114300" distR="114300">
            <wp:extent cx="4876800" cy="3827780"/>
            <wp:effectExtent l="0" t="0" r="0"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4876800" cy="3827780"/>
                    </a:xfrm>
                    <a:prstGeom prst="rect">
                      <a:avLst/>
                    </a:prstGeom>
                    <a:noFill/>
                    <a:ln>
                      <a:noFill/>
                    </a:ln>
                  </pic:spPr>
                </pic:pic>
              </a:graphicData>
            </a:graphic>
          </wp:inline>
        </w:drawing>
      </w:r>
    </w:p>
    <w:p>
      <w:r>
        <w:br w:type="page"/>
      </w:r>
    </w:p>
    <w:p>
      <w:pPr>
        <w:spacing w:line="360" w:lineRule="auto"/>
        <w:jc w:val="center"/>
        <w:rPr>
          <w:lang w:eastAsia="zh-CN"/>
        </w:rPr>
      </w:pPr>
    </w:p>
    <w:p>
      <w:pPr>
        <w:numPr>
          <w:ilvl w:val="0"/>
          <w:numId w:val="6"/>
        </w:numPr>
        <w:spacing w:line="360" w:lineRule="auto"/>
        <w:rPr>
          <w:sz w:val="32"/>
          <w:szCs w:val="32"/>
          <w:lang w:eastAsia="zh-CN"/>
        </w:rPr>
      </w:pPr>
      <w:r>
        <w:rPr>
          <w:rFonts w:hint="eastAsia"/>
          <w:sz w:val="32"/>
          <w:szCs w:val="32"/>
          <w:lang w:eastAsia="zh-CN"/>
        </w:rPr>
        <w:t>点击填写检查，检查通过后，点击提交</w:t>
      </w:r>
    </w:p>
    <w:p>
      <w:pPr>
        <w:spacing w:line="360" w:lineRule="auto"/>
        <w:ind w:left="220" w:leftChars="100" w:firstLine="480" w:firstLineChars="150"/>
        <w:rPr>
          <w:sz w:val="32"/>
          <w:szCs w:val="32"/>
          <w:lang w:eastAsia="zh-CN"/>
        </w:rPr>
      </w:pPr>
      <w:r>
        <w:rPr>
          <w:rFonts w:hint="eastAsia"/>
          <w:sz w:val="32"/>
          <w:szCs w:val="32"/>
          <w:lang w:eastAsia="zh-CN"/>
        </w:rPr>
        <w:t>点击填写检查后，如果有填错或未填完的信息系统将会提示用户去进行完善，否则申报书无法提交。</w:t>
      </w:r>
    </w:p>
    <w:p>
      <w:pPr>
        <w:spacing w:line="360" w:lineRule="auto"/>
        <w:ind w:left="400"/>
        <w:rPr>
          <w:sz w:val="24"/>
          <w:szCs w:val="24"/>
          <w:lang w:eastAsia="zh-CN"/>
        </w:rPr>
      </w:pPr>
      <w:r>
        <w:drawing>
          <wp:inline distT="0" distB="0" distL="114300" distR="114300">
            <wp:extent cx="4814570" cy="2553970"/>
            <wp:effectExtent l="0" t="0" r="11430"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1"/>
                    <a:stretch>
                      <a:fillRect/>
                    </a:stretch>
                  </pic:blipFill>
                  <pic:spPr>
                    <a:xfrm>
                      <a:off x="0" y="0"/>
                      <a:ext cx="4814570" cy="2553970"/>
                    </a:xfrm>
                    <a:prstGeom prst="rect">
                      <a:avLst/>
                    </a:prstGeom>
                    <a:noFill/>
                    <a:ln>
                      <a:noFill/>
                    </a:ln>
                  </pic:spPr>
                </pic:pic>
              </a:graphicData>
            </a:graphic>
          </wp:inline>
        </w:drawing>
      </w:r>
    </w:p>
    <w:p>
      <w:pPr>
        <w:pStyle w:val="3"/>
        <w:numPr>
          <w:ilvl w:val="1"/>
          <w:numId w:val="3"/>
        </w:numPr>
        <w:spacing w:line="360" w:lineRule="auto"/>
        <w:jc w:val="left"/>
        <w:rPr>
          <w:rFonts w:ascii="黑体" w:hAnsi="黑体" w:eastAsia="黑体"/>
          <w:sz w:val="36"/>
          <w:szCs w:val="36"/>
          <w:lang w:eastAsia="zh-CN"/>
        </w:rPr>
      </w:pPr>
      <w:bookmarkStart w:id="23" w:name="_Toc1174"/>
      <w:bookmarkStart w:id="24" w:name="_Toc55812063"/>
      <w:bookmarkStart w:id="25" w:name="_Toc15913"/>
      <w:bookmarkStart w:id="26" w:name="_Toc76110361"/>
      <w:bookmarkStart w:id="27" w:name="_Toc55811515"/>
      <w:bookmarkStart w:id="28" w:name="_Toc32447"/>
      <w:bookmarkStart w:id="29" w:name="_Toc15895"/>
      <w:bookmarkStart w:id="30" w:name="_Toc20245"/>
      <w:r>
        <w:rPr>
          <w:rFonts w:hint="eastAsia" w:ascii="黑体" w:hAnsi="黑体" w:eastAsia="黑体"/>
          <w:sz w:val="36"/>
          <w:szCs w:val="36"/>
          <w:lang w:eastAsia="zh-CN"/>
        </w:rPr>
        <w:t>查项目进度</w:t>
      </w:r>
      <w:bookmarkEnd w:id="23"/>
      <w:bookmarkEnd w:id="24"/>
      <w:bookmarkEnd w:id="25"/>
      <w:bookmarkEnd w:id="26"/>
      <w:bookmarkEnd w:id="27"/>
      <w:bookmarkEnd w:id="28"/>
      <w:bookmarkEnd w:id="29"/>
      <w:bookmarkEnd w:id="30"/>
    </w:p>
    <w:p>
      <w:pPr>
        <w:numPr>
          <w:ilvl w:val="1"/>
          <w:numId w:val="7"/>
        </w:numPr>
        <w:rPr>
          <w:sz w:val="32"/>
          <w:szCs w:val="32"/>
          <w:lang w:eastAsia="zh-CN"/>
        </w:rPr>
      </w:pPr>
      <w:bookmarkStart w:id="31" w:name="_Toc23886"/>
      <w:bookmarkStart w:id="32" w:name="_Toc8425"/>
      <w:bookmarkStart w:id="33" w:name="_Toc55812064"/>
      <w:bookmarkStart w:id="34" w:name="_Toc55811516"/>
      <w:r>
        <w:rPr>
          <w:rFonts w:hint="eastAsia"/>
          <w:sz w:val="32"/>
          <w:szCs w:val="32"/>
          <w:lang w:eastAsia="zh-CN"/>
        </w:rPr>
        <w:t>单击我的工作台</w:t>
      </w:r>
      <w:bookmarkEnd w:id="31"/>
      <w:bookmarkEnd w:id="32"/>
      <w:bookmarkEnd w:id="33"/>
      <w:bookmarkEnd w:id="34"/>
    </w:p>
    <w:p>
      <w:pPr>
        <w:spacing w:before="120" w:beforeLines="50" w:after="120" w:afterLines="50" w:line="360" w:lineRule="auto"/>
        <w:jc w:val="center"/>
        <w:rPr>
          <w:sz w:val="24"/>
          <w:szCs w:val="24"/>
        </w:rPr>
      </w:pPr>
      <w:r>
        <w:rPr>
          <w:sz w:val="24"/>
          <w:szCs w:val="24"/>
        </w:rPr>
        <w:drawing>
          <wp:inline distT="0" distB="0" distL="114300" distR="114300">
            <wp:extent cx="4691380" cy="1911985"/>
            <wp:effectExtent l="0" t="0" r="4445" b="254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2"/>
                    <a:stretch>
                      <a:fillRect/>
                    </a:stretch>
                  </pic:blipFill>
                  <pic:spPr>
                    <a:xfrm>
                      <a:off x="0" y="0"/>
                      <a:ext cx="4691380" cy="1911985"/>
                    </a:xfrm>
                    <a:prstGeom prst="rect">
                      <a:avLst/>
                    </a:prstGeom>
                    <a:noFill/>
                    <a:ln>
                      <a:noFill/>
                    </a:ln>
                  </pic:spPr>
                </pic:pic>
              </a:graphicData>
            </a:graphic>
          </wp:inline>
        </w:drawing>
      </w:r>
    </w:p>
    <w:p>
      <w:pPr>
        <w:rPr>
          <w:sz w:val="24"/>
          <w:szCs w:val="24"/>
          <w:lang w:eastAsia="zh-CN"/>
        </w:rPr>
      </w:pPr>
      <w:r>
        <w:rPr>
          <w:sz w:val="24"/>
          <w:szCs w:val="24"/>
        </w:rPr>
        <w:br w:type="page"/>
      </w:r>
    </w:p>
    <w:p>
      <w:pPr>
        <w:numPr>
          <w:ilvl w:val="1"/>
          <w:numId w:val="7"/>
        </w:numPr>
        <w:spacing w:line="360" w:lineRule="auto"/>
        <w:rPr>
          <w:sz w:val="32"/>
          <w:szCs w:val="32"/>
          <w:lang w:eastAsia="zh-CN"/>
        </w:rPr>
      </w:pPr>
      <w:bookmarkStart w:id="35" w:name="_Toc55812065"/>
      <w:bookmarkStart w:id="36" w:name="_Toc55811517"/>
      <w:bookmarkStart w:id="37" w:name="_Toc24533"/>
      <w:bookmarkStart w:id="38" w:name="_Toc10976"/>
      <w:r>
        <w:rPr>
          <w:rFonts w:hint="eastAsia"/>
          <w:sz w:val="32"/>
          <w:szCs w:val="32"/>
          <w:lang w:eastAsia="zh-CN"/>
        </w:rPr>
        <w:t>选择查看进度</w:t>
      </w:r>
      <w:bookmarkEnd w:id="35"/>
      <w:bookmarkEnd w:id="36"/>
      <w:bookmarkEnd w:id="37"/>
      <w:bookmarkEnd w:id="38"/>
    </w:p>
    <w:p>
      <w:pPr>
        <w:spacing w:line="360" w:lineRule="auto"/>
        <w:ind w:left="220" w:leftChars="100" w:firstLine="640" w:firstLineChars="200"/>
        <w:rPr>
          <w:sz w:val="32"/>
          <w:szCs w:val="32"/>
          <w:lang w:eastAsia="zh-CN"/>
        </w:rPr>
      </w:pPr>
      <w:r>
        <w:rPr>
          <w:rFonts w:hint="eastAsia"/>
          <w:sz w:val="32"/>
          <w:szCs w:val="32"/>
          <w:lang w:eastAsia="zh-CN"/>
        </w:rPr>
        <w:t>将鼠标放在查看进度文字上就会出现项目审核进度。</w:t>
      </w:r>
    </w:p>
    <w:p>
      <w:pPr>
        <w:spacing w:before="120" w:beforeLines="50" w:after="120" w:afterLines="50" w:line="360" w:lineRule="auto"/>
        <w:jc w:val="center"/>
        <w:rPr>
          <w:lang w:eastAsia="zh-CN"/>
        </w:rPr>
      </w:pPr>
      <w:r>
        <w:drawing>
          <wp:inline distT="0" distB="0" distL="114300" distR="114300">
            <wp:extent cx="5014595" cy="2593975"/>
            <wp:effectExtent l="0" t="0" r="5080"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3"/>
                    <a:stretch>
                      <a:fillRect/>
                    </a:stretch>
                  </pic:blipFill>
                  <pic:spPr>
                    <a:xfrm>
                      <a:off x="0" y="0"/>
                      <a:ext cx="5014595" cy="2593975"/>
                    </a:xfrm>
                    <a:prstGeom prst="rect">
                      <a:avLst/>
                    </a:prstGeom>
                    <a:noFill/>
                    <a:ln>
                      <a:noFill/>
                    </a:ln>
                  </pic:spPr>
                </pic:pic>
              </a:graphicData>
            </a:graphic>
          </wp:inline>
        </w:drawing>
      </w:r>
    </w:p>
    <w:p>
      <w:pPr>
        <w:pStyle w:val="3"/>
        <w:numPr>
          <w:ilvl w:val="1"/>
          <w:numId w:val="3"/>
        </w:numPr>
        <w:spacing w:line="360" w:lineRule="auto"/>
        <w:jc w:val="left"/>
        <w:rPr>
          <w:rFonts w:ascii="黑体" w:hAnsi="黑体" w:eastAsia="黑体"/>
          <w:sz w:val="36"/>
          <w:szCs w:val="36"/>
          <w:lang w:eastAsia="zh-CN"/>
        </w:rPr>
      </w:pPr>
      <w:bookmarkStart w:id="39" w:name="_Toc4979"/>
      <w:bookmarkStart w:id="40" w:name="_Toc76110362"/>
      <w:bookmarkStart w:id="41" w:name="_Toc17473"/>
      <w:bookmarkStart w:id="42" w:name="_Toc1546"/>
      <w:r>
        <w:rPr>
          <w:rFonts w:hint="eastAsia" w:ascii="黑体" w:hAnsi="黑体" w:eastAsia="黑体"/>
          <w:sz w:val="36"/>
          <w:szCs w:val="36"/>
          <w:lang w:eastAsia="zh-CN"/>
        </w:rPr>
        <w:t>被退回项目</w:t>
      </w:r>
      <w:bookmarkEnd w:id="39"/>
      <w:bookmarkEnd w:id="40"/>
      <w:bookmarkEnd w:id="41"/>
      <w:bookmarkEnd w:id="42"/>
    </w:p>
    <w:p>
      <w:pPr>
        <w:spacing w:before="120" w:beforeLines="50" w:after="120" w:afterLines="50" w:line="400" w:lineRule="exact"/>
        <w:ind w:left="220" w:leftChars="100" w:firstLine="640" w:firstLineChars="200"/>
        <w:rPr>
          <w:sz w:val="32"/>
          <w:szCs w:val="32"/>
          <w:lang w:eastAsia="zh-CN"/>
        </w:rPr>
      </w:pPr>
      <w:r>
        <w:rPr>
          <w:rFonts w:hint="eastAsia"/>
          <w:sz w:val="32"/>
          <w:szCs w:val="32"/>
          <w:lang w:eastAsia="zh-CN"/>
        </w:rPr>
        <w:t>被退回的项目进入系统会自动弹出提示需修改，单击“查看审核意见”查看。</w:t>
      </w:r>
    </w:p>
    <w:p>
      <w:pPr>
        <w:tabs>
          <w:tab w:val="center" w:pos="6265"/>
          <w:tab w:val="right" w:pos="9568"/>
        </w:tabs>
        <w:spacing w:before="10" w:after="10"/>
        <w:jc w:val="center"/>
        <w:rPr>
          <w:sz w:val="24"/>
          <w:szCs w:val="24"/>
        </w:rPr>
      </w:pPr>
      <w:bookmarkStart w:id="43" w:name="2.注册向导"/>
      <w:bookmarkEnd w:id="43"/>
      <w:bookmarkStart w:id="44" w:name="_bookmark1"/>
      <w:bookmarkEnd w:id="44"/>
      <w:r>
        <w:rPr>
          <w:sz w:val="24"/>
          <w:szCs w:val="24"/>
        </w:rPr>
        <w:drawing>
          <wp:inline distT="0" distB="0" distL="114300" distR="114300">
            <wp:extent cx="4937760" cy="2478405"/>
            <wp:effectExtent l="0" t="0" r="5715"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4937760" cy="2478405"/>
                    </a:xfrm>
                    <a:prstGeom prst="rect">
                      <a:avLst/>
                    </a:prstGeom>
                    <a:noFill/>
                    <a:ln>
                      <a:noFill/>
                    </a:ln>
                  </pic:spPr>
                </pic:pic>
              </a:graphicData>
            </a:graphic>
          </wp:inline>
        </w:drawing>
      </w:r>
    </w:p>
    <w:p>
      <w:pPr>
        <w:tabs>
          <w:tab w:val="center" w:pos="6265"/>
          <w:tab w:val="right" w:pos="9568"/>
        </w:tabs>
        <w:spacing w:before="10" w:after="10"/>
        <w:jc w:val="center"/>
        <w:rPr>
          <w:sz w:val="24"/>
          <w:szCs w:val="24"/>
          <w:lang w:eastAsia="zh-CN"/>
        </w:rPr>
      </w:pPr>
    </w:p>
    <w:p>
      <w:pPr>
        <w:pStyle w:val="3"/>
        <w:numPr>
          <w:ilvl w:val="1"/>
          <w:numId w:val="3"/>
        </w:numPr>
        <w:spacing w:line="360" w:lineRule="auto"/>
        <w:jc w:val="left"/>
        <w:rPr>
          <w:rFonts w:ascii="黑体" w:hAnsi="黑体" w:eastAsia="黑体"/>
          <w:sz w:val="36"/>
          <w:szCs w:val="36"/>
          <w:lang w:eastAsia="zh-CN"/>
        </w:rPr>
      </w:pPr>
      <w:bookmarkStart w:id="45" w:name="_Toc76110363"/>
      <w:r>
        <w:rPr>
          <w:rFonts w:hint="eastAsia" w:ascii="黑体" w:hAnsi="黑体" w:eastAsia="黑体"/>
          <w:sz w:val="36"/>
          <w:szCs w:val="36"/>
          <w:lang w:eastAsia="zh-CN"/>
        </w:rPr>
        <w:t>注意事项</w:t>
      </w:r>
      <w:bookmarkEnd w:id="45"/>
    </w:p>
    <w:p>
      <w:pPr>
        <w:numPr>
          <w:ilvl w:val="0"/>
          <w:numId w:val="8"/>
        </w:numPr>
        <w:spacing w:line="360" w:lineRule="auto"/>
        <w:ind w:left="403" w:firstLine="640" w:firstLineChars="200"/>
        <w:rPr>
          <w:sz w:val="32"/>
          <w:szCs w:val="32"/>
          <w:lang w:eastAsia="zh-CN"/>
        </w:rPr>
      </w:pPr>
      <w:r>
        <w:rPr>
          <w:rFonts w:hint="eastAsia"/>
          <w:color w:val="C00000"/>
          <w:sz w:val="32"/>
          <w:szCs w:val="32"/>
          <w:lang w:eastAsia="zh-CN"/>
        </w:rPr>
        <w:t>当项目被退回时如果再次提交的时间超过主管部门设置的实现将无法提交，</w:t>
      </w:r>
      <w:r>
        <w:rPr>
          <w:rFonts w:hint="eastAsia"/>
          <w:sz w:val="32"/>
          <w:szCs w:val="32"/>
          <w:lang w:eastAsia="zh-CN"/>
        </w:rPr>
        <w:t>请留意退回截止时间。</w:t>
      </w:r>
    </w:p>
    <w:p>
      <w:pPr>
        <w:numPr>
          <w:ilvl w:val="0"/>
          <w:numId w:val="8"/>
        </w:numPr>
        <w:spacing w:line="360" w:lineRule="auto"/>
        <w:ind w:left="403" w:firstLine="640" w:firstLineChars="200"/>
        <w:rPr>
          <w:sz w:val="32"/>
          <w:szCs w:val="32"/>
          <w:lang w:eastAsia="zh-CN"/>
        </w:rPr>
      </w:pPr>
      <w:r>
        <w:rPr>
          <w:rFonts w:hint="eastAsia"/>
          <w:color w:val="C00000"/>
          <w:sz w:val="32"/>
          <w:szCs w:val="32"/>
          <w:lang w:eastAsia="zh-CN"/>
        </w:rPr>
        <w:t>申报所在地请按户籍所在地如实填写</w:t>
      </w:r>
      <w:r>
        <w:rPr>
          <w:rFonts w:hint="eastAsia"/>
          <w:sz w:val="32"/>
          <w:szCs w:val="32"/>
          <w:lang w:eastAsia="zh-CN"/>
        </w:rPr>
        <w:t>，避免项目无法正常审核。</w:t>
      </w:r>
    </w:p>
    <w:p>
      <w:pPr>
        <w:numPr>
          <w:ilvl w:val="0"/>
          <w:numId w:val="8"/>
        </w:numPr>
        <w:spacing w:line="360" w:lineRule="auto"/>
        <w:ind w:left="403" w:firstLine="640" w:firstLineChars="200"/>
        <w:rPr>
          <w:sz w:val="32"/>
          <w:szCs w:val="32"/>
          <w:lang w:eastAsia="zh-CN"/>
        </w:rPr>
      </w:pPr>
      <w:r>
        <w:rPr>
          <w:rFonts w:hint="eastAsia"/>
          <w:sz w:val="32"/>
          <w:szCs w:val="32"/>
          <w:lang w:eastAsia="zh-CN"/>
        </w:rPr>
        <w:t>如果发现提交的项目内容有填写错误的可在我的工作台找到审核中的项目进行撤回。</w:t>
      </w:r>
      <w:r>
        <w:rPr>
          <w:rFonts w:hint="eastAsia"/>
          <w:color w:val="C00000"/>
          <w:sz w:val="32"/>
          <w:szCs w:val="32"/>
          <w:lang w:eastAsia="zh-CN"/>
        </w:rPr>
        <w:t>若项目已被主管部门进行了审核操作，就无法再进行撤回</w:t>
      </w:r>
      <w:r>
        <w:rPr>
          <w:rFonts w:hint="eastAsia"/>
          <w:sz w:val="32"/>
          <w:szCs w:val="32"/>
          <w:lang w:eastAsia="zh-CN"/>
        </w:rPr>
        <w:t>。</w:t>
      </w:r>
    </w:p>
    <w:p>
      <w:pPr>
        <w:pStyle w:val="3"/>
        <w:numPr>
          <w:ilvl w:val="1"/>
          <w:numId w:val="3"/>
        </w:numPr>
        <w:spacing w:line="360" w:lineRule="auto"/>
        <w:jc w:val="left"/>
        <w:rPr>
          <w:rFonts w:ascii="黑体" w:hAnsi="黑体" w:eastAsia="黑体"/>
          <w:sz w:val="36"/>
          <w:szCs w:val="36"/>
          <w:lang w:eastAsia="zh-CN"/>
        </w:rPr>
      </w:pPr>
      <w:bookmarkStart w:id="46" w:name="_Toc76110364"/>
      <w:r>
        <w:rPr>
          <w:rFonts w:hint="eastAsia" w:ascii="黑体" w:hAnsi="黑体" w:eastAsia="黑体"/>
          <w:sz w:val="36"/>
          <w:szCs w:val="36"/>
          <w:lang w:eastAsia="zh-CN"/>
        </w:rPr>
        <w:t>联系我们</w:t>
      </w:r>
      <w:bookmarkEnd w:id="46"/>
    </w:p>
    <w:p>
      <w:pPr>
        <w:spacing w:line="360" w:lineRule="auto"/>
        <w:ind w:left="319" w:leftChars="145" w:firstLine="640" w:firstLineChars="200"/>
        <w:jc w:val="both"/>
        <w:rPr>
          <w:sz w:val="32"/>
          <w:szCs w:val="32"/>
          <w:lang w:val="zh-CN" w:eastAsia="zh-CN" w:bidi="zh-CN"/>
        </w:rPr>
      </w:pPr>
      <w:r>
        <w:rPr>
          <w:rFonts w:hint="eastAsia"/>
          <w:sz w:val="32"/>
          <w:szCs w:val="32"/>
          <w:lang w:val="zh-CN" w:eastAsia="zh-CN" w:bidi="zh-CN"/>
        </w:rPr>
        <w:t>如果在系统使用过程中，有任何意见或建议，可以通过以下方式找到我们，我们将认真听取您的意见或建议。</w:t>
      </w:r>
    </w:p>
    <w:p>
      <w:pPr>
        <w:spacing w:line="360" w:lineRule="auto"/>
        <w:ind w:firstLine="960" w:firstLineChars="300"/>
        <w:jc w:val="both"/>
        <w:rPr>
          <w:b/>
          <w:bCs/>
          <w:color w:val="C00000"/>
          <w:sz w:val="32"/>
          <w:szCs w:val="32"/>
          <w:lang w:eastAsia="zh-CN" w:bidi="zh-CN"/>
        </w:rPr>
      </w:pPr>
      <w:r>
        <w:rPr>
          <w:rFonts w:hint="eastAsia"/>
          <w:sz w:val="32"/>
          <w:szCs w:val="32"/>
          <w:lang w:val="zh-CN" w:eastAsia="zh-CN" w:bidi="zh-CN"/>
        </w:rPr>
        <w:t>电话方式：</w:t>
      </w:r>
      <w:r>
        <w:rPr>
          <w:rFonts w:hint="eastAsia"/>
          <w:b/>
          <w:bCs/>
          <w:color w:val="C00000"/>
          <w:sz w:val="32"/>
          <w:szCs w:val="32"/>
          <w:lang w:eastAsia="zh-CN" w:bidi="zh-CN"/>
        </w:rPr>
        <w:t>020-37162810</w:t>
      </w:r>
    </w:p>
    <w:p>
      <w:pPr>
        <w:spacing w:line="360" w:lineRule="auto"/>
        <w:ind w:firstLine="960" w:firstLineChars="300"/>
        <w:jc w:val="both"/>
        <w:rPr>
          <w:rFonts w:hint="eastAsia"/>
          <w:sz w:val="32"/>
          <w:szCs w:val="32"/>
          <w:lang w:val="zh-CN" w:eastAsia="zh-CN" w:bidi="zh-CN"/>
        </w:rPr>
      </w:pPr>
      <w:r>
        <w:rPr>
          <w:rFonts w:hint="eastAsia"/>
          <w:sz w:val="32"/>
          <w:szCs w:val="32"/>
          <w:lang w:val="zh-CN" w:eastAsia="zh-CN" w:bidi="zh-CN"/>
        </w:rPr>
        <w:t>技术交流Q</w:t>
      </w:r>
      <w:r>
        <w:rPr>
          <w:sz w:val="32"/>
          <w:szCs w:val="32"/>
          <w:lang w:val="zh-CN" w:eastAsia="zh-CN" w:bidi="zh-CN"/>
        </w:rPr>
        <w:t>Q</w:t>
      </w:r>
      <w:r>
        <w:rPr>
          <w:rFonts w:hint="eastAsia"/>
          <w:sz w:val="32"/>
          <w:szCs w:val="32"/>
          <w:lang w:val="zh-CN" w:eastAsia="zh-CN" w:bidi="zh-CN"/>
        </w:rPr>
        <w:t>群：</w:t>
      </w:r>
      <w:r>
        <w:rPr>
          <w:sz w:val="32"/>
          <w:szCs w:val="32"/>
          <w:lang w:val="zh-CN" w:eastAsia="zh-CN" w:bidi="zh-CN"/>
        </w:rPr>
        <w:t>734473855</w:t>
      </w:r>
    </w:p>
    <w:sectPr>
      <w:footerReference r:id="rId6" w:type="default"/>
      <w:pgSz w:w="11930" w:h="16860"/>
      <w:pgMar w:top="1440" w:right="1800" w:bottom="1440" w:left="1800" w:header="558" w:footer="1133"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DejaVu Sans">
    <w:panose1 w:val="020B0603030804020204"/>
    <w:charset w:val="00"/>
    <w:family w:val="roman"/>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0000000" w:usb3="00000000" w:csb0="0000019F" w:csb1="00000000"/>
  </w:font>
  <w:font w:name="Calibri">
    <w:altName w:val="DejaVu Sans"/>
    <w:panose1 w:val="020F0502020204030204"/>
    <w:charset w:val="00"/>
    <w:family w:val="swiss"/>
    <w:pitch w:val="default"/>
    <w:sig w:usb0="00000000" w:usb1="00000000" w:usb2="00000001" w:usb3="00000000" w:csb0="0000019F" w:csb1="00000000"/>
  </w:font>
  <w:font w:name="FreeSerif">
    <w:panose1 w:val="02020603050405020304"/>
    <w:charset w:val="00"/>
    <w:family w:val="auto"/>
    <w:pitch w:val="default"/>
    <w:sig w:usb0="E59FAFFF" w:usb1="C200FDFF" w:usb2="43501B29" w:usb3="04000043" w:csb0="600101FF" w:csb1="FFFF0000"/>
  </w:font>
  <w:font w:name="Wingdings">
    <w:altName w:val="MT Extra"/>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00000000" w:usb1="00000000"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00000000" w:usb1="00000000" w:usb2="00000009" w:usb3="00000000" w:csb0="400001FF" w:csb1="FFFF0000"/>
  </w:font>
  <w:font w:name="Symbol">
    <w:altName w:val="Mingzat"/>
    <w:panose1 w:val="02000609000000000000"/>
    <w:charset w:val="02"/>
    <w:family w:val="roman"/>
    <w:pitch w:val="default"/>
    <w:sig w:usb0="00000000" w:usb1="00000000" w:usb2="00000000" w:usb3="00000000" w:csb0="20000000" w:csb1="00000000"/>
  </w:font>
  <w:font w:name="Arial">
    <w:altName w:val="DejaVu Sans"/>
    <w:panose1 w:val="020B0604020202020204"/>
    <w:charset w:val="00"/>
    <w:family w:val="swiss"/>
    <w:pitch w:val="default"/>
    <w:sig w:usb0="00000000" w:usb1="00000000" w:usb2="00000009" w:usb3="00000000" w:csb0="000001FF" w:csb1="00000000"/>
  </w:font>
  <w:font w:name="仿宋">
    <w:altName w:val="微软雅黑"/>
    <w:panose1 w:val="02010609060101010101"/>
    <w:charset w:val="86"/>
    <w:family w:val="modern"/>
    <w:pitch w:val="default"/>
    <w:sig w:usb0="00000000" w:usb1="00000000" w:usb2="00000016" w:usb3="00000000" w:csb0="00040001" w:csb1="00000000"/>
  </w:font>
  <w:font w:name="MS UI Gothic">
    <w:altName w:val="方正书宋_GBK"/>
    <w:panose1 w:val="020B0600070205080204"/>
    <w:charset w:val="80"/>
    <w:family w:val="swiss"/>
    <w:pitch w:val="default"/>
    <w:sig w:usb0="00000000" w:usb1="00000000" w:usb2="08000012" w:usb3="00000000" w:csb0="0002009F" w:csb1="00000000"/>
  </w:font>
  <w:font w:name="Noto Sans CJK SC">
    <w:altName w:val="思源黑体 CN"/>
    <w:panose1 w:val="020B0500000000000000"/>
    <w:charset w:val="86"/>
    <w:family w:val="auto"/>
    <w:pitch w:val="default"/>
    <w:sig w:usb0="00000000" w:usb1="00000000" w:usb2="00000016" w:usb3="00000000" w:csb0="602E0107" w:csb1="00000000"/>
  </w:font>
  <w:font w:name="微软雅黑">
    <w:panose1 w:val="020B0503020204020204"/>
    <w:charset w:val="86"/>
    <w:family w:val="auto"/>
    <w:pitch w:val="default"/>
    <w:sig w:usb0="80000287" w:usb1="280F3C52" w:usb2="00000016" w:usb3="00000000" w:csb0="0004001F" w:csb1="00000000"/>
  </w:font>
  <w:font w:name="Noto Sans Syriac Eastern">
    <w:altName w:val="微软雅黑"/>
    <w:panose1 w:val="02040503050306020203"/>
    <w:charset w:val="86"/>
    <w:family w:val="auto"/>
    <w:pitch w:val="default"/>
    <w:sig w:usb0="00000000" w:usb1="00000000" w:usb2="00000080" w:usb3="00000000" w:csb0="203E0161" w:csb1="D7FF0000"/>
  </w:font>
  <w:font w:name="DejaVa Sans">
    <w:altName w:val="PakType Naskh Basic"/>
    <w:panose1 w:val="00000000000000000000"/>
    <w:charset w:val="00"/>
    <w:family w:val="auto"/>
    <w:pitch w:val="default"/>
    <w:sig w:usb0="00000000" w:usb1="00000000" w:usb2="00000000" w:usb3="00000000" w:csb0="00000000" w:csb1="00000000"/>
  </w:font>
  <w:font w:name="方正书宋_GBK">
    <w:panose1 w:val="02000000000000000000"/>
    <w:charset w:val="80"/>
    <w:family w:val="swiss"/>
    <w:pitch w:val="default"/>
    <w:sig w:usb0="00000001" w:usb1="08000000" w:usb2="00000000" w:usb3="00000000" w:csb0="00040000" w:csb1="00000000"/>
  </w:font>
  <w:font w:name="PakType Naskh Basic">
    <w:panose1 w:val="00000400000000000000"/>
    <w:charset w:val="00"/>
    <w:family w:val="auto"/>
    <w:pitch w:val="default"/>
    <w:sig w:usb0="80006003" w:usb1="8000000A" w:usb2="00000008" w:usb3="00000000" w:csb0="00000041" w:csb1="20080000"/>
  </w:font>
  <w:font w:name="文泉驿正黑">
    <w:panose1 w:val="02000603000000000000"/>
    <w:charset w:val="86"/>
    <w:family w:val="auto"/>
    <w:pitch w:val="default"/>
    <w:sig w:usb0="900002BF" w:usb1="2BDF7DFB" w:usb2="00000036" w:usb3="00000000" w:csb0="603E000D" w:csb1="D2D70000"/>
  </w:font>
  <w:font w:name="DejaVu Sans">
    <w:panose1 w:val="020B0603030804020204"/>
    <w:charset w:val="01"/>
    <w:family w:val="swiss"/>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0"/>
    </w:sdtPr>
    <w:sdtContent>
      <w:p>
        <w:pPr>
          <w:pStyle w:val="14"/>
          <w:jc w:val="center"/>
        </w:pPr>
        <w:r>
          <w:fldChar w:fldCharType="begin"/>
        </w:r>
        <w:r>
          <w:instrText xml:space="preserve">PAGE   \* MERGEFORMAT</w:instrText>
        </w:r>
        <w:r>
          <w:fldChar w:fldCharType="separate"/>
        </w:r>
        <w:r>
          <w:rPr>
            <w:lang w:val="zh-CN" w:eastAsia="zh-CN"/>
          </w:rPr>
          <w:t>2</w:t>
        </w:r>
        <w:r>
          <w:fldChar w:fldCharType="end"/>
        </w:r>
      </w:p>
    </w:sdtContent>
  </w:sdt>
  <w:p>
    <w:pPr>
      <w:pStyle w:val="11"/>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4643267"/>
    </w:sdtPr>
    <w:sdtContent>
      <w:p>
        <w:pPr>
          <w:pStyle w:val="14"/>
          <w:jc w:val="center"/>
        </w:pPr>
        <w:r>
          <w:fldChar w:fldCharType="begin"/>
        </w:r>
        <w:r>
          <w:instrText xml:space="preserve">PAGE   \* MERGEFORMAT</w:instrText>
        </w:r>
        <w:r>
          <w:fldChar w:fldCharType="separate"/>
        </w:r>
        <w:r>
          <w:rPr>
            <w:lang w:val="zh-CN" w:eastAsia="zh-CN"/>
          </w:rPr>
          <w:t>2</w:t>
        </w:r>
        <w:r>
          <w:fldChar w:fldCharType="end"/>
        </w:r>
      </w:p>
    </w:sdtContent>
  </w:sdt>
  <w:p>
    <w:pPr>
      <w:pStyle w:val="11"/>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3073" o:spid="_x0000_s3073" o:spt="202" type="#_x0000_t202" style="position:absolute;left:0pt;margin-left:44.95pt;margin-top:80.55pt;height:23.3pt;width:7pt;mso-position-horizontal-relative:page;mso-position-vertical-relative:page;z-index:-251658240;mso-width-relative:page;mso-height-relative:page;" filled="f" stroked="f" coordsize="21600,21600">
          <v:path/>
          <v:fill on="f" focussize="0,0"/>
          <v:stroke on="f" joinstyle="miter"/>
          <v:imagedata o:title=""/>
          <o:lock v:ext="edit"/>
          <v:textbox inset="0mm,0mm,0mm,0mm">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1889D6"/>
    <w:multiLevelType w:val="multilevel"/>
    <w:tmpl w:val="9B1889D6"/>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
    <w:nsid w:val="B411B0E7"/>
    <w:multiLevelType w:val="singleLevel"/>
    <w:tmpl w:val="B411B0E7"/>
    <w:lvl w:ilvl="0" w:tentative="0">
      <w:start w:val="1"/>
      <w:numFmt w:val="decimal"/>
      <w:lvlText w:val="%1."/>
      <w:lvlJc w:val="left"/>
      <w:pPr>
        <w:tabs>
          <w:tab w:val="left" w:pos="312"/>
        </w:tabs>
      </w:pPr>
    </w:lvl>
  </w:abstractNum>
  <w:abstractNum w:abstractNumId="2">
    <w:nsid w:val="C56EC132"/>
    <w:multiLevelType w:val="multilevel"/>
    <w:tmpl w:val="C56EC132"/>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104FD37E"/>
    <w:multiLevelType w:val="multilevel"/>
    <w:tmpl w:val="104FD37E"/>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4">
    <w:nsid w:val="3CEA145B"/>
    <w:multiLevelType w:val="singleLevel"/>
    <w:tmpl w:val="3CEA145B"/>
    <w:lvl w:ilvl="0" w:tentative="0">
      <w:start w:val="1"/>
      <w:numFmt w:val="decimal"/>
      <w:suff w:val="nothing"/>
      <w:lvlText w:val="%1、"/>
      <w:lvlJc w:val="left"/>
    </w:lvl>
  </w:abstractNum>
  <w:abstractNum w:abstractNumId="5">
    <w:nsid w:val="446355AC"/>
    <w:multiLevelType w:val="multilevel"/>
    <w:tmpl w:val="446355AC"/>
    <w:lvl w:ilvl="0" w:tentative="0">
      <w:start w:val="1"/>
      <w:numFmt w:val="decimal"/>
      <w:lvlText w:val="%1."/>
      <w:lvlJc w:val="left"/>
      <w:pPr>
        <w:ind w:left="664" w:hanging="452"/>
      </w:pPr>
      <w:rPr>
        <w:rFonts w:hint="default" w:ascii="Times New Roman" w:hAnsi="Times New Roman" w:cs="Times New Roman"/>
        <w:b/>
        <w:bCs/>
        <w:sz w:val="36"/>
        <w:szCs w:val="36"/>
      </w:rPr>
    </w:lvl>
    <w:lvl w:ilvl="1" w:tentative="0">
      <w:start w:val="0"/>
      <w:numFmt w:val="bullet"/>
      <w:lvlText w:val="➢"/>
      <w:lvlJc w:val="left"/>
      <w:pPr>
        <w:ind w:left="1192" w:hanging="418"/>
      </w:pPr>
      <w:rPr>
        <w:rFonts w:hint="eastAsia" w:ascii="MS UI Gothic" w:hAnsi="MS UI Gothic" w:eastAsia="MS UI Gothic"/>
        <w:sz w:val="28"/>
        <w:szCs w:val="28"/>
      </w:rPr>
    </w:lvl>
    <w:lvl w:ilvl="2" w:tentative="0">
      <w:start w:val="0"/>
      <w:numFmt w:val="bullet"/>
      <w:lvlText w:val="•"/>
      <w:lvlJc w:val="left"/>
      <w:pPr>
        <w:ind w:left="2254" w:hanging="418"/>
      </w:pPr>
      <w:rPr>
        <w:rFonts w:hint="default" w:ascii="Times New Roman" w:hAnsi="Times New Roman" w:cs="Times New Roman"/>
      </w:rPr>
    </w:lvl>
    <w:lvl w:ilvl="3" w:tentative="0">
      <w:start w:val="0"/>
      <w:numFmt w:val="bullet"/>
      <w:lvlText w:val="•"/>
      <w:lvlJc w:val="left"/>
      <w:pPr>
        <w:ind w:left="3309" w:hanging="418"/>
      </w:pPr>
      <w:rPr>
        <w:rFonts w:hint="default" w:ascii="Times New Roman" w:hAnsi="Times New Roman" w:cs="Times New Roman"/>
      </w:rPr>
    </w:lvl>
    <w:lvl w:ilvl="4" w:tentative="0">
      <w:start w:val="0"/>
      <w:numFmt w:val="bullet"/>
      <w:lvlText w:val="•"/>
      <w:lvlJc w:val="left"/>
      <w:pPr>
        <w:ind w:left="4363" w:hanging="418"/>
      </w:pPr>
      <w:rPr>
        <w:rFonts w:hint="default" w:ascii="Times New Roman" w:hAnsi="Times New Roman" w:cs="Times New Roman"/>
      </w:rPr>
    </w:lvl>
    <w:lvl w:ilvl="5" w:tentative="0">
      <w:start w:val="0"/>
      <w:numFmt w:val="bullet"/>
      <w:lvlText w:val="•"/>
      <w:lvlJc w:val="left"/>
      <w:pPr>
        <w:ind w:left="5418" w:hanging="418"/>
      </w:pPr>
      <w:rPr>
        <w:rFonts w:hint="default" w:ascii="Times New Roman" w:hAnsi="Times New Roman" w:cs="Times New Roman"/>
      </w:rPr>
    </w:lvl>
    <w:lvl w:ilvl="6" w:tentative="0">
      <w:start w:val="0"/>
      <w:numFmt w:val="bullet"/>
      <w:lvlText w:val="•"/>
      <w:lvlJc w:val="left"/>
      <w:pPr>
        <w:ind w:left="6472" w:hanging="418"/>
      </w:pPr>
      <w:rPr>
        <w:rFonts w:hint="default" w:ascii="Times New Roman" w:hAnsi="Times New Roman" w:cs="Times New Roman"/>
      </w:rPr>
    </w:lvl>
    <w:lvl w:ilvl="7" w:tentative="0">
      <w:start w:val="0"/>
      <w:numFmt w:val="bullet"/>
      <w:lvlText w:val="•"/>
      <w:lvlJc w:val="left"/>
      <w:pPr>
        <w:ind w:left="7527" w:hanging="418"/>
      </w:pPr>
      <w:rPr>
        <w:rFonts w:hint="default" w:ascii="Times New Roman" w:hAnsi="Times New Roman" w:cs="Times New Roman"/>
      </w:rPr>
    </w:lvl>
    <w:lvl w:ilvl="8" w:tentative="0">
      <w:start w:val="0"/>
      <w:numFmt w:val="bullet"/>
      <w:lvlText w:val="•"/>
      <w:lvlJc w:val="left"/>
      <w:pPr>
        <w:ind w:left="8582" w:hanging="418"/>
      </w:pPr>
      <w:rPr>
        <w:rFonts w:hint="default" w:ascii="Times New Roman" w:hAnsi="Times New Roman" w:cs="Times New Roman"/>
      </w:rPr>
    </w:lvl>
  </w:abstractNum>
  <w:abstractNum w:abstractNumId="6">
    <w:nsid w:val="74F96FFD"/>
    <w:multiLevelType w:val="multilevel"/>
    <w:tmpl w:val="74F96FFD"/>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7">
    <w:nsid w:val="76DDB2CB"/>
    <w:multiLevelType w:val="multilevel"/>
    <w:tmpl w:val="76DDB2CB"/>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num w:numId="1">
    <w:abstractNumId w:val="6"/>
  </w:num>
  <w:num w:numId="2">
    <w:abstractNumId w:val="5"/>
    <w:lvlOverride w:ilvl="0">
      <w:startOverride w:val="1"/>
    </w:lvlOverride>
  </w:num>
  <w:num w:numId="3">
    <w:abstractNumId w:val="2"/>
  </w:num>
  <w:num w:numId="4">
    <w:abstractNumId w:val="7"/>
  </w:num>
  <w:num w:numId="5">
    <w:abstractNumId w:val="3"/>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720"/>
  <w:drawingGridHorizontalSpacing w:val="110"/>
  <w:noPunctuationKerning w:val="1"/>
  <w:characterSpacingControl w:val="doNotCompress"/>
  <w:hdrShapeDefaults>
    <o:shapelayout v:ext="edit">
      <o:idmap v:ext="edit" data="3"/>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E23975"/>
    <w:rsid w:val="00015EBA"/>
    <w:rsid w:val="0004466D"/>
    <w:rsid w:val="00045544"/>
    <w:rsid w:val="000C1BF5"/>
    <w:rsid w:val="001164FC"/>
    <w:rsid w:val="00124702"/>
    <w:rsid w:val="00132724"/>
    <w:rsid w:val="00144F71"/>
    <w:rsid w:val="0016489E"/>
    <w:rsid w:val="001852E5"/>
    <w:rsid w:val="00194689"/>
    <w:rsid w:val="00195295"/>
    <w:rsid w:val="00196C0B"/>
    <w:rsid w:val="001B1FD0"/>
    <w:rsid w:val="001E0BEC"/>
    <w:rsid w:val="001F46EC"/>
    <w:rsid w:val="00204D4A"/>
    <w:rsid w:val="002127D7"/>
    <w:rsid w:val="00217408"/>
    <w:rsid w:val="002429FA"/>
    <w:rsid w:val="0028328C"/>
    <w:rsid w:val="002D0DBD"/>
    <w:rsid w:val="003030F9"/>
    <w:rsid w:val="003263EA"/>
    <w:rsid w:val="00334E7A"/>
    <w:rsid w:val="00366D39"/>
    <w:rsid w:val="003A3E1B"/>
    <w:rsid w:val="003C1BD0"/>
    <w:rsid w:val="003C78F8"/>
    <w:rsid w:val="00420065"/>
    <w:rsid w:val="00440DB8"/>
    <w:rsid w:val="00477DD1"/>
    <w:rsid w:val="00492B80"/>
    <w:rsid w:val="00495BD7"/>
    <w:rsid w:val="004D326D"/>
    <w:rsid w:val="00571570"/>
    <w:rsid w:val="00581B05"/>
    <w:rsid w:val="005A44B9"/>
    <w:rsid w:val="005B6600"/>
    <w:rsid w:val="005C057D"/>
    <w:rsid w:val="005C5F34"/>
    <w:rsid w:val="005D177D"/>
    <w:rsid w:val="005E1305"/>
    <w:rsid w:val="005E568F"/>
    <w:rsid w:val="005F668C"/>
    <w:rsid w:val="006040A3"/>
    <w:rsid w:val="00635601"/>
    <w:rsid w:val="0064234E"/>
    <w:rsid w:val="006A2C5E"/>
    <w:rsid w:val="006C43B1"/>
    <w:rsid w:val="006C4C70"/>
    <w:rsid w:val="006C6757"/>
    <w:rsid w:val="00703D06"/>
    <w:rsid w:val="00720D5C"/>
    <w:rsid w:val="0072778C"/>
    <w:rsid w:val="00755903"/>
    <w:rsid w:val="007672FF"/>
    <w:rsid w:val="007A0DDC"/>
    <w:rsid w:val="007C0EB0"/>
    <w:rsid w:val="007E5CCC"/>
    <w:rsid w:val="007E733B"/>
    <w:rsid w:val="00802640"/>
    <w:rsid w:val="0081754C"/>
    <w:rsid w:val="0083302E"/>
    <w:rsid w:val="00842A5C"/>
    <w:rsid w:val="008475B6"/>
    <w:rsid w:val="008561F9"/>
    <w:rsid w:val="00863926"/>
    <w:rsid w:val="00871413"/>
    <w:rsid w:val="00877040"/>
    <w:rsid w:val="008A081D"/>
    <w:rsid w:val="008D1437"/>
    <w:rsid w:val="008D35F0"/>
    <w:rsid w:val="008F4F0D"/>
    <w:rsid w:val="009244D3"/>
    <w:rsid w:val="009334D4"/>
    <w:rsid w:val="009666A1"/>
    <w:rsid w:val="009B660F"/>
    <w:rsid w:val="00A15A3F"/>
    <w:rsid w:val="00A17B55"/>
    <w:rsid w:val="00A24E66"/>
    <w:rsid w:val="00A40D80"/>
    <w:rsid w:val="00A722A2"/>
    <w:rsid w:val="00AD1D8B"/>
    <w:rsid w:val="00B14DBB"/>
    <w:rsid w:val="00B94D4B"/>
    <w:rsid w:val="00BD226A"/>
    <w:rsid w:val="00C32659"/>
    <w:rsid w:val="00C550B5"/>
    <w:rsid w:val="00C66844"/>
    <w:rsid w:val="00CC619C"/>
    <w:rsid w:val="00CF220E"/>
    <w:rsid w:val="00CF4E95"/>
    <w:rsid w:val="00D27BA4"/>
    <w:rsid w:val="00D66DDF"/>
    <w:rsid w:val="00D74E7E"/>
    <w:rsid w:val="00D976C6"/>
    <w:rsid w:val="00DF15FF"/>
    <w:rsid w:val="00E20E0B"/>
    <w:rsid w:val="00E23975"/>
    <w:rsid w:val="00E414F4"/>
    <w:rsid w:val="00E460F9"/>
    <w:rsid w:val="00E822C3"/>
    <w:rsid w:val="00EE2E62"/>
    <w:rsid w:val="00F246A5"/>
    <w:rsid w:val="00F530FC"/>
    <w:rsid w:val="00F85261"/>
    <w:rsid w:val="00FC4F94"/>
    <w:rsid w:val="00FF4F16"/>
    <w:rsid w:val="014F13CF"/>
    <w:rsid w:val="02030E84"/>
    <w:rsid w:val="03EA6D71"/>
    <w:rsid w:val="03F21478"/>
    <w:rsid w:val="04A5481C"/>
    <w:rsid w:val="05860310"/>
    <w:rsid w:val="098B0A20"/>
    <w:rsid w:val="0A917246"/>
    <w:rsid w:val="0A99702A"/>
    <w:rsid w:val="0AB031B8"/>
    <w:rsid w:val="0AEE7D8B"/>
    <w:rsid w:val="0B5963AD"/>
    <w:rsid w:val="0D4214CC"/>
    <w:rsid w:val="0D5F3C15"/>
    <w:rsid w:val="116F1E31"/>
    <w:rsid w:val="11C73137"/>
    <w:rsid w:val="122578B2"/>
    <w:rsid w:val="12F45D8D"/>
    <w:rsid w:val="13631063"/>
    <w:rsid w:val="13B75332"/>
    <w:rsid w:val="14806041"/>
    <w:rsid w:val="14E13E1A"/>
    <w:rsid w:val="15E016EF"/>
    <w:rsid w:val="15EC78B5"/>
    <w:rsid w:val="16C6408C"/>
    <w:rsid w:val="172820FE"/>
    <w:rsid w:val="17685DCB"/>
    <w:rsid w:val="17A05623"/>
    <w:rsid w:val="18832A32"/>
    <w:rsid w:val="18B73222"/>
    <w:rsid w:val="1A82531D"/>
    <w:rsid w:val="1B6B7AFB"/>
    <w:rsid w:val="1BDB0A3B"/>
    <w:rsid w:val="1C5160A9"/>
    <w:rsid w:val="1C754983"/>
    <w:rsid w:val="1D563519"/>
    <w:rsid w:val="1DCF5AB8"/>
    <w:rsid w:val="1E706915"/>
    <w:rsid w:val="1F295EF0"/>
    <w:rsid w:val="20A43006"/>
    <w:rsid w:val="22B34988"/>
    <w:rsid w:val="231727F2"/>
    <w:rsid w:val="231B170A"/>
    <w:rsid w:val="23F80A96"/>
    <w:rsid w:val="24CF5995"/>
    <w:rsid w:val="29737E09"/>
    <w:rsid w:val="29983C50"/>
    <w:rsid w:val="29E1780E"/>
    <w:rsid w:val="2AE746D4"/>
    <w:rsid w:val="2B6841E9"/>
    <w:rsid w:val="2C4807A6"/>
    <w:rsid w:val="2D9D656C"/>
    <w:rsid w:val="2FF61FAA"/>
    <w:rsid w:val="30457509"/>
    <w:rsid w:val="30623BA4"/>
    <w:rsid w:val="314B3DD0"/>
    <w:rsid w:val="315A1AED"/>
    <w:rsid w:val="31D60F55"/>
    <w:rsid w:val="326142D3"/>
    <w:rsid w:val="32DD7716"/>
    <w:rsid w:val="351904BE"/>
    <w:rsid w:val="357A0E74"/>
    <w:rsid w:val="37F55774"/>
    <w:rsid w:val="384C141D"/>
    <w:rsid w:val="3911545F"/>
    <w:rsid w:val="39762A36"/>
    <w:rsid w:val="39BC2644"/>
    <w:rsid w:val="3A2F7451"/>
    <w:rsid w:val="3A573ACE"/>
    <w:rsid w:val="3ADE1282"/>
    <w:rsid w:val="3B38254F"/>
    <w:rsid w:val="3C4368CB"/>
    <w:rsid w:val="3C484FF5"/>
    <w:rsid w:val="3DB87B8C"/>
    <w:rsid w:val="3E433111"/>
    <w:rsid w:val="3E496505"/>
    <w:rsid w:val="3EE26523"/>
    <w:rsid w:val="3FBB1CF1"/>
    <w:rsid w:val="3FE43303"/>
    <w:rsid w:val="40B960E1"/>
    <w:rsid w:val="40BD2F7E"/>
    <w:rsid w:val="40E00DAD"/>
    <w:rsid w:val="41AC23A6"/>
    <w:rsid w:val="42831DF1"/>
    <w:rsid w:val="43A72311"/>
    <w:rsid w:val="4623301C"/>
    <w:rsid w:val="46CF280D"/>
    <w:rsid w:val="47DA27CC"/>
    <w:rsid w:val="48AA540B"/>
    <w:rsid w:val="493B1D89"/>
    <w:rsid w:val="495E6070"/>
    <w:rsid w:val="49F04EEB"/>
    <w:rsid w:val="4B3241DC"/>
    <w:rsid w:val="4B5C2AF4"/>
    <w:rsid w:val="4B782BD1"/>
    <w:rsid w:val="4B99053E"/>
    <w:rsid w:val="4BCB36CA"/>
    <w:rsid w:val="4C201B8D"/>
    <w:rsid w:val="4DF023C2"/>
    <w:rsid w:val="4E733337"/>
    <w:rsid w:val="4F401E8D"/>
    <w:rsid w:val="502349AD"/>
    <w:rsid w:val="50855E09"/>
    <w:rsid w:val="50E91D08"/>
    <w:rsid w:val="51461061"/>
    <w:rsid w:val="51DC1A6B"/>
    <w:rsid w:val="536E67A7"/>
    <w:rsid w:val="53A51F27"/>
    <w:rsid w:val="53F150F9"/>
    <w:rsid w:val="547E07B5"/>
    <w:rsid w:val="54C10343"/>
    <w:rsid w:val="55706381"/>
    <w:rsid w:val="56050BC9"/>
    <w:rsid w:val="57501A80"/>
    <w:rsid w:val="58874037"/>
    <w:rsid w:val="5B1E42D9"/>
    <w:rsid w:val="5C757876"/>
    <w:rsid w:val="5CF90780"/>
    <w:rsid w:val="5D1215A9"/>
    <w:rsid w:val="5D6A1A15"/>
    <w:rsid w:val="5D9F6953"/>
    <w:rsid w:val="5DCE0245"/>
    <w:rsid w:val="5E8E2ACC"/>
    <w:rsid w:val="5F724C7B"/>
    <w:rsid w:val="5FF50AA5"/>
    <w:rsid w:val="60D74629"/>
    <w:rsid w:val="62876AB1"/>
    <w:rsid w:val="62A24239"/>
    <w:rsid w:val="65443061"/>
    <w:rsid w:val="65622D05"/>
    <w:rsid w:val="678872BE"/>
    <w:rsid w:val="67890DAC"/>
    <w:rsid w:val="68567F61"/>
    <w:rsid w:val="68CB1870"/>
    <w:rsid w:val="6A681D1D"/>
    <w:rsid w:val="6B301CE4"/>
    <w:rsid w:val="6B917AB2"/>
    <w:rsid w:val="6B9338B9"/>
    <w:rsid w:val="6BEE7B12"/>
    <w:rsid w:val="6CD656E8"/>
    <w:rsid w:val="6D692DC9"/>
    <w:rsid w:val="6D696A91"/>
    <w:rsid w:val="6D6C4B05"/>
    <w:rsid w:val="6DED2209"/>
    <w:rsid w:val="6DFD0028"/>
    <w:rsid w:val="6E3618AE"/>
    <w:rsid w:val="6F546DF3"/>
    <w:rsid w:val="715A3F66"/>
    <w:rsid w:val="71CD4F38"/>
    <w:rsid w:val="71CD6A9E"/>
    <w:rsid w:val="71D11251"/>
    <w:rsid w:val="737A6545"/>
    <w:rsid w:val="73C07553"/>
    <w:rsid w:val="744F0B6A"/>
    <w:rsid w:val="748FB6D0"/>
    <w:rsid w:val="75A31B69"/>
    <w:rsid w:val="75DA5C1F"/>
    <w:rsid w:val="76350D06"/>
    <w:rsid w:val="779814F0"/>
    <w:rsid w:val="78237C81"/>
    <w:rsid w:val="79B51F2C"/>
    <w:rsid w:val="7A0F3FE0"/>
    <w:rsid w:val="7BE72355"/>
    <w:rsid w:val="7C13530A"/>
    <w:rsid w:val="7C945740"/>
    <w:rsid w:val="7E5E39C4"/>
    <w:rsid w:val="7EB43FD9"/>
    <w:rsid w:val="7EC82D98"/>
    <w:rsid w:val="7EF84E0B"/>
    <w:rsid w:val="BBE61BA9"/>
    <w:rsid w:val="FF79B5E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ar-SA"/>
    </w:rPr>
  </w:style>
  <w:style w:type="paragraph" w:styleId="2">
    <w:name w:val="heading 1"/>
    <w:basedOn w:val="1"/>
    <w:next w:val="1"/>
    <w:qFormat/>
    <w:uiPriority w:val="1"/>
    <w:pPr>
      <w:numPr>
        <w:ilvl w:val="0"/>
        <w:numId w:val="1"/>
      </w:numPr>
      <w:spacing w:before="5"/>
      <w:outlineLvl w:val="0"/>
    </w:pPr>
    <w:rPr>
      <w:b/>
      <w:bCs/>
      <w:sz w:val="36"/>
      <w:szCs w:val="36"/>
    </w:rPr>
  </w:style>
  <w:style w:type="paragraph" w:styleId="3">
    <w:name w:val="heading 2"/>
    <w:basedOn w:val="1"/>
    <w:next w:val="1"/>
    <w:qFormat/>
    <w:uiPriority w:val="1"/>
    <w:pPr>
      <w:numPr>
        <w:ilvl w:val="1"/>
        <w:numId w:val="1"/>
      </w:numPr>
      <w:spacing w:before="58"/>
      <w:ind w:right="224"/>
      <w:jc w:val="center"/>
      <w:outlineLvl w:val="1"/>
    </w:pPr>
    <w:rPr>
      <w:b/>
      <w:bCs/>
      <w:sz w:val="30"/>
      <w:szCs w:val="30"/>
    </w:rPr>
  </w:style>
  <w:style w:type="paragraph" w:styleId="4">
    <w:name w:val="heading 3"/>
    <w:basedOn w:val="1"/>
    <w:next w:val="1"/>
    <w:unhideWhenUsed/>
    <w:qFormat/>
    <w:uiPriority w:val="0"/>
    <w:pPr>
      <w:keepNext/>
      <w:keepLines/>
      <w:numPr>
        <w:ilvl w:val="2"/>
        <w:numId w:val="1"/>
      </w:numPr>
      <w:spacing w:before="260" w:after="260" w:line="413" w:lineRule="auto"/>
      <w:outlineLvl w:val="2"/>
    </w:pPr>
    <w:rPr>
      <w:b/>
      <w:sz w:val="32"/>
    </w:rPr>
  </w:style>
  <w:style w:type="paragraph" w:styleId="5">
    <w:name w:val="heading 4"/>
    <w:basedOn w:val="1"/>
    <w:next w:val="1"/>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unhideWhenUsed/>
    <w:qFormat/>
    <w:uiPriority w:val="0"/>
    <w:pPr>
      <w:keepNext/>
      <w:keepLines/>
      <w:numPr>
        <w:ilvl w:val="6"/>
        <w:numId w:val="1"/>
      </w:numPr>
      <w:spacing w:before="240" w:after="64" w:line="317" w:lineRule="auto"/>
      <w:outlineLvl w:val="6"/>
    </w:pPr>
    <w:rPr>
      <w:b/>
      <w:sz w:val="24"/>
    </w:rPr>
  </w:style>
  <w:style w:type="paragraph" w:styleId="9">
    <w:name w:val="heading 8"/>
    <w:basedOn w:val="1"/>
    <w:next w:val="1"/>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18">
    <w:name w:val="Default Paragraph Font"/>
    <w:unhideWhenUsed/>
    <w:qFormat/>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11">
    <w:name w:val="Body Text"/>
    <w:basedOn w:val="1"/>
    <w:qFormat/>
    <w:uiPriority w:val="1"/>
    <w:rPr>
      <w:sz w:val="28"/>
      <w:szCs w:val="28"/>
    </w:rPr>
  </w:style>
  <w:style w:type="paragraph" w:styleId="12">
    <w:name w:val="toc 3"/>
    <w:basedOn w:val="1"/>
    <w:next w:val="1"/>
    <w:qFormat/>
    <w:uiPriority w:val="39"/>
    <w:pPr>
      <w:tabs>
        <w:tab w:val="right" w:leader="dot" w:pos="11040"/>
      </w:tabs>
      <w:ind w:left="880" w:leftChars="400"/>
    </w:pPr>
  </w:style>
  <w:style w:type="paragraph" w:styleId="13">
    <w:name w:val="Balloon Text"/>
    <w:basedOn w:val="1"/>
    <w:link w:val="26"/>
    <w:qFormat/>
    <w:uiPriority w:val="0"/>
    <w:rPr>
      <w:sz w:val="18"/>
      <w:szCs w:val="18"/>
    </w:rPr>
  </w:style>
  <w:style w:type="paragraph" w:styleId="14">
    <w:name w:val="footer"/>
    <w:basedOn w:val="1"/>
    <w:link w:val="30"/>
    <w:qFormat/>
    <w:uiPriority w:val="99"/>
    <w:pPr>
      <w:tabs>
        <w:tab w:val="center" w:pos="4153"/>
        <w:tab w:val="right" w:pos="8306"/>
      </w:tabs>
      <w:snapToGrid w:val="0"/>
    </w:pPr>
    <w:rPr>
      <w:sz w:val="18"/>
    </w:rPr>
  </w:style>
  <w:style w:type="paragraph" w:styleId="15">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11040"/>
      </w:tabs>
      <w:ind w:left="220" w:leftChars="100" w:right="440" w:rightChars="200"/>
      <w:jc w:val="center"/>
    </w:pPr>
  </w:style>
  <w:style w:type="paragraph" w:styleId="17">
    <w:name w:val="toc 2"/>
    <w:basedOn w:val="1"/>
    <w:next w:val="1"/>
    <w:qFormat/>
    <w:uiPriority w:val="39"/>
    <w:pPr>
      <w:ind w:left="420" w:leftChars="200"/>
    </w:pPr>
  </w:style>
  <w:style w:type="character" w:styleId="19">
    <w:name w:val="Hyperlink"/>
    <w:basedOn w:val="18"/>
    <w:unhideWhenUsed/>
    <w:qFormat/>
    <w:uiPriority w:val="99"/>
    <w:rPr>
      <w:color w:val="0000FF" w:themeColor="hyperlink"/>
      <w:u w:val="single"/>
    </w:rPr>
  </w:style>
  <w:style w:type="table" w:customStyle="1" w:styleId="21">
    <w:name w:val="Table Normal"/>
    <w:unhideWhenUsed/>
    <w:qFormat/>
    <w:uiPriority w:val="2"/>
    <w:tblPr>
      <w:tblLayout w:type="fixed"/>
      <w:tblCellMar>
        <w:top w:w="0" w:type="dxa"/>
        <w:left w:w="0" w:type="dxa"/>
        <w:bottom w:w="0" w:type="dxa"/>
        <w:right w:w="0" w:type="dxa"/>
      </w:tblCellMar>
    </w:tblPr>
  </w:style>
  <w:style w:type="paragraph" w:customStyle="1" w:styleId="22">
    <w:name w:val="List Paragraph"/>
    <w:basedOn w:val="1"/>
    <w:qFormat/>
    <w:uiPriority w:val="1"/>
    <w:pPr>
      <w:ind w:left="1172" w:hanging="418"/>
    </w:pPr>
  </w:style>
  <w:style w:type="paragraph" w:customStyle="1" w:styleId="23">
    <w:name w:val="Table Paragraph"/>
    <w:basedOn w:val="1"/>
    <w:qFormat/>
    <w:uiPriority w:val="1"/>
  </w:style>
  <w:style w:type="paragraph" w:customStyle="1" w:styleId="24">
    <w:name w:val="WPSOffice手动目录 2"/>
    <w:qFormat/>
    <w:uiPriority w:val="0"/>
    <w:pPr>
      <w:ind w:left="200" w:leftChars="200"/>
    </w:pPr>
    <w:rPr>
      <w:rFonts w:asciiTheme="minorHAnsi" w:hAnsiTheme="minorHAnsi" w:eastAsiaTheme="minorHAnsi" w:cstheme="minorBidi"/>
      <w:lang w:val="en-US" w:eastAsia="zh-CN" w:bidi="ar-SA"/>
    </w:rPr>
  </w:style>
  <w:style w:type="paragraph" w:customStyle="1" w:styleId="25">
    <w:name w:val="WPSOffice手动目录 1"/>
    <w:qFormat/>
    <w:uiPriority w:val="0"/>
    <w:rPr>
      <w:rFonts w:asciiTheme="minorHAnsi" w:hAnsiTheme="minorHAnsi" w:eastAsiaTheme="minorHAnsi" w:cstheme="minorBidi"/>
      <w:lang w:val="en-US" w:eastAsia="zh-CN" w:bidi="ar-SA"/>
    </w:rPr>
  </w:style>
  <w:style w:type="character" w:customStyle="1" w:styleId="26">
    <w:name w:val="批注框文本 字符"/>
    <w:basedOn w:val="18"/>
    <w:link w:val="13"/>
    <w:qFormat/>
    <w:uiPriority w:val="0"/>
    <w:rPr>
      <w:rFonts w:ascii="宋体" w:hAnsi="宋体" w:eastAsia="宋体" w:cs="宋体"/>
      <w:sz w:val="18"/>
      <w:szCs w:val="18"/>
      <w:lang w:eastAsia="en-US"/>
    </w:rPr>
  </w:style>
  <w:style w:type="character" w:customStyle="1" w:styleId="27">
    <w:name w:val="页眉 字符"/>
    <w:basedOn w:val="18"/>
    <w:link w:val="15"/>
    <w:qFormat/>
    <w:uiPriority w:val="0"/>
    <w:rPr>
      <w:rFonts w:ascii="宋体" w:hAnsi="宋体" w:eastAsia="宋体" w:cs="宋体"/>
      <w:sz w:val="18"/>
      <w:szCs w:val="18"/>
      <w:lang w:eastAsia="en-US"/>
    </w:rPr>
  </w:style>
  <w:style w:type="paragraph" w:customStyle="1" w:styleId="28">
    <w:name w:val="TOC 标题1"/>
    <w:basedOn w:val="2"/>
    <w:next w:val="1"/>
    <w:unhideWhenUsed/>
    <w:qFormat/>
    <w:uiPriority w:val="39"/>
    <w:pPr>
      <w:keepNext/>
      <w:keepLines/>
      <w:widowControl/>
      <w:autoSpaceDE/>
      <w:autoSpaceDN/>
      <w:spacing w:before="240" w:line="259" w:lineRule="auto"/>
      <w:outlineLvl w:val="9"/>
    </w:pPr>
    <w:rPr>
      <w:rFonts w:asciiTheme="majorHAnsi" w:hAnsiTheme="majorHAnsi" w:eastAsiaTheme="majorEastAsia" w:cstheme="majorBidi"/>
      <w:b w:val="0"/>
      <w:bCs w:val="0"/>
      <w:color w:val="366091" w:themeColor="accent1" w:themeShade="BF"/>
      <w:sz w:val="32"/>
      <w:szCs w:val="32"/>
      <w:lang w:eastAsia="zh-CN"/>
    </w:rPr>
  </w:style>
  <w:style w:type="character" w:customStyle="1" w:styleId="29">
    <w:name w:val="keyword"/>
    <w:basedOn w:val="18"/>
    <w:qFormat/>
    <w:uiPriority w:val="0"/>
  </w:style>
  <w:style w:type="character" w:customStyle="1" w:styleId="30">
    <w:name w:val="页脚 字符"/>
    <w:basedOn w:val="18"/>
    <w:link w:val="14"/>
    <w:qFormat/>
    <w:uiPriority w:val="99"/>
    <w:rPr>
      <w:rFonts w:ascii="宋体" w:hAnsi="宋体" w:eastAsia="宋体" w:cs="宋体"/>
      <w:sz w:val="18"/>
      <w:szCs w:val="22"/>
      <w:lang w:eastAsia="en-US"/>
    </w:rPr>
  </w:style>
  <w:style w:type="character" w:customStyle="1" w:styleId="31">
    <w:name w:val="Unresolved Mention"/>
    <w:basedOn w:val="18"/>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171D4F"/>
      </a:dk1>
      <a:lt1>
        <a:sysClr val="window" lastClr="F8FA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252</Words>
  <Characters>1440</Characters>
  <Lines>12</Lines>
  <Paragraphs>3</Paragraphs>
  <ScaleCrop>false</ScaleCrop>
  <LinksUpToDate>false</LinksUpToDate>
  <CharactersWithSpaces>1689</CharactersWithSpaces>
  <Application>WPS Office_10.8.0.6526_F1E327BC-269C-435d-A152-05C5408002CA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2020-04-07T01:15:00Z</dcterms:created>
  <dc:creator>Apple</dc:creator>
  <cp:lastModifiedBy>王国亮</cp:lastModifiedBy>
  <cp:lastPrinted>2021-07-02T17:03:45Z</cp:lastPrinted>
  <dcterms:modified xsi:type="dcterms:W3CDTF">2021-07-02T17:14:00Z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2020-02-07T00:00:00Z</vt:filetime>
  </property>
  <property fmtid="{D5CDD505-2E9C-101B-9397-08002B2CF9AE}" pid="3" name="Creator">
    <vt:lpwstr>Acrobat PDFMaker 18 Word 版</vt:lpwstr>
  </property>
  <property fmtid="{D5CDD505-2E9C-101B-9397-08002B2CF9AE}" pid="4" name="LastSaved">
    <vt:filetime>2020-04-06T00:00:00Z</vt:filetime>
  </property>
  <property fmtid="{D5CDD505-2E9C-101B-9397-08002B2CF9AE}" pid="5" name="KSOProductBuildVer">
    <vt:lpwstr>2052-10.8.0.6526</vt:lpwstr>
  </property>
  <property fmtid="{D5CDD505-2E9C-101B-9397-08002B2CF9AE}" pid="6" name="ICV">
    <vt:lpwstr>20573BAF9D3249F184677DE71B239060</vt:lpwstr>
  </property>
</Properties>
</file>