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7F" w:rsidRDefault="002B2B7F" w:rsidP="00B94DCA">
      <w:pPr>
        <w:spacing w:beforeLines="50" w:line="360" w:lineRule="exact"/>
        <w:jc w:val="left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附件1.</w:t>
      </w:r>
    </w:p>
    <w:p w:rsidR="002B2B7F" w:rsidRDefault="002B2B7F" w:rsidP="00B94DCA">
      <w:pPr>
        <w:spacing w:beforeLines="50" w:line="360" w:lineRule="exact"/>
        <w:jc w:val="center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30"/>
          <w:szCs w:val="30"/>
          <w:u w:val="single"/>
        </w:rPr>
        <w:t>梅州</w:t>
      </w:r>
      <w:r>
        <w:rPr>
          <w:rFonts w:ascii="黑体" w:eastAsia="黑体" w:hAnsi="黑体" w:cs="黑体" w:hint="eastAsia"/>
          <w:color w:val="000000"/>
          <w:sz w:val="30"/>
          <w:szCs w:val="30"/>
        </w:rPr>
        <w:t>市出租汽车行业市场运行监测指标统计表</w:t>
      </w:r>
    </w:p>
    <w:p w:rsidR="002B2B7F" w:rsidRDefault="002B2B7F">
      <w:pPr>
        <w:spacing w:line="360" w:lineRule="exact"/>
        <w:jc w:val="center"/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（</w:t>
      </w:r>
      <w:r>
        <w:rPr>
          <w:rFonts w:ascii="黑体" w:eastAsia="黑体" w:hAnsi="黑体" w:cs="黑体" w:hint="eastAsia"/>
          <w:color w:val="000000"/>
          <w:sz w:val="30"/>
          <w:szCs w:val="30"/>
          <w:u w:val="single"/>
        </w:rPr>
        <w:t>202</w:t>
      </w:r>
      <w:r w:rsidR="00611632">
        <w:rPr>
          <w:rFonts w:ascii="黑体" w:eastAsia="黑体" w:hAnsi="黑体" w:cs="黑体" w:hint="eastAsia"/>
          <w:color w:val="000000"/>
          <w:sz w:val="30"/>
          <w:szCs w:val="30"/>
          <w:u w:val="single"/>
        </w:rPr>
        <w:t>1</w:t>
      </w:r>
      <w:r>
        <w:rPr>
          <w:rFonts w:ascii="黑体" w:eastAsia="黑体" w:hAnsi="黑体" w:cs="黑体" w:hint="eastAsia"/>
          <w:color w:val="000000"/>
          <w:sz w:val="30"/>
          <w:szCs w:val="30"/>
        </w:rPr>
        <w:t>年</w:t>
      </w:r>
      <w:r w:rsidR="00611632">
        <w:rPr>
          <w:rFonts w:ascii="黑体" w:eastAsia="黑体" w:hAnsi="黑体" w:cs="黑体" w:hint="eastAsia"/>
          <w:color w:val="000000"/>
          <w:sz w:val="30"/>
          <w:szCs w:val="30"/>
        </w:rPr>
        <w:t>1</w:t>
      </w:r>
      <w:r>
        <w:rPr>
          <w:rFonts w:ascii="黑体" w:eastAsia="黑体" w:hAnsi="黑体" w:cs="黑体" w:hint="eastAsia"/>
          <w:color w:val="000000"/>
          <w:sz w:val="30"/>
          <w:szCs w:val="30"/>
        </w:rPr>
        <w:t>-</w:t>
      </w:r>
      <w:r w:rsidR="00611632">
        <w:rPr>
          <w:rFonts w:ascii="黑体" w:eastAsia="黑体" w:hAnsi="黑体" w:cs="黑体" w:hint="eastAsia"/>
          <w:color w:val="000000"/>
          <w:sz w:val="30"/>
          <w:szCs w:val="30"/>
        </w:rPr>
        <w:t>6</w:t>
      </w:r>
      <w:r>
        <w:rPr>
          <w:rFonts w:ascii="黑体" w:eastAsia="黑体" w:hAnsi="黑体" w:cs="黑体" w:hint="eastAsia"/>
          <w:color w:val="000000"/>
          <w:sz w:val="30"/>
          <w:szCs w:val="30"/>
        </w:rPr>
        <w:t>月）</w:t>
      </w: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1"/>
        <w:gridCol w:w="719"/>
        <w:gridCol w:w="4242"/>
        <w:gridCol w:w="1182"/>
        <w:gridCol w:w="996"/>
        <w:gridCol w:w="800"/>
      </w:tblGrid>
      <w:tr w:rsidR="002B2B7F">
        <w:trPr>
          <w:trHeight w:val="581"/>
          <w:jc w:val="center"/>
        </w:trPr>
        <w:tc>
          <w:tcPr>
            <w:tcW w:w="116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一级指标</w:t>
            </w:r>
          </w:p>
        </w:tc>
        <w:tc>
          <w:tcPr>
            <w:tcW w:w="4961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二级指标</w:t>
            </w:r>
          </w:p>
        </w:tc>
        <w:tc>
          <w:tcPr>
            <w:tcW w:w="118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指标类型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指标值</w:t>
            </w:r>
          </w:p>
        </w:tc>
        <w:tc>
          <w:tcPr>
            <w:tcW w:w="80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备注</w:t>
            </w:r>
          </w:p>
        </w:tc>
      </w:tr>
      <w:tr w:rsidR="002B2B7F">
        <w:trPr>
          <w:trHeight w:val="317"/>
          <w:jc w:val="center"/>
        </w:trPr>
        <w:tc>
          <w:tcPr>
            <w:tcW w:w="1161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市场</w:t>
            </w:r>
          </w:p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规模</w:t>
            </w:r>
          </w:p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巡游车企业（家）</w:t>
            </w:r>
          </w:p>
        </w:tc>
        <w:tc>
          <w:tcPr>
            <w:tcW w:w="11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2B7F" w:rsidRPr="00FE011E" w:rsidRDefault="007B6974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FE011E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8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296"/>
          <w:jc w:val="center"/>
        </w:trPr>
        <w:tc>
          <w:tcPr>
            <w:tcW w:w="1161" w:type="dxa"/>
            <w:vMerge/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巡游车（辆）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B7F" w:rsidRPr="00FE011E" w:rsidRDefault="00C34E62" w:rsidP="007B6974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FE011E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334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296"/>
          <w:jc w:val="center"/>
        </w:trPr>
        <w:tc>
          <w:tcPr>
            <w:tcW w:w="1161" w:type="dxa"/>
            <w:vMerge/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其中</w:t>
            </w:r>
          </w:p>
        </w:tc>
        <w:tc>
          <w:tcPr>
            <w:tcW w:w="4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新能源巡游车（辆）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自选指标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B7F" w:rsidRPr="00FE011E" w:rsidRDefault="00C34E62" w:rsidP="007B6974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FE011E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268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296"/>
          <w:jc w:val="center"/>
        </w:trPr>
        <w:tc>
          <w:tcPr>
            <w:tcW w:w="1161" w:type="dxa"/>
            <w:vMerge/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巡游车驾驶员（人）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B7F" w:rsidRPr="00FE011E" w:rsidRDefault="00C34E62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FE011E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54</w:t>
            </w:r>
            <w:r w:rsidR="00FE011E" w:rsidRPr="00FE011E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296"/>
          <w:jc w:val="center"/>
        </w:trPr>
        <w:tc>
          <w:tcPr>
            <w:tcW w:w="1161" w:type="dxa"/>
            <w:vMerge/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网约车平台公司（家）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B7F" w:rsidRPr="00FE011E" w:rsidRDefault="007B6974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FE011E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2B2B7F">
        <w:trPr>
          <w:trHeight w:val="296"/>
          <w:jc w:val="center"/>
        </w:trPr>
        <w:tc>
          <w:tcPr>
            <w:tcW w:w="1161" w:type="dxa"/>
            <w:vMerge/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网约车（辆）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B7F" w:rsidRPr="00FE011E" w:rsidRDefault="00C34E62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FE011E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296"/>
          <w:jc w:val="center"/>
        </w:trPr>
        <w:tc>
          <w:tcPr>
            <w:tcW w:w="1161" w:type="dxa"/>
            <w:vMerge/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其中</w:t>
            </w:r>
          </w:p>
        </w:tc>
        <w:tc>
          <w:tcPr>
            <w:tcW w:w="4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新能源网约车（辆）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自选指标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B7F" w:rsidRPr="00FE011E" w:rsidRDefault="00C34E62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FE011E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296"/>
          <w:jc w:val="center"/>
        </w:trPr>
        <w:tc>
          <w:tcPr>
            <w:tcW w:w="1161" w:type="dxa"/>
            <w:vMerge/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网约车驾驶员（人）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B7F" w:rsidRPr="00FE011E" w:rsidRDefault="00C34E62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FE011E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7811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296"/>
          <w:jc w:val="center"/>
        </w:trPr>
        <w:tc>
          <w:tcPr>
            <w:tcW w:w="1161" w:type="dxa"/>
            <w:vMerge/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巡游车增减数量（±辆）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B7F" w:rsidRPr="00FE011E" w:rsidRDefault="002B2B7F" w:rsidP="007B6974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FE011E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-</w:t>
            </w:r>
            <w:r w:rsidR="007B6974" w:rsidRPr="00FE011E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3</w:t>
            </w:r>
            <w:r w:rsidR="00C34E62" w:rsidRPr="00FE011E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296"/>
          <w:jc w:val="center"/>
        </w:trPr>
        <w:tc>
          <w:tcPr>
            <w:tcW w:w="1161" w:type="dxa"/>
            <w:vMerge/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网约车增减数量（±辆）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B7F" w:rsidRPr="00FE011E" w:rsidRDefault="007B6974" w:rsidP="00611632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FE011E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+</w:t>
            </w:r>
            <w:r w:rsidR="00611632" w:rsidRPr="00FE011E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296"/>
          <w:jc w:val="center"/>
        </w:trPr>
        <w:tc>
          <w:tcPr>
            <w:tcW w:w="1161" w:type="dxa"/>
            <w:vMerge/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网约车驾驶员增减数量（±人）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B7F" w:rsidRPr="00FE011E" w:rsidRDefault="007B6974" w:rsidP="00611632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FE011E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+</w:t>
            </w:r>
            <w:r w:rsidR="00611632" w:rsidRPr="00FE011E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574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317"/>
          <w:jc w:val="center"/>
        </w:trPr>
        <w:tc>
          <w:tcPr>
            <w:tcW w:w="1161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市场</w:t>
            </w:r>
          </w:p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运营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巡游车单车日均载客次数（次）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Pr="00B94DCA" w:rsidRDefault="00B94DCA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B94DCA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12.5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301"/>
          <w:jc w:val="center"/>
        </w:trPr>
        <w:tc>
          <w:tcPr>
            <w:tcW w:w="1161" w:type="dxa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巡游车平均出车率（%）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Pr="00B94DCA" w:rsidRDefault="00B94DCA" w:rsidP="006A7B92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B94DCA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90.2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301"/>
          <w:jc w:val="center"/>
        </w:trPr>
        <w:tc>
          <w:tcPr>
            <w:tcW w:w="1161" w:type="dxa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巡游车单车日均运营里程（公里）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Pr="00B94DCA" w:rsidRDefault="006A7B92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B94DCA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2</w:t>
            </w:r>
            <w:r w:rsidR="00B94DCA" w:rsidRPr="00B94DCA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06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301"/>
          <w:jc w:val="center"/>
        </w:trPr>
        <w:tc>
          <w:tcPr>
            <w:tcW w:w="1161" w:type="dxa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巡游车单车日均载客里程（公里）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自选指标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Pr="00B94DCA" w:rsidRDefault="00B94DCA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B94DCA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119.4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301"/>
          <w:jc w:val="center"/>
        </w:trPr>
        <w:tc>
          <w:tcPr>
            <w:tcW w:w="1161" w:type="dxa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巡游车单车日均营收（元）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Pr="00B94DCA" w:rsidRDefault="00B94DCA" w:rsidP="00B94DCA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B94DCA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322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301"/>
          <w:jc w:val="center"/>
        </w:trPr>
        <w:tc>
          <w:tcPr>
            <w:tcW w:w="1161" w:type="dxa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巡游车驾驶员日均工作小时（小时）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自选指标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Pr="00B94DCA" w:rsidRDefault="00B94DCA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B94DCA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10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301"/>
          <w:jc w:val="center"/>
        </w:trPr>
        <w:tc>
          <w:tcPr>
            <w:tcW w:w="1161" w:type="dxa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巡游车驾驶员人均月收入（元）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自选指标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Pr="00B94DCA" w:rsidRDefault="003B2620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B94DCA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2</w:t>
            </w:r>
            <w:r w:rsidR="00B94DCA" w:rsidRPr="00B94DCA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600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301"/>
          <w:jc w:val="center"/>
        </w:trPr>
        <w:tc>
          <w:tcPr>
            <w:tcW w:w="1161" w:type="dxa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网约车单车日均订单（单）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Pr="00B94DCA" w:rsidRDefault="00B94DCA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B94DCA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301"/>
          <w:jc w:val="center"/>
        </w:trPr>
        <w:tc>
          <w:tcPr>
            <w:tcW w:w="1161" w:type="dxa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7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其中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运距&lt;10</w:t>
            </w:r>
            <w:r>
              <w:rPr>
                <w:rFonts w:ascii="仿宋" w:eastAsia="仿宋" w:hAnsi="仿宋"/>
                <w:color w:val="000000"/>
                <w:szCs w:val="21"/>
              </w:rPr>
              <w:t>公里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的</w:t>
            </w:r>
            <w:r>
              <w:rPr>
                <w:rFonts w:ascii="仿宋" w:eastAsia="仿宋" w:hAnsi="仿宋"/>
                <w:color w:val="000000"/>
                <w:szCs w:val="21"/>
              </w:rPr>
              <w:t>日均订单数（单）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Pr="00B94DCA" w:rsidRDefault="00B94DCA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B94DCA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18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301"/>
          <w:jc w:val="center"/>
        </w:trPr>
        <w:tc>
          <w:tcPr>
            <w:tcW w:w="1161" w:type="dxa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7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运距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≥10</w:t>
            </w:r>
            <w:r>
              <w:rPr>
                <w:rFonts w:ascii="仿宋" w:eastAsia="仿宋" w:hAnsi="仿宋"/>
                <w:color w:val="000000"/>
                <w:szCs w:val="21"/>
              </w:rPr>
              <w:t>公里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的</w:t>
            </w:r>
            <w:r>
              <w:rPr>
                <w:rFonts w:ascii="仿宋" w:eastAsia="仿宋" w:hAnsi="仿宋"/>
                <w:color w:val="000000"/>
                <w:szCs w:val="21"/>
              </w:rPr>
              <w:t>日均订单数（单）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Pr="00B94DCA" w:rsidRDefault="003B2620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B94DCA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301"/>
          <w:jc w:val="center"/>
        </w:trPr>
        <w:tc>
          <w:tcPr>
            <w:tcW w:w="1161" w:type="dxa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日均订单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&lt;10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单的网约车（辆）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Pr="00B94DCA" w:rsidRDefault="00B94DCA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B94DCA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301"/>
          <w:jc w:val="center"/>
        </w:trPr>
        <w:tc>
          <w:tcPr>
            <w:tcW w:w="1161" w:type="dxa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日均订单≥10单的网约车（辆）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Pr="00B94DCA" w:rsidRDefault="003B2620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B94DCA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2</w:t>
            </w:r>
            <w:r w:rsidR="00B94DCA" w:rsidRPr="00B94DCA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301"/>
          <w:jc w:val="center"/>
        </w:trPr>
        <w:tc>
          <w:tcPr>
            <w:tcW w:w="1161" w:type="dxa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7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其中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单车日均运营里程（公里）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Pr="00B94DCA" w:rsidRDefault="00B94DCA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B94DCA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301"/>
          <w:jc w:val="center"/>
        </w:trPr>
        <w:tc>
          <w:tcPr>
            <w:tcW w:w="1161" w:type="dxa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7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单车日均营收（元）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Pr="00B94DCA" w:rsidRDefault="00B94DCA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B94DCA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310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301"/>
          <w:jc w:val="center"/>
        </w:trPr>
        <w:tc>
          <w:tcPr>
            <w:tcW w:w="1161" w:type="dxa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7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Arial" w:eastAsia="仿宋" w:hAnsi="Arial" w:cs="Arial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单车日均在线时长（小时）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自选指标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Pr="00B94DCA" w:rsidRDefault="00B94DCA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B94DCA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301"/>
          <w:jc w:val="center"/>
        </w:trPr>
        <w:tc>
          <w:tcPr>
            <w:tcW w:w="1161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网约车驾驶员人均月收入（元）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自选指标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B2B7F" w:rsidRPr="00B94DCA" w:rsidRDefault="00B94DCA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B94DCA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4000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317"/>
          <w:jc w:val="center"/>
        </w:trPr>
        <w:tc>
          <w:tcPr>
            <w:tcW w:w="1161" w:type="dxa"/>
            <w:vMerge w:val="restart"/>
            <w:tcBorders>
              <w:top w:val="single" w:sz="12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市场</w:t>
            </w:r>
          </w:p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秩序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查处非法营运案件（宗）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2B7F" w:rsidRPr="00FE011E" w:rsidRDefault="00FE011E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FE011E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4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2B2B7F">
        <w:trPr>
          <w:trHeight w:val="301"/>
          <w:jc w:val="center"/>
        </w:trPr>
        <w:tc>
          <w:tcPr>
            <w:tcW w:w="1161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查处出租汽车营运违章案件（宗）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2B7F" w:rsidRPr="00FE011E" w:rsidRDefault="00FE011E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FE011E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0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2B2B7F">
        <w:trPr>
          <w:trHeight w:val="301"/>
          <w:jc w:val="center"/>
        </w:trPr>
        <w:tc>
          <w:tcPr>
            <w:tcW w:w="1161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其中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查处营运违章案件前三名巡游车企业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2B7F" w:rsidRPr="00FE011E" w:rsidRDefault="00FE011E" w:rsidP="002501A8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FE011E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/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2B2B7F">
        <w:trPr>
          <w:trHeight w:val="301"/>
          <w:jc w:val="center"/>
        </w:trPr>
        <w:tc>
          <w:tcPr>
            <w:tcW w:w="1161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7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查处营运违章案件前三名网约车平台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2B7F" w:rsidRPr="00FE011E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FE011E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无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2B2B7F">
        <w:trPr>
          <w:trHeight w:val="301"/>
          <w:jc w:val="center"/>
        </w:trPr>
        <w:tc>
          <w:tcPr>
            <w:tcW w:w="1161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乘客有效投诉数量（件）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2B7F" w:rsidRPr="00FE011E" w:rsidRDefault="001F4FCA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FE011E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31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2B2B7F">
        <w:trPr>
          <w:trHeight w:val="301"/>
          <w:jc w:val="center"/>
        </w:trPr>
        <w:tc>
          <w:tcPr>
            <w:tcW w:w="1161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71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其中</w:t>
            </w:r>
          </w:p>
        </w:tc>
        <w:tc>
          <w:tcPr>
            <w:tcW w:w="42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乘客有效投诉率前三名巡游车企业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2B7F" w:rsidRPr="00FE011E" w:rsidRDefault="001F4FCA" w:rsidP="001F4FCA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FE011E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顺风公司，江南公司，</w:t>
            </w:r>
            <w:r w:rsidR="002B2B7F" w:rsidRPr="00FE011E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客都文旅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2B2B7F">
        <w:trPr>
          <w:trHeight w:val="301"/>
          <w:jc w:val="center"/>
        </w:trPr>
        <w:tc>
          <w:tcPr>
            <w:tcW w:w="1161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7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乘客有效投诉率前三名网约车平台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2B7F" w:rsidRPr="00FE011E" w:rsidRDefault="002B2B7F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E011E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滴滴出行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</w:tbl>
    <w:p w:rsidR="002B2B7F" w:rsidRDefault="002B2B7F"/>
    <w:sectPr w:rsidR="002B2B7F" w:rsidSect="007C548C">
      <w:footerReference w:type="default" r:id="rId6"/>
      <w:pgSz w:w="11906" w:h="16838"/>
      <w:pgMar w:top="1020" w:right="1701" w:bottom="1020" w:left="1701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D0B" w:rsidRDefault="00A36D0B" w:rsidP="002B2B7F">
      <w:r>
        <w:separator/>
      </w:r>
    </w:p>
  </w:endnote>
  <w:endnote w:type="continuationSeparator" w:id="0">
    <w:p w:rsidR="00A36D0B" w:rsidRDefault="00A36D0B" w:rsidP="002B2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B7F" w:rsidRDefault="007C548C">
    <w:pPr>
      <w:pStyle w:val="a4"/>
      <w:jc w:val="center"/>
    </w:pPr>
    <w:fldSimple w:instr="PAGE   \* MERGEFORMAT">
      <w:r w:rsidR="00B94DCA" w:rsidRPr="00B94DCA">
        <w:rPr>
          <w:noProof/>
          <w:lang w:val="zh-CN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D0B" w:rsidRDefault="00A36D0B" w:rsidP="002B2B7F">
      <w:r>
        <w:separator/>
      </w:r>
    </w:p>
  </w:footnote>
  <w:footnote w:type="continuationSeparator" w:id="0">
    <w:p w:rsidR="00A36D0B" w:rsidRDefault="00A36D0B" w:rsidP="002B2B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746"/>
    <w:rsid w:val="001E6D2B"/>
    <w:rsid w:val="001F4FCA"/>
    <w:rsid w:val="002501A8"/>
    <w:rsid w:val="002B2B7F"/>
    <w:rsid w:val="00394746"/>
    <w:rsid w:val="003B2620"/>
    <w:rsid w:val="004440AB"/>
    <w:rsid w:val="00611632"/>
    <w:rsid w:val="0067371F"/>
    <w:rsid w:val="006A7B92"/>
    <w:rsid w:val="0076605C"/>
    <w:rsid w:val="007B6974"/>
    <w:rsid w:val="007C548C"/>
    <w:rsid w:val="00A36D0B"/>
    <w:rsid w:val="00A93876"/>
    <w:rsid w:val="00B94DCA"/>
    <w:rsid w:val="00BD05BD"/>
    <w:rsid w:val="00C34E62"/>
    <w:rsid w:val="00C91EB1"/>
    <w:rsid w:val="00E50C3C"/>
    <w:rsid w:val="00FE011E"/>
    <w:rsid w:val="378455D2"/>
    <w:rsid w:val="49A32580"/>
    <w:rsid w:val="7413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/>
    <w:lsdException w:name="footer" w:uiPriority="99" w:unhideWhenUsed="1"/>
    <w:lsdException w:name="caption" w:semiHidden="1" w:unhideWhenUsed="1" w:qFormat="1"/>
    <w:lsdException w:name="annotation reference" w:uiPriority="99" w:unhideWhenUsed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4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sid w:val="007C548C"/>
    <w:rPr>
      <w:sz w:val="21"/>
      <w:szCs w:val="21"/>
    </w:rPr>
  </w:style>
  <w:style w:type="paragraph" w:styleId="a4">
    <w:name w:val="footer"/>
    <w:basedOn w:val="a"/>
    <w:uiPriority w:val="99"/>
    <w:unhideWhenUsed/>
    <w:rsid w:val="007C5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annotation text"/>
    <w:basedOn w:val="a"/>
    <w:uiPriority w:val="99"/>
    <w:unhideWhenUsed/>
    <w:rsid w:val="007C548C"/>
    <w:pPr>
      <w:jc w:val="left"/>
    </w:pPr>
  </w:style>
  <w:style w:type="paragraph" w:styleId="a6">
    <w:name w:val="header"/>
    <w:basedOn w:val="a"/>
    <w:link w:val="Char"/>
    <w:rsid w:val="00394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39474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AAB</cp:lastModifiedBy>
  <cp:revision>4</cp:revision>
  <cp:lastPrinted>2021-07-21T00:54:00Z</cp:lastPrinted>
  <dcterms:created xsi:type="dcterms:W3CDTF">2021-07-19T08:41:00Z</dcterms:created>
  <dcterms:modified xsi:type="dcterms:W3CDTF">2021-07-21T02:01:00Z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