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379"/>
        <w:gridCol w:w="1857"/>
        <w:gridCol w:w="1364"/>
        <w:gridCol w:w="1455"/>
        <w:gridCol w:w="1664"/>
        <w:gridCol w:w="443"/>
        <w:gridCol w:w="494"/>
        <w:gridCol w:w="220"/>
        <w:gridCol w:w="1096"/>
        <w:gridCol w:w="378"/>
        <w:gridCol w:w="1373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307" w:type="dxa"/>
          <w:trHeight w:val="448" w:hRule="atLeast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eastAsia="仿宋_GB2312" w:asciiTheme="minorHAnsi" w:hAnsiTheme="minorHAnsi" w:cstheme="minorBidi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theme="minorBidi"/>
                <w:color w:val="000000"/>
                <w:sz w:val="32"/>
                <w:szCs w:val="24"/>
                <w:lang w:bidi="ar-SA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黑体" w:hAnsi="黑体" w:eastAsia="黑体" w:cstheme="minorBidi"/>
                <w:color w:val="000000"/>
                <w:sz w:val="40"/>
                <w:szCs w:val="24"/>
                <w:lang w:bidi="ar-SA"/>
              </w:rPr>
            </w:pPr>
            <w:r>
              <w:rPr>
                <w:rFonts w:hint="eastAsia" w:ascii="小标宋" w:hAnsi="小标宋" w:eastAsia="小标宋" w:cstheme="minorBidi"/>
                <w:b w:val="0"/>
                <w:bCs/>
                <w:color w:val="000000"/>
                <w:sz w:val="44"/>
                <w:szCs w:val="24"/>
                <w:lang w:bidi="ar-SA"/>
              </w:rPr>
              <w:t>物业服务企业及从业人员基本情况调查汇总表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13" w:type="dxa"/>
          <w:trHeight w:val="448" w:hRule="atLeast"/>
        </w:trPr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textAlignment w:val="center"/>
              <w:outlineLvl w:val="9"/>
              <w:rPr>
                <w:rFonts w:hint="eastAsia" w:ascii="仿宋_GB2312" w:hAnsi="仿宋_GB2312" w:eastAsia="楷体_GB2312" w:cstheme="minorBid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u w:val="single"/>
                <w:lang w:bidi="ar-SA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u w:val="single"/>
                <w:lang w:eastAsia="zh-CN" w:bidi="ar-SA"/>
              </w:rPr>
              <w:t>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物业服务企业名称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地址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法人代表姓名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注册资金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（万元）</w:t>
            </w:r>
          </w:p>
        </w:tc>
        <w:tc>
          <w:tcPr>
            <w:tcW w:w="11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（个）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管理建筑面积（个）</w:t>
            </w: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从业人员数量（人）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其中：具有中级职称以上专业技术人员数量（人）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theme="minorBidi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填报单位（盖章）：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填表人：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bidi="ar-SA"/>
              </w:rPr>
              <w:t>填表日期：</w:t>
            </w:r>
          </w:p>
        </w:tc>
      </w:tr>
    </w:tbl>
    <w:p>
      <w:pPr>
        <w:tabs>
          <w:tab w:val="left" w:pos="5980"/>
        </w:tabs>
        <w:bidi w:val="0"/>
        <w:jc w:val="left"/>
        <w:rPr>
          <w:rFonts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88" w:right="1644" w:bottom="1474" w:left="1418" w:header="851" w:footer="992" w:gutter="0"/>
      <w:pgNumType w:fmt="numberInDash"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attachedTemplate r:id="rId1"/>
  <w:documentProtection w:edit="readOnly"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436A6E"/>
    <w:rsid w:val="001233C5"/>
    <w:rsid w:val="00123AAC"/>
    <w:rsid w:val="00267307"/>
    <w:rsid w:val="004234DA"/>
    <w:rsid w:val="00492B6F"/>
    <w:rsid w:val="004D3F4C"/>
    <w:rsid w:val="00687EC0"/>
    <w:rsid w:val="007B39B6"/>
    <w:rsid w:val="00864EB6"/>
    <w:rsid w:val="009C6006"/>
    <w:rsid w:val="009F7851"/>
    <w:rsid w:val="00A7592D"/>
    <w:rsid w:val="00C10495"/>
    <w:rsid w:val="00C9504C"/>
    <w:rsid w:val="06831821"/>
    <w:rsid w:val="072059DD"/>
    <w:rsid w:val="08187561"/>
    <w:rsid w:val="0D6D37BD"/>
    <w:rsid w:val="10096ED9"/>
    <w:rsid w:val="154A675C"/>
    <w:rsid w:val="189F1A15"/>
    <w:rsid w:val="18E33AF7"/>
    <w:rsid w:val="1FD562BA"/>
    <w:rsid w:val="232A49A5"/>
    <w:rsid w:val="24726990"/>
    <w:rsid w:val="272200E8"/>
    <w:rsid w:val="2AF464A5"/>
    <w:rsid w:val="2E46035B"/>
    <w:rsid w:val="2EFF0FA4"/>
    <w:rsid w:val="33E31D8B"/>
    <w:rsid w:val="34642697"/>
    <w:rsid w:val="364D3F88"/>
    <w:rsid w:val="3D050B77"/>
    <w:rsid w:val="3FA65476"/>
    <w:rsid w:val="48A61F8A"/>
    <w:rsid w:val="494A3BF2"/>
    <w:rsid w:val="49767635"/>
    <w:rsid w:val="4ACD3044"/>
    <w:rsid w:val="4C1C5CB8"/>
    <w:rsid w:val="4CBD4971"/>
    <w:rsid w:val="4E0451BC"/>
    <w:rsid w:val="4EB05003"/>
    <w:rsid w:val="4F302401"/>
    <w:rsid w:val="50565456"/>
    <w:rsid w:val="5E1625CE"/>
    <w:rsid w:val="5E2E5564"/>
    <w:rsid w:val="5EF315AC"/>
    <w:rsid w:val="5FAB62E8"/>
    <w:rsid w:val="600D3694"/>
    <w:rsid w:val="6068328D"/>
    <w:rsid w:val="652833AC"/>
    <w:rsid w:val="68F522EC"/>
    <w:rsid w:val="6D27775F"/>
    <w:rsid w:val="6D436A6E"/>
    <w:rsid w:val="6E9B256F"/>
    <w:rsid w:val="6EDF45FE"/>
    <w:rsid w:val="6EF12BBF"/>
    <w:rsid w:val="77FA6A46"/>
    <w:rsid w:val="786F6749"/>
    <w:rsid w:val="7B947E4C"/>
    <w:rsid w:val="7C3F0B8D"/>
    <w:rsid w:val="7EEF0F7B"/>
    <w:rsid w:val="7F2C3743"/>
    <w:rsid w:val="7FA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spacing w:line="600" w:lineRule="exact"/>
      <w:jc w:val="both"/>
    </w:pPr>
    <w:rPr>
      <w:rFonts w:ascii="宋体" w:hAnsi="Courier New" w:eastAsia="仿宋_GB2312" w:cs="宋体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1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标题 字符"/>
    <w:basedOn w:val="9"/>
    <w:link w:val="7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2">
    <w:name w:val="标题 1 字符"/>
    <w:basedOn w:val="9"/>
    <w:link w:val="3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3">
    <w:name w:val="标题 2 字符"/>
    <w:basedOn w:val="9"/>
    <w:link w:val="4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4">
    <w:name w:val="页眉 字符"/>
    <w:basedOn w:val="9"/>
    <w:link w:val="6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Local\Temp\oaassist\a5dcf83977ae150b487e06a678d1f0dfaa3b7cc1\OAAssist_Temp_&#24191;&#19996;&#30465;&#20303;&#25151;&#21644;&#22478;&#20065;&#24314;&#35774;&#21381;&#20851;&#20110;&#21360;&#21457;&#12298;2020&#24180;&#24191;&#19996;&#30465;&#29289;&#19994;&#31649;&#29702;&#19987;&#39033;&#25972;&#27835;&#24037;&#20316;&#26041;&#26696;&#12299;&#30340;&#36890;&#3069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OAAssist_Temp_广东省住房和城乡建设厅关于印发《2020年广东省物业管理专项整治工作方案》的通知.docx</Template>
  <Pages>13</Pages>
  <Words>4173</Words>
  <Characters>4329</Characters>
  <Lines>1</Lines>
  <Paragraphs>1</Paragraphs>
  <TotalTime>8</TotalTime>
  <ScaleCrop>false</ScaleCrop>
  <LinksUpToDate>false</LinksUpToDate>
  <CharactersWithSpaces>4546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2020-07-30T01:39:00Z</dcterms:created>
  <dc:creator>123</dc:creator>
  <cp:lastModifiedBy>靖</cp:lastModifiedBy>
  <dcterms:modified xsi:type="dcterms:W3CDTF">2020-09-18T01:42:54Z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btnFileSaveAsFlag">
    <vt:lpwstr>0</vt:lpwstr>
  </property>
  <property fmtid="{D5CDD505-2E9C-101B-9397-08002B2CF9AE}" pid="4" name="btnFileSaveFlag">
    <vt:lpwstr>0</vt:lpwstr>
  </property>
  <property fmtid="{D5CDD505-2E9C-101B-9397-08002B2CF9AE}" pid="5" name="code20">
    <vt:lpwstr>075jtijwfqajk90mqk6uqt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40065</vt:i4>
  </property>
  <property fmtid="{D5CDD505-2E9C-101B-9397-08002B2CF9AE}" pid="9" name="cp_itemType">
    <vt:lpwstr>missive</vt:lpwstr>
  </property>
  <property fmtid="{D5CDD505-2E9C-101B-9397-08002B2CF9AE}" pid="10" name="cp_title">
    <vt:lpwstr>广东省住房和城乡建设厅关于印发《2020年广东省物业管理专项整治工作方案》的通知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0</vt:i4>
  </property>
  <property fmtid="{D5CDD505-2E9C-101B-9397-08002B2CF9AE}" pid="14" name="openType">
    <vt:lpwstr>0</vt:lpwstr>
  </property>
  <property fmtid="{D5CDD505-2E9C-101B-9397-08002B2CF9AE}" pid="15" name="openFlag">
    <vt:bool>true</vt:bool>
  </property>
  <property fmtid="{D5CDD505-2E9C-101B-9397-08002B2CF9AE}" pid="16" name="showFlag">
    <vt:bool>true</vt:bool>
  </property>
  <property fmtid="{D5CDD505-2E9C-101B-9397-08002B2CF9AE}" pid="17" name="showButton">
    <vt:lpwstr>WPSExtOfficeTab;btnShowRevision;btnSaveAsLocal</vt:lpwstr>
  </property>
  <property fmtid="{D5CDD505-2E9C-101B-9397-08002B2CF9AE}" pid="18" name="uploadPath">
    <vt:lpwstr>http://xtbgsafe.gdzwfw.gov.cn/szoa/instance-web/minstone/wfDocBody/saveDocBodyWps?flowInid=40065&amp;stepInco=817638&amp;dealIndx=0&amp;openType=1&amp;flowId=110&amp;stepCode=1&amp;readOnly=1&amp;curUserCode=18022189128&amp;sysCode=MD_ZJT_OA&amp;tenantCode=GDSXXZX&amp;r=0.3983425016261477&amp;fileCode=5f914bf96f19425fba974c7f8cf6125f&amp;id=5f914bf96f19425fba974c7f8cf6125f&amp;docTempCode=&amp;userUuid=fd451b518c194553a28250348861eada</vt:lpwstr>
  </property>
  <property fmtid="{D5CDD505-2E9C-101B-9397-08002B2CF9AE}" pid="19" name="urlParams">
    <vt:lpwstr>flowInid=40065&amp;stepInco=817638&amp;dealIndx=0&amp;openType=1&amp;flowId=110&amp;stepCode=1&amp;readOnly=1&amp;curUserCode=18022189128&amp;sysCode=MD_ZJT_OA&amp;tenantCode=GDSXXZX&amp;r=0.3983425016261477&amp;fileCode=5f914bf96f19425fba974c7f8cf6125f&amp;id=5f914bf96f19425fba974c7f8cf6125f&amp;docTempCode=&amp;userUuid=fd451b518c194553a28250348861eada</vt:lpwstr>
  </property>
  <property fmtid="{D5CDD505-2E9C-101B-9397-08002B2CF9AE}" pid="20" name="lockDocUrl">
    <vt:lpwstr>http://xtbgsafe.gdzwfw.gov.cn/szoa/instance-web/minstone/wfDocBody/getLockInfo?flowInid=40065&amp;stepInco=817638&amp;dealIndx=0&amp;openType=1&amp;flowId=110&amp;stepCode=1&amp;readOnly=1&amp;curUserCode=18022189128&amp;sysCode=MD_ZJT_OA&amp;tenantCode=GDSXXZX&amp;r=0.3983425016261477&amp;fileCode=5f914bf96f19425fba974c7f8cf6125f&amp;id=5f914bf96f19425fba974c7f8cf6125f&amp;docTempCode=&amp;userUuid=fd451b518c194553a28250348861eada</vt:lpwstr>
  </property>
  <property fmtid="{D5CDD505-2E9C-101B-9397-08002B2CF9AE}" pid="21" name="copyUrl">
    <vt:lpwstr>http://xtbgsafe.gdzwfw.gov.cn/szoa/instance-web/minstone/wfDocBody/copyDoc?flowInid=40065&amp;stepInco=817638&amp;dealIndx=0&amp;openType=1&amp;flowId=110&amp;stepCode=1&amp;readOnly=1&amp;curUserCode=18022189128&amp;sysCode=MD_ZJT_OA&amp;tenantCode=GDSXXZX&amp;r=0.3983425016261477&amp;fileCode=5f914bf96f19425fba974c7f8cf6125f&amp;id=5f914bf96f19425fba974c7f8cf6125f&amp;docTempCode=&amp;userUuid=fd451b518c194553a28250348861eada</vt:lpwstr>
  </property>
  <property fmtid="{D5CDD505-2E9C-101B-9397-08002B2CF9AE}" pid="22" name="unLockDocurl">
    <vt:lpwstr>http://xtbgsafe.gdzwfw.gov.cn/szoa/instance-web/minstone/wfDocBody/unLockDoc?flowInid=40065&amp;stepInco=817638&amp;dealIndx=0&amp;openType=1&amp;flowId=110&amp;stepCode=1&amp;readOnly=1&amp;curUserCode=18022189128&amp;sysCode=MD_ZJT_OA&amp;tenantCode=GDSXXZX&amp;r=0.3983425016261477&amp;fileCode=5f914bf96f19425fba974c7f8cf6125f&amp;id=5f914bf96f19425fba974c7f8cf6125f&amp;docTempCode=&amp;userUuid=fd451b518c194553a28250348861eada</vt:lpwstr>
  </property>
  <property fmtid="{D5CDD505-2E9C-101B-9397-08002B2CF9AE}" pid="23" name="ribbonExt">
    <vt:lpwstr>{"WPSExtOfficeTab":{"OnGetEnabled":true,"OnGetVisible":true},"btnUploadOA":{"OnGetEnabled":false,"OnGetVisible":false,"OnGetLabel":"保存","GetImage":"icon/uploadoa.ico"},"btnSaveAsLocal":{"OnGetEnabled":true,"OnGetVisible":tru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4" name="showSavePromptFlag">
    <vt:lpwstr>true</vt:lpwstr>
  </property>
</Properties>
</file>