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D3" w:rsidRPr="004F4499" w:rsidRDefault="008751D3">
      <w:pPr>
        <w:pStyle w:val="a3"/>
        <w:rPr>
          <w:rFonts w:ascii="Times New Roman" w:eastAsiaTheme="minorEastAsia" w:hint="eastAsia"/>
          <w:sz w:val="20"/>
          <w:lang w:eastAsia="zh-CN"/>
        </w:rPr>
      </w:pPr>
    </w:p>
    <w:p w:rsidR="008751D3" w:rsidRDefault="008751D3">
      <w:pPr>
        <w:pStyle w:val="a3"/>
        <w:rPr>
          <w:rFonts w:ascii="Times New Roman"/>
          <w:sz w:val="20"/>
        </w:rPr>
      </w:pPr>
    </w:p>
    <w:p w:rsidR="008751D3" w:rsidRDefault="008751D3">
      <w:pPr>
        <w:pStyle w:val="a3"/>
        <w:rPr>
          <w:rFonts w:ascii="Times New Roman"/>
          <w:sz w:val="20"/>
        </w:rPr>
      </w:pPr>
    </w:p>
    <w:p w:rsidR="008751D3" w:rsidRDefault="008751D3">
      <w:pPr>
        <w:pStyle w:val="a3"/>
        <w:rPr>
          <w:rFonts w:ascii="Times New Roman"/>
          <w:sz w:val="20"/>
        </w:rPr>
      </w:pPr>
    </w:p>
    <w:p w:rsidR="008751D3" w:rsidRDefault="008751D3">
      <w:pPr>
        <w:pStyle w:val="a3"/>
        <w:rPr>
          <w:rFonts w:ascii="Times New Roman"/>
          <w:sz w:val="20"/>
        </w:rPr>
      </w:pPr>
    </w:p>
    <w:p w:rsidR="008751D3" w:rsidRDefault="008751D3">
      <w:pPr>
        <w:pStyle w:val="a3"/>
        <w:rPr>
          <w:rFonts w:ascii="Times New Roman"/>
          <w:sz w:val="20"/>
        </w:rPr>
      </w:pPr>
    </w:p>
    <w:p w:rsidR="008751D3" w:rsidRDefault="008751D3">
      <w:pPr>
        <w:pStyle w:val="a3"/>
        <w:rPr>
          <w:rFonts w:ascii="Times New Roman"/>
          <w:sz w:val="20"/>
        </w:rPr>
      </w:pPr>
    </w:p>
    <w:p w:rsidR="008751D3" w:rsidRDefault="008751D3">
      <w:pPr>
        <w:pStyle w:val="a3"/>
        <w:rPr>
          <w:rFonts w:ascii="Times New Roman"/>
          <w:sz w:val="20"/>
        </w:rPr>
      </w:pPr>
    </w:p>
    <w:p w:rsidR="008751D3" w:rsidRDefault="008751D3">
      <w:pPr>
        <w:pStyle w:val="a3"/>
        <w:rPr>
          <w:rFonts w:ascii="Times New Roman"/>
          <w:sz w:val="20"/>
        </w:rPr>
      </w:pPr>
    </w:p>
    <w:p w:rsidR="005A4836" w:rsidRDefault="005A4836" w:rsidP="005A4836">
      <w:pPr>
        <w:pStyle w:val="a3"/>
        <w:ind w:left="3674"/>
        <w:rPr>
          <w:rFonts w:ascii="Times New Roman"/>
          <w:sz w:val="20"/>
        </w:rPr>
      </w:pPr>
      <w:r>
        <w:rPr>
          <w:rFonts w:ascii="Times New Roman"/>
          <w:noProof/>
          <w:sz w:val="20"/>
          <w:lang w:eastAsia="zh-CN"/>
        </w:rPr>
        <w:drawing>
          <wp:inline distT="0" distB="0" distL="0" distR="0">
            <wp:extent cx="2876818" cy="614362"/>
            <wp:effectExtent l="1905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76818" cy="614362"/>
                    </a:xfrm>
                    <a:prstGeom prst="rect">
                      <a:avLst/>
                    </a:prstGeom>
                  </pic:spPr>
                </pic:pic>
              </a:graphicData>
            </a:graphic>
          </wp:inline>
        </w:drawing>
      </w:r>
    </w:p>
    <w:p w:rsidR="005A4836" w:rsidRDefault="005A4836" w:rsidP="005A4836">
      <w:pPr>
        <w:pStyle w:val="a3"/>
        <w:rPr>
          <w:rFonts w:ascii="Times New Roman"/>
          <w:sz w:val="20"/>
        </w:rPr>
      </w:pPr>
    </w:p>
    <w:p w:rsidR="005A4836" w:rsidRDefault="005A4836" w:rsidP="005A4836">
      <w:pPr>
        <w:pStyle w:val="a3"/>
        <w:rPr>
          <w:rFonts w:ascii="Times New Roman"/>
          <w:sz w:val="20"/>
        </w:rPr>
      </w:pPr>
    </w:p>
    <w:p w:rsidR="005A4836" w:rsidRDefault="005A4836" w:rsidP="005A4836">
      <w:pPr>
        <w:pStyle w:val="a3"/>
        <w:rPr>
          <w:rFonts w:ascii="Times New Roman"/>
          <w:sz w:val="20"/>
        </w:rPr>
      </w:pPr>
    </w:p>
    <w:p w:rsidR="005A4836" w:rsidRDefault="005A4836" w:rsidP="005A4836">
      <w:pPr>
        <w:pStyle w:val="a3"/>
        <w:rPr>
          <w:rFonts w:ascii="Times New Roman"/>
          <w:sz w:val="20"/>
        </w:rPr>
      </w:pPr>
    </w:p>
    <w:p w:rsidR="005A4836" w:rsidRDefault="005A4836" w:rsidP="005A4836">
      <w:pPr>
        <w:pStyle w:val="a3"/>
        <w:rPr>
          <w:rFonts w:ascii="Times New Roman"/>
          <w:sz w:val="20"/>
        </w:rPr>
      </w:pPr>
    </w:p>
    <w:p w:rsidR="005A4836" w:rsidRDefault="005A4836" w:rsidP="005A4836">
      <w:pPr>
        <w:pStyle w:val="a3"/>
        <w:spacing w:before="4"/>
        <w:rPr>
          <w:rFonts w:ascii="Times New Roman"/>
          <w:sz w:val="27"/>
        </w:rPr>
      </w:pPr>
    </w:p>
    <w:p w:rsidR="005A4836" w:rsidRDefault="005A4836" w:rsidP="005A4836">
      <w:pPr>
        <w:spacing w:line="1470" w:lineRule="exact"/>
        <w:ind w:left="1200" w:hangingChars="100" w:hanging="1200"/>
        <w:jc w:val="center"/>
        <w:rPr>
          <w:sz w:val="120"/>
          <w:lang w:eastAsia="zh-CN"/>
        </w:rPr>
      </w:pPr>
      <w:r>
        <w:rPr>
          <w:rFonts w:eastAsiaTheme="minorEastAsia" w:hint="eastAsia"/>
          <w:shadow/>
          <w:color w:val="000080"/>
          <w:sz w:val="120"/>
          <w:lang w:eastAsia="zh-CN"/>
        </w:rPr>
        <w:t>梅州市直属机关幼儿园</w:t>
      </w:r>
      <w:r>
        <w:rPr>
          <w:shadow/>
          <w:color w:val="000080"/>
          <w:sz w:val="120"/>
          <w:lang w:eastAsia="zh-CN"/>
        </w:rPr>
        <w:t>部门决算</w:t>
      </w:r>
    </w:p>
    <w:p w:rsidR="008751D3" w:rsidRDefault="008751D3">
      <w:pPr>
        <w:spacing w:line="1470" w:lineRule="exact"/>
        <w:rPr>
          <w:sz w:val="120"/>
          <w:lang w:eastAsia="zh-CN"/>
        </w:rPr>
        <w:sectPr w:rsidR="008751D3">
          <w:type w:val="continuous"/>
          <w:pgSz w:w="11910" w:h="16840"/>
          <w:pgMar w:top="1580" w:right="0" w:bottom="280" w:left="0" w:header="720" w:footer="720" w:gutter="0"/>
          <w:cols w:space="720"/>
        </w:sectPr>
      </w:pPr>
    </w:p>
    <w:p w:rsidR="008751D3" w:rsidRDefault="00316A75">
      <w:pPr>
        <w:ind w:left="1693"/>
        <w:rPr>
          <w:sz w:val="20"/>
        </w:rPr>
      </w:pPr>
      <w:r>
        <w:rPr>
          <w:rFonts w:ascii="Times New Roman"/>
          <w:spacing w:val="-50"/>
          <w:sz w:val="20"/>
          <w:lang w:eastAsia="zh-CN"/>
        </w:rPr>
        <w:lastRenderedPageBreak/>
        <w:t xml:space="preserve"> </w:t>
      </w:r>
      <w:r w:rsidR="002D5AC4" w:rsidRPr="002D5AC4">
        <w:rPr>
          <w:spacing w:val="-50"/>
          <w:sz w:val="20"/>
        </w:rPr>
      </w:r>
      <w:r w:rsidR="002D5AC4" w:rsidRPr="002D5AC4">
        <w:rPr>
          <w:spacing w:val="-50"/>
          <w:sz w:val="20"/>
        </w:rPr>
        <w:pict>
          <v:group id="_x0000_s1121" style="width:321.4pt;height:37.6pt;mso-position-horizontal-relative:char;mso-position-vertical-relative:line" coordsize="6428,752">
            <v:rect id="_x0000_s1125" style="position:absolute;left:127;width:6300;height:624" fillcolor="#818181" stroked="f">
              <v:fill opacity="32896f"/>
            </v:rect>
            <v:rect id="_x0000_s1124" style="position:absolute;left:7;top:120;width:6300;height:624" fillcolor="#bbe0e3" stroked="f"/>
            <v:rect id="_x0000_s1123" style="position:absolute;left:7;top:120;width:6300;height:624" filled="f" strokecolor="white"/>
            <v:shapetype id="_x0000_t202" coordsize="21600,21600" o:spt="202" path="m,l,21600r21600,l21600,xe">
              <v:stroke joinstyle="miter"/>
              <v:path gradientshapeok="t" o:connecttype="rect"/>
            </v:shapetype>
            <v:shape id="_x0000_s1122" type="#_x0000_t202" style="position:absolute;left:127;top:120;width:6180;height:504" fillcolor="#bbe0e3" stroked="f">
              <v:textbox inset="0,0,0,0">
                <w:txbxContent>
                  <w:p w:rsidR="008751D3" w:rsidRPr="00837E9F" w:rsidRDefault="00837E9F">
                    <w:pPr>
                      <w:spacing w:before="79" w:line="425" w:lineRule="exact"/>
                      <w:ind w:left="31"/>
                      <w:rPr>
                        <w:rFonts w:eastAsiaTheme="minorEastAsia" w:hint="eastAsia"/>
                        <w:sz w:val="36"/>
                        <w:lang w:eastAsia="zh-CN"/>
                      </w:rPr>
                    </w:pPr>
                    <w:r>
                      <w:rPr>
                        <w:rFonts w:eastAsiaTheme="minorEastAsia" w:hint="eastAsia"/>
                        <w:sz w:val="30"/>
                        <w:lang w:eastAsia="zh-CN"/>
                      </w:rPr>
                      <w:t>梅州市直属机关幼儿园</w:t>
                    </w:r>
                    <w:r w:rsidR="00316A75">
                      <w:rPr>
                        <w:sz w:val="30"/>
                        <w:lang w:eastAsia="zh-CN"/>
                      </w:rPr>
                      <w:t xml:space="preserve"> 2016 年度部门决算</w:t>
                    </w:r>
                    <w:r w:rsidR="00316A75">
                      <w:rPr>
                        <w:rFonts w:ascii="Gulim" w:eastAsia="Gulim" w:hAnsi="Gulim" w:hint="eastAsia"/>
                        <w:sz w:val="30"/>
                        <w:lang w:eastAsia="zh-CN"/>
                      </w:rPr>
                      <w:t>☞</w:t>
                    </w:r>
                    <w:r w:rsidR="00316A75">
                      <w:rPr>
                        <w:sz w:val="36"/>
                        <w:lang w:eastAsia="zh-CN"/>
                      </w:rPr>
                      <w:t>目录</w:t>
                    </w:r>
                  </w:p>
                </w:txbxContent>
              </v:textbox>
            </v:shape>
            <w10:wrap type="none"/>
            <w10:anchorlock/>
          </v:group>
        </w:pict>
      </w:r>
    </w:p>
    <w:p w:rsidR="008751D3" w:rsidRDefault="008751D3">
      <w:pPr>
        <w:pStyle w:val="a3"/>
        <w:spacing w:before="7"/>
        <w:rPr>
          <w:sz w:val="15"/>
        </w:rPr>
      </w:pPr>
    </w:p>
    <w:p w:rsidR="008751D3" w:rsidRDefault="00316A75">
      <w:pPr>
        <w:tabs>
          <w:tab w:val="left" w:pos="844"/>
        </w:tabs>
        <w:spacing w:line="866" w:lineRule="exact"/>
        <w:ind w:right="2"/>
        <w:jc w:val="center"/>
        <w:rPr>
          <w:rFonts w:ascii="Microsoft JhengHei" w:eastAsia="Microsoft JhengHei" w:hint="eastAsia"/>
          <w:b/>
          <w:sz w:val="56"/>
          <w:lang w:eastAsia="zh-CN"/>
        </w:rPr>
      </w:pPr>
      <w:r>
        <w:rPr>
          <w:rFonts w:ascii="Microsoft JhengHei" w:eastAsia="Microsoft JhengHei" w:hint="eastAsia"/>
          <w:b/>
          <w:sz w:val="56"/>
          <w:lang w:eastAsia="zh-CN"/>
        </w:rPr>
        <w:t>目</w:t>
      </w:r>
      <w:r>
        <w:rPr>
          <w:rFonts w:ascii="Microsoft JhengHei" w:eastAsia="Microsoft JhengHei" w:hint="eastAsia"/>
          <w:b/>
          <w:sz w:val="56"/>
          <w:lang w:eastAsia="zh-CN"/>
        </w:rPr>
        <w:tab/>
        <w:t>录</w:t>
      </w:r>
    </w:p>
    <w:p w:rsidR="008751D3" w:rsidRDefault="00316A75">
      <w:pPr>
        <w:spacing w:before="380"/>
        <w:ind w:left="1701"/>
        <w:rPr>
          <w:sz w:val="40"/>
          <w:lang w:eastAsia="zh-CN"/>
        </w:rPr>
      </w:pPr>
      <w:r>
        <w:rPr>
          <w:sz w:val="40"/>
          <w:lang w:eastAsia="zh-CN"/>
        </w:rPr>
        <w:t xml:space="preserve">第一部分 </w:t>
      </w:r>
      <w:r w:rsidR="00837E9F">
        <w:rPr>
          <w:sz w:val="40"/>
          <w:lang w:eastAsia="zh-CN"/>
        </w:rPr>
        <w:t>梅州市直属机关幼儿园</w:t>
      </w:r>
      <w:r>
        <w:rPr>
          <w:sz w:val="40"/>
          <w:lang w:eastAsia="zh-CN"/>
        </w:rPr>
        <w:t>概况</w:t>
      </w:r>
    </w:p>
    <w:p w:rsidR="008751D3" w:rsidRDefault="008751D3">
      <w:pPr>
        <w:pStyle w:val="a3"/>
        <w:spacing w:before="9"/>
        <w:rPr>
          <w:sz w:val="37"/>
          <w:lang w:eastAsia="zh-CN"/>
        </w:rPr>
      </w:pPr>
    </w:p>
    <w:p w:rsidR="008751D3" w:rsidRDefault="00316A75">
      <w:pPr>
        <w:ind w:left="1701"/>
        <w:rPr>
          <w:sz w:val="36"/>
          <w:lang w:eastAsia="zh-CN"/>
        </w:rPr>
      </w:pPr>
      <w:r>
        <w:rPr>
          <w:sz w:val="36"/>
          <w:lang w:eastAsia="zh-CN"/>
        </w:rPr>
        <w:t>一、主要职能</w:t>
      </w:r>
    </w:p>
    <w:p w:rsidR="008751D3" w:rsidRDefault="008751D3">
      <w:pPr>
        <w:pStyle w:val="a3"/>
        <w:spacing w:before="7"/>
        <w:rPr>
          <w:sz w:val="26"/>
          <w:lang w:eastAsia="zh-CN"/>
        </w:rPr>
      </w:pPr>
    </w:p>
    <w:p w:rsidR="005A4836" w:rsidRDefault="005A4836">
      <w:pPr>
        <w:ind w:left="1701"/>
        <w:rPr>
          <w:rFonts w:eastAsiaTheme="minorEastAsia" w:hint="eastAsia"/>
          <w:sz w:val="40"/>
          <w:lang w:eastAsia="zh-CN"/>
        </w:rPr>
      </w:pPr>
      <w:r>
        <w:rPr>
          <w:rFonts w:eastAsiaTheme="minorEastAsia" w:hint="eastAsia"/>
          <w:sz w:val="40"/>
          <w:lang w:eastAsia="zh-CN"/>
        </w:rPr>
        <w:t>二、内设机构及人员情况</w:t>
      </w:r>
    </w:p>
    <w:p w:rsidR="005A4836" w:rsidRDefault="005A4836">
      <w:pPr>
        <w:ind w:left="1701"/>
        <w:rPr>
          <w:rFonts w:eastAsiaTheme="minorEastAsia" w:hint="eastAsia"/>
          <w:sz w:val="40"/>
          <w:lang w:eastAsia="zh-CN"/>
        </w:rPr>
      </w:pPr>
    </w:p>
    <w:p w:rsidR="008751D3" w:rsidRDefault="00316A75">
      <w:pPr>
        <w:ind w:left="1701"/>
        <w:rPr>
          <w:sz w:val="40"/>
          <w:lang w:eastAsia="zh-CN"/>
        </w:rPr>
      </w:pPr>
      <w:r>
        <w:rPr>
          <w:sz w:val="40"/>
          <w:lang w:eastAsia="zh-CN"/>
        </w:rPr>
        <w:t xml:space="preserve">第二部分 </w:t>
      </w:r>
      <w:r w:rsidR="00837E9F">
        <w:rPr>
          <w:sz w:val="40"/>
          <w:lang w:eastAsia="zh-CN"/>
        </w:rPr>
        <w:t>梅州市直属机关幼儿园</w:t>
      </w:r>
      <w:r>
        <w:rPr>
          <w:sz w:val="40"/>
          <w:lang w:eastAsia="zh-CN"/>
        </w:rPr>
        <w:t xml:space="preserve"> 2016 年度部门决算表</w:t>
      </w:r>
    </w:p>
    <w:p w:rsidR="008751D3" w:rsidRDefault="008751D3">
      <w:pPr>
        <w:pStyle w:val="a3"/>
        <w:spacing w:before="8"/>
        <w:rPr>
          <w:sz w:val="37"/>
          <w:lang w:eastAsia="zh-CN"/>
        </w:rPr>
      </w:pPr>
    </w:p>
    <w:p w:rsidR="008751D3" w:rsidRDefault="00316A75">
      <w:pPr>
        <w:spacing w:line="417" w:lineRule="auto"/>
        <w:ind w:left="1701" w:right="6602"/>
        <w:rPr>
          <w:sz w:val="36"/>
          <w:lang w:eastAsia="zh-CN"/>
        </w:rPr>
      </w:pPr>
      <w:r>
        <w:rPr>
          <w:sz w:val="36"/>
          <w:lang w:eastAsia="zh-CN"/>
        </w:rPr>
        <w:t>一、收入支出决算总表二、收入决算表</w:t>
      </w:r>
    </w:p>
    <w:p w:rsidR="008751D3" w:rsidRDefault="00316A75">
      <w:pPr>
        <w:spacing w:line="457" w:lineRule="exact"/>
        <w:ind w:left="1701"/>
        <w:rPr>
          <w:sz w:val="36"/>
          <w:lang w:eastAsia="zh-CN"/>
        </w:rPr>
      </w:pPr>
      <w:r>
        <w:rPr>
          <w:sz w:val="36"/>
          <w:lang w:eastAsia="zh-CN"/>
        </w:rPr>
        <w:t>三、支出决算表</w:t>
      </w:r>
    </w:p>
    <w:p w:rsidR="008751D3" w:rsidRDefault="008751D3">
      <w:pPr>
        <w:pStyle w:val="a3"/>
        <w:spacing w:before="5"/>
        <w:rPr>
          <w:sz w:val="26"/>
          <w:lang w:eastAsia="zh-CN"/>
        </w:rPr>
      </w:pPr>
    </w:p>
    <w:p w:rsidR="008751D3" w:rsidRDefault="00316A75">
      <w:pPr>
        <w:ind w:left="1701"/>
        <w:rPr>
          <w:sz w:val="36"/>
          <w:lang w:eastAsia="zh-CN"/>
        </w:rPr>
      </w:pPr>
      <w:r>
        <w:rPr>
          <w:sz w:val="36"/>
          <w:lang w:eastAsia="zh-CN"/>
        </w:rPr>
        <w:t>四、财政拨款收入支出决算总表</w:t>
      </w:r>
    </w:p>
    <w:p w:rsidR="008751D3" w:rsidRDefault="008751D3">
      <w:pPr>
        <w:pStyle w:val="a3"/>
        <w:spacing w:before="7"/>
        <w:rPr>
          <w:sz w:val="26"/>
          <w:lang w:eastAsia="zh-CN"/>
        </w:rPr>
      </w:pPr>
    </w:p>
    <w:p w:rsidR="008751D3" w:rsidRDefault="00316A75">
      <w:pPr>
        <w:spacing w:before="1"/>
        <w:ind w:left="1701"/>
        <w:rPr>
          <w:sz w:val="36"/>
          <w:lang w:eastAsia="zh-CN"/>
        </w:rPr>
      </w:pPr>
      <w:r>
        <w:rPr>
          <w:sz w:val="36"/>
          <w:lang w:eastAsia="zh-CN"/>
        </w:rPr>
        <w:t>五、一般公共预算财政拨款支出决算表</w:t>
      </w:r>
    </w:p>
    <w:p w:rsidR="008751D3" w:rsidRDefault="008751D3">
      <w:pPr>
        <w:pStyle w:val="a3"/>
        <w:spacing w:before="4"/>
        <w:rPr>
          <w:sz w:val="26"/>
          <w:lang w:eastAsia="zh-CN"/>
        </w:rPr>
      </w:pPr>
    </w:p>
    <w:p w:rsidR="008751D3" w:rsidRDefault="00316A75">
      <w:pPr>
        <w:ind w:left="1701"/>
        <w:rPr>
          <w:sz w:val="36"/>
          <w:lang w:eastAsia="zh-CN"/>
        </w:rPr>
      </w:pPr>
      <w:r>
        <w:rPr>
          <w:sz w:val="36"/>
          <w:lang w:eastAsia="zh-CN"/>
        </w:rPr>
        <w:t>六、一般公共预算财政拨款基本支出决算表</w:t>
      </w:r>
    </w:p>
    <w:p w:rsidR="008751D3" w:rsidRDefault="008751D3">
      <w:pPr>
        <w:pStyle w:val="a3"/>
        <w:spacing w:before="5"/>
        <w:rPr>
          <w:sz w:val="26"/>
          <w:lang w:eastAsia="zh-CN"/>
        </w:rPr>
      </w:pPr>
    </w:p>
    <w:p w:rsidR="00837E9F" w:rsidRDefault="00316A75">
      <w:pPr>
        <w:spacing w:line="417" w:lineRule="auto"/>
        <w:ind w:left="1701" w:right="1922"/>
        <w:rPr>
          <w:rFonts w:eastAsiaTheme="minorEastAsia" w:hint="eastAsia"/>
          <w:sz w:val="36"/>
          <w:lang w:eastAsia="zh-CN"/>
        </w:rPr>
      </w:pPr>
      <w:r>
        <w:rPr>
          <w:sz w:val="36"/>
          <w:lang w:eastAsia="zh-CN"/>
        </w:rPr>
        <w:t>七、一般公共预算财政拨款“三公”经费支出决算表</w:t>
      </w:r>
    </w:p>
    <w:p w:rsidR="008751D3" w:rsidRDefault="00316A75">
      <w:pPr>
        <w:spacing w:line="417" w:lineRule="auto"/>
        <w:ind w:left="1701" w:right="1922"/>
        <w:rPr>
          <w:sz w:val="36"/>
          <w:lang w:eastAsia="zh-CN"/>
        </w:rPr>
      </w:pPr>
      <w:r>
        <w:rPr>
          <w:sz w:val="36"/>
          <w:lang w:eastAsia="zh-CN"/>
        </w:rPr>
        <w:t>八、政府性基金预算财政拨款收入支出决算表</w:t>
      </w:r>
    </w:p>
    <w:p w:rsidR="00837E9F" w:rsidRDefault="00316A75">
      <w:pPr>
        <w:spacing w:before="112" w:line="446" w:lineRule="auto"/>
        <w:ind w:left="1702" w:right="2198" w:hanging="1"/>
        <w:rPr>
          <w:rFonts w:eastAsiaTheme="minorEastAsia" w:hint="eastAsia"/>
          <w:spacing w:val="-12"/>
          <w:sz w:val="40"/>
          <w:lang w:eastAsia="zh-CN"/>
        </w:rPr>
      </w:pPr>
      <w:r>
        <w:rPr>
          <w:spacing w:val="-13"/>
          <w:sz w:val="40"/>
          <w:lang w:eastAsia="zh-CN"/>
        </w:rPr>
        <w:t>第三部分</w:t>
      </w:r>
      <w:r w:rsidR="00837E9F">
        <w:rPr>
          <w:rFonts w:eastAsiaTheme="minorEastAsia" w:hint="eastAsia"/>
          <w:spacing w:val="-13"/>
          <w:sz w:val="40"/>
          <w:lang w:eastAsia="zh-CN"/>
        </w:rPr>
        <w:t>梅州市直属机关幼儿园</w:t>
      </w:r>
      <w:r>
        <w:rPr>
          <w:spacing w:val="-13"/>
          <w:sz w:val="40"/>
          <w:lang w:eastAsia="zh-CN"/>
        </w:rPr>
        <w:t xml:space="preserve"> </w:t>
      </w:r>
      <w:r>
        <w:rPr>
          <w:sz w:val="40"/>
          <w:lang w:eastAsia="zh-CN"/>
        </w:rPr>
        <w:t>2016</w:t>
      </w:r>
      <w:r>
        <w:rPr>
          <w:spacing w:val="-12"/>
          <w:sz w:val="40"/>
          <w:lang w:eastAsia="zh-CN"/>
        </w:rPr>
        <w:t xml:space="preserve"> 年度部门决算情况说明</w:t>
      </w:r>
    </w:p>
    <w:p w:rsidR="008751D3" w:rsidRDefault="00316A75">
      <w:pPr>
        <w:spacing w:before="112" w:line="446" w:lineRule="auto"/>
        <w:ind w:left="1702" w:right="2198" w:hanging="1"/>
        <w:rPr>
          <w:sz w:val="40"/>
          <w:lang w:eastAsia="zh-CN"/>
        </w:rPr>
      </w:pPr>
      <w:r>
        <w:rPr>
          <w:spacing w:val="-7"/>
          <w:sz w:val="40"/>
          <w:lang w:eastAsia="zh-CN"/>
        </w:rPr>
        <w:t>第四部分 名词解释</w:t>
      </w:r>
    </w:p>
    <w:p w:rsidR="008751D3" w:rsidRDefault="008751D3">
      <w:pPr>
        <w:spacing w:line="446" w:lineRule="auto"/>
        <w:rPr>
          <w:sz w:val="40"/>
          <w:lang w:eastAsia="zh-CN"/>
        </w:rPr>
        <w:sectPr w:rsidR="008751D3">
          <w:pgSz w:w="11910" w:h="16840"/>
          <w:pgMar w:top="680" w:right="0" w:bottom="280" w:left="0" w:header="720" w:footer="720" w:gutter="0"/>
          <w:cols w:space="720"/>
        </w:sectPr>
      </w:pPr>
    </w:p>
    <w:p w:rsidR="008751D3" w:rsidRDefault="002D5AC4">
      <w:pPr>
        <w:pStyle w:val="a3"/>
        <w:rPr>
          <w:rFonts w:ascii="Times New Roman"/>
          <w:sz w:val="20"/>
          <w:lang w:eastAsia="zh-CN"/>
        </w:rPr>
      </w:pPr>
      <w:r w:rsidRPr="002D5AC4">
        <w:lastRenderedPageBreak/>
        <w:pict>
          <v:rect id="_x0000_s1120" style="position:absolute;margin-left:0;margin-top:268.85pt;width:595.3pt;height:146.35pt;z-index:-172384;mso-position-horizontal-relative:page;mso-position-vertical-relative:page" filled="f">
            <w10:wrap anchorx="page" anchory="page"/>
          </v:rect>
        </w:pict>
      </w: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spacing w:before="2" w:after="1"/>
        <w:rPr>
          <w:rFonts w:ascii="Times New Roman"/>
          <w:sz w:val="29"/>
          <w:lang w:eastAsia="zh-CN"/>
        </w:rPr>
      </w:pPr>
    </w:p>
    <w:p w:rsidR="008751D3" w:rsidRDefault="002D5AC4">
      <w:pPr>
        <w:pStyle w:val="a3"/>
        <w:ind w:left="7" w:right="-37"/>
        <w:rPr>
          <w:rFonts w:ascii="Times New Roman"/>
          <w:sz w:val="20"/>
        </w:rPr>
      </w:pPr>
      <w:r>
        <w:rPr>
          <w:rFonts w:ascii="Times New Roman"/>
          <w:sz w:val="20"/>
        </w:rPr>
      </w:r>
      <w:r>
        <w:rPr>
          <w:rFonts w:ascii="Times New Roman"/>
          <w:sz w:val="20"/>
        </w:rPr>
        <w:pict>
          <v:shape id="_x0000_s1129" type="#_x0000_t202" style="width:594.6pt;height:145.6pt;mso-position-horizontal-relative:char;mso-position-vertical-relative:line" fillcolor="#bbe0e3" stroked="f">
            <v:textbox inset="0,0,0,0">
              <w:txbxContent>
                <w:p w:rsidR="008751D3" w:rsidRDefault="008751D3">
                  <w:pPr>
                    <w:pStyle w:val="a3"/>
                    <w:spacing w:before="1"/>
                    <w:rPr>
                      <w:rFonts w:ascii="Times New Roman"/>
                      <w:sz w:val="88"/>
                    </w:rPr>
                  </w:pPr>
                </w:p>
                <w:p w:rsidR="008751D3" w:rsidRDefault="00316A75">
                  <w:pPr>
                    <w:tabs>
                      <w:tab w:val="left" w:pos="5870"/>
                    </w:tabs>
                    <w:spacing w:before="1"/>
                    <w:ind w:left="2270"/>
                    <w:rPr>
                      <w:sz w:val="72"/>
                      <w:lang w:eastAsia="zh-CN"/>
                    </w:rPr>
                  </w:pPr>
                  <w:r>
                    <w:rPr>
                      <w:sz w:val="72"/>
                      <w:lang w:eastAsia="zh-CN"/>
                    </w:rPr>
                    <w:t>第一部分</w:t>
                  </w:r>
                  <w:r>
                    <w:rPr>
                      <w:sz w:val="72"/>
                      <w:lang w:eastAsia="zh-CN"/>
                    </w:rPr>
                    <w:tab/>
                  </w:r>
                  <w:r w:rsidR="005A4836">
                    <w:rPr>
                      <w:rFonts w:eastAsiaTheme="minorEastAsia" w:hint="eastAsia"/>
                      <w:sz w:val="72"/>
                      <w:lang w:eastAsia="zh-CN"/>
                    </w:rPr>
                    <w:t>梅州市直属机关幼儿园</w:t>
                  </w:r>
                  <w:r>
                    <w:rPr>
                      <w:sz w:val="72"/>
                      <w:lang w:eastAsia="zh-CN"/>
                    </w:rPr>
                    <w:t>概况</w:t>
                  </w:r>
                </w:p>
              </w:txbxContent>
            </v:textbox>
            <w10:wrap type="none"/>
            <w10:anchorlock/>
          </v:shape>
        </w:pict>
      </w:r>
    </w:p>
    <w:p w:rsidR="008751D3" w:rsidRDefault="008751D3">
      <w:pPr>
        <w:rPr>
          <w:rFonts w:ascii="Times New Roman"/>
          <w:sz w:val="20"/>
        </w:rPr>
        <w:sectPr w:rsidR="008751D3">
          <w:footerReference w:type="default" r:id="rId8"/>
          <w:pgSz w:w="11910" w:h="16840"/>
          <w:pgMar w:top="1580" w:right="0" w:bottom="1160" w:left="0" w:header="0" w:footer="972" w:gutter="0"/>
          <w:pgNumType w:start="1"/>
          <w:cols w:space="720"/>
        </w:sectPr>
      </w:pPr>
    </w:p>
    <w:p w:rsidR="008751D3" w:rsidRDefault="008751D3">
      <w:pPr>
        <w:pStyle w:val="a3"/>
        <w:rPr>
          <w:rFonts w:ascii="Times New Roman"/>
          <w:sz w:val="20"/>
        </w:rPr>
      </w:pPr>
    </w:p>
    <w:p w:rsidR="008751D3" w:rsidRDefault="00316A75" w:rsidP="005A4836">
      <w:pPr>
        <w:pStyle w:val="Heading1"/>
        <w:numPr>
          <w:ilvl w:val="0"/>
          <w:numId w:val="1"/>
        </w:numPr>
        <w:spacing w:before="73"/>
        <w:rPr>
          <w:rFonts w:eastAsiaTheme="minorEastAsia"/>
          <w:lang w:eastAsia="zh-CN"/>
        </w:rPr>
      </w:pPr>
      <w:r>
        <w:rPr>
          <w:lang w:eastAsia="zh-CN"/>
        </w:rPr>
        <w:t>主要职能</w:t>
      </w:r>
    </w:p>
    <w:p w:rsidR="005A4836" w:rsidRPr="00B66B8C" w:rsidRDefault="005A4836" w:rsidP="005A4836">
      <w:pPr>
        <w:spacing w:line="560" w:lineRule="exact"/>
        <w:ind w:firstLineChars="200" w:firstLine="480"/>
        <w:rPr>
          <w:rFonts w:ascii="宋体" w:hAnsi="宋体"/>
          <w:sz w:val="32"/>
          <w:szCs w:val="32"/>
          <w:lang w:eastAsia="zh-CN"/>
        </w:rPr>
      </w:pPr>
      <w:r w:rsidRPr="00F461B9">
        <w:rPr>
          <w:rFonts w:ascii="宋体" w:hAnsi="宋体" w:hint="eastAsia"/>
          <w:sz w:val="24"/>
          <w:szCs w:val="24"/>
          <w:lang w:eastAsia="zh-CN"/>
        </w:rPr>
        <w:t>梅州市直属机关幼儿园</w:t>
      </w:r>
      <w:r w:rsidRPr="00B66B8C">
        <w:rPr>
          <w:rFonts w:ascii="宋体" w:hAnsi="宋体" w:hint="eastAsia"/>
          <w:sz w:val="24"/>
          <w:szCs w:val="24"/>
          <w:lang w:eastAsia="zh-CN"/>
        </w:rPr>
        <w:t>创办于</w:t>
      </w:r>
      <w:r w:rsidRPr="00B66B8C">
        <w:rPr>
          <w:rFonts w:ascii="宋体" w:hAnsi="宋体" w:hint="eastAsia"/>
          <w:sz w:val="24"/>
          <w:szCs w:val="24"/>
          <w:lang w:eastAsia="zh-CN"/>
        </w:rPr>
        <w:t>1965</w:t>
      </w:r>
      <w:r w:rsidRPr="00B66B8C">
        <w:rPr>
          <w:rFonts w:ascii="宋体" w:hAnsi="宋体" w:hint="eastAsia"/>
          <w:sz w:val="24"/>
          <w:szCs w:val="24"/>
          <w:lang w:eastAsia="zh-CN"/>
        </w:rPr>
        <w:t>年，是市教育局主管的省一级公办范幼儿园、梅州市学前教育科学研究中心、广东省幼儿园骨干教师培训跟岗实践基地。</w:t>
      </w:r>
      <w:r>
        <w:rPr>
          <w:rFonts w:ascii="宋体" w:hAnsi="宋体" w:hint="eastAsia"/>
          <w:sz w:val="24"/>
          <w:szCs w:val="24"/>
          <w:lang w:eastAsia="zh-CN"/>
        </w:rPr>
        <w:t>幼儿园</w:t>
      </w:r>
      <w:r w:rsidRPr="00F461B9">
        <w:rPr>
          <w:rFonts w:ascii="宋体" w:hAnsi="宋体" w:hint="eastAsia"/>
          <w:sz w:val="24"/>
          <w:szCs w:val="24"/>
          <w:lang w:eastAsia="zh-CN"/>
        </w:rPr>
        <w:t>以“一切为了孩子，让孩子享受愉快的童年”为办园宗旨，在日常保教活动中，深入贯彻《幼儿园工作规程》、《幼儿园教育指导纲要》、《广东省幼儿园教育指南》、《</w:t>
      </w:r>
      <w:r w:rsidRPr="00F461B9">
        <w:rPr>
          <w:rFonts w:ascii="宋体" w:hAnsi="宋体" w:hint="eastAsia"/>
          <w:sz w:val="24"/>
          <w:szCs w:val="24"/>
          <w:lang w:eastAsia="zh-CN"/>
        </w:rPr>
        <w:t>3</w:t>
      </w:r>
      <w:r w:rsidRPr="00F461B9">
        <w:rPr>
          <w:rFonts w:ascii="宋体" w:hAnsi="宋体" w:hint="eastAsia"/>
          <w:sz w:val="24"/>
          <w:szCs w:val="24"/>
          <w:lang w:eastAsia="zh-CN"/>
        </w:rPr>
        <w:t>—</w:t>
      </w:r>
      <w:r w:rsidRPr="00F461B9">
        <w:rPr>
          <w:rFonts w:ascii="宋体" w:hAnsi="宋体" w:hint="eastAsia"/>
          <w:sz w:val="24"/>
          <w:szCs w:val="24"/>
          <w:lang w:eastAsia="zh-CN"/>
        </w:rPr>
        <w:t>6</w:t>
      </w:r>
      <w:r w:rsidRPr="00F461B9">
        <w:rPr>
          <w:rFonts w:ascii="宋体" w:hAnsi="宋体" w:hint="eastAsia"/>
          <w:sz w:val="24"/>
          <w:szCs w:val="24"/>
          <w:lang w:eastAsia="zh-CN"/>
        </w:rPr>
        <w:t>岁儿童学习与发展指南》等学前教育文件，尊重幼儿身心发展的规律和学习特点，以游戏为基本活动，关注个别差异，促进每个幼儿富有个性的发展。同时，结合中华优秀传统文化和客家优秀传统文化，开展了国学经典诵读、客家山歌和客家童谣教学，开展了国家、省、市级课题研究。注重艺术对孩子的熏陶，以培养“快乐、健康、个性、智慧”的孩子为目标。坚持保育与教育相结合的原则，对幼儿实施体、智、德、美全面发展的教育。</w:t>
      </w:r>
    </w:p>
    <w:p w:rsidR="005A4836" w:rsidRPr="00C77F1A" w:rsidRDefault="005A4836" w:rsidP="005A4836">
      <w:pPr>
        <w:spacing w:line="600" w:lineRule="exact"/>
        <w:rPr>
          <w:rFonts w:ascii="宋体" w:cs="仿宋_GB2312"/>
          <w:b/>
          <w:sz w:val="24"/>
          <w:szCs w:val="24"/>
          <w:lang w:eastAsia="zh-CN"/>
        </w:rPr>
      </w:pPr>
      <w:r w:rsidRPr="00C77F1A">
        <w:rPr>
          <w:rFonts w:ascii="宋体" w:hAnsi="宋体" w:hint="eastAsia"/>
          <w:b/>
          <w:sz w:val="24"/>
          <w:szCs w:val="24"/>
          <w:lang w:eastAsia="zh-CN"/>
        </w:rPr>
        <w:t>二、内设机构及人员编制情况</w:t>
      </w:r>
    </w:p>
    <w:p w:rsidR="005A4836" w:rsidRDefault="005A4836" w:rsidP="005A4836">
      <w:pPr>
        <w:numPr>
          <w:ilvl w:val="0"/>
          <w:numId w:val="2"/>
        </w:numPr>
        <w:adjustRightInd w:val="0"/>
        <w:spacing w:line="560" w:lineRule="auto"/>
        <w:jc w:val="both"/>
        <w:rPr>
          <w:rFonts w:ascii="宋体" w:hAnsi="宋体" w:cs="仿宋_GB2312"/>
          <w:sz w:val="24"/>
          <w:szCs w:val="24"/>
          <w:lang w:eastAsia="zh-CN"/>
        </w:rPr>
      </w:pPr>
      <w:r w:rsidRPr="00C77F1A">
        <w:rPr>
          <w:rFonts w:ascii="宋体" w:hAnsi="宋体" w:cs="仿宋_GB2312" w:hint="eastAsia"/>
          <w:sz w:val="24"/>
          <w:szCs w:val="24"/>
          <w:lang w:eastAsia="zh-CN"/>
        </w:rPr>
        <w:t>根据上述主要职能，</w:t>
      </w:r>
      <w:r w:rsidRPr="00F461B9">
        <w:rPr>
          <w:rFonts w:ascii="宋体" w:hAnsi="宋体" w:cs="仿宋_GB2312" w:hint="eastAsia"/>
          <w:sz w:val="24"/>
          <w:szCs w:val="24"/>
          <w:lang w:eastAsia="zh-CN"/>
        </w:rPr>
        <w:t>梅州市直属机关幼儿园内设</w:t>
      </w:r>
      <w:r w:rsidRPr="00F461B9">
        <w:rPr>
          <w:rFonts w:ascii="宋体" w:hAnsi="宋体" w:cs="仿宋_GB2312" w:hint="eastAsia"/>
          <w:sz w:val="24"/>
          <w:szCs w:val="24"/>
          <w:lang w:eastAsia="zh-CN"/>
        </w:rPr>
        <w:t>3</w:t>
      </w:r>
      <w:r w:rsidRPr="00F461B9">
        <w:rPr>
          <w:rFonts w:ascii="宋体" w:hAnsi="宋体" w:cs="仿宋_GB2312" w:hint="eastAsia"/>
          <w:sz w:val="24"/>
          <w:szCs w:val="24"/>
          <w:lang w:eastAsia="zh-CN"/>
        </w:rPr>
        <w:t>个部门：</w:t>
      </w:r>
    </w:p>
    <w:p w:rsidR="005A4836" w:rsidRDefault="005A4836" w:rsidP="005A4836">
      <w:pPr>
        <w:pStyle w:val="a4"/>
        <w:numPr>
          <w:ilvl w:val="1"/>
          <w:numId w:val="2"/>
        </w:numPr>
        <w:adjustRightInd w:val="0"/>
        <w:spacing w:line="560" w:lineRule="auto"/>
        <w:jc w:val="both"/>
        <w:rPr>
          <w:rFonts w:ascii="宋体" w:hAnsi="宋体" w:cs="仿宋_GB2312"/>
          <w:sz w:val="24"/>
          <w:szCs w:val="24"/>
        </w:rPr>
      </w:pPr>
      <w:r>
        <w:rPr>
          <w:rFonts w:ascii="宋体" w:hAnsi="宋体" w:cs="仿宋_GB2312" w:hint="eastAsia"/>
          <w:sz w:val="24"/>
          <w:szCs w:val="24"/>
        </w:rPr>
        <w:t>办公室</w:t>
      </w:r>
    </w:p>
    <w:p w:rsidR="005A4836" w:rsidRDefault="005A4836" w:rsidP="005A4836">
      <w:pPr>
        <w:pStyle w:val="a4"/>
        <w:numPr>
          <w:ilvl w:val="1"/>
          <w:numId w:val="2"/>
        </w:numPr>
        <w:adjustRightInd w:val="0"/>
        <w:spacing w:line="560" w:lineRule="auto"/>
        <w:jc w:val="both"/>
        <w:rPr>
          <w:rFonts w:ascii="宋体" w:hAnsi="宋体" w:cs="仿宋_GB2312"/>
          <w:sz w:val="24"/>
          <w:szCs w:val="24"/>
        </w:rPr>
      </w:pPr>
      <w:r w:rsidRPr="00F461B9">
        <w:rPr>
          <w:rFonts w:ascii="宋体" w:hAnsi="宋体" w:cs="仿宋_GB2312" w:hint="eastAsia"/>
          <w:sz w:val="24"/>
          <w:szCs w:val="24"/>
        </w:rPr>
        <w:t>教务室</w:t>
      </w:r>
    </w:p>
    <w:p w:rsidR="005A4836" w:rsidRPr="00F461B9" w:rsidRDefault="005A4836" w:rsidP="005A4836">
      <w:pPr>
        <w:pStyle w:val="a4"/>
        <w:numPr>
          <w:ilvl w:val="1"/>
          <w:numId w:val="2"/>
        </w:numPr>
        <w:adjustRightInd w:val="0"/>
        <w:spacing w:line="560" w:lineRule="auto"/>
        <w:jc w:val="both"/>
        <w:rPr>
          <w:rFonts w:ascii="宋体" w:hAnsi="宋体" w:cs="仿宋_GB2312"/>
          <w:sz w:val="24"/>
          <w:szCs w:val="24"/>
        </w:rPr>
      </w:pPr>
      <w:r w:rsidRPr="00F461B9">
        <w:rPr>
          <w:rFonts w:ascii="宋体" w:hAnsi="宋体" w:cs="仿宋_GB2312" w:hint="eastAsia"/>
          <w:sz w:val="24"/>
          <w:szCs w:val="24"/>
        </w:rPr>
        <w:t>总务室。</w:t>
      </w:r>
    </w:p>
    <w:p w:rsidR="005A4836" w:rsidRPr="00C77F1A" w:rsidRDefault="005A4836" w:rsidP="005A4836">
      <w:pPr>
        <w:adjustRightInd w:val="0"/>
        <w:spacing w:line="560" w:lineRule="auto"/>
        <w:rPr>
          <w:rFonts w:ascii="宋体" w:cs="仿宋_GB2312"/>
          <w:sz w:val="24"/>
          <w:szCs w:val="24"/>
          <w:lang w:eastAsia="zh-CN"/>
        </w:rPr>
      </w:pPr>
      <w:r w:rsidRPr="00C77F1A">
        <w:rPr>
          <w:rFonts w:ascii="宋体" w:hAnsi="宋体" w:cs="仿宋_GB2312" w:hint="eastAsia"/>
          <w:b/>
          <w:sz w:val="24"/>
          <w:szCs w:val="24"/>
          <w:lang w:eastAsia="zh-CN"/>
        </w:rPr>
        <w:t>人员情况：</w:t>
      </w:r>
      <w:r w:rsidRPr="007676B4">
        <w:rPr>
          <w:rFonts w:ascii="宋体" w:hAnsi="宋体" w:hint="eastAsia"/>
          <w:color w:val="000000"/>
          <w:sz w:val="24"/>
          <w:szCs w:val="24"/>
          <w:lang w:eastAsia="zh-CN"/>
        </w:rPr>
        <w:t>我</w:t>
      </w:r>
      <w:r>
        <w:rPr>
          <w:rFonts w:ascii="宋体" w:hAnsi="宋体" w:hint="eastAsia"/>
          <w:color w:val="000000"/>
          <w:sz w:val="24"/>
          <w:szCs w:val="24"/>
          <w:lang w:eastAsia="zh-CN"/>
        </w:rPr>
        <w:t>园</w:t>
      </w:r>
      <w:r w:rsidRPr="007676B4">
        <w:rPr>
          <w:rFonts w:ascii="宋体" w:hAnsi="宋体" w:hint="eastAsia"/>
          <w:color w:val="000000"/>
          <w:sz w:val="24"/>
          <w:szCs w:val="24"/>
          <w:lang w:eastAsia="zh-CN"/>
        </w:rPr>
        <w:t>现有教学班</w:t>
      </w:r>
      <w:r>
        <w:rPr>
          <w:rFonts w:ascii="宋体" w:hAnsi="宋体" w:hint="eastAsia"/>
          <w:color w:val="000000"/>
          <w:sz w:val="24"/>
          <w:szCs w:val="24"/>
          <w:lang w:eastAsia="zh-CN"/>
        </w:rPr>
        <w:t>15</w:t>
      </w:r>
      <w:r w:rsidRPr="007676B4">
        <w:rPr>
          <w:rFonts w:ascii="宋体" w:hAnsi="宋体" w:hint="eastAsia"/>
          <w:color w:val="000000"/>
          <w:sz w:val="24"/>
          <w:szCs w:val="24"/>
          <w:lang w:eastAsia="zh-CN"/>
        </w:rPr>
        <w:t>个，学生</w:t>
      </w:r>
      <w:r>
        <w:rPr>
          <w:rFonts w:ascii="宋体" w:hAnsi="宋体" w:hint="eastAsia"/>
          <w:color w:val="000000"/>
          <w:sz w:val="24"/>
          <w:szCs w:val="24"/>
          <w:lang w:eastAsia="zh-CN"/>
        </w:rPr>
        <w:t>约</w:t>
      </w:r>
      <w:r>
        <w:rPr>
          <w:rFonts w:ascii="宋体" w:hAnsi="宋体" w:hint="eastAsia"/>
          <w:color w:val="000000"/>
          <w:sz w:val="24"/>
          <w:szCs w:val="24"/>
          <w:lang w:eastAsia="zh-CN"/>
        </w:rPr>
        <w:t>530</w:t>
      </w:r>
      <w:r w:rsidRPr="007676B4">
        <w:rPr>
          <w:rFonts w:ascii="宋体" w:hAnsi="宋体" w:hint="eastAsia"/>
          <w:color w:val="000000"/>
          <w:sz w:val="24"/>
          <w:szCs w:val="24"/>
          <w:lang w:eastAsia="zh-CN"/>
        </w:rPr>
        <w:t>人</w:t>
      </w:r>
      <w:r>
        <w:rPr>
          <w:rFonts w:ascii="宋体" w:hAnsi="宋体" w:hint="eastAsia"/>
          <w:color w:val="000000"/>
          <w:sz w:val="24"/>
          <w:szCs w:val="24"/>
          <w:lang w:eastAsia="zh-CN"/>
        </w:rPr>
        <w:t>。</w:t>
      </w:r>
      <w:r w:rsidRPr="00C77F1A">
        <w:rPr>
          <w:rFonts w:ascii="宋体" w:hAnsi="宋体" w:cs="仿宋_GB2312" w:hint="eastAsia"/>
          <w:sz w:val="24"/>
          <w:szCs w:val="24"/>
          <w:lang w:eastAsia="zh-CN"/>
        </w:rPr>
        <w:t>我</w:t>
      </w:r>
      <w:r>
        <w:rPr>
          <w:rFonts w:ascii="宋体" w:hAnsi="宋体" w:cs="仿宋_GB2312" w:hint="eastAsia"/>
          <w:sz w:val="24"/>
          <w:szCs w:val="24"/>
          <w:lang w:eastAsia="zh-CN"/>
        </w:rPr>
        <w:t>园</w:t>
      </w:r>
      <w:r w:rsidRPr="00C77F1A">
        <w:rPr>
          <w:rFonts w:ascii="宋体" w:hAnsi="宋体" w:cs="仿宋_GB2312" w:hint="eastAsia"/>
          <w:sz w:val="24"/>
          <w:szCs w:val="24"/>
          <w:lang w:eastAsia="zh-CN"/>
        </w:rPr>
        <w:t>是全额拨款的事业单位，共有事业编制</w:t>
      </w:r>
      <w:r>
        <w:rPr>
          <w:rFonts w:ascii="宋体" w:hAnsi="宋体" w:cs="仿宋_GB2312" w:hint="eastAsia"/>
          <w:sz w:val="24"/>
          <w:szCs w:val="24"/>
          <w:lang w:eastAsia="zh-CN"/>
        </w:rPr>
        <w:t>57</w:t>
      </w:r>
      <w:r w:rsidRPr="00C77F1A">
        <w:rPr>
          <w:rFonts w:ascii="宋体" w:hAnsi="宋体" w:cs="仿宋_GB2312" w:hint="eastAsia"/>
          <w:sz w:val="24"/>
          <w:szCs w:val="24"/>
          <w:lang w:eastAsia="zh-CN"/>
        </w:rPr>
        <w:t>名。财政拨款实有人数为</w:t>
      </w:r>
      <w:r>
        <w:rPr>
          <w:rFonts w:ascii="宋体" w:hAnsi="宋体" w:cs="仿宋_GB2312" w:hint="eastAsia"/>
          <w:sz w:val="24"/>
          <w:szCs w:val="24"/>
          <w:lang w:eastAsia="zh-CN"/>
        </w:rPr>
        <w:t>87</w:t>
      </w:r>
      <w:r w:rsidRPr="00C77F1A">
        <w:rPr>
          <w:rFonts w:ascii="宋体" w:hAnsi="宋体" w:cs="仿宋_GB2312" w:hint="eastAsia"/>
          <w:sz w:val="24"/>
          <w:szCs w:val="24"/>
          <w:lang w:eastAsia="zh-CN"/>
        </w:rPr>
        <w:t>人，其中：财拨在职人数实有</w:t>
      </w:r>
      <w:r>
        <w:rPr>
          <w:rFonts w:ascii="宋体" w:hAnsi="宋体" w:cs="仿宋_GB2312" w:hint="eastAsia"/>
          <w:sz w:val="24"/>
          <w:szCs w:val="24"/>
          <w:lang w:eastAsia="zh-CN"/>
        </w:rPr>
        <w:t>54</w:t>
      </w:r>
      <w:r w:rsidRPr="00C77F1A">
        <w:rPr>
          <w:rFonts w:ascii="宋体" w:hAnsi="宋体" w:cs="仿宋_GB2312" w:hint="eastAsia"/>
          <w:sz w:val="24"/>
          <w:szCs w:val="24"/>
          <w:lang w:eastAsia="zh-CN"/>
        </w:rPr>
        <w:t>名；财拨退休人数实有</w:t>
      </w:r>
      <w:r>
        <w:rPr>
          <w:rFonts w:ascii="宋体" w:hAnsi="宋体" w:cs="仿宋_GB2312" w:hint="eastAsia"/>
          <w:sz w:val="24"/>
          <w:szCs w:val="24"/>
          <w:lang w:eastAsia="zh-CN"/>
        </w:rPr>
        <w:t>33</w:t>
      </w:r>
      <w:r w:rsidRPr="00C77F1A">
        <w:rPr>
          <w:rFonts w:ascii="宋体" w:hAnsi="宋体" w:cs="仿宋_GB2312" w:hint="eastAsia"/>
          <w:sz w:val="24"/>
          <w:szCs w:val="24"/>
          <w:lang w:eastAsia="zh-CN"/>
        </w:rPr>
        <w:t>名。</w:t>
      </w:r>
    </w:p>
    <w:p w:rsidR="005A4836" w:rsidRPr="005A4836" w:rsidRDefault="005A4836" w:rsidP="005A4836">
      <w:pPr>
        <w:pStyle w:val="Heading1"/>
        <w:spacing w:before="73"/>
        <w:ind w:left="3064"/>
        <w:rPr>
          <w:rFonts w:eastAsiaTheme="minorEastAsia"/>
          <w:lang w:eastAsia="zh-CN"/>
        </w:rPr>
      </w:pPr>
    </w:p>
    <w:p w:rsidR="008751D3" w:rsidRDefault="008751D3">
      <w:pPr>
        <w:pStyle w:val="a3"/>
        <w:spacing w:before="3"/>
        <w:rPr>
          <w:rFonts w:ascii="Microsoft JhengHei"/>
          <w:b/>
          <w:sz w:val="16"/>
          <w:lang w:eastAsia="zh-CN"/>
        </w:rPr>
      </w:pPr>
    </w:p>
    <w:p w:rsidR="008751D3" w:rsidRDefault="008751D3">
      <w:pPr>
        <w:rPr>
          <w:lang w:eastAsia="zh-CN"/>
        </w:rPr>
        <w:sectPr w:rsidR="008751D3">
          <w:headerReference w:type="default" r:id="rId9"/>
          <w:footerReference w:type="default" r:id="rId10"/>
          <w:pgSz w:w="11910" w:h="16840"/>
          <w:pgMar w:top="680" w:right="0" w:bottom="1160" w:left="0" w:header="0" w:footer="972" w:gutter="0"/>
          <w:pgNumType w:start="8"/>
          <w:cols w:space="720"/>
        </w:sectPr>
      </w:pPr>
    </w:p>
    <w:p w:rsidR="008751D3" w:rsidRDefault="002D5AC4">
      <w:pPr>
        <w:pStyle w:val="a3"/>
        <w:rPr>
          <w:rFonts w:ascii="Times New Roman"/>
          <w:sz w:val="20"/>
          <w:lang w:eastAsia="zh-CN"/>
        </w:rPr>
      </w:pPr>
      <w:r w:rsidRPr="002D5AC4">
        <w:lastRenderedPageBreak/>
        <w:pict>
          <v:rect id="_x0000_s1078" style="position:absolute;margin-left:0;margin-top:284.45pt;width:595.3pt;height:154.15pt;z-index:-172096;mso-position-horizontal-relative:page;mso-position-vertical-relative:page" filled="f">
            <w10:wrap anchorx="page" anchory="page"/>
          </v:rect>
        </w:pict>
      </w: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spacing w:before="4"/>
        <w:rPr>
          <w:rFonts w:ascii="Times New Roman"/>
          <w:sz w:val="16"/>
          <w:lang w:eastAsia="zh-CN"/>
        </w:rPr>
      </w:pPr>
    </w:p>
    <w:p w:rsidR="008751D3" w:rsidRDefault="002D5AC4">
      <w:pPr>
        <w:pStyle w:val="a3"/>
        <w:ind w:left="7" w:right="-37"/>
        <w:rPr>
          <w:rFonts w:ascii="Times New Roman"/>
          <w:sz w:val="20"/>
        </w:rPr>
      </w:pPr>
      <w:r>
        <w:rPr>
          <w:rFonts w:ascii="Times New Roman"/>
          <w:sz w:val="20"/>
        </w:rPr>
      </w:r>
      <w:r>
        <w:rPr>
          <w:rFonts w:ascii="Times New Roman"/>
          <w:sz w:val="20"/>
        </w:rPr>
        <w:pict>
          <v:shape id="_x0000_s1128" type="#_x0000_t202" style="width:594.6pt;height:153.4pt;mso-position-horizontal-relative:char;mso-position-vertical-relative:line" fillcolor="#bbe0e3" stroked="f">
            <v:textbox inset="0,0,0,0">
              <w:txbxContent>
                <w:p w:rsidR="008751D3" w:rsidRDefault="00316A75">
                  <w:pPr>
                    <w:spacing w:before="390"/>
                    <w:ind w:left="446" w:right="571"/>
                    <w:jc w:val="center"/>
                    <w:rPr>
                      <w:sz w:val="72"/>
                      <w:lang w:eastAsia="zh-CN"/>
                    </w:rPr>
                  </w:pPr>
                  <w:r>
                    <w:rPr>
                      <w:sz w:val="72"/>
                      <w:lang w:eastAsia="zh-CN"/>
                    </w:rPr>
                    <w:t>第二部分</w:t>
                  </w:r>
                </w:p>
                <w:p w:rsidR="008751D3" w:rsidRDefault="00316A75">
                  <w:pPr>
                    <w:spacing w:before="325"/>
                    <w:ind w:left="446" w:right="571"/>
                    <w:jc w:val="center"/>
                    <w:rPr>
                      <w:sz w:val="72"/>
                      <w:lang w:eastAsia="zh-CN"/>
                    </w:rPr>
                  </w:pPr>
                  <w:r>
                    <w:rPr>
                      <w:sz w:val="72"/>
                      <w:lang w:eastAsia="zh-CN"/>
                    </w:rPr>
                    <w:t>财政部 2016 年度部门决算表</w:t>
                  </w:r>
                </w:p>
              </w:txbxContent>
            </v:textbox>
            <w10:wrap type="none"/>
            <w10:anchorlock/>
          </v:shape>
        </w:pict>
      </w:r>
    </w:p>
    <w:p w:rsidR="008751D3" w:rsidRDefault="008751D3">
      <w:pPr>
        <w:rPr>
          <w:rFonts w:ascii="Times New Roman"/>
          <w:sz w:val="20"/>
        </w:rPr>
        <w:sectPr w:rsidR="008751D3">
          <w:headerReference w:type="default" r:id="rId11"/>
          <w:footerReference w:type="default" r:id="rId12"/>
          <w:pgSz w:w="11910" w:h="16840"/>
          <w:pgMar w:top="1580" w:right="0" w:bottom="1160" w:left="0" w:header="0" w:footer="972" w:gutter="0"/>
          <w:pgNumType w:start="9"/>
          <w:cols w:space="720"/>
        </w:sectPr>
      </w:pPr>
    </w:p>
    <w:p w:rsidR="008751D3" w:rsidRDefault="008751D3">
      <w:pPr>
        <w:pStyle w:val="a3"/>
        <w:ind w:left="1341"/>
        <w:rPr>
          <w:rFonts w:ascii="Times New Roman"/>
          <w:sz w:val="20"/>
        </w:rPr>
      </w:pPr>
    </w:p>
    <w:p w:rsidR="008751D3" w:rsidRDefault="008751D3">
      <w:pPr>
        <w:pStyle w:val="a3"/>
        <w:spacing w:before="2"/>
        <w:rPr>
          <w:rFonts w:ascii="Times New Roman"/>
          <w:sz w:val="14"/>
        </w:rPr>
      </w:pPr>
    </w:p>
    <w:p w:rsidR="008751D3" w:rsidRDefault="008751D3">
      <w:pPr>
        <w:rPr>
          <w:rFonts w:ascii="Times New Roman"/>
          <w:sz w:val="14"/>
        </w:rPr>
        <w:sectPr w:rsidR="008751D3">
          <w:headerReference w:type="default" r:id="rId13"/>
          <w:footerReference w:type="default" r:id="rId14"/>
          <w:pgSz w:w="11910" w:h="16840"/>
          <w:pgMar w:top="740" w:right="220" w:bottom="920" w:left="240" w:header="0" w:footer="739" w:gutter="0"/>
          <w:pgNumType w:start="10"/>
          <w:cols w:space="720"/>
        </w:sectPr>
      </w:pPr>
    </w:p>
    <w:p w:rsidR="005A4836" w:rsidRPr="00F461B9" w:rsidRDefault="005A4836" w:rsidP="005A4836">
      <w:pPr>
        <w:spacing w:line="500" w:lineRule="exact"/>
        <w:ind w:firstLineChars="200" w:firstLine="482"/>
        <w:jc w:val="center"/>
        <w:rPr>
          <w:rFonts w:ascii="宋体" w:cs="仿宋_GB2312"/>
          <w:b/>
          <w:sz w:val="24"/>
          <w:szCs w:val="24"/>
          <w:lang w:eastAsia="zh-CN"/>
        </w:rPr>
      </w:pPr>
      <w:bookmarkStart w:id="0" w:name="01"/>
      <w:bookmarkEnd w:id="0"/>
      <w:r w:rsidRPr="00F461B9">
        <w:rPr>
          <w:rFonts w:ascii="宋体" w:cs="仿宋_GB2312" w:hint="eastAsia"/>
          <w:b/>
          <w:sz w:val="24"/>
          <w:szCs w:val="24"/>
          <w:lang w:eastAsia="zh-CN"/>
        </w:rPr>
        <w:lastRenderedPageBreak/>
        <w:t>梅州市直属机关幼儿园</w:t>
      </w:r>
      <w:r w:rsidRPr="00F461B9">
        <w:rPr>
          <w:rFonts w:ascii="宋体" w:cs="仿宋_GB2312"/>
          <w:b/>
          <w:sz w:val="24"/>
          <w:szCs w:val="24"/>
          <w:lang w:eastAsia="zh-CN"/>
        </w:rPr>
        <w:t>201</w:t>
      </w:r>
      <w:r>
        <w:rPr>
          <w:rFonts w:ascii="宋体" w:cs="仿宋_GB2312" w:hint="eastAsia"/>
          <w:b/>
          <w:sz w:val="24"/>
          <w:szCs w:val="24"/>
          <w:lang w:eastAsia="zh-CN"/>
        </w:rPr>
        <w:t>6</w:t>
      </w:r>
      <w:r w:rsidRPr="00F461B9">
        <w:rPr>
          <w:rFonts w:ascii="宋体" w:cs="仿宋_GB2312" w:hint="eastAsia"/>
          <w:b/>
          <w:sz w:val="24"/>
          <w:szCs w:val="24"/>
          <w:lang w:eastAsia="zh-CN"/>
        </w:rPr>
        <w:t>年度部门决算表</w:t>
      </w:r>
    </w:p>
    <w:p w:rsidR="005A4836" w:rsidRDefault="005A4836" w:rsidP="005A4836">
      <w:pPr>
        <w:adjustRightInd w:val="0"/>
        <w:spacing w:line="560" w:lineRule="auto"/>
        <w:rPr>
          <w:rFonts w:ascii="宋体" w:hAnsi="宋体" w:cs="宋体"/>
          <w:sz w:val="24"/>
          <w:szCs w:val="24"/>
          <w:lang w:eastAsia="zh-CN"/>
        </w:rPr>
      </w:pPr>
      <w:r w:rsidRPr="00C77F1A">
        <w:rPr>
          <w:rFonts w:ascii="宋体" w:hAnsi="宋体" w:cs="宋体" w:hint="eastAsia"/>
          <w:sz w:val="24"/>
          <w:szCs w:val="24"/>
          <w:lang w:eastAsia="zh-CN"/>
        </w:rPr>
        <w:t>公开</w:t>
      </w:r>
      <w:r w:rsidRPr="00C77F1A">
        <w:rPr>
          <w:rFonts w:ascii="宋体" w:hAnsi="宋体" w:cs="宋体"/>
          <w:sz w:val="24"/>
          <w:szCs w:val="24"/>
          <w:lang w:eastAsia="zh-CN"/>
        </w:rPr>
        <w:t>01</w:t>
      </w:r>
      <w:r w:rsidRPr="00C77F1A">
        <w:rPr>
          <w:rFonts w:ascii="宋体" w:hAnsi="宋体" w:cs="宋体" w:hint="eastAsia"/>
          <w:sz w:val="24"/>
          <w:szCs w:val="24"/>
          <w:lang w:eastAsia="zh-CN"/>
        </w:rPr>
        <w:t>表</w:t>
      </w:r>
      <w:r w:rsidRPr="00C77F1A">
        <w:rPr>
          <w:rFonts w:ascii="宋体" w:hAnsi="宋体" w:cs="宋体"/>
          <w:sz w:val="24"/>
          <w:szCs w:val="24"/>
          <w:lang w:eastAsia="zh-CN"/>
        </w:rPr>
        <w:t>-0</w:t>
      </w:r>
      <w:r>
        <w:rPr>
          <w:rFonts w:ascii="宋体" w:hAnsi="宋体" w:cs="宋体" w:hint="eastAsia"/>
          <w:sz w:val="24"/>
          <w:szCs w:val="24"/>
          <w:lang w:eastAsia="zh-CN"/>
        </w:rPr>
        <w:t>7</w:t>
      </w:r>
      <w:r w:rsidRPr="00C77F1A">
        <w:rPr>
          <w:rFonts w:ascii="宋体" w:hAnsi="宋体" w:cs="宋体" w:hint="eastAsia"/>
          <w:sz w:val="24"/>
          <w:szCs w:val="24"/>
          <w:lang w:eastAsia="zh-CN"/>
        </w:rPr>
        <w:t>表</w:t>
      </w:r>
    </w:p>
    <w:p w:rsidR="005A4836" w:rsidRDefault="005A4836" w:rsidP="005A4836">
      <w:pPr>
        <w:ind w:left="1341"/>
        <w:jc w:val="center"/>
        <w:rPr>
          <w:sz w:val="24"/>
          <w:lang w:eastAsia="zh-CN"/>
        </w:rPr>
      </w:pPr>
      <w:r>
        <w:rPr>
          <w:rFonts w:eastAsiaTheme="minorEastAsia" w:hint="eastAsia"/>
          <w:sz w:val="24"/>
          <w:lang w:eastAsia="zh-CN"/>
        </w:rPr>
        <w:t xml:space="preserve">                                </w:t>
      </w:r>
      <w:r>
        <w:rPr>
          <w:sz w:val="24"/>
          <w:lang w:eastAsia="zh-CN"/>
        </w:rPr>
        <w:t>收入支出决算总表</w:t>
      </w:r>
      <w:r>
        <w:rPr>
          <w:rFonts w:eastAsiaTheme="minorEastAsia" w:hint="eastAsia"/>
          <w:sz w:val="24"/>
          <w:lang w:eastAsia="zh-CN"/>
        </w:rPr>
        <w:t xml:space="preserve">                                 </w:t>
      </w:r>
      <w:r w:rsidRPr="00370232">
        <w:rPr>
          <w:rFonts w:hint="eastAsia"/>
          <w:sz w:val="16"/>
          <w:lang w:eastAsia="zh-CN"/>
        </w:rPr>
        <w:t>公</w:t>
      </w:r>
      <w:r>
        <w:rPr>
          <w:sz w:val="15"/>
          <w:lang w:eastAsia="zh-CN"/>
        </w:rPr>
        <w:t>开01表</w:t>
      </w:r>
    </w:p>
    <w:p w:rsidR="005A4836" w:rsidRDefault="005A4836" w:rsidP="005A4836">
      <w:pPr>
        <w:wordWrap w:val="0"/>
        <w:ind w:leftChars="50" w:left="110" w:firstLineChars="250" w:firstLine="400"/>
        <w:jc w:val="right"/>
        <w:rPr>
          <w:sz w:val="15"/>
          <w:lang w:eastAsia="zh-CN"/>
        </w:rPr>
      </w:pPr>
      <w:r>
        <w:rPr>
          <w:rFonts w:hint="eastAsia"/>
          <w:sz w:val="16"/>
          <w:lang w:eastAsia="zh-CN"/>
        </w:rPr>
        <w:t xml:space="preserve">                                                                                  </w:t>
      </w:r>
      <w:r>
        <w:rPr>
          <w:rFonts w:hint="eastAsia"/>
          <w:sz w:val="15"/>
          <w:lang w:eastAsia="zh-CN"/>
        </w:rPr>
        <w:t xml:space="preserve">                                                                                                 </w:t>
      </w:r>
    </w:p>
    <w:p w:rsidR="005A4836" w:rsidRPr="00370232" w:rsidRDefault="005A4836" w:rsidP="005A4836">
      <w:pPr>
        <w:pStyle w:val="a3"/>
        <w:rPr>
          <w:rFonts w:eastAsiaTheme="minorEastAsia" w:hint="eastAsia"/>
          <w:sz w:val="14"/>
          <w:lang w:eastAsia="zh-CN"/>
        </w:rPr>
      </w:pPr>
      <w:r>
        <w:rPr>
          <w:lang w:eastAsia="zh-CN"/>
        </w:rPr>
        <w:br w:type="column"/>
      </w:r>
      <w:r>
        <w:rPr>
          <w:rFonts w:eastAsiaTheme="minorEastAsia" w:hint="eastAsia"/>
          <w:lang w:eastAsia="zh-CN"/>
        </w:rPr>
        <w:lastRenderedPageBreak/>
        <w:t xml:space="preserve">          </w:t>
      </w:r>
    </w:p>
    <w:p w:rsidR="005A4836" w:rsidRPr="00370232" w:rsidRDefault="005A4836" w:rsidP="005A4836">
      <w:pPr>
        <w:pStyle w:val="a3"/>
        <w:spacing w:before="6"/>
        <w:rPr>
          <w:rFonts w:eastAsiaTheme="minorEastAsia" w:hint="eastAsia"/>
          <w:sz w:val="12"/>
          <w:lang w:eastAsia="zh-CN"/>
        </w:rPr>
      </w:pPr>
      <w:r>
        <w:rPr>
          <w:rFonts w:eastAsiaTheme="minorEastAsia" w:hint="eastAsia"/>
          <w:sz w:val="12"/>
          <w:lang w:eastAsia="zh-CN"/>
        </w:rPr>
        <w:t xml:space="preserve">                        </w:t>
      </w:r>
    </w:p>
    <w:p w:rsidR="005A4836" w:rsidRDefault="005A4836" w:rsidP="005A4836">
      <w:pPr>
        <w:rPr>
          <w:sz w:val="15"/>
          <w:lang w:eastAsia="zh-CN"/>
        </w:rPr>
        <w:sectPr w:rsidR="005A4836" w:rsidSect="005A4836">
          <w:type w:val="continuous"/>
          <w:pgSz w:w="11910" w:h="16840"/>
          <w:pgMar w:top="1580" w:right="220" w:bottom="280" w:left="240" w:header="720" w:footer="720" w:gutter="0"/>
          <w:cols w:num="2" w:space="720" w:equalWidth="0">
            <w:col w:w="7814" w:space="1016"/>
            <w:col w:w="2620"/>
          </w:cols>
        </w:sectPr>
      </w:pPr>
    </w:p>
    <w:p w:rsidR="005A4836" w:rsidRDefault="005A4836" w:rsidP="005A4836">
      <w:pPr>
        <w:tabs>
          <w:tab w:val="left" w:pos="10022"/>
        </w:tabs>
        <w:spacing w:line="187" w:lineRule="exact"/>
        <w:ind w:left="645"/>
        <w:rPr>
          <w:sz w:val="15"/>
          <w:lang w:eastAsia="zh-CN"/>
        </w:rPr>
      </w:pPr>
      <w:r>
        <w:rPr>
          <w:sz w:val="15"/>
          <w:lang w:eastAsia="zh-CN"/>
        </w:rPr>
        <w:lastRenderedPageBreak/>
        <w:t>部门：</w:t>
      </w:r>
      <w:r>
        <w:rPr>
          <w:rFonts w:hint="eastAsia"/>
          <w:sz w:val="15"/>
          <w:lang w:eastAsia="zh-CN"/>
        </w:rPr>
        <w:t>梅州市直属机关幼儿园</w:t>
      </w:r>
      <w:r>
        <w:rPr>
          <w:sz w:val="15"/>
          <w:lang w:eastAsia="zh-CN"/>
        </w:rPr>
        <w:tab/>
        <w:t>单位：万元</w:t>
      </w:r>
    </w:p>
    <w:tbl>
      <w:tblPr>
        <w:tblStyle w:val="TableNormal"/>
        <w:tblW w:w="0" w:type="auto"/>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662"/>
        <w:gridCol w:w="632"/>
        <w:gridCol w:w="1803"/>
        <w:gridCol w:w="2662"/>
        <w:gridCol w:w="632"/>
        <w:gridCol w:w="1803"/>
      </w:tblGrid>
      <w:tr w:rsidR="005A4836" w:rsidTr="00AD18FA">
        <w:trPr>
          <w:trHeight w:val="315"/>
        </w:trPr>
        <w:tc>
          <w:tcPr>
            <w:tcW w:w="5097" w:type="dxa"/>
            <w:gridSpan w:val="3"/>
            <w:tcBorders>
              <w:bottom w:val="single" w:sz="6" w:space="0" w:color="000000"/>
              <w:right w:val="single" w:sz="6" w:space="0" w:color="000000"/>
            </w:tcBorders>
          </w:tcPr>
          <w:p w:rsidR="005A4836" w:rsidRDefault="005A4836" w:rsidP="00AD18FA">
            <w:pPr>
              <w:pStyle w:val="TableParagraph"/>
              <w:spacing w:before="31"/>
              <w:ind w:left="2349" w:right="2313"/>
              <w:jc w:val="center"/>
              <w:rPr>
                <w:sz w:val="18"/>
              </w:rPr>
            </w:pPr>
            <w:r>
              <w:rPr>
                <w:sz w:val="18"/>
              </w:rPr>
              <w:t>收入</w:t>
            </w:r>
          </w:p>
        </w:tc>
        <w:tc>
          <w:tcPr>
            <w:tcW w:w="5097" w:type="dxa"/>
            <w:gridSpan w:val="3"/>
            <w:tcBorders>
              <w:left w:val="single" w:sz="6" w:space="0" w:color="000000"/>
              <w:bottom w:val="single" w:sz="6" w:space="0" w:color="000000"/>
            </w:tcBorders>
          </w:tcPr>
          <w:p w:rsidR="005A4836" w:rsidRDefault="005A4836" w:rsidP="00AD18FA">
            <w:pPr>
              <w:pStyle w:val="TableParagraph"/>
              <w:spacing w:before="31"/>
              <w:ind w:left="2355" w:right="2308"/>
              <w:jc w:val="center"/>
              <w:rPr>
                <w:sz w:val="18"/>
              </w:rPr>
            </w:pPr>
            <w:r>
              <w:rPr>
                <w:sz w:val="18"/>
              </w:rPr>
              <w:t>支出</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tabs>
                <w:tab w:val="left" w:pos="582"/>
              </w:tabs>
              <w:spacing w:before="48"/>
              <w:ind w:left="37"/>
              <w:jc w:val="center"/>
              <w:rPr>
                <w:sz w:val="18"/>
              </w:rPr>
            </w:pPr>
            <w:r>
              <w:rPr>
                <w:sz w:val="18"/>
              </w:rPr>
              <w:t>项</w:t>
            </w:r>
            <w:r>
              <w:rPr>
                <w:sz w:val="18"/>
              </w:rPr>
              <w:tab/>
              <w:t>目</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48"/>
              <w:ind w:left="128" w:right="84"/>
              <w:jc w:val="center"/>
              <w:rPr>
                <w:sz w:val="18"/>
              </w:rPr>
            </w:pPr>
            <w:r>
              <w:rPr>
                <w:sz w:val="18"/>
              </w:rPr>
              <w:t>行次</w:t>
            </w: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48"/>
              <w:ind w:left="626" w:right="581"/>
              <w:jc w:val="center"/>
              <w:rPr>
                <w:sz w:val="18"/>
              </w:rPr>
            </w:pPr>
            <w:r>
              <w:rPr>
                <w:sz w:val="18"/>
              </w:rPr>
              <w:t>决算数</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tabs>
                <w:tab w:val="left" w:pos="586"/>
              </w:tabs>
              <w:spacing w:before="48"/>
              <w:ind w:left="41"/>
              <w:jc w:val="center"/>
              <w:rPr>
                <w:sz w:val="18"/>
              </w:rPr>
            </w:pPr>
            <w:r>
              <w:rPr>
                <w:sz w:val="18"/>
              </w:rPr>
              <w:t>项</w:t>
            </w:r>
            <w:r>
              <w:rPr>
                <w:sz w:val="18"/>
              </w:rPr>
              <w:tab/>
              <w:t>目</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48"/>
              <w:ind w:left="126" w:right="86"/>
              <w:jc w:val="center"/>
              <w:rPr>
                <w:sz w:val="18"/>
              </w:rPr>
            </w:pPr>
            <w:r>
              <w:rPr>
                <w:sz w:val="18"/>
              </w:rPr>
              <w:t>行次</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spacing w:before="48"/>
              <w:ind w:left="624" w:right="575"/>
              <w:jc w:val="center"/>
              <w:rPr>
                <w:sz w:val="18"/>
              </w:rPr>
            </w:pPr>
            <w:r>
              <w:rPr>
                <w:sz w:val="18"/>
              </w:rPr>
              <w:t>决算数</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tabs>
                <w:tab w:val="left" w:pos="583"/>
              </w:tabs>
              <w:spacing w:before="48"/>
              <w:ind w:left="38"/>
              <w:jc w:val="center"/>
              <w:rPr>
                <w:sz w:val="18"/>
              </w:rPr>
            </w:pPr>
            <w:r>
              <w:rPr>
                <w:sz w:val="18"/>
              </w:rPr>
              <w:t>栏</w:t>
            </w:r>
            <w:r>
              <w:rPr>
                <w:sz w:val="18"/>
              </w:rPr>
              <w:tab/>
              <w:t>次</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48"/>
              <w:ind w:left="41"/>
              <w:jc w:val="center"/>
              <w:rPr>
                <w:sz w:val="18"/>
              </w:rPr>
            </w:pPr>
            <w:r>
              <w:rPr>
                <w:sz w:val="18"/>
              </w:rPr>
              <w:t>1</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tabs>
                <w:tab w:val="left" w:pos="587"/>
              </w:tabs>
              <w:spacing w:before="48"/>
              <w:ind w:left="42"/>
              <w:jc w:val="center"/>
              <w:rPr>
                <w:sz w:val="18"/>
              </w:rPr>
            </w:pPr>
            <w:r>
              <w:rPr>
                <w:sz w:val="18"/>
              </w:rPr>
              <w:t>栏</w:t>
            </w:r>
            <w:r>
              <w:rPr>
                <w:sz w:val="18"/>
              </w:rPr>
              <w:tab/>
              <w:t>次</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spacing w:before="48"/>
              <w:ind w:left="45"/>
              <w:jc w:val="center"/>
              <w:rPr>
                <w:sz w:val="18"/>
              </w:rPr>
            </w:pPr>
            <w:r>
              <w:rPr>
                <w:sz w:val="18"/>
              </w:rPr>
              <w:t>2</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4"/>
              <w:ind w:left="30"/>
              <w:rPr>
                <w:sz w:val="16"/>
              </w:rPr>
            </w:pPr>
            <w:r>
              <w:rPr>
                <w:w w:val="105"/>
                <w:sz w:val="16"/>
              </w:rPr>
              <w:t>一、财政拨款收入</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45"/>
              <w:jc w:val="center"/>
              <w:rPr>
                <w:sz w:val="16"/>
              </w:rPr>
            </w:pPr>
            <w:r>
              <w:rPr>
                <w:w w:val="103"/>
                <w:sz w:val="16"/>
              </w:rPr>
              <w:t>1</w:t>
            </w:r>
          </w:p>
        </w:tc>
        <w:tc>
          <w:tcPr>
            <w:tcW w:w="18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4"/>
              <w:ind w:right="93"/>
              <w:jc w:val="right"/>
              <w:rPr>
                <w:rFonts w:eastAsiaTheme="minorEastAsia" w:hint="eastAsia"/>
                <w:sz w:val="16"/>
                <w:lang w:eastAsia="zh-CN"/>
              </w:rPr>
            </w:pPr>
            <w:r>
              <w:rPr>
                <w:rFonts w:eastAsiaTheme="minorEastAsia" w:hint="eastAsia"/>
                <w:sz w:val="16"/>
                <w:lang w:eastAsia="zh-CN"/>
              </w:rPr>
              <w:t>801.06</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36"/>
              <w:rPr>
                <w:sz w:val="16"/>
                <w:lang w:eastAsia="zh-CN"/>
              </w:rPr>
            </w:pPr>
            <w:r>
              <w:rPr>
                <w:w w:val="105"/>
                <w:sz w:val="16"/>
                <w:lang w:eastAsia="zh-CN"/>
              </w:rPr>
              <w:t>一、一般公共服务支出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6" w:right="86"/>
              <w:jc w:val="center"/>
              <w:rPr>
                <w:sz w:val="16"/>
              </w:rPr>
            </w:pPr>
            <w:r>
              <w:rPr>
                <w:w w:val="105"/>
                <w:sz w:val="16"/>
              </w:rPr>
              <w:t>15</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spacing w:before="64"/>
              <w:ind w:right="87"/>
              <w:jc w:val="right"/>
              <w:rPr>
                <w:sz w:val="16"/>
              </w:rPr>
            </w:pP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4"/>
              <w:ind w:left="30"/>
              <w:rPr>
                <w:rFonts w:eastAsiaTheme="minorEastAsia" w:hint="eastAsia"/>
                <w:sz w:val="16"/>
                <w:lang w:eastAsia="zh-CN"/>
              </w:rPr>
            </w:pPr>
            <w:r>
              <w:rPr>
                <w:rFonts w:eastAsiaTheme="minorEastAsia" w:hint="eastAsia"/>
                <w:sz w:val="16"/>
                <w:lang w:eastAsia="zh-CN"/>
              </w:rPr>
              <w:t>二、上级补助收入</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45"/>
              <w:jc w:val="center"/>
              <w:rPr>
                <w:sz w:val="16"/>
              </w:rPr>
            </w:pPr>
            <w:r>
              <w:rPr>
                <w:w w:val="103"/>
                <w:sz w:val="16"/>
              </w:rPr>
              <w:t>2</w:t>
            </w:r>
          </w:p>
        </w:tc>
        <w:tc>
          <w:tcPr>
            <w:tcW w:w="18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4"/>
              <w:ind w:right="93"/>
              <w:jc w:val="right"/>
              <w:rPr>
                <w:rFonts w:eastAsiaTheme="minorEastAsia" w:hint="eastAsia"/>
                <w:sz w:val="16"/>
                <w:lang w:eastAsia="zh-CN"/>
              </w:rPr>
            </w:pPr>
            <w:r>
              <w:rPr>
                <w:rFonts w:eastAsiaTheme="minorEastAsia" w:hint="eastAsia"/>
                <w:sz w:val="16"/>
                <w:lang w:eastAsia="zh-CN"/>
              </w:rPr>
              <w:t>41.00</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36"/>
              <w:rPr>
                <w:sz w:val="16"/>
              </w:rPr>
            </w:pPr>
            <w:r>
              <w:rPr>
                <w:w w:val="105"/>
                <w:sz w:val="16"/>
              </w:rPr>
              <w:t>二、外交支出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6" w:right="86"/>
              <w:jc w:val="center"/>
              <w:rPr>
                <w:sz w:val="16"/>
              </w:rPr>
            </w:pPr>
            <w:r>
              <w:rPr>
                <w:w w:val="105"/>
                <w:sz w:val="16"/>
              </w:rPr>
              <w:t>16</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spacing w:before="64"/>
              <w:ind w:right="87"/>
              <w:jc w:val="right"/>
              <w:rPr>
                <w:sz w:val="16"/>
              </w:rPr>
            </w:pP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4"/>
              <w:ind w:left="30"/>
              <w:rPr>
                <w:sz w:val="16"/>
              </w:rPr>
            </w:pPr>
            <w:r>
              <w:rPr>
                <w:rFonts w:eastAsiaTheme="minorEastAsia" w:hint="eastAsia"/>
                <w:w w:val="105"/>
                <w:sz w:val="16"/>
                <w:lang w:eastAsia="zh-CN"/>
              </w:rPr>
              <w:t>三</w:t>
            </w:r>
            <w:r>
              <w:rPr>
                <w:w w:val="105"/>
                <w:sz w:val="16"/>
              </w:rPr>
              <w:t>、事业收入</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45"/>
              <w:jc w:val="center"/>
              <w:rPr>
                <w:sz w:val="16"/>
              </w:rPr>
            </w:pPr>
            <w:r>
              <w:rPr>
                <w:w w:val="103"/>
                <w:sz w:val="16"/>
              </w:rPr>
              <w:t>3</w:t>
            </w:r>
          </w:p>
        </w:tc>
        <w:tc>
          <w:tcPr>
            <w:tcW w:w="18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3"/>
              <w:ind w:right="93"/>
              <w:jc w:val="right"/>
              <w:rPr>
                <w:rFonts w:eastAsiaTheme="minorEastAsia" w:hint="eastAsia"/>
                <w:sz w:val="16"/>
                <w:lang w:eastAsia="zh-CN"/>
              </w:rPr>
            </w:pPr>
            <w:r>
              <w:rPr>
                <w:rFonts w:eastAsiaTheme="minorEastAsia" w:hint="eastAsia"/>
                <w:sz w:val="16"/>
                <w:lang w:eastAsia="zh-CN"/>
              </w:rPr>
              <w:t>165.48</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36"/>
              <w:rPr>
                <w:sz w:val="16"/>
              </w:rPr>
            </w:pPr>
            <w:r>
              <w:rPr>
                <w:w w:val="105"/>
                <w:sz w:val="16"/>
              </w:rPr>
              <w:t>三、教育支出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17</w:t>
            </w:r>
          </w:p>
        </w:tc>
        <w:tc>
          <w:tcPr>
            <w:tcW w:w="1803"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3"/>
              <w:ind w:right="87"/>
              <w:jc w:val="right"/>
              <w:rPr>
                <w:rFonts w:eastAsiaTheme="minorEastAsia" w:hint="eastAsia"/>
                <w:sz w:val="16"/>
                <w:lang w:eastAsia="zh-CN"/>
              </w:rPr>
            </w:pPr>
            <w:r>
              <w:rPr>
                <w:rFonts w:eastAsiaTheme="minorEastAsia" w:hint="eastAsia"/>
                <w:sz w:val="16"/>
                <w:lang w:eastAsia="zh-CN"/>
              </w:rPr>
              <w:t>798.65</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3"/>
              <w:ind w:left="30"/>
              <w:rPr>
                <w:sz w:val="16"/>
              </w:rPr>
            </w:pPr>
            <w:r>
              <w:rPr>
                <w:rFonts w:eastAsiaTheme="minorEastAsia" w:hint="eastAsia"/>
                <w:w w:val="105"/>
                <w:sz w:val="16"/>
                <w:lang w:eastAsia="zh-CN"/>
              </w:rPr>
              <w:t>四</w:t>
            </w:r>
            <w:r>
              <w:rPr>
                <w:w w:val="105"/>
                <w:sz w:val="16"/>
              </w:rPr>
              <w:t>、经营收入</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45"/>
              <w:jc w:val="center"/>
              <w:rPr>
                <w:sz w:val="16"/>
              </w:rPr>
            </w:pPr>
            <w:r>
              <w:rPr>
                <w:w w:val="103"/>
                <w:sz w:val="16"/>
              </w:rPr>
              <w:t>4</w:t>
            </w: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right="93"/>
              <w:jc w:val="right"/>
              <w:rPr>
                <w:sz w:val="16"/>
              </w:rPr>
            </w:pP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36"/>
              <w:rPr>
                <w:sz w:val="16"/>
              </w:rPr>
            </w:pPr>
            <w:r>
              <w:rPr>
                <w:w w:val="105"/>
                <w:sz w:val="16"/>
              </w:rPr>
              <w:t>四、科学技术支出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18</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spacing w:before="63"/>
              <w:ind w:right="87"/>
              <w:jc w:val="right"/>
              <w:rPr>
                <w:sz w:val="16"/>
              </w:rPr>
            </w:pP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3"/>
              <w:ind w:left="30"/>
              <w:rPr>
                <w:sz w:val="16"/>
              </w:rPr>
            </w:pPr>
            <w:r>
              <w:rPr>
                <w:rFonts w:eastAsiaTheme="minorEastAsia" w:hint="eastAsia"/>
                <w:w w:val="105"/>
                <w:sz w:val="16"/>
                <w:lang w:eastAsia="zh-CN"/>
              </w:rPr>
              <w:t>五</w:t>
            </w:r>
            <w:r>
              <w:rPr>
                <w:w w:val="105"/>
                <w:sz w:val="16"/>
              </w:rPr>
              <w:t>、其他收入</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45"/>
              <w:jc w:val="center"/>
              <w:rPr>
                <w:sz w:val="16"/>
              </w:rPr>
            </w:pPr>
            <w:r>
              <w:rPr>
                <w:w w:val="103"/>
                <w:sz w:val="16"/>
              </w:rPr>
              <w:t>5</w:t>
            </w:r>
          </w:p>
        </w:tc>
        <w:tc>
          <w:tcPr>
            <w:tcW w:w="18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r>
              <w:rPr>
                <w:rFonts w:ascii="Times New Roman" w:eastAsiaTheme="minorEastAsia" w:hint="eastAsia"/>
                <w:sz w:val="16"/>
                <w:lang w:eastAsia="zh-CN"/>
              </w:rPr>
              <w:t>8.26</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36"/>
              <w:rPr>
                <w:sz w:val="16"/>
                <w:lang w:eastAsia="zh-CN"/>
              </w:rPr>
            </w:pPr>
            <w:r>
              <w:rPr>
                <w:w w:val="105"/>
                <w:sz w:val="16"/>
                <w:lang w:eastAsia="zh-CN"/>
              </w:rPr>
              <w:t>五、文化体育与传媒支出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19</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spacing w:before="63"/>
              <w:ind w:right="87"/>
              <w:jc w:val="right"/>
              <w:rPr>
                <w:sz w:val="16"/>
              </w:rPr>
            </w:pP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3"/>
              <w:ind w:left="30"/>
              <w:rPr>
                <w:rFonts w:eastAsiaTheme="minorEastAsia" w:hint="eastAsia"/>
                <w:sz w:val="16"/>
                <w:lang w:eastAsia="zh-CN"/>
              </w:rPr>
            </w:pP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45"/>
              <w:jc w:val="center"/>
              <w:rPr>
                <w:sz w:val="16"/>
              </w:rPr>
            </w:pPr>
            <w:r>
              <w:rPr>
                <w:w w:val="103"/>
                <w:sz w:val="16"/>
              </w:rPr>
              <w:t>6</w:t>
            </w: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36"/>
              <w:rPr>
                <w:sz w:val="16"/>
                <w:lang w:eastAsia="zh-CN"/>
              </w:rPr>
            </w:pPr>
            <w:r>
              <w:rPr>
                <w:w w:val="105"/>
                <w:sz w:val="16"/>
                <w:lang w:eastAsia="zh-CN"/>
              </w:rPr>
              <w:t>六、社会保障和就业支出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20</w:t>
            </w:r>
          </w:p>
        </w:tc>
        <w:tc>
          <w:tcPr>
            <w:tcW w:w="1803"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3"/>
              <w:ind w:right="87"/>
              <w:jc w:val="right"/>
              <w:rPr>
                <w:rFonts w:eastAsiaTheme="minorEastAsia" w:hint="eastAsia"/>
                <w:sz w:val="16"/>
                <w:lang w:eastAsia="zh-CN"/>
              </w:rPr>
            </w:pPr>
            <w:r>
              <w:rPr>
                <w:rFonts w:eastAsiaTheme="minorEastAsia" w:hint="eastAsia"/>
                <w:sz w:val="16"/>
                <w:lang w:eastAsia="zh-CN"/>
              </w:rPr>
              <w:t>190.27</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3"/>
              <w:ind w:left="30"/>
              <w:rPr>
                <w:sz w:val="16"/>
              </w:rPr>
            </w:pP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45"/>
              <w:jc w:val="center"/>
              <w:rPr>
                <w:sz w:val="16"/>
              </w:rPr>
            </w:pPr>
            <w:r>
              <w:rPr>
                <w:w w:val="103"/>
                <w:sz w:val="16"/>
              </w:rPr>
              <w:t>7</w:t>
            </w: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6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3"/>
              <w:ind w:left="36"/>
              <w:rPr>
                <w:rFonts w:eastAsiaTheme="minorEastAsia" w:hint="eastAsia"/>
                <w:sz w:val="16"/>
                <w:lang w:eastAsia="zh-CN"/>
              </w:rPr>
            </w:pPr>
            <w:r>
              <w:rPr>
                <w:w w:val="105"/>
                <w:sz w:val="16"/>
                <w:lang w:eastAsia="zh-CN"/>
              </w:rPr>
              <w:t>七、</w:t>
            </w:r>
            <w:r>
              <w:rPr>
                <w:rFonts w:eastAsiaTheme="minorEastAsia" w:hint="eastAsia"/>
                <w:w w:val="105"/>
                <w:sz w:val="16"/>
                <w:lang w:eastAsia="zh-CN"/>
              </w:rPr>
              <w:t>医疗卫生与计划生育支出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21</w:t>
            </w:r>
          </w:p>
        </w:tc>
        <w:tc>
          <w:tcPr>
            <w:tcW w:w="1803"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3"/>
              <w:ind w:right="87"/>
              <w:jc w:val="right"/>
              <w:rPr>
                <w:rFonts w:eastAsiaTheme="minorEastAsia" w:hint="eastAsia"/>
                <w:sz w:val="16"/>
                <w:lang w:eastAsia="zh-CN"/>
              </w:rPr>
            </w:pPr>
            <w:r>
              <w:rPr>
                <w:rFonts w:eastAsiaTheme="minorEastAsia" w:hint="eastAsia"/>
                <w:sz w:val="16"/>
                <w:lang w:eastAsia="zh-CN"/>
              </w:rPr>
              <w:t>18</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45"/>
              <w:jc w:val="center"/>
              <w:rPr>
                <w:sz w:val="16"/>
              </w:rPr>
            </w:pPr>
            <w:r>
              <w:rPr>
                <w:w w:val="103"/>
                <w:sz w:val="16"/>
              </w:rPr>
              <w:t>8</w:t>
            </w: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36"/>
              <w:rPr>
                <w:sz w:val="16"/>
              </w:rPr>
            </w:pPr>
            <w:r>
              <w:rPr>
                <w:w w:val="105"/>
                <w:sz w:val="16"/>
              </w:rPr>
              <w:t>八、住房保障支出</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22</w:t>
            </w:r>
          </w:p>
        </w:tc>
        <w:tc>
          <w:tcPr>
            <w:tcW w:w="1803"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3"/>
              <w:ind w:right="87"/>
              <w:jc w:val="right"/>
              <w:rPr>
                <w:rFonts w:eastAsiaTheme="minorEastAsia" w:hint="eastAsia"/>
                <w:sz w:val="16"/>
                <w:lang w:eastAsia="zh-CN"/>
              </w:rPr>
            </w:pPr>
            <w:r>
              <w:rPr>
                <w:rFonts w:eastAsiaTheme="minorEastAsia" w:hint="eastAsia"/>
                <w:sz w:val="16"/>
                <w:lang w:eastAsia="zh-CN"/>
              </w:rPr>
              <w:t>75.3</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45"/>
              <w:jc w:val="center"/>
              <w:rPr>
                <w:sz w:val="16"/>
              </w:rPr>
            </w:pPr>
            <w:r>
              <w:rPr>
                <w:w w:val="103"/>
                <w:sz w:val="16"/>
              </w:rPr>
              <w:t>9</w:t>
            </w: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23</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4"/>
              <w:ind w:left="834"/>
              <w:rPr>
                <w:b/>
                <w:sz w:val="16"/>
              </w:rPr>
            </w:pPr>
            <w:r>
              <w:rPr>
                <w:b/>
                <w:w w:val="105"/>
                <w:sz w:val="16"/>
              </w:rPr>
              <w:t>本年收入合计</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8" w:right="85"/>
              <w:jc w:val="center"/>
              <w:rPr>
                <w:sz w:val="16"/>
              </w:rPr>
            </w:pPr>
            <w:r>
              <w:rPr>
                <w:w w:val="105"/>
                <w:sz w:val="16"/>
              </w:rPr>
              <w:t>10</w:t>
            </w:r>
          </w:p>
        </w:tc>
        <w:tc>
          <w:tcPr>
            <w:tcW w:w="18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4"/>
              <w:ind w:right="94"/>
              <w:jc w:val="right"/>
              <w:rPr>
                <w:rFonts w:eastAsiaTheme="minorEastAsia" w:hint="eastAsia"/>
                <w:b/>
                <w:sz w:val="16"/>
                <w:lang w:eastAsia="zh-CN"/>
              </w:rPr>
            </w:pPr>
            <w:r>
              <w:rPr>
                <w:rFonts w:eastAsiaTheme="minorEastAsia" w:hint="eastAsia"/>
                <w:b/>
                <w:sz w:val="16"/>
                <w:lang w:eastAsia="zh-CN"/>
              </w:rPr>
              <w:t>1,015.80</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840"/>
              <w:rPr>
                <w:b/>
                <w:sz w:val="16"/>
              </w:rPr>
            </w:pPr>
            <w:r>
              <w:rPr>
                <w:b/>
                <w:w w:val="105"/>
                <w:sz w:val="16"/>
              </w:rPr>
              <w:t>本年支出合计</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6" w:right="86"/>
              <w:jc w:val="center"/>
              <w:rPr>
                <w:sz w:val="16"/>
              </w:rPr>
            </w:pPr>
            <w:r>
              <w:rPr>
                <w:w w:val="105"/>
                <w:sz w:val="16"/>
              </w:rPr>
              <w:t>24</w:t>
            </w:r>
          </w:p>
        </w:tc>
        <w:tc>
          <w:tcPr>
            <w:tcW w:w="1803"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4"/>
              <w:ind w:right="89"/>
              <w:jc w:val="right"/>
              <w:rPr>
                <w:rFonts w:eastAsiaTheme="minorEastAsia" w:hint="eastAsia"/>
                <w:b/>
                <w:sz w:val="16"/>
                <w:lang w:eastAsia="zh-CN"/>
              </w:rPr>
            </w:pPr>
            <w:r>
              <w:rPr>
                <w:rFonts w:eastAsiaTheme="minorEastAsia" w:hint="eastAsia"/>
                <w:b/>
                <w:sz w:val="16"/>
                <w:lang w:eastAsia="zh-CN"/>
              </w:rPr>
              <w:t>1,082.22</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4"/>
              <w:ind w:left="282"/>
              <w:rPr>
                <w:sz w:val="16"/>
                <w:lang w:eastAsia="zh-CN"/>
              </w:rPr>
            </w:pPr>
            <w:r>
              <w:rPr>
                <w:w w:val="105"/>
                <w:sz w:val="16"/>
                <w:lang w:eastAsia="zh-CN"/>
              </w:rPr>
              <w:t>用事业基金弥补收支差额</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8" w:right="85"/>
              <w:jc w:val="center"/>
              <w:rPr>
                <w:sz w:val="16"/>
              </w:rPr>
            </w:pPr>
            <w:r>
              <w:rPr>
                <w:w w:val="105"/>
                <w:sz w:val="16"/>
              </w:rPr>
              <w:t>11</w:t>
            </w:r>
          </w:p>
        </w:tc>
        <w:tc>
          <w:tcPr>
            <w:tcW w:w="18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4"/>
              <w:ind w:right="93"/>
              <w:jc w:val="right"/>
              <w:rPr>
                <w:rFonts w:eastAsiaTheme="minorEastAsia" w:hint="eastAsia"/>
                <w:sz w:val="16"/>
                <w:lang w:eastAsia="zh-CN"/>
              </w:rPr>
            </w:pPr>
            <w:r>
              <w:rPr>
                <w:rFonts w:eastAsiaTheme="minorEastAsia" w:hint="eastAsia"/>
                <w:sz w:val="16"/>
                <w:lang w:eastAsia="zh-CN"/>
              </w:rPr>
              <w:t>27.68</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288"/>
              <w:rPr>
                <w:sz w:val="16"/>
              </w:rPr>
            </w:pPr>
            <w:r>
              <w:rPr>
                <w:w w:val="105"/>
                <w:sz w:val="16"/>
              </w:rPr>
              <w:t>结余分配</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6" w:right="86"/>
              <w:jc w:val="center"/>
              <w:rPr>
                <w:sz w:val="16"/>
              </w:rPr>
            </w:pPr>
            <w:r>
              <w:rPr>
                <w:w w:val="105"/>
                <w:sz w:val="16"/>
              </w:rPr>
              <w:t>25</w:t>
            </w:r>
          </w:p>
        </w:tc>
        <w:tc>
          <w:tcPr>
            <w:tcW w:w="1803"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4"/>
              <w:ind w:right="87"/>
              <w:jc w:val="right"/>
              <w:rPr>
                <w:rFonts w:eastAsiaTheme="minorEastAsia" w:hint="eastAsia"/>
                <w:sz w:val="16"/>
                <w:lang w:eastAsia="zh-CN"/>
              </w:rPr>
            </w:pPr>
            <w:r>
              <w:rPr>
                <w:rFonts w:eastAsiaTheme="minorEastAsia" w:hint="eastAsia"/>
                <w:sz w:val="16"/>
                <w:lang w:eastAsia="zh-CN"/>
              </w:rPr>
              <w:t>24.94</w:t>
            </w: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spacing w:before="64"/>
              <w:ind w:left="282"/>
              <w:rPr>
                <w:sz w:val="16"/>
              </w:rPr>
            </w:pPr>
            <w:r>
              <w:rPr>
                <w:w w:val="105"/>
                <w:sz w:val="16"/>
              </w:rPr>
              <w:t>年初结转和结余</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8" w:right="85"/>
              <w:jc w:val="center"/>
              <w:rPr>
                <w:sz w:val="16"/>
              </w:rPr>
            </w:pPr>
            <w:r>
              <w:rPr>
                <w:w w:val="105"/>
                <w:sz w:val="16"/>
              </w:rPr>
              <w:t>12</w:t>
            </w:r>
          </w:p>
        </w:tc>
        <w:tc>
          <w:tcPr>
            <w:tcW w:w="18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4"/>
              <w:ind w:right="93"/>
              <w:jc w:val="right"/>
              <w:rPr>
                <w:rFonts w:eastAsiaTheme="minorEastAsia" w:hint="eastAsia"/>
                <w:sz w:val="16"/>
                <w:lang w:eastAsia="zh-CN"/>
              </w:rPr>
            </w:pPr>
            <w:r>
              <w:rPr>
                <w:rFonts w:eastAsiaTheme="minorEastAsia" w:hint="eastAsia"/>
                <w:sz w:val="16"/>
                <w:lang w:eastAsia="zh-CN"/>
              </w:rPr>
              <w:t>63.68</w:t>
            </w: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288"/>
              <w:rPr>
                <w:sz w:val="16"/>
              </w:rPr>
            </w:pPr>
            <w:r>
              <w:rPr>
                <w:w w:val="105"/>
                <w:sz w:val="16"/>
              </w:rPr>
              <w:t>年末结转和结余</w:t>
            </w: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4"/>
              <w:ind w:left="126" w:right="86"/>
              <w:jc w:val="center"/>
              <w:rPr>
                <w:sz w:val="16"/>
              </w:rPr>
            </w:pPr>
            <w:r>
              <w:rPr>
                <w:w w:val="105"/>
                <w:sz w:val="16"/>
              </w:rPr>
              <w:t>26</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spacing w:before="64"/>
              <w:ind w:right="87"/>
              <w:jc w:val="right"/>
              <w:rPr>
                <w:sz w:val="16"/>
              </w:rPr>
            </w:pPr>
          </w:p>
        </w:tc>
      </w:tr>
      <w:tr w:rsidR="005A4836" w:rsidTr="00AD18FA">
        <w:trPr>
          <w:trHeight w:val="323"/>
        </w:trPr>
        <w:tc>
          <w:tcPr>
            <w:tcW w:w="266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8" w:right="85"/>
              <w:jc w:val="center"/>
              <w:rPr>
                <w:sz w:val="16"/>
              </w:rPr>
            </w:pPr>
            <w:r>
              <w:rPr>
                <w:w w:val="105"/>
                <w:sz w:val="16"/>
              </w:rPr>
              <w:t>13</w:t>
            </w:r>
          </w:p>
        </w:tc>
        <w:tc>
          <w:tcPr>
            <w:tcW w:w="18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6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63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3"/>
              <w:ind w:left="126" w:right="86"/>
              <w:jc w:val="center"/>
              <w:rPr>
                <w:sz w:val="16"/>
              </w:rPr>
            </w:pPr>
            <w:r>
              <w:rPr>
                <w:w w:val="105"/>
                <w:sz w:val="16"/>
              </w:rPr>
              <w:t>27</w:t>
            </w:r>
          </w:p>
        </w:tc>
        <w:tc>
          <w:tcPr>
            <w:tcW w:w="1803"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5"/>
        </w:trPr>
        <w:tc>
          <w:tcPr>
            <w:tcW w:w="2662" w:type="dxa"/>
            <w:tcBorders>
              <w:top w:val="single" w:sz="6" w:space="0" w:color="000000"/>
              <w:right w:val="single" w:sz="6" w:space="0" w:color="000000"/>
            </w:tcBorders>
          </w:tcPr>
          <w:p w:rsidR="005A4836" w:rsidRDefault="005A4836" w:rsidP="00AD18FA">
            <w:pPr>
              <w:pStyle w:val="TableParagraph"/>
              <w:spacing w:before="64"/>
              <w:ind w:left="35"/>
              <w:jc w:val="center"/>
              <w:rPr>
                <w:b/>
                <w:sz w:val="16"/>
              </w:rPr>
            </w:pPr>
            <w:r>
              <w:rPr>
                <w:b/>
                <w:w w:val="105"/>
                <w:sz w:val="16"/>
              </w:rPr>
              <w:t>总计</w:t>
            </w:r>
          </w:p>
        </w:tc>
        <w:tc>
          <w:tcPr>
            <w:tcW w:w="632" w:type="dxa"/>
            <w:tcBorders>
              <w:top w:val="single" w:sz="6" w:space="0" w:color="000000"/>
              <w:left w:val="single" w:sz="6" w:space="0" w:color="000000"/>
              <w:right w:val="single" w:sz="6" w:space="0" w:color="000000"/>
            </w:tcBorders>
          </w:tcPr>
          <w:p w:rsidR="005A4836" w:rsidRDefault="005A4836" w:rsidP="00AD18FA">
            <w:pPr>
              <w:pStyle w:val="TableParagraph"/>
              <w:spacing w:before="64"/>
              <w:ind w:left="128" w:right="85"/>
              <w:jc w:val="center"/>
              <w:rPr>
                <w:sz w:val="16"/>
              </w:rPr>
            </w:pPr>
            <w:r>
              <w:rPr>
                <w:w w:val="105"/>
                <w:sz w:val="16"/>
              </w:rPr>
              <w:t>14</w:t>
            </w:r>
          </w:p>
        </w:tc>
        <w:tc>
          <w:tcPr>
            <w:tcW w:w="1803" w:type="dxa"/>
            <w:tcBorders>
              <w:top w:val="single" w:sz="6" w:space="0" w:color="000000"/>
              <w:left w:val="single" w:sz="6" w:space="0" w:color="000000"/>
              <w:right w:val="single" w:sz="6" w:space="0" w:color="000000"/>
            </w:tcBorders>
          </w:tcPr>
          <w:p w:rsidR="005A4836" w:rsidRPr="00832222" w:rsidRDefault="005A4836" w:rsidP="00AD18FA">
            <w:pPr>
              <w:pStyle w:val="TableParagraph"/>
              <w:spacing w:before="64"/>
              <w:ind w:right="94"/>
              <w:jc w:val="right"/>
              <w:rPr>
                <w:rFonts w:eastAsiaTheme="minorEastAsia" w:hint="eastAsia"/>
                <w:b/>
                <w:sz w:val="16"/>
                <w:lang w:eastAsia="zh-CN"/>
              </w:rPr>
            </w:pPr>
            <w:r>
              <w:rPr>
                <w:rFonts w:eastAsiaTheme="minorEastAsia" w:hint="eastAsia"/>
                <w:b/>
                <w:sz w:val="16"/>
                <w:lang w:eastAsia="zh-CN"/>
              </w:rPr>
              <w:t>1,107.16</w:t>
            </w:r>
          </w:p>
        </w:tc>
        <w:tc>
          <w:tcPr>
            <w:tcW w:w="2662" w:type="dxa"/>
            <w:tcBorders>
              <w:top w:val="single" w:sz="6" w:space="0" w:color="000000"/>
              <w:left w:val="single" w:sz="6" w:space="0" w:color="000000"/>
              <w:right w:val="single" w:sz="6" w:space="0" w:color="000000"/>
            </w:tcBorders>
          </w:tcPr>
          <w:p w:rsidR="005A4836" w:rsidRDefault="005A4836" w:rsidP="00AD18FA">
            <w:pPr>
              <w:pStyle w:val="TableParagraph"/>
              <w:spacing w:before="64"/>
              <w:ind w:left="39"/>
              <w:jc w:val="center"/>
              <w:rPr>
                <w:b/>
                <w:sz w:val="16"/>
              </w:rPr>
            </w:pPr>
            <w:r>
              <w:rPr>
                <w:b/>
                <w:w w:val="105"/>
                <w:sz w:val="16"/>
              </w:rPr>
              <w:t>总计</w:t>
            </w:r>
          </w:p>
        </w:tc>
        <w:tc>
          <w:tcPr>
            <w:tcW w:w="632" w:type="dxa"/>
            <w:tcBorders>
              <w:top w:val="single" w:sz="6" w:space="0" w:color="000000"/>
              <w:left w:val="single" w:sz="6" w:space="0" w:color="000000"/>
              <w:right w:val="single" w:sz="6" w:space="0" w:color="000000"/>
            </w:tcBorders>
          </w:tcPr>
          <w:p w:rsidR="005A4836" w:rsidRDefault="005A4836" w:rsidP="00AD18FA">
            <w:pPr>
              <w:pStyle w:val="TableParagraph"/>
              <w:spacing w:before="64"/>
              <w:ind w:left="126" w:right="86"/>
              <w:jc w:val="center"/>
              <w:rPr>
                <w:sz w:val="16"/>
              </w:rPr>
            </w:pPr>
            <w:r>
              <w:rPr>
                <w:w w:val="105"/>
                <w:sz w:val="16"/>
              </w:rPr>
              <w:t>28</w:t>
            </w:r>
          </w:p>
        </w:tc>
        <w:tc>
          <w:tcPr>
            <w:tcW w:w="1803" w:type="dxa"/>
            <w:tcBorders>
              <w:top w:val="single" w:sz="6" w:space="0" w:color="000000"/>
              <w:left w:val="single" w:sz="6" w:space="0" w:color="000000"/>
            </w:tcBorders>
          </w:tcPr>
          <w:p w:rsidR="005A4836" w:rsidRPr="00832222" w:rsidRDefault="005A4836" w:rsidP="00AD18FA">
            <w:pPr>
              <w:pStyle w:val="TableParagraph"/>
              <w:spacing w:before="64"/>
              <w:ind w:right="89"/>
              <w:jc w:val="right"/>
              <w:rPr>
                <w:rFonts w:eastAsiaTheme="minorEastAsia" w:hint="eastAsia"/>
                <w:b/>
                <w:sz w:val="16"/>
                <w:lang w:eastAsia="zh-CN"/>
              </w:rPr>
            </w:pPr>
            <w:r>
              <w:rPr>
                <w:rFonts w:eastAsiaTheme="minorEastAsia" w:hint="eastAsia"/>
                <w:b/>
                <w:sz w:val="16"/>
                <w:lang w:eastAsia="zh-CN"/>
              </w:rPr>
              <w:t>1,107.16</w:t>
            </w:r>
          </w:p>
        </w:tc>
      </w:tr>
    </w:tbl>
    <w:p w:rsidR="005A4836" w:rsidRDefault="005A4836" w:rsidP="005A4836">
      <w:pPr>
        <w:spacing w:before="90"/>
        <w:ind w:left="647"/>
        <w:rPr>
          <w:sz w:val="16"/>
          <w:lang w:eastAsia="zh-CN"/>
        </w:rPr>
      </w:pPr>
      <w:r>
        <w:rPr>
          <w:w w:val="105"/>
          <w:sz w:val="16"/>
          <w:lang w:eastAsia="zh-CN"/>
        </w:rPr>
        <w:t>注：本表反映部门本年度的总收支和年末结转结余情况。</w:t>
      </w:r>
    </w:p>
    <w:p w:rsidR="005A4836" w:rsidRDefault="005A4836" w:rsidP="005A4836">
      <w:pPr>
        <w:rPr>
          <w:sz w:val="16"/>
          <w:lang w:eastAsia="zh-CN"/>
        </w:rPr>
        <w:sectPr w:rsidR="005A4836">
          <w:type w:val="continuous"/>
          <w:pgSz w:w="11910" w:h="16840"/>
          <w:pgMar w:top="1580" w:right="220" w:bottom="280" w:left="240" w:header="720" w:footer="720" w:gutter="0"/>
          <w:cols w:space="720"/>
        </w:sectPr>
      </w:pPr>
    </w:p>
    <w:p w:rsidR="005A4836" w:rsidRDefault="005A4836" w:rsidP="005A4836">
      <w:pPr>
        <w:pStyle w:val="a3"/>
        <w:spacing w:before="7"/>
        <w:rPr>
          <w:sz w:val="16"/>
          <w:lang w:eastAsia="zh-CN"/>
        </w:rPr>
      </w:pPr>
    </w:p>
    <w:p w:rsidR="005A4836" w:rsidRDefault="005A4836" w:rsidP="005A4836">
      <w:pPr>
        <w:rPr>
          <w:sz w:val="16"/>
          <w:lang w:eastAsia="zh-CN"/>
        </w:rPr>
        <w:sectPr w:rsidR="005A4836">
          <w:headerReference w:type="default" r:id="rId15"/>
          <w:pgSz w:w="11910" w:h="16840"/>
          <w:pgMar w:top="1420" w:right="220" w:bottom="940" w:left="240" w:header="735" w:footer="739" w:gutter="0"/>
          <w:cols w:space="720"/>
        </w:sectPr>
      </w:pPr>
    </w:p>
    <w:p w:rsidR="005A4836" w:rsidRDefault="005A4836" w:rsidP="005A4836">
      <w:pPr>
        <w:spacing w:before="66"/>
        <w:jc w:val="right"/>
        <w:rPr>
          <w:sz w:val="24"/>
          <w:lang w:eastAsia="zh-CN"/>
        </w:rPr>
      </w:pPr>
      <w:bookmarkStart w:id="1" w:name="02"/>
      <w:bookmarkEnd w:id="1"/>
      <w:r>
        <w:rPr>
          <w:sz w:val="24"/>
          <w:lang w:eastAsia="zh-CN"/>
        </w:rPr>
        <w:lastRenderedPageBreak/>
        <w:t>收入决算表</w:t>
      </w:r>
    </w:p>
    <w:p w:rsidR="005A4836" w:rsidRDefault="005A4836" w:rsidP="005A4836">
      <w:pPr>
        <w:pStyle w:val="a3"/>
        <w:rPr>
          <w:sz w:val="14"/>
          <w:lang w:eastAsia="zh-CN"/>
        </w:rPr>
      </w:pPr>
      <w:r>
        <w:rPr>
          <w:lang w:eastAsia="zh-CN"/>
        </w:rPr>
        <w:br w:type="column"/>
      </w:r>
    </w:p>
    <w:p w:rsidR="005A4836" w:rsidRDefault="005A4836" w:rsidP="005A4836">
      <w:pPr>
        <w:pStyle w:val="a3"/>
        <w:spacing w:before="6"/>
        <w:rPr>
          <w:sz w:val="14"/>
          <w:lang w:eastAsia="zh-CN"/>
        </w:rPr>
      </w:pPr>
    </w:p>
    <w:p w:rsidR="005A4836" w:rsidRDefault="005A4836" w:rsidP="005A4836">
      <w:pPr>
        <w:ind w:right="238"/>
        <w:jc w:val="right"/>
        <w:rPr>
          <w:sz w:val="15"/>
          <w:lang w:eastAsia="zh-CN"/>
        </w:rPr>
      </w:pPr>
      <w:r>
        <w:rPr>
          <w:sz w:val="15"/>
          <w:lang w:eastAsia="zh-CN"/>
        </w:rPr>
        <w:t>公开02表</w:t>
      </w:r>
    </w:p>
    <w:p w:rsidR="005A4836" w:rsidRDefault="005A4836" w:rsidP="005A4836">
      <w:pPr>
        <w:jc w:val="right"/>
        <w:rPr>
          <w:sz w:val="15"/>
          <w:lang w:eastAsia="zh-CN"/>
        </w:rPr>
        <w:sectPr w:rsidR="005A4836">
          <w:type w:val="continuous"/>
          <w:pgSz w:w="11910" w:h="16840"/>
          <w:pgMar w:top="1580" w:right="220" w:bottom="280" w:left="240" w:header="720" w:footer="720" w:gutter="0"/>
          <w:cols w:num="2" w:space="720" w:equalWidth="0">
            <w:col w:w="6322" w:space="40"/>
            <w:col w:w="5088"/>
          </w:cols>
        </w:sectPr>
      </w:pPr>
    </w:p>
    <w:p w:rsidR="005A4836" w:rsidRDefault="005A4836" w:rsidP="005A4836">
      <w:pPr>
        <w:tabs>
          <w:tab w:val="left" w:pos="10447"/>
        </w:tabs>
        <w:spacing w:before="7"/>
        <w:ind w:left="220"/>
        <w:rPr>
          <w:sz w:val="15"/>
          <w:lang w:eastAsia="zh-CN"/>
        </w:rPr>
      </w:pPr>
      <w:r>
        <w:rPr>
          <w:sz w:val="15"/>
          <w:lang w:eastAsia="zh-CN"/>
        </w:rPr>
        <w:lastRenderedPageBreak/>
        <w:t>部门：</w:t>
      </w:r>
      <w:r>
        <w:rPr>
          <w:rFonts w:hint="eastAsia"/>
          <w:sz w:val="15"/>
          <w:lang w:eastAsia="zh-CN"/>
        </w:rPr>
        <w:t>梅州市直属机关幼儿园</w:t>
      </w:r>
      <w:r>
        <w:rPr>
          <w:sz w:val="15"/>
          <w:lang w:eastAsia="zh-CN"/>
        </w:rPr>
        <w:tab/>
        <w:t>单位：万元</w:t>
      </w:r>
    </w:p>
    <w:tbl>
      <w:tblPr>
        <w:tblStyle w:val="TableNormal"/>
        <w:tblW w:w="0" w:type="auto"/>
        <w:tblInd w:w="1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69"/>
        <w:gridCol w:w="2344"/>
        <w:gridCol w:w="1240"/>
        <w:gridCol w:w="1337"/>
        <w:gridCol w:w="1150"/>
        <w:gridCol w:w="1047"/>
        <w:gridCol w:w="1035"/>
        <w:gridCol w:w="934"/>
        <w:gridCol w:w="1088"/>
      </w:tblGrid>
      <w:tr w:rsidR="005A4836" w:rsidTr="00AD18FA">
        <w:trPr>
          <w:trHeight w:val="234"/>
        </w:trPr>
        <w:tc>
          <w:tcPr>
            <w:tcW w:w="3213" w:type="dxa"/>
            <w:gridSpan w:val="2"/>
            <w:tcBorders>
              <w:bottom w:val="single" w:sz="6" w:space="0" w:color="000000"/>
              <w:right w:val="single" w:sz="6" w:space="0" w:color="000000"/>
            </w:tcBorders>
          </w:tcPr>
          <w:p w:rsidR="005A4836" w:rsidRDefault="005A4836" w:rsidP="00AD18FA">
            <w:pPr>
              <w:pStyle w:val="TableParagraph"/>
              <w:tabs>
                <w:tab w:val="left" w:pos="564"/>
              </w:tabs>
              <w:spacing w:line="214" w:lineRule="exact"/>
              <w:ind w:left="19"/>
              <w:jc w:val="center"/>
              <w:rPr>
                <w:sz w:val="18"/>
              </w:rPr>
            </w:pPr>
            <w:r>
              <w:rPr>
                <w:sz w:val="18"/>
              </w:rPr>
              <w:t>项</w:t>
            </w:r>
            <w:r>
              <w:rPr>
                <w:sz w:val="18"/>
              </w:rPr>
              <w:tab/>
              <w:t>目</w:t>
            </w:r>
          </w:p>
        </w:tc>
        <w:tc>
          <w:tcPr>
            <w:tcW w:w="1240"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11"/>
            </w:pPr>
          </w:p>
          <w:p w:rsidR="005A4836" w:rsidRDefault="005A4836" w:rsidP="00AD18FA">
            <w:pPr>
              <w:pStyle w:val="TableParagraph"/>
              <w:spacing w:before="1"/>
              <w:ind w:left="86"/>
              <w:rPr>
                <w:sz w:val="18"/>
              </w:rPr>
            </w:pPr>
            <w:r>
              <w:rPr>
                <w:sz w:val="18"/>
              </w:rPr>
              <w:t>本年收入合计</w:t>
            </w:r>
          </w:p>
        </w:tc>
        <w:tc>
          <w:tcPr>
            <w:tcW w:w="1337"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11"/>
            </w:pPr>
          </w:p>
          <w:p w:rsidR="005A4836" w:rsidRDefault="005A4836" w:rsidP="00AD18FA">
            <w:pPr>
              <w:pStyle w:val="TableParagraph"/>
              <w:spacing w:before="1"/>
              <w:ind w:left="135"/>
              <w:rPr>
                <w:sz w:val="18"/>
              </w:rPr>
            </w:pPr>
            <w:r>
              <w:rPr>
                <w:sz w:val="18"/>
              </w:rPr>
              <w:t>财政拨款收入</w:t>
            </w:r>
          </w:p>
        </w:tc>
        <w:tc>
          <w:tcPr>
            <w:tcW w:w="1150"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11"/>
            </w:pPr>
          </w:p>
          <w:p w:rsidR="005A4836" w:rsidRDefault="005A4836" w:rsidP="00AD18FA">
            <w:pPr>
              <w:pStyle w:val="TableParagraph"/>
              <w:spacing w:before="1"/>
              <w:ind w:left="41"/>
              <w:rPr>
                <w:sz w:val="18"/>
              </w:rPr>
            </w:pPr>
            <w:r>
              <w:rPr>
                <w:sz w:val="18"/>
              </w:rPr>
              <w:t>上级补助收入</w:t>
            </w:r>
          </w:p>
        </w:tc>
        <w:tc>
          <w:tcPr>
            <w:tcW w:w="1047"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11"/>
            </w:pPr>
          </w:p>
          <w:p w:rsidR="005A4836" w:rsidRDefault="005A4836" w:rsidP="00AD18FA">
            <w:pPr>
              <w:pStyle w:val="TableParagraph"/>
              <w:spacing w:before="1"/>
              <w:ind w:left="171"/>
              <w:rPr>
                <w:sz w:val="18"/>
              </w:rPr>
            </w:pPr>
            <w:r>
              <w:rPr>
                <w:sz w:val="18"/>
              </w:rPr>
              <w:t>事业收入</w:t>
            </w:r>
          </w:p>
        </w:tc>
        <w:tc>
          <w:tcPr>
            <w:tcW w:w="1035"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11"/>
            </w:pPr>
          </w:p>
          <w:p w:rsidR="005A4836" w:rsidRDefault="005A4836" w:rsidP="00AD18FA">
            <w:pPr>
              <w:pStyle w:val="TableParagraph"/>
              <w:spacing w:before="1"/>
              <w:ind w:left="163"/>
              <w:rPr>
                <w:sz w:val="18"/>
              </w:rPr>
            </w:pPr>
            <w:r>
              <w:rPr>
                <w:sz w:val="18"/>
              </w:rPr>
              <w:t>经营收入</w:t>
            </w:r>
          </w:p>
        </w:tc>
        <w:tc>
          <w:tcPr>
            <w:tcW w:w="934"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11"/>
              <w:rPr>
                <w:sz w:val="14"/>
              </w:rPr>
            </w:pPr>
          </w:p>
          <w:p w:rsidR="005A4836" w:rsidRDefault="005A4836" w:rsidP="00AD18FA">
            <w:pPr>
              <w:pStyle w:val="TableParagraph"/>
              <w:spacing w:line="230" w:lineRule="auto"/>
              <w:ind w:left="112" w:right="84"/>
              <w:rPr>
                <w:sz w:val="18"/>
              </w:rPr>
            </w:pPr>
            <w:r>
              <w:rPr>
                <w:sz w:val="18"/>
              </w:rPr>
              <w:t>附属单位上缴收入</w:t>
            </w:r>
          </w:p>
        </w:tc>
        <w:tc>
          <w:tcPr>
            <w:tcW w:w="1088" w:type="dxa"/>
            <w:vMerge w:val="restart"/>
            <w:tcBorders>
              <w:left w:val="single" w:sz="6" w:space="0" w:color="000000"/>
              <w:bottom w:val="single" w:sz="6" w:space="0" w:color="000000"/>
            </w:tcBorders>
          </w:tcPr>
          <w:p w:rsidR="005A4836" w:rsidRDefault="005A4836" w:rsidP="00AD18FA">
            <w:pPr>
              <w:pStyle w:val="TableParagraph"/>
              <w:spacing w:before="12"/>
            </w:pPr>
          </w:p>
          <w:p w:rsidR="005A4836" w:rsidRDefault="005A4836" w:rsidP="00AD18FA">
            <w:pPr>
              <w:pStyle w:val="TableParagraph"/>
              <w:ind w:left="188"/>
              <w:rPr>
                <w:sz w:val="18"/>
              </w:rPr>
            </w:pPr>
            <w:r>
              <w:rPr>
                <w:sz w:val="18"/>
              </w:rPr>
              <w:t>其他收入</w:t>
            </w:r>
          </w:p>
        </w:tc>
      </w:tr>
      <w:tr w:rsidR="005A4836" w:rsidTr="00AD18FA">
        <w:trPr>
          <w:trHeight w:val="582"/>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spacing w:before="78" w:line="230" w:lineRule="auto"/>
              <w:ind w:left="76" w:right="48"/>
              <w:rPr>
                <w:sz w:val="18"/>
              </w:rPr>
            </w:pPr>
            <w:r>
              <w:rPr>
                <w:sz w:val="18"/>
              </w:rPr>
              <w:t>功能分类科目编码</w:t>
            </w:r>
          </w:p>
        </w:tc>
        <w:tc>
          <w:tcPr>
            <w:tcW w:w="234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
              <w:rPr>
                <w:sz w:val="14"/>
              </w:rPr>
            </w:pPr>
          </w:p>
          <w:p w:rsidR="005A4836" w:rsidRDefault="005A4836" w:rsidP="00AD18FA">
            <w:pPr>
              <w:pStyle w:val="TableParagraph"/>
              <w:spacing w:before="1"/>
              <w:ind w:left="797" w:right="771"/>
              <w:jc w:val="center"/>
              <w:rPr>
                <w:sz w:val="18"/>
              </w:rPr>
            </w:pPr>
            <w:r>
              <w:rPr>
                <w:sz w:val="18"/>
              </w:rPr>
              <w:t>科目名称</w:t>
            </w:r>
          </w:p>
        </w:tc>
        <w:tc>
          <w:tcPr>
            <w:tcW w:w="1240"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337"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150"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047"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035"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934"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088" w:type="dxa"/>
            <w:vMerge/>
            <w:tcBorders>
              <w:top w:val="nil"/>
              <w:left w:val="single" w:sz="6" w:space="0" w:color="000000"/>
              <w:bottom w:val="single" w:sz="6" w:space="0" w:color="000000"/>
            </w:tcBorders>
          </w:tcPr>
          <w:p w:rsidR="005A4836" w:rsidRDefault="005A4836" w:rsidP="00AD18FA">
            <w:pPr>
              <w:rPr>
                <w:sz w:val="2"/>
                <w:szCs w:val="2"/>
              </w:rPr>
            </w:pPr>
          </w:p>
        </w:tc>
      </w:tr>
      <w:tr w:rsidR="005A4836" w:rsidTr="00AD18FA">
        <w:trPr>
          <w:trHeight w:val="241"/>
        </w:trPr>
        <w:tc>
          <w:tcPr>
            <w:tcW w:w="3213"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line="222" w:lineRule="exact"/>
              <w:ind w:left="33"/>
              <w:jc w:val="center"/>
              <w:rPr>
                <w:sz w:val="18"/>
              </w:rPr>
            </w:pPr>
            <w:r>
              <w:rPr>
                <w:sz w:val="18"/>
              </w:rPr>
              <w:t>栏次</w:t>
            </w:r>
          </w:p>
        </w:tc>
        <w:tc>
          <w:tcPr>
            <w:tcW w:w="12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13" w:lineRule="exact"/>
              <w:ind w:left="41"/>
              <w:jc w:val="center"/>
              <w:rPr>
                <w:sz w:val="18"/>
              </w:rPr>
            </w:pPr>
            <w:r>
              <w:rPr>
                <w:sz w:val="18"/>
              </w:rPr>
              <w:t>1</w:t>
            </w:r>
          </w:p>
        </w:tc>
        <w:tc>
          <w:tcPr>
            <w:tcW w:w="133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13" w:lineRule="exact"/>
              <w:ind w:left="42"/>
              <w:jc w:val="center"/>
              <w:rPr>
                <w:sz w:val="18"/>
              </w:rPr>
            </w:pPr>
            <w:r>
              <w:rPr>
                <w:sz w:val="18"/>
              </w:rPr>
              <w:t>2</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13" w:lineRule="exact"/>
              <w:ind w:left="41"/>
              <w:jc w:val="center"/>
              <w:rPr>
                <w:sz w:val="18"/>
              </w:rPr>
            </w:pPr>
            <w:r>
              <w:rPr>
                <w:sz w:val="18"/>
              </w:rPr>
              <w:t>3</w:t>
            </w: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13" w:lineRule="exact"/>
              <w:ind w:left="43"/>
              <w:jc w:val="center"/>
              <w:rPr>
                <w:sz w:val="18"/>
              </w:rPr>
            </w:pPr>
            <w:r>
              <w:rPr>
                <w:sz w:val="18"/>
              </w:rPr>
              <w:t>4</w:t>
            </w: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13" w:lineRule="exact"/>
              <w:ind w:left="39"/>
              <w:jc w:val="center"/>
              <w:rPr>
                <w:sz w:val="18"/>
              </w:rPr>
            </w:pPr>
            <w:r>
              <w:rPr>
                <w:sz w:val="18"/>
              </w:rPr>
              <w:t>5</w:t>
            </w: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13" w:lineRule="exact"/>
              <w:ind w:left="38"/>
              <w:jc w:val="center"/>
              <w:rPr>
                <w:sz w:val="18"/>
              </w:rPr>
            </w:pPr>
            <w:r>
              <w:rPr>
                <w:sz w:val="18"/>
              </w:rPr>
              <w:t>6</w:t>
            </w: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spacing w:before="8" w:line="213" w:lineRule="exact"/>
              <w:ind w:left="45"/>
              <w:jc w:val="center"/>
              <w:rPr>
                <w:sz w:val="18"/>
              </w:rPr>
            </w:pPr>
            <w:r>
              <w:rPr>
                <w:sz w:val="18"/>
              </w:rPr>
              <w:t>7</w:t>
            </w:r>
          </w:p>
        </w:tc>
      </w:tr>
      <w:tr w:rsidR="005A4836" w:rsidTr="00AD18FA">
        <w:trPr>
          <w:trHeight w:val="241"/>
        </w:trPr>
        <w:tc>
          <w:tcPr>
            <w:tcW w:w="3213"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line="222" w:lineRule="exact"/>
              <w:ind w:left="33"/>
              <w:jc w:val="center"/>
              <w:rPr>
                <w:sz w:val="18"/>
              </w:rPr>
            </w:pPr>
            <w:r>
              <w:rPr>
                <w:sz w:val="18"/>
              </w:rPr>
              <w:t>合计</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23" w:line="198" w:lineRule="exact"/>
              <w:ind w:right="92"/>
              <w:jc w:val="right"/>
              <w:rPr>
                <w:rFonts w:eastAsiaTheme="minorEastAsia" w:hint="eastAsia"/>
                <w:sz w:val="16"/>
                <w:lang w:eastAsia="zh-CN"/>
              </w:rPr>
            </w:pPr>
            <w:r>
              <w:rPr>
                <w:rFonts w:eastAsiaTheme="minorEastAsia" w:hint="eastAsia"/>
                <w:sz w:val="16"/>
                <w:lang w:eastAsia="zh-CN"/>
              </w:rPr>
              <w:t>1015.8</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23" w:line="198" w:lineRule="exact"/>
              <w:ind w:right="93"/>
              <w:jc w:val="right"/>
              <w:rPr>
                <w:rFonts w:eastAsiaTheme="minorEastAsia" w:hint="eastAsia"/>
                <w:sz w:val="16"/>
                <w:lang w:eastAsia="zh-CN"/>
              </w:rPr>
            </w:pPr>
            <w:r>
              <w:rPr>
                <w:rFonts w:eastAsiaTheme="minorEastAsia" w:hint="eastAsia"/>
                <w:sz w:val="16"/>
                <w:lang w:eastAsia="zh-CN"/>
              </w:rPr>
              <w:t>801.06</w:t>
            </w:r>
          </w:p>
        </w:tc>
        <w:tc>
          <w:tcPr>
            <w:tcW w:w="115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jc w:val="right"/>
              <w:rPr>
                <w:rFonts w:ascii="Times New Roman" w:eastAsiaTheme="minorEastAsia" w:hint="eastAsia"/>
                <w:sz w:val="16"/>
                <w:lang w:eastAsia="zh-CN"/>
              </w:rPr>
            </w:pPr>
            <w:r>
              <w:rPr>
                <w:rFonts w:ascii="Times New Roman" w:eastAsiaTheme="minorEastAsia" w:hint="eastAsia"/>
                <w:sz w:val="16"/>
                <w:lang w:eastAsia="zh-CN"/>
              </w:rPr>
              <w:t>41.00</w:t>
            </w:r>
          </w:p>
        </w:tc>
        <w:tc>
          <w:tcPr>
            <w:tcW w:w="104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23" w:line="198" w:lineRule="exact"/>
              <w:ind w:right="93"/>
              <w:jc w:val="right"/>
              <w:rPr>
                <w:rFonts w:eastAsiaTheme="minorEastAsia" w:hint="eastAsia"/>
                <w:sz w:val="16"/>
                <w:lang w:eastAsia="zh-CN"/>
              </w:rPr>
            </w:pPr>
            <w:r>
              <w:rPr>
                <w:rFonts w:eastAsiaTheme="minorEastAsia" w:hint="eastAsia"/>
                <w:sz w:val="16"/>
                <w:lang w:eastAsia="zh-CN"/>
              </w:rPr>
              <w:t>165.48</w:t>
            </w: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23" w:line="198" w:lineRule="exact"/>
              <w:ind w:right="94"/>
              <w:jc w:val="right"/>
              <w:rPr>
                <w:sz w:val="16"/>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6"/>
              </w:rPr>
            </w:pPr>
          </w:p>
        </w:tc>
        <w:tc>
          <w:tcPr>
            <w:tcW w:w="1088"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23" w:line="198" w:lineRule="exact"/>
              <w:ind w:right="88"/>
              <w:jc w:val="right"/>
              <w:rPr>
                <w:rFonts w:eastAsiaTheme="minorEastAsia" w:hint="eastAsia"/>
                <w:sz w:val="16"/>
                <w:lang w:eastAsia="zh-CN"/>
              </w:rPr>
            </w:pPr>
            <w:r>
              <w:rPr>
                <w:rFonts w:eastAsiaTheme="minorEastAsia" w:hint="eastAsia"/>
                <w:sz w:val="16"/>
                <w:lang w:eastAsia="zh-CN"/>
              </w:rPr>
              <w:t>8.26</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0"/>
              <w:rPr>
                <w:rFonts w:ascii="Microsoft JhengHei" w:eastAsiaTheme="minorEastAsia" w:hint="eastAsia"/>
                <w:b/>
                <w:sz w:val="16"/>
                <w:lang w:eastAsia="zh-CN"/>
              </w:rPr>
            </w:pPr>
            <w:r>
              <w:rPr>
                <w:rFonts w:ascii="Microsoft JhengHei" w:eastAsiaTheme="minorEastAsia" w:hint="eastAsia"/>
                <w:b/>
                <w:sz w:val="16"/>
                <w:lang w:eastAsia="zh-CN"/>
              </w:rPr>
              <w:t>205</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7"/>
              <w:rPr>
                <w:rFonts w:ascii="Microsoft JhengHei" w:eastAsiaTheme="minorEastAsia" w:hint="eastAsia"/>
                <w:b/>
                <w:sz w:val="16"/>
                <w:lang w:eastAsia="zh-CN"/>
              </w:rPr>
            </w:pPr>
            <w:r>
              <w:rPr>
                <w:rFonts w:ascii="Microsoft JhengHei" w:eastAsiaTheme="minorEastAsia" w:hint="eastAsia"/>
                <w:b/>
                <w:sz w:val="16"/>
                <w:lang w:eastAsia="zh-CN"/>
              </w:rPr>
              <w:t>教育支出</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732.23</w:t>
            </w:r>
          </w:p>
        </w:tc>
        <w:tc>
          <w:tcPr>
            <w:tcW w:w="1337"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C179A1">
              <w:rPr>
                <w:rFonts w:hint="eastAsia"/>
                <w:sz w:val="16"/>
                <w:lang w:eastAsia="zh-CN"/>
              </w:rPr>
              <w:t>517.49</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761919">
              <w:rPr>
                <w:rFonts w:ascii="Times New Roman" w:hint="eastAsia"/>
                <w:sz w:val="16"/>
                <w:lang w:eastAsia="zh-CN"/>
              </w:rPr>
              <w:t>41.00</w:t>
            </w: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985A66">
              <w:rPr>
                <w:rFonts w:hint="eastAsia"/>
                <w:sz w:val="16"/>
                <w:lang w:eastAsia="zh-CN"/>
              </w:rPr>
              <w:t>165.48</w:t>
            </w: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4"/>
              <w:jc w:val="right"/>
              <w:rPr>
                <w:sz w:val="16"/>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jc w:val="right"/>
            </w:pPr>
            <w:r w:rsidRPr="003563D4">
              <w:rPr>
                <w:rFonts w:hint="eastAsia"/>
                <w:sz w:val="16"/>
                <w:lang w:eastAsia="zh-CN"/>
              </w:rPr>
              <w:t>8.26</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 xml:space="preserve"> 20502</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7" w:firstLineChars="100" w:firstLine="160"/>
              <w:rPr>
                <w:rFonts w:eastAsiaTheme="minorEastAsia" w:hint="eastAsia"/>
                <w:sz w:val="16"/>
                <w:lang w:eastAsia="zh-CN"/>
              </w:rPr>
            </w:pPr>
            <w:r>
              <w:rPr>
                <w:rFonts w:eastAsiaTheme="minorEastAsia" w:hint="eastAsia"/>
                <w:sz w:val="16"/>
                <w:lang w:eastAsia="zh-CN"/>
              </w:rPr>
              <w:t>普通教育</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732.23</w:t>
            </w:r>
          </w:p>
        </w:tc>
        <w:tc>
          <w:tcPr>
            <w:tcW w:w="1337"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C179A1">
              <w:rPr>
                <w:rFonts w:hint="eastAsia"/>
                <w:sz w:val="16"/>
                <w:lang w:eastAsia="zh-CN"/>
              </w:rPr>
              <w:t>517.49</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761919">
              <w:rPr>
                <w:rFonts w:ascii="Times New Roman" w:hint="eastAsia"/>
                <w:sz w:val="16"/>
                <w:lang w:eastAsia="zh-CN"/>
              </w:rPr>
              <w:t>41.00</w:t>
            </w: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985A66">
              <w:rPr>
                <w:rFonts w:hint="eastAsia"/>
                <w:sz w:val="16"/>
                <w:lang w:eastAsia="zh-CN"/>
              </w:rPr>
              <w:t>165.48</w:t>
            </w: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4"/>
              <w:jc w:val="right"/>
              <w:rPr>
                <w:sz w:val="16"/>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jc w:val="right"/>
            </w:pPr>
            <w:r w:rsidRPr="003563D4">
              <w:rPr>
                <w:rFonts w:hint="eastAsia"/>
                <w:sz w:val="16"/>
                <w:lang w:eastAsia="zh-CN"/>
              </w:rPr>
              <w:t>8.26</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2050201</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firstLineChars="50" w:firstLine="80"/>
              <w:rPr>
                <w:rFonts w:eastAsiaTheme="minorEastAsia" w:hint="eastAsia"/>
                <w:sz w:val="16"/>
                <w:lang w:eastAsia="zh-CN"/>
              </w:rPr>
            </w:pPr>
            <w:r>
              <w:rPr>
                <w:rFonts w:eastAsiaTheme="minorEastAsia" w:hint="eastAsia"/>
                <w:sz w:val="16"/>
                <w:lang w:eastAsia="zh-CN"/>
              </w:rPr>
              <w:t>学前教育</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732.23</w:t>
            </w:r>
          </w:p>
        </w:tc>
        <w:tc>
          <w:tcPr>
            <w:tcW w:w="1337"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C179A1">
              <w:rPr>
                <w:rFonts w:hint="eastAsia"/>
                <w:sz w:val="16"/>
                <w:lang w:eastAsia="zh-CN"/>
              </w:rPr>
              <w:t>517.49</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761919">
              <w:rPr>
                <w:rFonts w:ascii="Times New Roman" w:hint="eastAsia"/>
                <w:sz w:val="16"/>
                <w:lang w:eastAsia="zh-CN"/>
              </w:rPr>
              <w:t>41.00</w:t>
            </w: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jc w:val="right"/>
            </w:pPr>
            <w:r w:rsidRPr="00985A66">
              <w:rPr>
                <w:rFonts w:hint="eastAsia"/>
                <w:sz w:val="16"/>
                <w:lang w:eastAsia="zh-CN"/>
              </w:rPr>
              <w:t>165.48</w:t>
            </w: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jc w:val="right"/>
            </w:pPr>
            <w:r w:rsidRPr="003563D4">
              <w:rPr>
                <w:rFonts w:hint="eastAsia"/>
                <w:sz w:val="16"/>
                <w:lang w:eastAsia="zh-CN"/>
              </w:rPr>
              <w:t>8.26</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208</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社会保障和就业支</w:t>
            </w:r>
            <w:r>
              <w:rPr>
                <w:rFonts w:eastAsiaTheme="minorEastAsia" w:hint="eastAsia"/>
                <w:sz w:val="16"/>
                <w:lang w:eastAsia="zh-CN"/>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190.27</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190.27</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4" w:lineRule="exact"/>
              <w:ind w:right="87"/>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 xml:space="preserve"> 20805</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行政事业单位离退休</w:t>
            </w:r>
          </w:p>
        </w:tc>
        <w:tc>
          <w:tcPr>
            <w:tcW w:w="12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33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3"/>
              <w:jc w:val="right"/>
              <w:rPr>
                <w:sz w:val="16"/>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4"/>
              <w:jc w:val="right"/>
              <w:rPr>
                <w:sz w:val="16"/>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4" w:lineRule="exact"/>
              <w:ind w:right="88"/>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2080502</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事业单位离退休</w:t>
            </w:r>
          </w:p>
        </w:tc>
        <w:tc>
          <w:tcPr>
            <w:tcW w:w="12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33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w:t>
            </w:r>
          </w:p>
        </w:tc>
        <w:tc>
          <w:tcPr>
            <w:tcW w:w="234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left="205"/>
              <w:rPr>
                <w:sz w:val="16"/>
                <w:lang w:eastAsia="zh-CN"/>
              </w:rPr>
            </w:pPr>
            <w:r>
              <w:rPr>
                <w:rFonts w:eastAsiaTheme="minorEastAsia" w:hint="eastAsia"/>
                <w:w w:val="105"/>
                <w:sz w:val="16"/>
                <w:lang w:eastAsia="zh-CN"/>
              </w:rPr>
              <w:t>医疗卫生与计划生育支出</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21005</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医疗保障</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4" w:lineRule="exact"/>
              <w:ind w:right="88"/>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2100502</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事业单位医疗</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住房保障支出</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75.30</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75.30</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3"/>
              <w:jc w:val="right"/>
              <w:rPr>
                <w:sz w:val="16"/>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4"/>
              <w:jc w:val="right"/>
              <w:rPr>
                <w:sz w:val="16"/>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4" w:lineRule="exact"/>
              <w:ind w:right="88"/>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22102</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住房改革支出</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3"/>
              <w:jc w:val="right"/>
              <w:rPr>
                <w:sz w:val="16"/>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4" w:lineRule="exact"/>
              <w:ind w:right="88"/>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2210201</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7"/>
              <w:rPr>
                <w:rFonts w:eastAsiaTheme="minorEastAsia" w:hint="eastAsia"/>
                <w:sz w:val="16"/>
                <w:lang w:eastAsia="zh-CN"/>
              </w:rPr>
            </w:pPr>
            <w:r>
              <w:rPr>
                <w:rFonts w:eastAsiaTheme="minorEastAsia" w:hint="eastAsia"/>
                <w:sz w:val="16"/>
                <w:lang w:eastAsia="zh-CN"/>
              </w:rPr>
              <w:t>住房公积金</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22103</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城乡社区住宅</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0"/>
              <w:rPr>
                <w:rFonts w:ascii="Microsoft JhengHei" w:eastAsiaTheme="minorEastAsia" w:hint="eastAsia"/>
                <w:b/>
                <w:sz w:val="16"/>
                <w:lang w:eastAsia="zh-CN"/>
              </w:rPr>
            </w:pPr>
            <w:r>
              <w:rPr>
                <w:rFonts w:ascii="Microsoft JhengHei" w:eastAsiaTheme="minorEastAsia" w:hint="eastAsia"/>
                <w:b/>
                <w:sz w:val="16"/>
                <w:lang w:eastAsia="zh-CN"/>
              </w:rPr>
              <w:t>2210399</w:t>
            </w:r>
          </w:p>
        </w:tc>
        <w:tc>
          <w:tcPr>
            <w:tcW w:w="2344"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7"/>
              <w:rPr>
                <w:rFonts w:ascii="Microsoft JhengHei" w:eastAsiaTheme="minorEastAsia" w:hint="eastAsia"/>
                <w:b/>
                <w:sz w:val="16"/>
                <w:lang w:eastAsia="zh-CN"/>
              </w:rPr>
            </w:pPr>
            <w:r>
              <w:rPr>
                <w:rFonts w:ascii="Microsoft JhengHei" w:eastAsiaTheme="minorEastAsia" w:hint="eastAsia"/>
                <w:b/>
                <w:sz w:val="16"/>
                <w:lang w:eastAsia="zh-CN"/>
              </w:rPr>
              <w:t xml:space="preserve">  </w:t>
            </w:r>
            <w:r>
              <w:rPr>
                <w:rFonts w:ascii="Microsoft JhengHei" w:eastAsiaTheme="minorEastAsia" w:hint="eastAsia"/>
                <w:b/>
                <w:sz w:val="16"/>
                <w:lang w:eastAsia="zh-CN"/>
              </w:rPr>
              <w:t>其他城乡社区住宅支出</w:t>
            </w:r>
          </w:p>
        </w:tc>
        <w:tc>
          <w:tcPr>
            <w:tcW w:w="124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337"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spacing w:before="6" w:line="184" w:lineRule="exact"/>
              <w:ind w:left="30"/>
              <w:rPr>
                <w:sz w:val="16"/>
                <w:lang w:eastAsia="zh-CN"/>
              </w:rPr>
            </w:pPr>
          </w:p>
        </w:tc>
        <w:tc>
          <w:tcPr>
            <w:tcW w:w="234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left="37"/>
              <w:rPr>
                <w:sz w:val="16"/>
                <w:lang w:eastAsia="zh-CN"/>
              </w:rPr>
            </w:pPr>
          </w:p>
        </w:tc>
        <w:tc>
          <w:tcPr>
            <w:tcW w:w="12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lang w:eastAsia="zh-CN"/>
              </w:rPr>
            </w:pPr>
          </w:p>
        </w:tc>
        <w:tc>
          <w:tcPr>
            <w:tcW w:w="133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3"/>
              <w:jc w:val="right"/>
              <w:rPr>
                <w:sz w:val="16"/>
                <w:lang w:eastAsia="zh-CN"/>
              </w:rPr>
            </w:pPr>
          </w:p>
        </w:tc>
        <w:tc>
          <w:tcPr>
            <w:tcW w:w="115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4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3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93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088"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lang w:eastAsia="zh-CN"/>
              </w:rPr>
            </w:pPr>
          </w:p>
        </w:tc>
      </w:tr>
    </w:tbl>
    <w:p w:rsidR="005A4836" w:rsidRDefault="005A4836" w:rsidP="005A4836">
      <w:pPr>
        <w:spacing w:before="76"/>
        <w:ind w:left="225"/>
        <w:rPr>
          <w:sz w:val="18"/>
          <w:lang w:eastAsia="zh-CN"/>
        </w:rPr>
      </w:pPr>
      <w:r>
        <w:rPr>
          <w:sz w:val="18"/>
          <w:lang w:eastAsia="zh-CN"/>
        </w:rPr>
        <w:t>注：本表反映部门本年度取得的各项收入情况。</w:t>
      </w:r>
    </w:p>
    <w:p w:rsidR="005A4836" w:rsidRDefault="005A4836" w:rsidP="005A4836">
      <w:pPr>
        <w:rPr>
          <w:sz w:val="18"/>
          <w:lang w:eastAsia="zh-CN"/>
        </w:rPr>
        <w:sectPr w:rsidR="005A4836">
          <w:type w:val="continuous"/>
          <w:pgSz w:w="11910" w:h="16840"/>
          <w:pgMar w:top="1580" w:right="220" w:bottom="280" w:left="240" w:header="720" w:footer="720" w:gutter="0"/>
          <w:cols w:space="720"/>
        </w:sectPr>
      </w:pPr>
    </w:p>
    <w:p w:rsidR="005A4836" w:rsidRDefault="005A4836" w:rsidP="005A4836">
      <w:pPr>
        <w:pStyle w:val="a3"/>
        <w:spacing w:before="10"/>
        <w:rPr>
          <w:sz w:val="15"/>
          <w:lang w:eastAsia="zh-CN"/>
        </w:rPr>
      </w:pPr>
    </w:p>
    <w:p w:rsidR="005A4836" w:rsidRDefault="005A4836" w:rsidP="005A4836">
      <w:pPr>
        <w:rPr>
          <w:sz w:val="15"/>
          <w:lang w:eastAsia="zh-CN"/>
        </w:rPr>
        <w:sectPr w:rsidR="005A4836">
          <w:pgSz w:w="11910" w:h="16840"/>
          <w:pgMar w:top="1440" w:right="220" w:bottom="940" w:left="240" w:header="735" w:footer="739" w:gutter="0"/>
          <w:cols w:space="720"/>
        </w:sectPr>
      </w:pPr>
    </w:p>
    <w:p w:rsidR="005A4836" w:rsidRDefault="005A4836" w:rsidP="005A4836">
      <w:pPr>
        <w:spacing w:before="66"/>
        <w:jc w:val="right"/>
        <w:rPr>
          <w:sz w:val="24"/>
          <w:lang w:eastAsia="zh-CN"/>
        </w:rPr>
      </w:pPr>
      <w:bookmarkStart w:id="2" w:name="03"/>
      <w:bookmarkEnd w:id="2"/>
      <w:r>
        <w:rPr>
          <w:sz w:val="24"/>
          <w:lang w:eastAsia="zh-CN"/>
        </w:rPr>
        <w:lastRenderedPageBreak/>
        <w:t>支出决算表</w:t>
      </w:r>
    </w:p>
    <w:p w:rsidR="005A4836" w:rsidRDefault="005A4836" w:rsidP="005A4836">
      <w:pPr>
        <w:pStyle w:val="a3"/>
        <w:rPr>
          <w:sz w:val="14"/>
          <w:lang w:eastAsia="zh-CN"/>
        </w:rPr>
      </w:pPr>
      <w:r>
        <w:rPr>
          <w:lang w:eastAsia="zh-CN"/>
        </w:rPr>
        <w:br w:type="column"/>
      </w:r>
    </w:p>
    <w:p w:rsidR="005A4836" w:rsidRDefault="005A4836" w:rsidP="005A4836">
      <w:pPr>
        <w:pStyle w:val="a3"/>
        <w:spacing w:before="7"/>
        <w:rPr>
          <w:sz w:val="13"/>
          <w:lang w:eastAsia="zh-CN"/>
        </w:rPr>
      </w:pPr>
    </w:p>
    <w:p w:rsidR="005A4836" w:rsidRDefault="005A4836" w:rsidP="005A4836">
      <w:pPr>
        <w:ind w:right="493"/>
        <w:jc w:val="right"/>
        <w:rPr>
          <w:sz w:val="15"/>
          <w:lang w:eastAsia="zh-CN"/>
        </w:rPr>
      </w:pPr>
      <w:r>
        <w:rPr>
          <w:sz w:val="15"/>
          <w:lang w:eastAsia="zh-CN"/>
        </w:rPr>
        <w:t>公开03表</w:t>
      </w:r>
    </w:p>
    <w:p w:rsidR="005A4836" w:rsidRDefault="005A4836" w:rsidP="005A4836">
      <w:pPr>
        <w:jc w:val="right"/>
        <w:rPr>
          <w:sz w:val="15"/>
          <w:lang w:eastAsia="zh-CN"/>
        </w:rPr>
        <w:sectPr w:rsidR="005A4836">
          <w:type w:val="continuous"/>
          <w:pgSz w:w="11910" w:h="16840"/>
          <w:pgMar w:top="1580" w:right="220" w:bottom="280" w:left="240" w:header="720" w:footer="720" w:gutter="0"/>
          <w:cols w:num="2" w:space="720" w:equalWidth="0">
            <w:col w:w="6322" w:space="40"/>
            <w:col w:w="5088"/>
          </w:cols>
        </w:sectPr>
      </w:pPr>
    </w:p>
    <w:p w:rsidR="005A4836" w:rsidRDefault="005A4836" w:rsidP="005A4836">
      <w:pPr>
        <w:tabs>
          <w:tab w:val="left" w:pos="10192"/>
        </w:tabs>
        <w:spacing w:line="188" w:lineRule="exact"/>
        <w:ind w:left="475"/>
        <w:rPr>
          <w:sz w:val="15"/>
          <w:lang w:eastAsia="zh-CN"/>
        </w:rPr>
      </w:pPr>
      <w:r>
        <w:rPr>
          <w:sz w:val="15"/>
          <w:lang w:eastAsia="zh-CN"/>
        </w:rPr>
        <w:lastRenderedPageBreak/>
        <w:t>部门：</w:t>
      </w:r>
      <w:r>
        <w:rPr>
          <w:rFonts w:hint="eastAsia"/>
          <w:sz w:val="15"/>
          <w:lang w:eastAsia="zh-CN"/>
        </w:rPr>
        <w:t>梅州市直属机关幼儿园</w:t>
      </w:r>
      <w:r>
        <w:rPr>
          <w:sz w:val="15"/>
          <w:lang w:eastAsia="zh-CN"/>
        </w:rPr>
        <w:tab/>
        <w:t>单位：万元</w:t>
      </w:r>
    </w:p>
    <w:tbl>
      <w:tblPr>
        <w:tblStyle w:val="TableNormal"/>
        <w:tblW w:w="0" w:type="auto"/>
        <w:tblInd w:w="4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69"/>
        <w:gridCol w:w="2269"/>
        <w:gridCol w:w="1280"/>
        <w:gridCol w:w="1212"/>
        <w:gridCol w:w="1265"/>
        <w:gridCol w:w="1212"/>
        <w:gridCol w:w="1212"/>
        <w:gridCol w:w="1212"/>
      </w:tblGrid>
      <w:tr w:rsidR="005A4836" w:rsidTr="00AD18FA">
        <w:trPr>
          <w:trHeight w:val="222"/>
        </w:trPr>
        <w:tc>
          <w:tcPr>
            <w:tcW w:w="3138" w:type="dxa"/>
            <w:gridSpan w:val="2"/>
            <w:tcBorders>
              <w:bottom w:val="single" w:sz="6" w:space="0" w:color="000000"/>
              <w:right w:val="single" w:sz="6" w:space="0" w:color="000000"/>
            </w:tcBorders>
          </w:tcPr>
          <w:p w:rsidR="005A4836" w:rsidRDefault="005A4836" w:rsidP="00AD18FA">
            <w:pPr>
              <w:pStyle w:val="TableParagraph"/>
              <w:tabs>
                <w:tab w:val="left" w:pos="567"/>
              </w:tabs>
              <w:spacing w:line="202" w:lineRule="exact"/>
              <w:ind w:left="22"/>
              <w:jc w:val="center"/>
              <w:rPr>
                <w:sz w:val="18"/>
              </w:rPr>
            </w:pPr>
            <w:r>
              <w:rPr>
                <w:sz w:val="18"/>
              </w:rPr>
              <w:t>项</w:t>
            </w:r>
            <w:r>
              <w:rPr>
                <w:sz w:val="18"/>
              </w:rPr>
              <w:tab/>
              <w:t>目</w:t>
            </w:r>
          </w:p>
        </w:tc>
        <w:tc>
          <w:tcPr>
            <w:tcW w:w="1280"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4"/>
            </w:pPr>
          </w:p>
          <w:p w:rsidR="005A4836" w:rsidRDefault="005A4836" w:rsidP="00AD18FA">
            <w:pPr>
              <w:pStyle w:val="TableParagraph"/>
              <w:ind w:left="106"/>
              <w:rPr>
                <w:sz w:val="18"/>
              </w:rPr>
            </w:pPr>
            <w:r>
              <w:rPr>
                <w:sz w:val="18"/>
              </w:rPr>
              <w:t>本年支出合计</w:t>
            </w:r>
          </w:p>
        </w:tc>
        <w:tc>
          <w:tcPr>
            <w:tcW w:w="1212"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4"/>
            </w:pPr>
          </w:p>
          <w:p w:rsidR="005A4836" w:rsidRDefault="005A4836" w:rsidP="00AD18FA">
            <w:pPr>
              <w:pStyle w:val="TableParagraph"/>
              <w:ind w:left="254"/>
              <w:rPr>
                <w:sz w:val="18"/>
              </w:rPr>
            </w:pPr>
            <w:r>
              <w:rPr>
                <w:sz w:val="18"/>
              </w:rPr>
              <w:t>基本支出</w:t>
            </w:r>
          </w:p>
        </w:tc>
        <w:tc>
          <w:tcPr>
            <w:tcW w:w="1265"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4"/>
            </w:pPr>
          </w:p>
          <w:p w:rsidR="005A4836" w:rsidRDefault="005A4836" w:rsidP="00AD18FA">
            <w:pPr>
              <w:pStyle w:val="TableParagraph"/>
              <w:ind w:left="280"/>
              <w:rPr>
                <w:sz w:val="18"/>
              </w:rPr>
            </w:pPr>
            <w:r>
              <w:rPr>
                <w:sz w:val="18"/>
              </w:rPr>
              <w:t>项目支出</w:t>
            </w:r>
          </w:p>
        </w:tc>
        <w:tc>
          <w:tcPr>
            <w:tcW w:w="1212"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4"/>
            </w:pPr>
          </w:p>
          <w:p w:rsidR="005A4836" w:rsidRDefault="005A4836" w:rsidP="00AD18FA">
            <w:pPr>
              <w:pStyle w:val="TableParagraph"/>
              <w:ind w:left="74"/>
              <w:rPr>
                <w:sz w:val="18"/>
              </w:rPr>
            </w:pPr>
            <w:r>
              <w:rPr>
                <w:sz w:val="18"/>
              </w:rPr>
              <w:t>上缴上级支出</w:t>
            </w:r>
          </w:p>
        </w:tc>
        <w:tc>
          <w:tcPr>
            <w:tcW w:w="1212"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4"/>
            </w:pPr>
          </w:p>
          <w:p w:rsidR="005A4836" w:rsidRDefault="005A4836" w:rsidP="00AD18FA">
            <w:pPr>
              <w:pStyle w:val="TableParagraph"/>
              <w:ind w:left="254"/>
              <w:rPr>
                <w:sz w:val="18"/>
              </w:rPr>
            </w:pPr>
            <w:r>
              <w:rPr>
                <w:sz w:val="18"/>
              </w:rPr>
              <w:t>经营支出</w:t>
            </w:r>
          </w:p>
        </w:tc>
        <w:tc>
          <w:tcPr>
            <w:tcW w:w="1212" w:type="dxa"/>
            <w:vMerge w:val="restart"/>
            <w:tcBorders>
              <w:left w:val="single" w:sz="6" w:space="0" w:color="000000"/>
              <w:bottom w:val="single" w:sz="6" w:space="0" w:color="000000"/>
            </w:tcBorders>
          </w:tcPr>
          <w:p w:rsidR="005A4836" w:rsidRDefault="005A4836" w:rsidP="00AD18FA">
            <w:pPr>
              <w:pStyle w:val="TableParagraph"/>
              <w:spacing w:before="3"/>
              <w:rPr>
                <w:sz w:val="14"/>
              </w:rPr>
            </w:pPr>
          </w:p>
          <w:p w:rsidR="005A4836" w:rsidRDefault="005A4836" w:rsidP="00AD18FA">
            <w:pPr>
              <w:pStyle w:val="TableParagraph"/>
              <w:spacing w:line="230" w:lineRule="auto"/>
              <w:ind w:left="345" w:right="33" w:hanging="272"/>
              <w:rPr>
                <w:sz w:val="18"/>
              </w:rPr>
            </w:pPr>
            <w:r>
              <w:rPr>
                <w:sz w:val="18"/>
              </w:rPr>
              <w:t>对附属单位补助支出</w:t>
            </w:r>
          </w:p>
        </w:tc>
      </w:tr>
      <w:tr w:rsidR="005A4836" w:rsidTr="00AD18FA">
        <w:trPr>
          <w:trHeight w:val="582"/>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spacing w:before="77" w:line="230" w:lineRule="auto"/>
              <w:ind w:left="76" w:right="48"/>
              <w:rPr>
                <w:sz w:val="18"/>
              </w:rPr>
            </w:pPr>
            <w:r>
              <w:rPr>
                <w:sz w:val="18"/>
              </w:rPr>
              <w:t>功能分类科目编码</w:t>
            </w:r>
          </w:p>
        </w:tc>
        <w:tc>
          <w:tcPr>
            <w:tcW w:w="226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
              <w:rPr>
                <w:sz w:val="14"/>
              </w:rPr>
            </w:pPr>
          </w:p>
          <w:p w:rsidR="005A4836" w:rsidRDefault="005A4836" w:rsidP="00AD18FA">
            <w:pPr>
              <w:pStyle w:val="TableParagraph"/>
              <w:ind w:left="761" w:right="732"/>
              <w:jc w:val="center"/>
              <w:rPr>
                <w:sz w:val="18"/>
              </w:rPr>
            </w:pPr>
            <w:r>
              <w:rPr>
                <w:sz w:val="18"/>
              </w:rPr>
              <w:t>科目名称</w:t>
            </w:r>
          </w:p>
        </w:tc>
        <w:tc>
          <w:tcPr>
            <w:tcW w:w="1280"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212"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265"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212"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212"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212" w:type="dxa"/>
            <w:vMerge/>
            <w:tcBorders>
              <w:top w:val="nil"/>
              <w:left w:val="single" w:sz="6" w:space="0" w:color="000000"/>
              <w:bottom w:val="single" w:sz="6" w:space="0" w:color="000000"/>
            </w:tcBorders>
          </w:tcPr>
          <w:p w:rsidR="005A4836" w:rsidRDefault="005A4836" w:rsidP="00AD18FA">
            <w:pPr>
              <w:rPr>
                <w:sz w:val="2"/>
                <w:szCs w:val="2"/>
              </w:rPr>
            </w:pPr>
          </w:p>
        </w:tc>
      </w:tr>
      <w:tr w:rsidR="005A4836" w:rsidTr="00AD18FA">
        <w:trPr>
          <w:trHeight w:val="229"/>
        </w:trPr>
        <w:tc>
          <w:tcPr>
            <w:tcW w:w="3138"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line="210" w:lineRule="exact"/>
              <w:ind w:left="36"/>
              <w:jc w:val="center"/>
              <w:rPr>
                <w:sz w:val="18"/>
              </w:rPr>
            </w:pPr>
            <w:r>
              <w:rPr>
                <w:sz w:val="18"/>
              </w:rPr>
              <w:t>栏次</w:t>
            </w:r>
          </w:p>
        </w:tc>
        <w:tc>
          <w:tcPr>
            <w:tcW w:w="128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line="207" w:lineRule="exact"/>
              <w:ind w:left="41"/>
              <w:jc w:val="center"/>
              <w:rPr>
                <w:sz w:val="18"/>
              </w:rPr>
            </w:pPr>
            <w:r>
              <w:rPr>
                <w:sz w:val="18"/>
              </w:rPr>
              <w:t>1</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line="207" w:lineRule="exact"/>
              <w:ind w:left="45"/>
              <w:jc w:val="center"/>
              <w:rPr>
                <w:sz w:val="18"/>
              </w:rPr>
            </w:pPr>
            <w:r>
              <w:rPr>
                <w:sz w:val="18"/>
              </w:rPr>
              <w:t>2</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line="207" w:lineRule="exact"/>
              <w:ind w:left="45"/>
              <w:jc w:val="center"/>
              <w:rPr>
                <w:sz w:val="18"/>
              </w:rPr>
            </w:pPr>
            <w:r>
              <w:rPr>
                <w:sz w:val="18"/>
              </w:rPr>
              <w:t>3</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line="207" w:lineRule="exact"/>
              <w:ind w:left="44"/>
              <w:jc w:val="center"/>
              <w:rPr>
                <w:sz w:val="18"/>
              </w:rPr>
            </w:pPr>
            <w:r>
              <w:rPr>
                <w:sz w:val="18"/>
              </w:rPr>
              <w:t>4</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line="207" w:lineRule="exact"/>
              <w:ind w:left="44"/>
              <w:jc w:val="center"/>
              <w:rPr>
                <w:sz w:val="18"/>
              </w:rPr>
            </w:pPr>
            <w:r>
              <w:rPr>
                <w:sz w:val="18"/>
              </w:rPr>
              <w:t>5</w:t>
            </w: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spacing w:before="3" w:line="207" w:lineRule="exact"/>
              <w:ind w:left="52"/>
              <w:jc w:val="center"/>
              <w:rPr>
                <w:sz w:val="18"/>
              </w:rPr>
            </w:pPr>
            <w:r>
              <w:rPr>
                <w:sz w:val="18"/>
              </w:rPr>
              <w:t>6</w:t>
            </w:r>
          </w:p>
        </w:tc>
      </w:tr>
      <w:tr w:rsidR="005A4836" w:rsidTr="00AD18FA">
        <w:trPr>
          <w:trHeight w:val="229"/>
        </w:trPr>
        <w:tc>
          <w:tcPr>
            <w:tcW w:w="3138"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line="210" w:lineRule="exact"/>
              <w:ind w:left="36"/>
              <w:jc w:val="center"/>
              <w:rPr>
                <w:sz w:val="18"/>
              </w:rPr>
            </w:pPr>
            <w:r>
              <w:rPr>
                <w:sz w:val="18"/>
              </w:rPr>
              <w:t>合计</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6" w:line="194" w:lineRule="exact"/>
              <w:ind w:right="91"/>
              <w:jc w:val="right"/>
              <w:rPr>
                <w:rFonts w:eastAsiaTheme="minorEastAsia" w:hint="eastAsia"/>
                <w:sz w:val="16"/>
                <w:lang w:eastAsia="zh-CN"/>
              </w:rPr>
            </w:pPr>
            <w:r>
              <w:rPr>
                <w:rFonts w:eastAsiaTheme="minorEastAsia" w:hint="eastAsia"/>
                <w:sz w:val="16"/>
                <w:lang w:eastAsia="zh-CN"/>
              </w:rPr>
              <w:t>1082.22</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6" w:line="194" w:lineRule="exact"/>
              <w:ind w:right="91"/>
              <w:jc w:val="right"/>
              <w:rPr>
                <w:rFonts w:eastAsiaTheme="minorEastAsia" w:hint="eastAsia"/>
                <w:sz w:val="16"/>
                <w:lang w:eastAsia="zh-CN"/>
              </w:rPr>
            </w:pPr>
            <w:r>
              <w:rPr>
                <w:rFonts w:eastAsiaTheme="minorEastAsia" w:hint="eastAsia"/>
                <w:sz w:val="16"/>
                <w:lang w:eastAsia="zh-CN"/>
              </w:rPr>
              <w:t>1068.22</w:t>
            </w:r>
          </w:p>
        </w:tc>
        <w:tc>
          <w:tcPr>
            <w:tcW w:w="126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6" w:line="194" w:lineRule="exact"/>
              <w:ind w:right="91"/>
              <w:jc w:val="right"/>
              <w:rPr>
                <w:rFonts w:eastAsiaTheme="minorEastAsia" w:hint="eastAsia"/>
                <w:sz w:val="16"/>
                <w:lang w:eastAsia="zh-CN"/>
              </w:rPr>
            </w:pPr>
            <w:r>
              <w:rPr>
                <w:rFonts w:eastAsiaTheme="minorEastAsia" w:hint="eastAsia"/>
                <w:sz w:val="16"/>
                <w:lang w:eastAsia="zh-CN"/>
              </w:rPr>
              <w:t>14.00</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6"/>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6" w:line="194" w:lineRule="exact"/>
              <w:ind w:right="91"/>
              <w:jc w:val="right"/>
              <w:rPr>
                <w:sz w:val="16"/>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0"/>
              <w:rPr>
                <w:rFonts w:ascii="Microsoft JhengHei" w:eastAsiaTheme="minorEastAsia" w:hint="eastAsia"/>
                <w:b/>
                <w:sz w:val="16"/>
                <w:lang w:eastAsia="zh-CN"/>
              </w:rPr>
            </w:pPr>
            <w:r>
              <w:rPr>
                <w:rFonts w:ascii="Microsoft JhengHei" w:eastAsiaTheme="minorEastAsia" w:hint="eastAsia"/>
                <w:b/>
                <w:sz w:val="16"/>
                <w:lang w:eastAsia="zh-CN"/>
              </w:rPr>
              <w:t>205</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7"/>
              <w:rPr>
                <w:rFonts w:ascii="Microsoft JhengHei" w:eastAsiaTheme="minorEastAsia" w:hint="eastAsia"/>
                <w:b/>
                <w:sz w:val="16"/>
                <w:lang w:eastAsia="zh-CN"/>
              </w:rPr>
            </w:pPr>
            <w:r>
              <w:rPr>
                <w:rFonts w:ascii="Microsoft JhengHei" w:eastAsiaTheme="minorEastAsia" w:hint="eastAsia"/>
                <w:b/>
                <w:sz w:val="16"/>
                <w:lang w:eastAsia="zh-CN"/>
              </w:rPr>
              <w:t>教育支出</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798.65</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784.65</w:t>
            </w:r>
          </w:p>
        </w:tc>
        <w:tc>
          <w:tcPr>
            <w:tcW w:w="126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14.00</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1"/>
              <w:jc w:val="right"/>
              <w:rPr>
                <w:sz w:val="16"/>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 xml:space="preserve"> 20502</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7" w:firstLineChars="100" w:firstLine="160"/>
              <w:rPr>
                <w:rFonts w:eastAsiaTheme="minorEastAsia" w:hint="eastAsia"/>
                <w:sz w:val="16"/>
                <w:lang w:eastAsia="zh-CN"/>
              </w:rPr>
            </w:pPr>
            <w:r>
              <w:rPr>
                <w:rFonts w:eastAsiaTheme="minorEastAsia" w:hint="eastAsia"/>
                <w:sz w:val="16"/>
                <w:lang w:eastAsia="zh-CN"/>
              </w:rPr>
              <w:t>普通教育</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798.65</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784.65</w:t>
            </w:r>
          </w:p>
        </w:tc>
        <w:tc>
          <w:tcPr>
            <w:tcW w:w="126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14.00</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1"/>
              <w:jc w:val="right"/>
              <w:rPr>
                <w:sz w:val="16"/>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2050201</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firstLineChars="50" w:firstLine="80"/>
              <w:rPr>
                <w:rFonts w:eastAsiaTheme="minorEastAsia" w:hint="eastAsia"/>
                <w:sz w:val="16"/>
                <w:lang w:eastAsia="zh-CN"/>
              </w:rPr>
            </w:pPr>
            <w:r>
              <w:rPr>
                <w:rFonts w:eastAsiaTheme="minorEastAsia" w:hint="eastAsia"/>
                <w:sz w:val="16"/>
                <w:lang w:eastAsia="zh-CN"/>
              </w:rPr>
              <w:t>学前教育</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759.91</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745.91</w:t>
            </w:r>
          </w:p>
        </w:tc>
        <w:tc>
          <w:tcPr>
            <w:tcW w:w="126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jc w:val="right"/>
              <w:rPr>
                <w:rFonts w:ascii="Times New Roman" w:eastAsiaTheme="minorEastAsia" w:hint="eastAsia"/>
                <w:sz w:val="14"/>
                <w:lang w:eastAsia="zh-CN"/>
              </w:rPr>
            </w:pPr>
            <w:r>
              <w:rPr>
                <w:rFonts w:ascii="Times New Roman" w:eastAsiaTheme="minorEastAsia" w:hint="eastAsia"/>
                <w:sz w:val="14"/>
                <w:lang w:eastAsia="zh-CN"/>
              </w:rPr>
              <w:t>14.00</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2050299</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其他普通教育支出</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0"/>
              <w:jc w:val="right"/>
              <w:rPr>
                <w:rFonts w:eastAsiaTheme="minorEastAsia" w:hint="eastAsia"/>
                <w:sz w:val="16"/>
                <w:lang w:eastAsia="zh-CN"/>
              </w:rPr>
            </w:pPr>
            <w:r>
              <w:rPr>
                <w:rFonts w:eastAsiaTheme="minorEastAsia" w:hint="eastAsia"/>
                <w:sz w:val="16"/>
                <w:lang w:eastAsia="zh-CN"/>
              </w:rPr>
              <w:t>38.74</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jc w:val="right"/>
              <w:rPr>
                <w:rFonts w:ascii="Times New Roman" w:eastAsiaTheme="minorEastAsia" w:hint="eastAsia"/>
                <w:sz w:val="18"/>
                <w:lang w:eastAsia="zh-CN"/>
              </w:rPr>
            </w:pPr>
            <w:r w:rsidRPr="00832222">
              <w:rPr>
                <w:rFonts w:ascii="Times New Roman" w:eastAsiaTheme="minorEastAsia" w:hint="eastAsia"/>
                <w:sz w:val="18"/>
                <w:lang w:eastAsia="zh-CN"/>
              </w:rPr>
              <w:t>38.74</w:t>
            </w:r>
          </w:p>
        </w:tc>
        <w:tc>
          <w:tcPr>
            <w:tcW w:w="126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sz w:val="18"/>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208</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社会保障和就业支</w:t>
            </w:r>
            <w:r>
              <w:rPr>
                <w:rFonts w:eastAsiaTheme="minorEastAsia" w:hint="eastAsia"/>
                <w:sz w:val="16"/>
                <w:lang w:eastAsia="zh-CN"/>
              </w:rPr>
              <w:t xml:space="preserve"> </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190.27</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190.27</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5" w:lineRule="exact"/>
              <w:ind w:right="91"/>
              <w:jc w:val="right"/>
              <w:rPr>
                <w:sz w:val="16"/>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5" w:lineRule="exact"/>
              <w:ind w:right="91"/>
              <w:jc w:val="right"/>
              <w:rPr>
                <w:sz w:val="16"/>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 xml:space="preserve"> 20805</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行政事业单位离退休</w:t>
            </w:r>
          </w:p>
        </w:tc>
        <w:tc>
          <w:tcPr>
            <w:tcW w:w="128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5" w:lineRule="exact"/>
              <w:ind w:right="91"/>
              <w:jc w:val="right"/>
              <w:rPr>
                <w:sz w:val="16"/>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2080502</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事业单位离退休</w:t>
            </w:r>
          </w:p>
        </w:tc>
        <w:tc>
          <w:tcPr>
            <w:tcW w:w="128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5" w:lineRule="exact"/>
              <w:ind w:right="91"/>
              <w:jc w:val="right"/>
              <w:rPr>
                <w:sz w:val="16"/>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w:t>
            </w:r>
          </w:p>
        </w:tc>
        <w:tc>
          <w:tcPr>
            <w:tcW w:w="226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left="205"/>
              <w:rPr>
                <w:sz w:val="16"/>
                <w:lang w:eastAsia="zh-CN"/>
              </w:rPr>
            </w:pPr>
            <w:r>
              <w:rPr>
                <w:rFonts w:eastAsiaTheme="minorEastAsia" w:hint="eastAsia"/>
                <w:w w:val="105"/>
                <w:sz w:val="16"/>
                <w:lang w:eastAsia="zh-CN"/>
              </w:rPr>
              <w:t>医疗卫生与计划生育支出</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5" w:lineRule="exact"/>
              <w:ind w:right="91"/>
              <w:jc w:val="right"/>
              <w:rPr>
                <w:sz w:val="16"/>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21005</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医疗保障</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5" w:lineRule="exact"/>
              <w:ind w:right="91"/>
              <w:jc w:val="right"/>
              <w:rPr>
                <w:sz w:val="16"/>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2100502</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事业单位医疗</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5" w:lineRule="exact"/>
              <w:ind w:right="91"/>
              <w:jc w:val="right"/>
              <w:rPr>
                <w:sz w:val="16"/>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住房保障支出</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75.30</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75.30</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 w:line="185" w:lineRule="exact"/>
              <w:ind w:right="91"/>
              <w:jc w:val="right"/>
              <w:rPr>
                <w:sz w:val="16"/>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22102</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住房改革支出</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 w:line="185" w:lineRule="exact"/>
              <w:ind w:right="91"/>
              <w:jc w:val="right"/>
              <w:rPr>
                <w:sz w:val="16"/>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2210201</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7"/>
              <w:rPr>
                <w:rFonts w:eastAsiaTheme="minorEastAsia" w:hint="eastAsia"/>
                <w:sz w:val="16"/>
                <w:lang w:eastAsia="zh-CN"/>
              </w:rPr>
            </w:pPr>
            <w:r>
              <w:rPr>
                <w:rFonts w:eastAsiaTheme="minorEastAsia" w:hint="eastAsia"/>
                <w:sz w:val="16"/>
                <w:lang w:eastAsia="zh-CN"/>
              </w:rPr>
              <w:t>住房公积金</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 w:line="185" w:lineRule="exact"/>
              <w:ind w:right="91"/>
              <w:jc w:val="right"/>
              <w:rPr>
                <w:sz w:val="16"/>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22103</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城乡社区住宅</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1"/>
              <w:jc w:val="right"/>
              <w:rPr>
                <w:sz w:val="16"/>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lang w:eastAsia="zh-CN"/>
              </w:rPr>
            </w:pPr>
          </w:p>
        </w:tc>
      </w:tr>
      <w:tr w:rsidR="005A4836" w:rsidTr="00AD18FA">
        <w:trPr>
          <w:trHeight w:val="203"/>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0"/>
              <w:rPr>
                <w:rFonts w:ascii="Microsoft JhengHei" w:eastAsiaTheme="minorEastAsia" w:hint="eastAsia"/>
                <w:b/>
                <w:sz w:val="16"/>
                <w:lang w:eastAsia="zh-CN"/>
              </w:rPr>
            </w:pPr>
            <w:r>
              <w:rPr>
                <w:rFonts w:ascii="Microsoft JhengHei" w:eastAsiaTheme="minorEastAsia" w:hint="eastAsia"/>
                <w:b/>
                <w:sz w:val="16"/>
                <w:lang w:eastAsia="zh-CN"/>
              </w:rPr>
              <w:t>2210399</w:t>
            </w:r>
          </w:p>
        </w:tc>
        <w:tc>
          <w:tcPr>
            <w:tcW w:w="226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7"/>
              <w:rPr>
                <w:rFonts w:ascii="Microsoft JhengHei" w:eastAsiaTheme="minorEastAsia" w:hint="eastAsia"/>
                <w:b/>
                <w:sz w:val="16"/>
                <w:lang w:eastAsia="zh-CN"/>
              </w:rPr>
            </w:pPr>
            <w:r>
              <w:rPr>
                <w:rFonts w:ascii="Microsoft JhengHei" w:eastAsiaTheme="minorEastAsia" w:hint="eastAsia"/>
                <w:b/>
                <w:sz w:val="16"/>
                <w:lang w:eastAsia="zh-CN"/>
              </w:rPr>
              <w:t xml:space="preserve">  </w:t>
            </w:r>
            <w:r>
              <w:rPr>
                <w:rFonts w:ascii="Microsoft JhengHei" w:eastAsiaTheme="minorEastAsia" w:hint="eastAsia"/>
                <w:b/>
                <w:sz w:val="16"/>
                <w:lang w:eastAsia="zh-CN"/>
              </w:rPr>
              <w:t>其他城乡社区住宅支出</w:t>
            </w:r>
          </w:p>
        </w:tc>
        <w:tc>
          <w:tcPr>
            <w:tcW w:w="128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21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126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jc w:val="right"/>
              <w:rPr>
                <w:rFonts w:ascii="Times New Roman"/>
                <w:sz w:val="14"/>
                <w:lang w:eastAsia="zh-CN"/>
              </w:rPr>
            </w:pPr>
          </w:p>
        </w:tc>
        <w:tc>
          <w:tcPr>
            <w:tcW w:w="121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212"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4"/>
                <w:lang w:eastAsia="zh-CN"/>
              </w:rPr>
            </w:pPr>
          </w:p>
        </w:tc>
      </w:tr>
      <w:tr w:rsidR="005A4836" w:rsidTr="00AD18FA">
        <w:trPr>
          <w:trHeight w:val="203"/>
        </w:trPr>
        <w:tc>
          <w:tcPr>
            <w:tcW w:w="869" w:type="dxa"/>
            <w:tcBorders>
              <w:top w:val="single" w:sz="6" w:space="0" w:color="000000"/>
              <w:right w:val="single" w:sz="6" w:space="0" w:color="000000"/>
            </w:tcBorders>
          </w:tcPr>
          <w:p w:rsidR="005A4836" w:rsidRDefault="005A4836" w:rsidP="00AD18FA">
            <w:pPr>
              <w:pStyle w:val="TableParagraph"/>
              <w:spacing w:before="6" w:line="177" w:lineRule="exact"/>
              <w:ind w:left="30"/>
              <w:rPr>
                <w:sz w:val="16"/>
                <w:lang w:eastAsia="zh-CN"/>
              </w:rPr>
            </w:pPr>
          </w:p>
        </w:tc>
        <w:tc>
          <w:tcPr>
            <w:tcW w:w="2269" w:type="dxa"/>
            <w:tcBorders>
              <w:top w:val="single" w:sz="6" w:space="0" w:color="000000"/>
              <w:left w:val="single" w:sz="6" w:space="0" w:color="000000"/>
              <w:right w:val="single" w:sz="6" w:space="0" w:color="000000"/>
            </w:tcBorders>
          </w:tcPr>
          <w:p w:rsidR="005A4836" w:rsidRDefault="005A4836" w:rsidP="00AD18FA">
            <w:pPr>
              <w:pStyle w:val="TableParagraph"/>
              <w:spacing w:before="6" w:line="177" w:lineRule="exact"/>
              <w:ind w:left="205"/>
              <w:rPr>
                <w:sz w:val="16"/>
                <w:lang w:eastAsia="zh-CN"/>
              </w:rPr>
            </w:pPr>
          </w:p>
        </w:tc>
        <w:tc>
          <w:tcPr>
            <w:tcW w:w="1280" w:type="dxa"/>
            <w:tcBorders>
              <w:top w:val="single" w:sz="6" w:space="0" w:color="000000"/>
              <w:left w:val="single" w:sz="6" w:space="0" w:color="000000"/>
              <w:right w:val="single" w:sz="6" w:space="0" w:color="000000"/>
            </w:tcBorders>
          </w:tcPr>
          <w:p w:rsidR="005A4836" w:rsidRDefault="005A4836" w:rsidP="00AD18FA">
            <w:pPr>
              <w:pStyle w:val="TableParagraph"/>
              <w:spacing w:before="6" w:line="177" w:lineRule="exact"/>
              <w:ind w:right="91"/>
              <w:jc w:val="right"/>
              <w:rPr>
                <w:sz w:val="16"/>
                <w:lang w:eastAsia="zh-CN"/>
              </w:rPr>
            </w:pPr>
          </w:p>
        </w:tc>
        <w:tc>
          <w:tcPr>
            <w:tcW w:w="1212" w:type="dxa"/>
            <w:tcBorders>
              <w:top w:val="single" w:sz="6" w:space="0" w:color="000000"/>
              <w:left w:val="single" w:sz="6" w:space="0" w:color="000000"/>
              <w:right w:val="single" w:sz="6" w:space="0" w:color="000000"/>
            </w:tcBorders>
          </w:tcPr>
          <w:p w:rsidR="005A4836" w:rsidRDefault="005A4836" w:rsidP="00AD18FA">
            <w:pPr>
              <w:pStyle w:val="TableParagraph"/>
              <w:spacing w:before="6" w:line="177" w:lineRule="exact"/>
              <w:ind w:right="91"/>
              <w:jc w:val="right"/>
              <w:rPr>
                <w:sz w:val="16"/>
                <w:lang w:eastAsia="zh-CN"/>
              </w:rPr>
            </w:pPr>
          </w:p>
        </w:tc>
        <w:tc>
          <w:tcPr>
            <w:tcW w:w="1265"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212"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212"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4"/>
                <w:lang w:eastAsia="zh-CN"/>
              </w:rPr>
            </w:pPr>
          </w:p>
        </w:tc>
        <w:tc>
          <w:tcPr>
            <w:tcW w:w="1212" w:type="dxa"/>
            <w:tcBorders>
              <w:top w:val="single" w:sz="6" w:space="0" w:color="000000"/>
              <w:left w:val="single" w:sz="6" w:space="0" w:color="000000"/>
            </w:tcBorders>
          </w:tcPr>
          <w:p w:rsidR="005A4836" w:rsidRDefault="005A4836" w:rsidP="00AD18FA">
            <w:pPr>
              <w:pStyle w:val="TableParagraph"/>
              <w:rPr>
                <w:rFonts w:ascii="Times New Roman"/>
                <w:sz w:val="14"/>
                <w:lang w:eastAsia="zh-CN"/>
              </w:rPr>
            </w:pPr>
          </w:p>
        </w:tc>
      </w:tr>
    </w:tbl>
    <w:p w:rsidR="005A4836" w:rsidRDefault="005A4836" w:rsidP="005A4836">
      <w:pPr>
        <w:spacing w:before="75"/>
        <w:ind w:left="479"/>
        <w:rPr>
          <w:sz w:val="18"/>
          <w:lang w:eastAsia="zh-CN"/>
        </w:rPr>
      </w:pPr>
      <w:r>
        <w:rPr>
          <w:sz w:val="18"/>
          <w:lang w:eastAsia="zh-CN"/>
        </w:rPr>
        <w:t>注：本表反映部门本年度各项支出情况。</w:t>
      </w:r>
    </w:p>
    <w:p w:rsidR="005A4836" w:rsidRDefault="005A4836" w:rsidP="005A4836">
      <w:pPr>
        <w:rPr>
          <w:sz w:val="18"/>
          <w:lang w:eastAsia="zh-CN"/>
        </w:rPr>
        <w:sectPr w:rsidR="005A4836">
          <w:type w:val="continuous"/>
          <w:pgSz w:w="11910" w:h="16840"/>
          <w:pgMar w:top="1580" w:right="220" w:bottom="280" w:left="240" w:header="720" w:footer="720" w:gutter="0"/>
          <w:cols w:space="720"/>
        </w:sectPr>
      </w:pPr>
    </w:p>
    <w:p w:rsidR="005A4836" w:rsidRDefault="005A4836" w:rsidP="005A4836">
      <w:pPr>
        <w:pStyle w:val="a3"/>
        <w:spacing w:before="2"/>
        <w:rPr>
          <w:sz w:val="15"/>
          <w:lang w:eastAsia="zh-CN"/>
        </w:rPr>
      </w:pPr>
    </w:p>
    <w:p w:rsidR="005A4836" w:rsidRDefault="005A4836" w:rsidP="005A4836">
      <w:pPr>
        <w:rPr>
          <w:sz w:val="15"/>
          <w:lang w:eastAsia="zh-CN"/>
        </w:rPr>
        <w:sectPr w:rsidR="005A4836">
          <w:pgSz w:w="11910" w:h="16840"/>
          <w:pgMar w:top="1420" w:right="220" w:bottom="920" w:left="240" w:header="735" w:footer="739" w:gutter="0"/>
          <w:cols w:space="720"/>
        </w:sectPr>
      </w:pPr>
    </w:p>
    <w:p w:rsidR="005A4836" w:rsidRDefault="005A4836" w:rsidP="005A4836">
      <w:pPr>
        <w:spacing w:before="75"/>
        <w:ind w:left="4281"/>
        <w:rPr>
          <w:sz w:val="23"/>
          <w:lang w:eastAsia="zh-CN"/>
        </w:rPr>
      </w:pPr>
      <w:bookmarkStart w:id="3" w:name="04"/>
      <w:bookmarkEnd w:id="3"/>
      <w:r>
        <w:rPr>
          <w:sz w:val="23"/>
          <w:lang w:eastAsia="zh-CN"/>
        </w:rPr>
        <w:lastRenderedPageBreak/>
        <w:t>财政拨款收入支出决算总表</w:t>
      </w:r>
    </w:p>
    <w:p w:rsidR="005A4836" w:rsidRDefault="005A4836" w:rsidP="005A4836">
      <w:pPr>
        <w:pStyle w:val="a3"/>
        <w:rPr>
          <w:sz w:val="14"/>
          <w:lang w:eastAsia="zh-CN"/>
        </w:rPr>
      </w:pPr>
      <w:r>
        <w:rPr>
          <w:lang w:eastAsia="zh-CN"/>
        </w:rPr>
        <w:br w:type="column"/>
      </w:r>
    </w:p>
    <w:p w:rsidR="005A4836" w:rsidRDefault="005A4836" w:rsidP="005A4836">
      <w:pPr>
        <w:pStyle w:val="a3"/>
        <w:spacing w:before="12"/>
        <w:rPr>
          <w:sz w:val="11"/>
          <w:lang w:eastAsia="zh-CN"/>
        </w:rPr>
      </w:pPr>
    </w:p>
    <w:p w:rsidR="005A4836" w:rsidRDefault="005A4836" w:rsidP="005A4836">
      <w:pPr>
        <w:ind w:right="171"/>
        <w:jc w:val="right"/>
        <w:rPr>
          <w:sz w:val="15"/>
          <w:lang w:eastAsia="zh-CN"/>
        </w:rPr>
      </w:pPr>
      <w:r>
        <w:rPr>
          <w:w w:val="95"/>
          <w:sz w:val="15"/>
          <w:lang w:eastAsia="zh-CN"/>
        </w:rPr>
        <w:t>公开04表</w:t>
      </w:r>
    </w:p>
    <w:p w:rsidR="005A4836" w:rsidRDefault="005A4836" w:rsidP="005A4836">
      <w:pPr>
        <w:jc w:val="right"/>
        <w:rPr>
          <w:sz w:val="15"/>
          <w:lang w:eastAsia="zh-CN"/>
        </w:rPr>
        <w:sectPr w:rsidR="005A4836">
          <w:type w:val="continuous"/>
          <w:pgSz w:w="11910" w:h="16840"/>
          <w:pgMar w:top="1580" w:right="220" w:bottom="280" w:left="240" w:header="720" w:footer="720" w:gutter="0"/>
          <w:cols w:num="2" w:space="720" w:equalWidth="0">
            <w:col w:w="7162" w:space="40"/>
            <w:col w:w="4248"/>
          </w:cols>
        </w:sectPr>
      </w:pPr>
    </w:p>
    <w:p w:rsidR="005A4836" w:rsidRDefault="005A4836" w:rsidP="005A4836">
      <w:pPr>
        <w:tabs>
          <w:tab w:val="left" w:pos="10526"/>
        </w:tabs>
        <w:spacing w:line="185" w:lineRule="exact"/>
        <w:ind w:left="153"/>
        <w:rPr>
          <w:sz w:val="15"/>
          <w:lang w:eastAsia="zh-CN"/>
        </w:rPr>
      </w:pPr>
      <w:r>
        <w:rPr>
          <w:sz w:val="15"/>
          <w:lang w:eastAsia="zh-CN"/>
        </w:rPr>
        <w:lastRenderedPageBreak/>
        <w:t>部门：</w:t>
      </w:r>
      <w:r>
        <w:rPr>
          <w:rFonts w:hint="eastAsia"/>
          <w:sz w:val="15"/>
          <w:lang w:eastAsia="zh-CN"/>
        </w:rPr>
        <w:t>梅州市直属机关幼儿园</w:t>
      </w:r>
      <w:r>
        <w:rPr>
          <w:sz w:val="15"/>
          <w:lang w:eastAsia="zh-CN"/>
        </w:rPr>
        <w:tab/>
        <w:t>单位：万元</w:t>
      </w: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482"/>
        <w:gridCol w:w="440"/>
        <w:gridCol w:w="1400"/>
        <w:gridCol w:w="2341"/>
        <w:gridCol w:w="471"/>
        <w:gridCol w:w="1400"/>
        <w:gridCol w:w="1419"/>
        <w:gridCol w:w="1227"/>
      </w:tblGrid>
      <w:tr w:rsidR="005A4836" w:rsidTr="00AD18FA">
        <w:trPr>
          <w:trHeight w:val="311"/>
        </w:trPr>
        <w:tc>
          <w:tcPr>
            <w:tcW w:w="4322" w:type="dxa"/>
            <w:gridSpan w:val="3"/>
            <w:tcBorders>
              <w:bottom w:val="single" w:sz="6" w:space="0" w:color="000000"/>
              <w:right w:val="single" w:sz="6" w:space="0" w:color="000000"/>
            </w:tcBorders>
          </w:tcPr>
          <w:p w:rsidR="005A4836" w:rsidRDefault="005A4836" w:rsidP="00AD18FA">
            <w:pPr>
              <w:pStyle w:val="TableParagraph"/>
              <w:spacing w:before="39"/>
              <w:ind w:left="1970" w:right="1932"/>
              <w:jc w:val="center"/>
              <w:rPr>
                <w:sz w:val="17"/>
              </w:rPr>
            </w:pPr>
            <w:r>
              <w:rPr>
                <w:w w:val="105"/>
                <w:sz w:val="17"/>
              </w:rPr>
              <w:t>收入</w:t>
            </w:r>
          </w:p>
        </w:tc>
        <w:tc>
          <w:tcPr>
            <w:tcW w:w="6858" w:type="dxa"/>
            <w:gridSpan w:val="5"/>
            <w:tcBorders>
              <w:left w:val="single" w:sz="6" w:space="0" w:color="000000"/>
              <w:bottom w:val="single" w:sz="6" w:space="0" w:color="000000"/>
            </w:tcBorders>
          </w:tcPr>
          <w:p w:rsidR="005A4836" w:rsidRDefault="005A4836" w:rsidP="00AD18FA">
            <w:pPr>
              <w:pStyle w:val="TableParagraph"/>
              <w:spacing w:before="39"/>
              <w:ind w:left="3242" w:right="3195"/>
              <w:jc w:val="center"/>
              <w:rPr>
                <w:sz w:val="17"/>
              </w:rPr>
            </w:pPr>
            <w:r>
              <w:rPr>
                <w:w w:val="105"/>
                <w:sz w:val="17"/>
              </w:rPr>
              <w:t>支出</w:t>
            </w:r>
          </w:p>
        </w:tc>
      </w:tr>
      <w:tr w:rsidR="005A4836" w:rsidTr="00AD18FA">
        <w:trPr>
          <w:trHeight w:val="496"/>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tabs>
                <w:tab w:val="left" w:pos="572"/>
              </w:tabs>
              <w:spacing w:before="145"/>
              <w:ind w:left="40"/>
              <w:jc w:val="center"/>
              <w:rPr>
                <w:sz w:val="17"/>
              </w:rPr>
            </w:pPr>
            <w:r>
              <w:rPr>
                <w:w w:val="105"/>
                <w:sz w:val="17"/>
              </w:rPr>
              <w:t>项</w:t>
            </w:r>
            <w:r>
              <w:rPr>
                <w:w w:val="105"/>
                <w:sz w:val="17"/>
              </w:rPr>
              <w:tab/>
              <w:t>目</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45"/>
              <w:ind w:left="43"/>
              <w:jc w:val="center"/>
              <w:rPr>
                <w:sz w:val="17"/>
              </w:rPr>
            </w:pPr>
            <w:r>
              <w:rPr>
                <w:w w:val="105"/>
                <w:sz w:val="17"/>
              </w:rPr>
              <w:t>行次</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45"/>
              <w:ind w:left="512" w:right="470"/>
              <w:jc w:val="center"/>
              <w:rPr>
                <w:sz w:val="17"/>
              </w:rPr>
            </w:pPr>
            <w:r>
              <w:rPr>
                <w:w w:val="105"/>
                <w:sz w:val="17"/>
              </w:rPr>
              <w:t>金额</w:t>
            </w: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tabs>
                <w:tab w:val="left" w:pos="573"/>
              </w:tabs>
              <w:spacing w:before="145"/>
              <w:ind w:left="40"/>
              <w:jc w:val="center"/>
              <w:rPr>
                <w:sz w:val="17"/>
              </w:rPr>
            </w:pPr>
            <w:r>
              <w:rPr>
                <w:w w:val="105"/>
                <w:sz w:val="17"/>
              </w:rPr>
              <w:t>项</w:t>
            </w:r>
            <w:r>
              <w:rPr>
                <w:w w:val="105"/>
                <w:sz w:val="17"/>
              </w:rPr>
              <w:tab/>
              <w:t>目</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45"/>
              <w:ind w:left="50" w:right="9"/>
              <w:jc w:val="center"/>
              <w:rPr>
                <w:sz w:val="17"/>
              </w:rPr>
            </w:pPr>
            <w:r>
              <w:rPr>
                <w:w w:val="105"/>
                <w:sz w:val="17"/>
              </w:rPr>
              <w:t>行次</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45"/>
              <w:ind w:left="510" w:right="473"/>
              <w:jc w:val="center"/>
              <w:rPr>
                <w:sz w:val="17"/>
              </w:rPr>
            </w:pPr>
            <w:r>
              <w:rPr>
                <w:w w:val="105"/>
                <w:sz w:val="17"/>
              </w:rPr>
              <w:t>合计</w:t>
            </w: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9"/>
              <w:ind w:left="446" w:right="67" w:hanging="356"/>
              <w:rPr>
                <w:sz w:val="17"/>
                <w:lang w:eastAsia="zh-CN"/>
              </w:rPr>
            </w:pPr>
            <w:r>
              <w:rPr>
                <w:sz w:val="17"/>
                <w:lang w:eastAsia="zh-CN"/>
              </w:rPr>
              <w:t>一般公共预算财</w:t>
            </w:r>
            <w:r>
              <w:rPr>
                <w:w w:val="105"/>
                <w:sz w:val="17"/>
                <w:lang w:eastAsia="zh-CN"/>
              </w:rPr>
              <w:t>政拨款</w:t>
            </w: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spacing w:before="39"/>
              <w:ind w:left="172" w:right="53" w:hanging="89"/>
              <w:rPr>
                <w:sz w:val="17"/>
                <w:lang w:eastAsia="zh-CN"/>
              </w:rPr>
            </w:pPr>
            <w:r>
              <w:rPr>
                <w:sz w:val="17"/>
                <w:lang w:eastAsia="zh-CN"/>
              </w:rPr>
              <w:t>政府性基金预</w:t>
            </w:r>
            <w:r>
              <w:rPr>
                <w:w w:val="105"/>
                <w:sz w:val="17"/>
                <w:lang w:eastAsia="zh-CN"/>
              </w:rPr>
              <w:t>算财政拨款</w:t>
            </w: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tabs>
                <w:tab w:val="left" w:pos="573"/>
              </w:tabs>
              <w:spacing w:before="56"/>
              <w:ind w:left="40"/>
              <w:jc w:val="center"/>
              <w:rPr>
                <w:sz w:val="17"/>
              </w:rPr>
            </w:pPr>
            <w:r>
              <w:rPr>
                <w:w w:val="105"/>
                <w:sz w:val="17"/>
              </w:rPr>
              <w:t>栏</w:t>
            </w:r>
            <w:r>
              <w:rPr>
                <w:w w:val="105"/>
                <w:sz w:val="17"/>
              </w:rPr>
              <w:tab/>
              <w:t>次</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6"/>
              <w:ind w:left="45"/>
              <w:jc w:val="center"/>
              <w:rPr>
                <w:sz w:val="17"/>
              </w:rPr>
            </w:pPr>
            <w:r>
              <w:rPr>
                <w:w w:val="104"/>
                <w:sz w:val="17"/>
              </w:rPr>
              <w:t>1</w:t>
            </w: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tabs>
                <w:tab w:val="left" w:pos="573"/>
              </w:tabs>
              <w:spacing w:before="56"/>
              <w:ind w:left="41"/>
              <w:jc w:val="center"/>
              <w:rPr>
                <w:sz w:val="17"/>
              </w:rPr>
            </w:pPr>
            <w:r>
              <w:rPr>
                <w:w w:val="105"/>
                <w:sz w:val="17"/>
              </w:rPr>
              <w:t>栏</w:t>
            </w:r>
            <w:r>
              <w:rPr>
                <w:w w:val="105"/>
                <w:sz w:val="17"/>
              </w:rPr>
              <w:tab/>
              <w:t>次</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6"/>
              <w:ind w:left="40"/>
              <w:jc w:val="center"/>
              <w:rPr>
                <w:sz w:val="17"/>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6"/>
              <w:ind w:left="38"/>
              <w:jc w:val="center"/>
              <w:rPr>
                <w:sz w:val="17"/>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spacing w:before="56"/>
              <w:ind w:left="44"/>
              <w:jc w:val="center"/>
              <w:rPr>
                <w:sz w:val="17"/>
              </w:rPr>
            </w:pPr>
            <w:r>
              <w:rPr>
                <w:w w:val="104"/>
                <w:sz w:val="17"/>
              </w:rPr>
              <w:t>4</w:t>
            </w: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spacing w:before="59"/>
              <w:ind w:left="30"/>
              <w:rPr>
                <w:sz w:val="16"/>
                <w:lang w:eastAsia="zh-CN"/>
              </w:rPr>
            </w:pPr>
            <w:r>
              <w:rPr>
                <w:sz w:val="16"/>
                <w:lang w:eastAsia="zh-CN"/>
              </w:rPr>
              <w:t>一、一般公共预算财政拨款</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4"/>
              <w:jc w:val="center"/>
              <w:rPr>
                <w:sz w:val="16"/>
              </w:rPr>
            </w:pPr>
            <w:r>
              <w:rPr>
                <w:w w:val="102"/>
                <w:sz w:val="16"/>
              </w:rPr>
              <w:t>1</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0"/>
              <w:jc w:val="right"/>
              <w:rPr>
                <w:rFonts w:eastAsiaTheme="minorEastAsia" w:hint="eastAsia"/>
                <w:sz w:val="16"/>
                <w:lang w:eastAsia="zh-CN"/>
              </w:rPr>
            </w:pPr>
            <w:r>
              <w:rPr>
                <w:rFonts w:eastAsiaTheme="minorEastAsia" w:hint="eastAsia"/>
                <w:sz w:val="16"/>
                <w:lang w:eastAsia="zh-CN"/>
              </w:rPr>
              <w:t>801.06</w:t>
            </w: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lang w:eastAsia="zh-CN"/>
              </w:rPr>
            </w:pPr>
            <w:r>
              <w:rPr>
                <w:sz w:val="16"/>
                <w:lang w:eastAsia="zh-CN"/>
              </w:rPr>
              <w:t>一、一般公共服务支出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16</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spacing w:before="59"/>
              <w:ind w:left="30"/>
              <w:rPr>
                <w:sz w:val="16"/>
                <w:lang w:eastAsia="zh-CN"/>
              </w:rPr>
            </w:pPr>
            <w:r>
              <w:rPr>
                <w:sz w:val="16"/>
                <w:lang w:eastAsia="zh-CN"/>
              </w:rPr>
              <w:t>二、政府性基金预算财政拨款</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2</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rPr>
            </w:pPr>
            <w:r>
              <w:rPr>
                <w:sz w:val="16"/>
              </w:rPr>
              <w:t>二、外交支出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17</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3</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rPr>
            </w:pPr>
            <w:r>
              <w:rPr>
                <w:sz w:val="16"/>
              </w:rPr>
              <w:t>三、教育支出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18</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556.24</w:t>
            </w:r>
          </w:p>
        </w:tc>
        <w:tc>
          <w:tcPr>
            <w:tcW w:w="141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556.24</w:t>
            </w: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4</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rPr>
            </w:pPr>
            <w:r>
              <w:rPr>
                <w:sz w:val="16"/>
              </w:rPr>
              <w:t>四、科学技术支出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19</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5</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lang w:eastAsia="zh-CN"/>
              </w:rPr>
            </w:pPr>
            <w:r>
              <w:rPr>
                <w:sz w:val="16"/>
                <w:lang w:eastAsia="zh-CN"/>
              </w:rPr>
              <w:t>五、文化体育与传媒支出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20</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3"/>
              <w:jc w:val="right"/>
              <w:rPr>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6</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lang w:eastAsia="zh-CN"/>
              </w:rPr>
            </w:pPr>
            <w:r>
              <w:rPr>
                <w:sz w:val="16"/>
                <w:lang w:eastAsia="zh-CN"/>
              </w:rPr>
              <w:t>六、社会保障和就业支出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21</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190.27</w:t>
            </w:r>
          </w:p>
        </w:tc>
        <w:tc>
          <w:tcPr>
            <w:tcW w:w="141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190.27</w:t>
            </w: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7</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lang w:eastAsia="zh-CN"/>
              </w:rPr>
            </w:pPr>
            <w:r>
              <w:rPr>
                <w:sz w:val="16"/>
                <w:lang w:eastAsia="zh-CN"/>
              </w:rPr>
              <w:t>七、</w:t>
            </w:r>
            <w:r>
              <w:rPr>
                <w:rFonts w:eastAsiaTheme="minorEastAsia" w:hint="eastAsia"/>
                <w:w w:val="105"/>
                <w:sz w:val="16"/>
                <w:lang w:eastAsia="zh-CN"/>
              </w:rPr>
              <w:t>医疗卫生与计划生育支出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22</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18.00</w:t>
            </w:r>
          </w:p>
        </w:tc>
        <w:tc>
          <w:tcPr>
            <w:tcW w:w="141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18.00</w:t>
            </w: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8</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
              <w:rPr>
                <w:sz w:val="16"/>
              </w:rPr>
            </w:pPr>
            <w:r>
              <w:rPr>
                <w:sz w:val="16"/>
              </w:rPr>
              <w:t>八、住房保障支出</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23</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75.30</w:t>
            </w:r>
          </w:p>
        </w:tc>
        <w:tc>
          <w:tcPr>
            <w:tcW w:w="141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75.30</w:t>
            </w: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w w:val="102"/>
                <w:sz w:val="16"/>
              </w:rPr>
              <w:t>9</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24</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spacing w:before="59"/>
              <w:ind w:left="753"/>
              <w:rPr>
                <w:b/>
                <w:sz w:val="16"/>
              </w:rPr>
            </w:pPr>
            <w:r>
              <w:rPr>
                <w:b/>
                <w:sz w:val="16"/>
              </w:rPr>
              <w:t>本年收入合计</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4"/>
              <w:jc w:val="center"/>
              <w:rPr>
                <w:sz w:val="16"/>
              </w:rPr>
            </w:pPr>
            <w:r>
              <w:rPr>
                <w:sz w:val="16"/>
              </w:rPr>
              <w:t>10</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2"/>
              <w:jc w:val="right"/>
              <w:rPr>
                <w:rFonts w:eastAsiaTheme="minorEastAsia" w:hint="eastAsia"/>
                <w:b/>
                <w:sz w:val="16"/>
                <w:lang w:eastAsia="zh-CN"/>
              </w:rPr>
            </w:pPr>
            <w:r>
              <w:rPr>
                <w:rFonts w:eastAsiaTheme="minorEastAsia" w:hint="eastAsia"/>
                <w:b/>
                <w:sz w:val="16"/>
                <w:lang w:eastAsia="zh-CN"/>
              </w:rPr>
              <w:t>801.06</w:t>
            </w: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686"/>
              <w:rPr>
                <w:b/>
                <w:sz w:val="16"/>
              </w:rPr>
            </w:pPr>
            <w:r>
              <w:rPr>
                <w:b/>
                <w:sz w:val="16"/>
              </w:rPr>
              <w:t>本年支出合计</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25</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5"/>
              <w:jc w:val="right"/>
              <w:rPr>
                <w:rFonts w:eastAsiaTheme="minorEastAsia" w:hint="eastAsia"/>
                <w:b/>
                <w:sz w:val="16"/>
                <w:lang w:eastAsia="zh-CN"/>
              </w:rPr>
            </w:pPr>
            <w:r>
              <w:rPr>
                <w:rFonts w:eastAsiaTheme="minorEastAsia" w:hint="eastAsia"/>
                <w:b/>
                <w:sz w:val="16"/>
                <w:lang w:eastAsia="zh-CN"/>
              </w:rPr>
              <w:t>839.81</w:t>
            </w: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5"/>
              <w:jc w:val="right"/>
              <w:rPr>
                <w:b/>
                <w:sz w:val="16"/>
              </w:rPr>
            </w:pPr>
            <w:r>
              <w:rPr>
                <w:rFonts w:eastAsiaTheme="minorEastAsia" w:hint="eastAsia"/>
                <w:b/>
                <w:sz w:val="16"/>
                <w:lang w:eastAsia="zh-CN"/>
              </w:rPr>
              <w:t>839.81</w:t>
            </w: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spacing w:before="59"/>
              <w:ind w:left="357"/>
              <w:rPr>
                <w:sz w:val="16"/>
                <w:lang w:eastAsia="zh-CN"/>
              </w:rPr>
            </w:pPr>
            <w:r>
              <w:rPr>
                <w:sz w:val="16"/>
                <w:lang w:eastAsia="zh-CN"/>
              </w:rPr>
              <w:t>年初财政拨款结转和结余</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4"/>
              <w:jc w:val="center"/>
              <w:rPr>
                <w:sz w:val="16"/>
              </w:rPr>
            </w:pPr>
            <w:r>
              <w:rPr>
                <w:sz w:val="16"/>
              </w:rPr>
              <w:t>11</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0"/>
              <w:jc w:val="right"/>
              <w:rPr>
                <w:rFonts w:eastAsiaTheme="minorEastAsia" w:hint="eastAsia"/>
                <w:sz w:val="16"/>
                <w:lang w:eastAsia="zh-CN"/>
              </w:rPr>
            </w:pPr>
            <w:r>
              <w:rPr>
                <w:rFonts w:eastAsiaTheme="minorEastAsia" w:hint="eastAsia"/>
                <w:sz w:val="16"/>
                <w:lang w:eastAsia="zh-CN"/>
              </w:rPr>
              <w:t>63.69</w:t>
            </w: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362"/>
              <w:rPr>
                <w:sz w:val="16"/>
                <w:lang w:eastAsia="zh-CN"/>
              </w:rPr>
            </w:pPr>
            <w:r>
              <w:rPr>
                <w:sz w:val="16"/>
                <w:lang w:eastAsia="zh-CN"/>
              </w:rPr>
              <w:t>年末财政拨款结转和结余</w:t>
            </w: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50" w:right="9"/>
              <w:jc w:val="center"/>
              <w:rPr>
                <w:sz w:val="16"/>
              </w:rPr>
            </w:pPr>
            <w:r>
              <w:rPr>
                <w:sz w:val="16"/>
              </w:rPr>
              <w:t>26</w:t>
            </w:r>
          </w:p>
        </w:tc>
        <w:tc>
          <w:tcPr>
            <w:tcW w:w="140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24.94</w:t>
            </w:r>
          </w:p>
        </w:tc>
        <w:tc>
          <w:tcPr>
            <w:tcW w:w="141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59"/>
              <w:ind w:right="93"/>
              <w:jc w:val="right"/>
              <w:rPr>
                <w:rFonts w:eastAsiaTheme="minorEastAsia" w:hint="eastAsia"/>
                <w:sz w:val="16"/>
                <w:lang w:eastAsia="zh-CN"/>
              </w:rPr>
            </w:pPr>
            <w:r>
              <w:rPr>
                <w:rFonts w:eastAsiaTheme="minorEastAsia" w:hint="eastAsia"/>
                <w:sz w:val="16"/>
                <w:lang w:eastAsia="zh-CN"/>
              </w:rPr>
              <w:t>24.94</w:t>
            </w: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spacing w:before="59"/>
              <w:ind w:left="520"/>
              <w:rPr>
                <w:sz w:val="16"/>
                <w:lang w:eastAsia="zh-CN"/>
              </w:rPr>
            </w:pPr>
            <w:r>
              <w:rPr>
                <w:sz w:val="16"/>
                <w:lang w:eastAsia="zh-CN"/>
              </w:rPr>
              <w:t>一般公共预算财政拨款</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sz w:val="16"/>
              </w:rPr>
              <w:t>12</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right="91"/>
              <w:jc w:val="right"/>
              <w:rPr>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9" w:right="9"/>
              <w:jc w:val="center"/>
              <w:rPr>
                <w:sz w:val="16"/>
              </w:rPr>
            </w:pPr>
            <w:r>
              <w:rPr>
                <w:sz w:val="16"/>
              </w:rPr>
              <w:t>27</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spacing w:before="59"/>
              <w:ind w:left="519"/>
              <w:rPr>
                <w:sz w:val="16"/>
                <w:lang w:eastAsia="zh-CN"/>
              </w:rPr>
            </w:pPr>
            <w:r>
              <w:rPr>
                <w:sz w:val="16"/>
                <w:lang w:eastAsia="zh-CN"/>
              </w:rPr>
              <w:t>政府性基金预算财政拨款</w:t>
            </w: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sz w:val="16"/>
              </w:rPr>
              <w:t>13</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9" w:right="9"/>
              <w:jc w:val="center"/>
              <w:rPr>
                <w:sz w:val="16"/>
              </w:rPr>
            </w:pPr>
            <w:r>
              <w:rPr>
                <w:sz w:val="16"/>
              </w:rPr>
              <w:t>28</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8"/>
        </w:trPr>
        <w:tc>
          <w:tcPr>
            <w:tcW w:w="2482"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3"/>
              <w:jc w:val="center"/>
              <w:rPr>
                <w:sz w:val="16"/>
              </w:rPr>
            </w:pPr>
            <w:r>
              <w:rPr>
                <w:sz w:val="16"/>
              </w:rPr>
              <w:t>14</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34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47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9"/>
              <w:ind w:left="49" w:right="9"/>
              <w:jc w:val="center"/>
              <w:rPr>
                <w:sz w:val="16"/>
              </w:rPr>
            </w:pPr>
            <w:r>
              <w:rPr>
                <w:sz w:val="16"/>
              </w:rPr>
              <w:t>29</w:t>
            </w:r>
          </w:p>
        </w:tc>
        <w:tc>
          <w:tcPr>
            <w:tcW w:w="140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41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227"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411"/>
        </w:trPr>
        <w:tc>
          <w:tcPr>
            <w:tcW w:w="2482" w:type="dxa"/>
            <w:tcBorders>
              <w:top w:val="single" w:sz="6" w:space="0" w:color="000000"/>
              <w:right w:val="single" w:sz="6" w:space="0" w:color="000000"/>
            </w:tcBorders>
          </w:tcPr>
          <w:p w:rsidR="005A4836" w:rsidRDefault="005A4836" w:rsidP="00AD18FA">
            <w:pPr>
              <w:pStyle w:val="TableParagraph"/>
              <w:spacing w:before="109"/>
              <w:ind w:left="40"/>
              <w:jc w:val="center"/>
              <w:rPr>
                <w:b/>
                <w:sz w:val="16"/>
              </w:rPr>
            </w:pPr>
            <w:r>
              <w:rPr>
                <w:b/>
                <w:sz w:val="16"/>
              </w:rPr>
              <w:t>总计</w:t>
            </w:r>
          </w:p>
        </w:tc>
        <w:tc>
          <w:tcPr>
            <w:tcW w:w="440" w:type="dxa"/>
            <w:tcBorders>
              <w:top w:val="single" w:sz="6" w:space="0" w:color="000000"/>
              <w:left w:val="single" w:sz="6" w:space="0" w:color="000000"/>
              <w:right w:val="single" w:sz="6" w:space="0" w:color="000000"/>
            </w:tcBorders>
          </w:tcPr>
          <w:p w:rsidR="005A4836" w:rsidRDefault="005A4836" w:rsidP="00AD18FA">
            <w:pPr>
              <w:pStyle w:val="TableParagraph"/>
              <w:spacing w:before="109"/>
              <w:ind w:left="44"/>
              <w:jc w:val="center"/>
              <w:rPr>
                <w:sz w:val="16"/>
              </w:rPr>
            </w:pPr>
            <w:r>
              <w:rPr>
                <w:sz w:val="16"/>
              </w:rPr>
              <w:t>15</w:t>
            </w:r>
          </w:p>
        </w:tc>
        <w:tc>
          <w:tcPr>
            <w:tcW w:w="1400" w:type="dxa"/>
            <w:tcBorders>
              <w:top w:val="single" w:sz="6" w:space="0" w:color="000000"/>
              <w:left w:val="single" w:sz="6" w:space="0" w:color="000000"/>
              <w:right w:val="single" w:sz="6" w:space="0" w:color="000000"/>
            </w:tcBorders>
          </w:tcPr>
          <w:p w:rsidR="005A4836" w:rsidRPr="00832222" w:rsidRDefault="005A4836" w:rsidP="00AD18FA">
            <w:pPr>
              <w:pStyle w:val="TableParagraph"/>
              <w:spacing w:before="109"/>
              <w:ind w:right="92"/>
              <w:jc w:val="right"/>
              <w:rPr>
                <w:rFonts w:eastAsiaTheme="minorEastAsia" w:hint="eastAsia"/>
                <w:b/>
                <w:sz w:val="16"/>
                <w:lang w:eastAsia="zh-CN"/>
              </w:rPr>
            </w:pPr>
            <w:r>
              <w:rPr>
                <w:rFonts w:eastAsiaTheme="minorEastAsia" w:hint="eastAsia"/>
                <w:b/>
                <w:sz w:val="16"/>
                <w:lang w:eastAsia="zh-CN"/>
              </w:rPr>
              <w:t>864.75</w:t>
            </w:r>
          </w:p>
        </w:tc>
        <w:tc>
          <w:tcPr>
            <w:tcW w:w="2341" w:type="dxa"/>
            <w:tcBorders>
              <w:top w:val="single" w:sz="6" w:space="0" w:color="000000"/>
              <w:left w:val="single" w:sz="6" w:space="0" w:color="000000"/>
              <w:right w:val="single" w:sz="6" w:space="0" w:color="000000"/>
            </w:tcBorders>
          </w:tcPr>
          <w:p w:rsidR="005A4836" w:rsidRDefault="005A4836" w:rsidP="00AD18FA">
            <w:pPr>
              <w:pStyle w:val="TableParagraph"/>
              <w:spacing w:before="109"/>
              <w:ind w:left="40"/>
              <w:jc w:val="center"/>
              <w:rPr>
                <w:b/>
                <w:sz w:val="16"/>
              </w:rPr>
            </w:pPr>
            <w:r>
              <w:rPr>
                <w:b/>
                <w:sz w:val="16"/>
              </w:rPr>
              <w:t>总计</w:t>
            </w:r>
          </w:p>
        </w:tc>
        <w:tc>
          <w:tcPr>
            <w:tcW w:w="471" w:type="dxa"/>
            <w:tcBorders>
              <w:top w:val="single" w:sz="6" w:space="0" w:color="000000"/>
              <w:left w:val="single" w:sz="6" w:space="0" w:color="000000"/>
              <w:right w:val="single" w:sz="6" w:space="0" w:color="000000"/>
            </w:tcBorders>
          </w:tcPr>
          <w:p w:rsidR="005A4836" w:rsidRDefault="005A4836" w:rsidP="00AD18FA">
            <w:pPr>
              <w:pStyle w:val="TableParagraph"/>
              <w:spacing w:before="109"/>
              <w:ind w:left="50" w:right="9"/>
              <w:jc w:val="center"/>
              <w:rPr>
                <w:sz w:val="16"/>
              </w:rPr>
            </w:pPr>
            <w:r>
              <w:rPr>
                <w:sz w:val="16"/>
              </w:rPr>
              <w:t>30</w:t>
            </w:r>
          </w:p>
        </w:tc>
        <w:tc>
          <w:tcPr>
            <w:tcW w:w="1400" w:type="dxa"/>
            <w:tcBorders>
              <w:top w:val="single" w:sz="6" w:space="0" w:color="000000"/>
              <w:left w:val="single" w:sz="6" w:space="0" w:color="000000"/>
              <w:right w:val="single" w:sz="6" w:space="0" w:color="000000"/>
            </w:tcBorders>
          </w:tcPr>
          <w:p w:rsidR="005A4836" w:rsidRPr="00832222" w:rsidRDefault="005A4836" w:rsidP="00AD18FA">
            <w:pPr>
              <w:pStyle w:val="TableParagraph"/>
              <w:spacing w:before="109"/>
              <w:ind w:right="95"/>
              <w:jc w:val="right"/>
              <w:rPr>
                <w:rFonts w:eastAsiaTheme="minorEastAsia" w:hint="eastAsia"/>
                <w:b/>
                <w:sz w:val="16"/>
                <w:lang w:eastAsia="zh-CN"/>
              </w:rPr>
            </w:pPr>
            <w:r>
              <w:rPr>
                <w:rFonts w:eastAsiaTheme="minorEastAsia" w:hint="eastAsia"/>
                <w:b/>
                <w:sz w:val="16"/>
                <w:lang w:eastAsia="zh-CN"/>
              </w:rPr>
              <w:t>864.75</w:t>
            </w:r>
          </w:p>
        </w:tc>
        <w:tc>
          <w:tcPr>
            <w:tcW w:w="1419" w:type="dxa"/>
            <w:tcBorders>
              <w:top w:val="single" w:sz="6" w:space="0" w:color="000000"/>
              <w:left w:val="single" w:sz="6" w:space="0" w:color="000000"/>
              <w:right w:val="single" w:sz="6" w:space="0" w:color="000000"/>
            </w:tcBorders>
          </w:tcPr>
          <w:p w:rsidR="005A4836" w:rsidRPr="00832222" w:rsidRDefault="005A4836" w:rsidP="00AD18FA">
            <w:pPr>
              <w:pStyle w:val="TableParagraph"/>
              <w:spacing w:before="109"/>
              <w:ind w:right="95"/>
              <w:jc w:val="right"/>
              <w:rPr>
                <w:rFonts w:eastAsiaTheme="minorEastAsia" w:hint="eastAsia"/>
                <w:b/>
                <w:sz w:val="16"/>
                <w:lang w:eastAsia="zh-CN"/>
              </w:rPr>
            </w:pPr>
            <w:r>
              <w:rPr>
                <w:rFonts w:eastAsiaTheme="minorEastAsia" w:hint="eastAsia"/>
                <w:b/>
                <w:sz w:val="16"/>
                <w:lang w:eastAsia="zh-CN"/>
              </w:rPr>
              <w:t>864.75</w:t>
            </w:r>
          </w:p>
        </w:tc>
        <w:tc>
          <w:tcPr>
            <w:tcW w:w="1227" w:type="dxa"/>
            <w:tcBorders>
              <w:top w:val="single" w:sz="6" w:space="0" w:color="000000"/>
              <w:left w:val="single" w:sz="6" w:space="0" w:color="000000"/>
            </w:tcBorders>
          </w:tcPr>
          <w:p w:rsidR="005A4836" w:rsidRDefault="005A4836" w:rsidP="00AD18FA">
            <w:pPr>
              <w:pStyle w:val="TableParagraph"/>
              <w:rPr>
                <w:rFonts w:ascii="Times New Roman"/>
                <w:sz w:val="16"/>
              </w:rPr>
            </w:pPr>
          </w:p>
        </w:tc>
      </w:tr>
    </w:tbl>
    <w:p w:rsidR="005A4836" w:rsidRDefault="005A4836" w:rsidP="005A4836">
      <w:pPr>
        <w:spacing w:before="86"/>
        <w:ind w:left="155"/>
        <w:rPr>
          <w:sz w:val="16"/>
          <w:lang w:eastAsia="zh-CN"/>
        </w:rPr>
      </w:pPr>
      <w:r>
        <w:rPr>
          <w:sz w:val="16"/>
          <w:lang w:eastAsia="zh-CN"/>
        </w:rPr>
        <w:t>注：本表反映部门本年度一般公共预算财政拨款和政府性基金预算财政拨款的总收支和年末结转结余情况。</w:t>
      </w:r>
    </w:p>
    <w:p w:rsidR="005A4836" w:rsidRDefault="005A4836" w:rsidP="005A4836">
      <w:pPr>
        <w:rPr>
          <w:sz w:val="16"/>
          <w:lang w:eastAsia="zh-CN"/>
        </w:rPr>
        <w:sectPr w:rsidR="005A4836">
          <w:type w:val="continuous"/>
          <w:pgSz w:w="11910" w:h="16840"/>
          <w:pgMar w:top="1580" w:right="220" w:bottom="280" w:left="240" w:header="720" w:footer="720" w:gutter="0"/>
          <w:cols w:space="720"/>
        </w:sectPr>
      </w:pPr>
    </w:p>
    <w:p w:rsidR="005A4836" w:rsidRDefault="005A4836" w:rsidP="005A4836">
      <w:pPr>
        <w:pStyle w:val="a3"/>
        <w:spacing w:before="1"/>
        <w:rPr>
          <w:sz w:val="17"/>
          <w:lang w:eastAsia="zh-CN"/>
        </w:rPr>
      </w:pPr>
    </w:p>
    <w:p w:rsidR="005A4836" w:rsidRDefault="005A4836" w:rsidP="005A4836">
      <w:pPr>
        <w:rPr>
          <w:sz w:val="17"/>
          <w:lang w:eastAsia="zh-CN"/>
        </w:rPr>
        <w:sectPr w:rsidR="005A4836">
          <w:pgSz w:w="11910" w:h="16840"/>
          <w:pgMar w:top="1440" w:right="220" w:bottom="940" w:left="240" w:header="735" w:footer="739" w:gutter="0"/>
          <w:cols w:space="720"/>
        </w:sectPr>
      </w:pPr>
    </w:p>
    <w:p w:rsidR="005A4836" w:rsidRDefault="005A4836" w:rsidP="005A4836">
      <w:pPr>
        <w:spacing w:before="66"/>
        <w:ind w:left="3911"/>
        <w:rPr>
          <w:sz w:val="24"/>
          <w:lang w:eastAsia="zh-CN"/>
        </w:rPr>
      </w:pPr>
      <w:bookmarkStart w:id="4" w:name="05"/>
      <w:bookmarkEnd w:id="4"/>
      <w:r>
        <w:rPr>
          <w:sz w:val="24"/>
          <w:lang w:eastAsia="zh-CN"/>
        </w:rPr>
        <w:lastRenderedPageBreak/>
        <w:t>一般公共预算财政拨款支出决算表</w:t>
      </w:r>
    </w:p>
    <w:p w:rsidR="005A4836" w:rsidRDefault="005A4836" w:rsidP="005A4836">
      <w:pPr>
        <w:pStyle w:val="a3"/>
        <w:rPr>
          <w:sz w:val="14"/>
          <w:lang w:eastAsia="zh-CN"/>
        </w:rPr>
      </w:pPr>
      <w:r>
        <w:rPr>
          <w:lang w:eastAsia="zh-CN"/>
        </w:rPr>
        <w:br w:type="column"/>
      </w:r>
    </w:p>
    <w:p w:rsidR="005A4836" w:rsidRDefault="005A4836" w:rsidP="005A4836">
      <w:pPr>
        <w:pStyle w:val="a3"/>
        <w:spacing w:before="8"/>
        <w:rPr>
          <w:sz w:val="15"/>
          <w:lang w:eastAsia="zh-CN"/>
        </w:rPr>
      </w:pPr>
    </w:p>
    <w:p w:rsidR="005A4836" w:rsidRDefault="005A4836" w:rsidP="005A4836">
      <w:pPr>
        <w:ind w:left="2443"/>
        <w:rPr>
          <w:sz w:val="15"/>
          <w:lang w:eastAsia="zh-CN"/>
        </w:rPr>
      </w:pPr>
      <w:r>
        <w:rPr>
          <w:sz w:val="15"/>
          <w:lang w:eastAsia="zh-CN"/>
        </w:rPr>
        <w:t>公开05表</w:t>
      </w:r>
    </w:p>
    <w:p w:rsidR="005A4836" w:rsidRDefault="005A4836" w:rsidP="005A4836">
      <w:pPr>
        <w:rPr>
          <w:sz w:val="15"/>
          <w:lang w:eastAsia="zh-CN"/>
        </w:rPr>
        <w:sectPr w:rsidR="005A4836">
          <w:type w:val="continuous"/>
          <w:pgSz w:w="11910" w:h="16840"/>
          <w:pgMar w:top="1580" w:right="220" w:bottom="280" w:left="240" w:header="720" w:footer="720" w:gutter="0"/>
          <w:cols w:num="2" w:space="720" w:equalWidth="0">
            <w:col w:w="7512" w:space="40"/>
            <w:col w:w="3898"/>
          </w:cols>
        </w:sectPr>
      </w:pPr>
    </w:p>
    <w:p w:rsidR="005A4836" w:rsidRDefault="005A4836" w:rsidP="005A4836">
      <w:pPr>
        <w:tabs>
          <w:tab w:val="left" w:pos="9847"/>
        </w:tabs>
        <w:spacing w:before="5"/>
        <w:ind w:left="818"/>
        <w:rPr>
          <w:sz w:val="15"/>
          <w:lang w:eastAsia="zh-CN"/>
        </w:rPr>
      </w:pPr>
      <w:r>
        <w:rPr>
          <w:sz w:val="15"/>
          <w:lang w:eastAsia="zh-CN"/>
        </w:rPr>
        <w:lastRenderedPageBreak/>
        <w:t>部门：</w:t>
      </w:r>
      <w:r>
        <w:rPr>
          <w:rFonts w:hint="eastAsia"/>
          <w:sz w:val="15"/>
          <w:lang w:eastAsia="zh-CN"/>
        </w:rPr>
        <w:t>梅州市直属机关幼儿园</w:t>
      </w:r>
      <w:r>
        <w:rPr>
          <w:sz w:val="15"/>
          <w:lang w:eastAsia="zh-CN"/>
        </w:rPr>
        <w:tab/>
        <w:t>单位：万元</w:t>
      </w:r>
    </w:p>
    <w:tbl>
      <w:tblPr>
        <w:tblStyle w:val="TableNormal"/>
        <w:tblW w:w="0" w:type="auto"/>
        <w:tblInd w:w="7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69"/>
        <w:gridCol w:w="2303"/>
        <w:gridCol w:w="2221"/>
        <w:gridCol w:w="2225"/>
        <w:gridCol w:w="2225"/>
      </w:tblGrid>
      <w:tr w:rsidR="005A4836" w:rsidTr="00AD18FA">
        <w:trPr>
          <w:trHeight w:val="227"/>
        </w:trPr>
        <w:tc>
          <w:tcPr>
            <w:tcW w:w="3172" w:type="dxa"/>
            <w:gridSpan w:val="2"/>
            <w:tcBorders>
              <w:bottom w:val="single" w:sz="6" w:space="0" w:color="000000"/>
              <w:right w:val="single" w:sz="6" w:space="0" w:color="000000"/>
            </w:tcBorders>
          </w:tcPr>
          <w:p w:rsidR="005A4836" w:rsidRDefault="005A4836" w:rsidP="00AD18FA">
            <w:pPr>
              <w:pStyle w:val="TableParagraph"/>
              <w:tabs>
                <w:tab w:val="left" w:pos="542"/>
              </w:tabs>
              <w:spacing w:line="207" w:lineRule="exact"/>
              <w:ind w:left="19"/>
              <w:jc w:val="center"/>
              <w:rPr>
                <w:sz w:val="18"/>
              </w:rPr>
            </w:pPr>
            <w:r>
              <w:rPr>
                <w:sz w:val="18"/>
              </w:rPr>
              <w:t>项</w:t>
            </w:r>
            <w:r>
              <w:rPr>
                <w:sz w:val="18"/>
              </w:rPr>
              <w:tab/>
              <w:t>目</w:t>
            </w:r>
          </w:p>
        </w:tc>
        <w:tc>
          <w:tcPr>
            <w:tcW w:w="2221"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6"/>
            </w:pPr>
          </w:p>
          <w:p w:rsidR="005A4836" w:rsidRDefault="005A4836" w:rsidP="00AD18FA">
            <w:pPr>
              <w:pStyle w:val="TableParagraph"/>
              <w:ind w:left="576"/>
              <w:rPr>
                <w:sz w:val="18"/>
              </w:rPr>
            </w:pPr>
            <w:r>
              <w:rPr>
                <w:sz w:val="18"/>
              </w:rPr>
              <w:t>本年支出合计</w:t>
            </w:r>
          </w:p>
        </w:tc>
        <w:tc>
          <w:tcPr>
            <w:tcW w:w="2225" w:type="dxa"/>
            <w:vMerge w:val="restart"/>
            <w:tcBorders>
              <w:left w:val="single" w:sz="6" w:space="0" w:color="000000"/>
              <w:bottom w:val="single" w:sz="6" w:space="0" w:color="000000"/>
              <w:right w:val="single" w:sz="6" w:space="0" w:color="000000"/>
            </w:tcBorders>
          </w:tcPr>
          <w:p w:rsidR="005A4836" w:rsidRDefault="005A4836" w:rsidP="00AD18FA">
            <w:pPr>
              <w:pStyle w:val="TableParagraph"/>
              <w:spacing w:before="6"/>
            </w:pPr>
          </w:p>
          <w:p w:rsidR="005A4836" w:rsidRDefault="005A4836" w:rsidP="00AD18FA">
            <w:pPr>
              <w:pStyle w:val="TableParagraph"/>
              <w:ind w:left="760"/>
              <w:rPr>
                <w:sz w:val="18"/>
              </w:rPr>
            </w:pPr>
            <w:r>
              <w:rPr>
                <w:sz w:val="18"/>
              </w:rPr>
              <w:t>基本支出</w:t>
            </w:r>
          </w:p>
        </w:tc>
        <w:tc>
          <w:tcPr>
            <w:tcW w:w="2225" w:type="dxa"/>
            <w:vMerge w:val="restart"/>
            <w:tcBorders>
              <w:left w:val="single" w:sz="6" w:space="0" w:color="000000"/>
              <w:bottom w:val="single" w:sz="6" w:space="0" w:color="000000"/>
            </w:tcBorders>
          </w:tcPr>
          <w:p w:rsidR="005A4836" w:rsidRDefault="005A4836" w:rsidP="00AD18FA">
            <w:pPr>
              <w:pStyle w:val="TableParagraph"/>
              <w:spacing w:before="6"/>
            </w:pPr>
          </w:p>
          <w:p w:rsidR="005A4836" w:rsidRDefault="005A4836" w:rsidP="00AD18FA">
            <w:pPr>
              <w:pStyle w:val="TableParagraph"/>
              <w:ind w:left="760"/>
              <w:rPr>
                <w:sz w:val="18"/>
              </w:rPr>
            </w:pPr>
            <w:r>
              <w:rPr>
                <w:sz w:val="18"/>
              </w:rPr>
              <w:t>项目支出</w:t>
            </w:r>
          </w:p>
        </w:tc>
      </w:tr>
      <w:tr w:rsidR="005A4836" w:rsidTr="00AD18FA">
        <w:trPr>
          <w:trHeight w:val="582"/>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spacing w:before="77" w:line="230" w:lineRule="auto"/>
              <w:ind w:left="76" w:right="48"/>
              <w:rPr>
                <w:sz w:val="18"/>
              </w:rPr>
            </w:pPr>
            <w:r>
              <w:rPr>
                <w:sz w:val="18"/>
              </w:rPr>
              <w:t>功能分类科目编码</w:t>
            </w:r>
          </w:p>
        </w:tc>
        <w:tc>
          <w:tcPr>
            <w:tcW w:w="23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
              <w:rPr>
                <w:sz w:val="14"/>
              </w:rPr>
            </w:pPr>
          </w:p>
          <w:p w:rsidR="005A4836" w:rsidRDefault="005A4836" w:rsidP="00AD18FA">
            <w:pPr>
              <w:pStyle w:val="TableParagraph"/>
              <w:ind w:left="778" w:right="749"/>
              <w:jc w:val="center"/>
              <w:rPr>
                <w:sz w:val="18"/>
              </w:rPr>
            </w:pPr>
            <w:r>
              <w:rPr>
                <w:sz w:val="18"/>
              </w:rPr>
              <w:t>科目名称</w:t>
            </w:r>
          </w:p>
        </w:tc>
        <w:tc>
          <w:tcPr>
            <w:tcW w:w="2221"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2225"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2225" w:type="dxa"/>
            <w:vMerge/>
            <w:tcBorders>
              <w:top w:val="nil"/>
              <w:left w:val="single" w:sz="6" w:space="0" w:color="000000"/>
              <w:bottom w:val="single" w:sz="6" w:space="0" w:color="000000"/>
            </w:tcBorders>
          </w:tcPr>
          <w:p w:rsidR="005A4836" w:rsidRDefault="005A4836" w:rsidP="00AD18FA">
            <w:pPr>
              <w:rPr>
                <w:sz w:val="2"/>
                <w:szCs w:val="2"/>
              </w:rPr>
            </w:pPr>
          </w:p>
        </w:tc>
      </w:tr>
      <w:tr w:rsidR="005A4836" w:rsidTr="00AD18FA">
        <w:trPr>
          <w:trHeight w:val="234"/>
        </w:trPr>
        <w:tc>
          <w:tcPr>
            <w:tcW w:w="3172"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line="215" w:lineRule="exact"/>
              <w:ind w:left="22"/>
              <w:jc w:val="center"/>
              <w:rPr>
                <w:sz w:val="18"/>
              </w:rPr>
            </w:pPr>
            <w:r>
              <w:rPr>
                <w:sz w:val="18"/>
              </w:rPr>
              <w:t>栏次</w:t>
            </w:r>
          </w:p>
        </w:tc>
        <w:tc>
          <w:tcPr>
            <w:tcW w:w="222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07" w:lineRule="exact"/>
              <w:ind w:left="25"/>
              <w:jc w:val="center"/>
              <w:rPr>
                <w:sz w:val="18"/>
              </w:rPr>
            </w:pPr>
            <w:r>
              <w:rPr>
                <w:sz w:val="18"/>
              </w:rPr>
              <w:t>1</w:t>
            </w:r>
          </w:p>
        </w:tc>
        <w:tc>
          <w:tcPr>
            <w:tcW w:w="222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8" w:line="207" w:lineRule="exact"/>
              <w:ind w:left="29"/>
              <w:jc w:val="center"/>
              <w:rPr>
                <w:sz w:val="18"/>
              </w:rPr>
            </w:pPr>
            <w:r>
              <w:rPr>
                <w:sz w:val="18"/>
              </w:rPr>
              <w:t>2</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8" w:line="207" w:lineRule="exact"/>
              <w:ind w:left="36"/>
              <w:jc w:val="center"/>
              <w:rPr>
                <w:sz w:val="18"/>
              </w:rPr>
            </w:pPr>
            <w:r>
              <w:rPr>
                <w:sz w:val="18"/>
              </w:rPr>
              <w:t>3</w:t>
            </w:r>
          </w:p>
        </w:tc>
      </w:tr>
      <w:tr w:rsidR="005A4836" w:rsidTr="00AD18FA">
        <w:trPr>
          <w:trHeight w:val="234"/>
        </w:trPr>
        <w:tc>
          <w:tcPr>
            <w:tcW w:w="3172"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line="215" w:lineRule="exact"/>
              <w:ind w:left="22"/>
              <w:jc w:val="center"/>
              <w:rPr>
                <w:sz w:val="18"/>
              </w:rPr>
            </w:pPr>
            <w:r>
              <w:rPr>
                <w:sz w:val="18"/>
              </w:rPr>
              <w:t>合计</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8" w:line="196" w:lineRule="exact"/>
              <w:ind w:right="91"/>
              <w:jc w:val="right"/>
              <w:rPr>
                <w:rFonts w:eastAsiaTheme="minorEastAsia" w:hint="eastAsia"/>
                <w:sz w:val="16"/>
                <w:lang w:eastAsia="zh-CN"/>
              </w:rPr>
            </w:pPr>
            <w:r>
              <w:rPr>
                <w:rFonts w:eastAsiaTheme="minorEastAsia" w:hint="eastAsia"/>
                <w:sz w:val="16"/>
                <w:lang w:eastAsia="zh-CN"/>
              </w:rPr>
              <w:t>839.81</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8" w:line="196" w:lineRule="exact"/>
              <w:ind w:right="92"/>
              <w:jc w:val="right"/>
              <w:rPr>
                <w:rFonts w:eastAsiaTheme="minorEastAsia" w:hint="eastAsia"/>
                <w:sz w:val="16"/>
                <w:lang w:eastAsia="zh-CN"/>
              </w:rPr>
            </w:pPr>
            <w:r>
              <w:rPr>
                <w:rFonts w:eastAsiaTheme="minorEastAsia" w:hint="eastAsia"/>
                <w:sz w:val="16"/>
                <w:lang w:eastAsia="zh-CN"/>
              </w:rPr>
              <w:t>825.81</w:t>
            </w:r>
          </w:p>
        </w:tc>
        <w:tc>
          <w:tcPr>
            <w:tcW w:w="2225"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8" w:line="196" w:lineRule="exact"/>
              <w:ind w:right="84"/>
              <w:jc w:val="right"/>
              <w:rPr>
                <w:rFonts w:eastAsiaTheme="minorEastAsia" w:hint="eastAsia"/>
                <w:sz w:val="16"/>
                <w:lang w:eastAsia="zh-CN"/>
              </w:rPr>
            </w:pPr>
            <w:r>
              <w:rPr>
                <w:rFonts w:eastAsiaTheme="minorEastAsia" w:hint="eastAsia"/>
                <w:sz w:val="16"/>
                <w:lang w:eastAsia="zh-CN"/>
              </w:rPr>
              <w:t>14.00</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0"/>
              <w:rPr>
                <w:rFonts w:ascii="Microsoft JhengHei" w:eastAsiaTheme="minorEastAsia" w:hint="eastAsia"/>
                <w:b/>
                <w:sz w:val="16"/>
                <w:lang w:eastAsia="zh-CN"/>
              </w:rPr>
            </w:pPr>
            <w:r>
              <w:rPr>
                <w:rFonts w:ascii="Microsoft JhengHei" w:eastAsiaTheme="minorEastAsia" w:hint="eastAsia"/>
                <w:b/>
                <w:sz w:val="16"/>
                <w:lang w:eastAsia="zh-CN"/>
              </w:rPr>
              <w:t>205</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7"/>
              <w:rPr>
                <w:rFonts w:ascii="Microsoft JhengHei" w:eastAsiaTheme="minorEastAsia" w:hint="eastAsia"/>
                <w:b/>
                <w:sz w:val="16"/>
                <w:lang w:eastAsia="zh-CN"/>
              </w:rPr>
            </w:pPr>
            <w:r>
              <w:rPr>
                <w:rFonts w:ascii="Microsoft JhengHei" w:eastAsiaTheme="minorEastAsia" w:hint="eastAsia"/>
                <w:b/>
                <w:sz w:val="16"/>
                <w:lang w:eastAsia="zh-CN"/>
              </w:rPr>
              <w:t>教育支出</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556.24</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542.24</w:t>
            </w:r>
          </w:p>
        </w:tc>
        <w:tc>
          <w:tcPr>
            <w:tcW w:w="2225"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14.00</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 xml:space="preserve"> 20502</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7" w:firstLineChars="100" w:firstLine="160"/>
              <w:rPr>
                <w:rFonts w:eastAsiaTheme="minorEastAsia" w:hint="eastAsia"/>
                <w:sz w:val="16"/>
                <w:lang w:eastAsia="zh-CN"/>
              </w:rPr>
            </w:pPr>
            <w:r>
              <w:rPr>
                <w:rFonts w:eastAsiaTheme="minorEastAsia" w:hint="eastAsia"/>
                <w:sz w:val="16"/>
                <w:lang w:eastAsia="zh-CN"/>
              </w:rPr>
              <w:t>普通教育</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556.24</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542.24</w:t>
            </w:r>
          </w:p>
        </w:tc>
        <w:tc>
          <w:tcPr>
            <w:tcW w:w="2225"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14.00</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2050201</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firstLineChars="50" w:firstLine="80"/>
              <w:rPr>
                <w:rFonts w:eastAsiaTheme="minorEastAsia" w:hint="eastAsia"/>
                <w:sz w:val="16"/>
                <w:lang w:eastAsia="zh-CN"/>
              </w:rPr>
            </w:pPr>
            <w:r>
              <w:rPr>
                <w:rFonts w:eastAsiaTheme="minorEastAsia" w:hint="eastAsia"/>
                <w:sz w:val="16"/>
                <w:lang w:eastAsia="zh-CN"/>
              </w:rPr>
              <w:t>学前教育</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517.50</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1"/>
              <w:jc w:val="right"/>
              <w:rPr>
                <w:rFonts w:eastAsiaTheme="minorEastAsia" w:hint="eastAsia"/>
                <w:sz w:val="16"/>
                <w:lang w:eastAsia="zh-CN"/>
              </w:rPr>
            </w:pPr>
            <w:r>
              <w:rPr>
                <w:rFonts w:eastAsiaTheme="minorEastAsia" w:hint="eastAsia"/>
                <w:sz w:val="16"/>
                <w:lang w:eastAsia="zh-CN"/>
              </w:rPr>
              <w:t>503.50</w:t>
            </w:r>
          </w:p>
        </w:tc>
        <w:tc>
          <w:tcPr>
            <w:tcW w:w="2225" w:type="dxa"/>
            <w:tcBorders>
              <w:top w:val="single" w:sz="6" w:space="0" w:color="000000"/>
              <w:left w:val="single" w:sz="6" w:space="0" w:color="000000"/>
              <w:bottom w:val="single" w:sz="6" w:space="0" w:color="000000"/>
            </w:tcBorders>
          </w:tcPr>
          <w:p w:rsidR="005A4836" w:rsidRPr="00832222" w:rsidRDefault="005A4836" w:rsidP="00AD18FA">
            <w:pPr>
              <w:pStyle w:val="TableParagraph"/>
              <w:jc w:val="right"/>
              <w:rPr>
                <w:rFonts w:ascii="Times New Roman" w:eastAsiaTheme="minorEastAsia" w:hint="eastAsia"/>
                <w:sz w:val="14"/>
                <w:lang w:eastAsia="zh-CN"/>
              </w:rPr>
            </w:pPr>
            <w:r>
              <w:rPr>
                <w:rFonts w:ascii="Times New Roman" w:eastAsiaTheme="minorEastAsia" w:hint="eastAsia"/>
                <w:sz w:val="14"/>
                <w:lang w:eastAsia="zh-CN"/>
              </w:rPr>
              <w:t>14.00</w:t>
            </w: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2050299</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其他普通教育支出</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0"/>
              <w:jc w:val="right"/>
              <w:rPr>
                <w:rFonts w:eastAsiaTheme="minorEastAsia" w:hint="eastAsia"/>
                <w:sz w:val="16"/>
                <w:lang w:eastAsia="zh-CN"/>
              </w:rPr>
            </w:pPr>
            <w:r>
              <w:rPr>
                <w:rFonts w:eastAsiaTheme="minorEastAsia" w:hint="eastAsia"/>
                <w:sz w:val="16"/>
                <w:lang w:eastAsia="zh-CN"/>
              </w:rPr>
              <w:t>38.74</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jc w:val="right"/>
              <w:rPr>
                <w:rFonts w:ascii="Times New Roman" w:eastAsiaTheme="minorEastAsia" w:hint="eastAsia"/>
                <w:sz w:val="18"/>
                <w:lang w:eastAsia="zh-CN"/>
              </w:rPr>
            </w:pPr>
            <w:r>
              <w:rPr>
                <w:rFonts w:ascii="Times New Roman" w:eastAsiaTheme="minorEastAsia" w:hint="eastAsia"/>
                <w:sz w:val="18"/>
                <w:lang w:eastAsia="zh-CN"/>
              </w:rPr>
              <w:t>38.74</w:t>
            </w:r>
          </w:p>
        </w:tc>
        <w:tc>
          <w:tcPr>
            <w:tcW w:w="2225"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6" w:line="184" w:lineRule="exact"/>
              <w:ind w:right="91"/>
              <w:jc w:val="right"/>
              <w:rPr>
                <w:sz w:val="18"/>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208</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社会保障和就业支</w:t>
            </w:r>
            <w:r>
              <w:rPr>
                <w:rFonts w:eastAsiaTheme="minorEastAsia" w:hint="eastAsia"/>
                <w:sz w:val="16"/>
                <w:lang w:eastAsia="zh-CN"/>
              </w:rPr>
              <w:t xml:space="preserve"> </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190.27</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190.27</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5" w:lineRule="exact"/>
              <w:ind w:right="91"/>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 xml:space="preserve"> 20805</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行政事业单位离退休</w:t>
            </w:r>
          </w:p>
        </w:tc>
        <w:tc>
          <w:tcPr>
            <w:tcW w:w="222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222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5" w:lineRule="exact"/>
              <w:ind w:right="91"/>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2080502</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事业单位离退休</w:t>
            </w:r>
          </w:p>
        </w:tc>
        <w:tc>
          <w:tcPr>
            <w:tcW w:w="222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222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r>
              <w:rPr>
                <w:rFonts w:eastAsiaTheme="minorEastAsia" w:hint="eastAsia"/>
                <w:sz w:val="16"/>
                <w:lang w:eastAsia="zh-CN"/>
              </w:rPr>
              <w:t>190.27</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5" w:lineRule="exact"/>
              <w:ind w:right="91"/>
              <w:jc w:val="right"/>
              <w:rPr>
                <w:sz w:val="16"/>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w:t>
            </w:r>
          </w:p>
        </w:tc>
        <w:tc>
          <w:tcPr>
            <w:tcW w:w="23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left="205"/>
              <w:rPr>
                <w:sz w:val="16"/>
                <w:lang w:eastAsia="zh-CN"/>
              </w:rPr>
            </w:pPr>
            <w:r>
              <w:rPr>
                <w:rFonts w:eastAsiaTheme="minorEastAsia" w:hint="eastAsia"/>
                <w:w w:val="105"/>
                <w:sz w:val="16"/>
                <w:lang w:eastAsia="zh-CN"/>
              </w:rPr>
              <w:t>医疗卫生与计划生育支出</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5" w:lineRule="exact"/>
              <w:ind w:right="91"/>
              <w:jc w:val="right"/>
              <w:rPr>
                <w:sz w:val="16"/>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21005</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医疗保障</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5" w:lineRule="exact"/>
              <w:ind w:right="91"/>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2100502</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事业单位医疗</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18.00</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jc w:val="right"/>
              <w:rPr>
                <w:rFonts w:ascii="Times New Roman"/>
                <w:sz w:val="14"/>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住房保障支出</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75.30</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75.30</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5" w:line="185" w:lineRule="exact"/>
              <w:ind w:right="91"/>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22102</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205"/>
              <w:rPr>
                <w:rFonts w:eastAsiaTheme="minorEastAsia" w:hint="eastAsia"/>
                <w:sz w:val="16"/>
                <w:lang w:eastAsia="zh-CN"/>
              </w:rPr>
            </w:pPr>
            <w:r>
              <w:rPr>
                <w:rFonts w:eastAsiaTheme="minorEastAsia" w:hint="eastAsia"/>
                <w:sz w:val="16"/>
                <w:lang w:eastAsia="zh-CN"/>
              </w:rPr>
              <w:t xml:space="preserve">  </w:t>
            </w:r>
            <w:r>
              <w:rPr>
                <w:rFonts w:eastAsiaTheme="minorEastAsia" w:hint="eastAsia"/>
                <w:sz w:val="16"/>
                <w:lang w:eastAsia="zh-CN"/>
              </w:rPr>
              <w:t>住房改革支出</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5" w:line="185" w:lineRule="exact"/>
              <w:ind w:right="91"/>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2210201</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7"/>
              <w:rPr>
                <w:rFonts w:eastAsiaTheme="minorEastAsia" w:hint="eastAsia"/>
                <w:sz w:val="16"/>
                <w:lang w:eastAsia="zh-CN"/>
              </w:rPr>
            </w:pPr>
            <w:r>
              <w:rPr>
                <w:rFonts w:eastAsiaTheme="minorEastAsia" w:hint="eastAsia"/>
                <w:sz w:val="16"/>
                <w:lang w:eastAsia="zh-CN"/>
              </w:rPr>
              <w:t>住房公积金</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34.19</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5" w:line="185" w:lineRule="exact"/>
              <w:ind w:right="91"/>
              <w:jc w:val="right"/>
              <w:rPr>
                <w:sz w:val="16"/>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left="30"/>
              <w:rPr>
                <w:rFonts w:eastAsiaTheme="minorEastAsia" w:hint="eastAsia"/>
                <w:sz w:val="16"/>
                <w:lang w:eastAsia="zh-CN"/>
              </w:rPr>
            </w:pPr>
            <w:r>
              <w:rPr>
                <w:rFonts w:eastAsiaTheme="minorEastAsia" w:hint="eastAsia"/>
                <w:sz w:val="16"/>
                <w:lang w:eastAsia="zh-CN"/>
              </w:rPr>
              <w:t>22103</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rPr>
                <w:rFonts w:eastAsiaTheme="minorEastAsia" w:hint="eastAsia"/>
                <w:sz w:val="16"/>
                <w:lang w:eastAsia="zh-CN"/>
              </w:rPr>
            </w:pPr>
            <w:r>
              <w:rPr>
                <w:rFonts w:eastAsiaTheme="minorEastAsia" w:hint="eastAsia"/>
                <w:sz w:val="16"/>
                <w:lang w:eastAsia="zh-CN"/>
              </w:rPr>
              <w:t>城乡社区住宅</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4" w:lineRule="exact"/>
              <w:ind w:right="91"/>
              <w:jc w:val="right"/>
              <w:rPr>
                <w:sz w:val="16"/>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0"/>
              <w:rPr>
                <w:rFonts w:ascii="Microsoft JhengHei" w:eastAsiaTheme="minorEastAsia" w:hint="eastAsia"/>
                <w:b/>
                <w:sz w:val="16"/>
                <w:lang w:eastAsia="zh-CN"/>
              </w:rPr>
            </w:pPr>
            <w:r>
              <w:rPr>
                <w:rFonts w:ascii="Microsoft JhengHei" w:eastAsiaTheme="minorEastAsia" w:hint="eastAsia"/>
                <w:b/>
                <w:sz w:val="16"/>
                <w:lang w:eastAsia="zh-CN"/>
              </w:rPr>
              <w:t>2210399</w:t>
            </w:r>
          </w:p>
        </w:tc>
        <w:tc>
          <w:tcPr>
            <w:tcW w:w="2303"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line="191" w:lineRule="exact"/>
              <w:ind w:left="37"/>
              <w:rPr>
                <w:rFonts w:ascii="Microsoft JhengHei" w:eastAsiaTheme="minorEastAsia" w:hint="eastAsia"/>
                <w:b/>
                <w:sz w:val="16"/>
                <w:lang w:eastAsia="zh-CN"/>
              </w:rPr>
            </w:pPr>
            <w:r>
              <w:rPr>
                <w:rFonts w:ascii="Microsoft JhengHei" w:eastAsiaTheme="minorEastAsia" w:hint="eastAsia"/>
                <w:b/>
                <w:sz w:val="16"/>
                <w:lang w:eastAsia="zh-CN"/>
              </w:rPr>
              <w:t xml:space="preserve">  </w:t>
            </w:r>
            <w:r>
              <w:rPr>
                <w:rFonts w:ascii="Microsoft JhengHei" w:eastAsiaTheme="minorEastAsia" w:hint="eastAsia"/>
                <w:b/>
                <w:sz w:val="16"/>
                <w:lang w:eastAsia="zh-CN"/>
              </w:rPr>
              <w:t>其他城乡社区住宅支出</w:t>
            </w:r>
          </w:p>
        </w:tc>
        <w:tc>
          <w:tcPr>
            <w:tcW w:w="2221"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2225"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6" w:line="184" w:lineRule="exact"/>
              <w:ind w:right="92"/>
              <w:jc w:val="right"/>
              <w:rPr>
                <w:rFonts w:eastAsiaTheme="minorEastAsia" w:hint="eastAsia"/>
                <w:sz w:val="16"/>
                <w:lang w:eastAsia="zh-CN"/>
              </w:rPr>
            </w:pPr>
            <w:r>
              <w:rPr>
                <w:rFonts w:eastAsiaTheme="minorEastAsia" w:hint="eastAsia"/>
                <w:sz w:val="16"/>
                <w:lang w:eastAsia="zh-CN"/>
              </w:rPr>
              <w:t>41.11</w:t>
            </w: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jc w:val="right"/>
              <w:rPr>
                <w:rFonts w:ascii="Times New Roman"/>
                <w:sz w:val="14"/>
                <w:lang w:eastAsia="zh-CN"/>
              </w:rPr>
            </w:pPr>
          </w:p>
        </w:tc>
      </w:tr>
      <w:tr w:rsidR="005A4836" w:rsidTr="00AD18FA">
        <w:trPr>
          <w:trHeight w:val="210"/>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spacing w:before="6" w:line="184" w:lineRule="exact"/>
              <w:ind w:left="30"/>
              <w:rPr>
                <w:sz w:val="16"/>
              </w:rPr>
            </w:pPr>
          </w:p>
        </w:tc>
        <w:tc>
          <w:tcPr>
            <w:tcW w:w="230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left="205"/>
              <w:rPr>
                <w:sz w:val="16"/>
              </w:rPr>
            </w:pPr>
          </w:p>
        </w:tc>
        <w:tc>
          <w:tcPr>
            <w:tcW w:w="2221"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line="184" w:lineRule="exact"/>
              <w:ind w:right="92"/>
              <w:jc w:val="right"/>
              <w:rPr>
                <w:sz w:val="16"/>
              </w:rPr>
            </w:pPr>
          </w:p>
        </w:tc>
        <w:tc>
          <w:tcPr>
            <w:tcW w:w="222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4"/>
              </w:rPr>
            </w:pPr>
          </w:p>
        </w:tc>
        <w:tc>
          <w:tcPr>
            <w:tcW w:w="2225" w:type="dxa"/>
            <w:tcBorders>
              <w:top w:val="single" w:sz="6" w:space="0" w:color="000000"/>
              <w:left w:val="single" w:sz="6" w:space="0" w:color="000000"/>
              <w:bottom w:val="single" w:sz="6" w:space="0" w:color="000000"/>
            </w:tcBorders>
          </w:tcPr>
          <w:p w:rsidR="005A4836" w:rsidRDefault="005A4836" w:rsidP="00AD18FA">
            <w:pPr>
              <w:pStyle w:val="TableParagraph"/>
              <w:spacing w:before="6" w:line="184" w:lineRule="exact"/>
              <w:ind w:right="85"/>
              <w:jc w:val="right"/>
              <w:rPr>
                <w:sz w:val="16"/>
              </w:rPr>
            </w:pPr>
          </w:p>
        </w:tc>
      </w:tr>
      <w:tr w:rsidR="005A4836" w:rsidTr="00AD18FA">
        <w:trPr>
          <w:trHeight w:val="203"/>
        </w:trPr>
        <w:tc>
          <w:tcPr>
            <w:tcW w:w="869" w:type="dxa"/>
            <w:tcBorders>
              <w:top w:val="single" w:sz="6" w:space="0" w:color="000000"/>
              <w:right w:val="single" w:sz="6" w:space="0" w:color="000000"/>
            </w:tcBorders>
          </w:tcPr>
          <w:p w:rsidR="005A4836" w:rsidRDefault="005A4836" w:rsidP="00AD18FA">
            <w:pPr>
              <w:pStyle w:val="TableParagraph"/>
              <w:spacing w:before="6" w:line="177" w:lineRule="exact"/>
              <w:ind w:left="30"/>
              <w:rPr>
                <w:sz w:val="16"/>
              </w:rPr>
            </w:pPr>
          </w:p>
        </w:tc>
        <w:tc>
          <w:tcPr>
            <w:tcW w:w="2303" w:type="dxa"/>
            <w:tcBorders>
              <w:top w:val="single" w:sz="6" w:space="0" w:color="000000"/>
              <w:left w:val="single" w:sz="6" w:space="0" w:color="000000"/>
              <w:right w:val="single" w:sz="6" w:space="0" w:color="000000"/>
            </w:tcBorders>
          </w:tcPr>
          <w:p w:rsidR="005A4836" w:rsidRDefault="005A4836" w:rsidP="00AD18FA">
            <w:pPr>
              <w:pStyle w:val="TableParagraph"/>
              <w:spacing w:before="6" w:line="177" w:lineRule="exact"/>
              <w:ind w:left="205"/>
              <w:rPr>
                <w:sz w:val="16"/>
              </w:rPr>
            </w:pPr>
          </w:p>
        </w:tc>
        <w:tc>
          <w:tcPr>
            <w:tcW w:w="2221" w:type="dxa"/>
            <w:tcBorders>
              <w:top w:val="single" w:sz="6" w:space="0" w:color="000000"/>
              <w:left w:val="single" w:sz="6" w:space="0" w:color="000000"/>
              <w:right w:val="single" w:sz="6" w:space="0" w:color="000000"/>
            </w:tcBorders>
          </w:tcPr>
          <w:p w:rsidR="005A4836" w:rsidRDefault="005A4836" w:rsidP="00AD18FA">
            <w:pPr>
              <w:pStyle w:val="TableParagraph"/>
              <w:spacing w:before="6" w:line="177" w:lineRule="exact"/>
              <w:ind w:right="92"/>
              <w:jc w:val="right"/>
              <w:rPr>
                <w:sz w:val="16"/>
              </w:rPr>
            </w:pPr>
          </w:p>
        </w:tc>
        <w:tc>
          <w:tcPr>
            <w:tcW w:w="2225" w:type="dxa"/>
            <w:tcBorders>
              <w:top w:val="single" w:sz="6" w:space="0" w:color="000000"/>
              <w:left w:val="single" w:sz="6" w:space="0" w:color="000000"/>
              <w:right w:val="single" w:sz="6" w:space="0" w:color="000000"/>
            </w:tcBorders>
          </w:tcPr>
          <w:p w:rsidR="005A4836" w:rsidRDefault="005A4836" w:rsidP="00AD18FA">
            <w:pPr>
              <w:pStyle w:val="TableParagraph"/>
              <w:spacing w:before="6" w:line="177" w:lineRule="exact"/>
              <w:ind w:right="92"/>
              <w:jc w:val="right"/>
              <w:rPr>
                <w:sz w:val="16"/>
              </w:rPr>
            </w:pPr>
          </w:p>
        </w:tc>
        <w:tc>
          <w:tcPr>
            <w:tcW w:w="2225" w:type="dxa"/>
            <w:tcBorders>
              <w:top w:val="single" w:sz="6" w:space="0" w:color="000000"/>
              <w:left w:val="single" w:sz="6" w:space="0" w:color="000000"/>
            </w:tcBorders>
          </w:tcPr>
          <w:p w:rsidR="005A4836" w:rsidRDefault="005A4836" w:rsidP="00AD18FA">
            <w:pPr>
              <w:pStyle w:val="TableParagraph"/>
              <w:rPr>
                <w:rFonts w:ascii="Times New Roman"/>
                <w:sz w:val="14"/>
              </w:rPr>
            </w:pPr>
          </w:p>
        </w:tc>
      </w:tr>
    </w:tbl>
    <w:p w:rsidR="005A4836" w:rsidRDefault="005A4836" w:rsidP="005A4836">
      <w:pPr>
        <w:spacing w:before="90"/>
        <w:ind w:left="820"/>
        <w:rPr>
          <w:sz w:val="16"/>
          <w:lang w:eastAsia="zh-CN"/>
        </w:rPr>
      </w:pPr>
      <w:r>
        <w:rPr>
          <w:w w:val="105"/>
          <w:sz w:val="16"/>
          <w:lang w:eastAsia="zh-CN"/>
        </w:rPr>
        <w:t>注：本表反映部门本年度一般公共预算财政拨款实际支出情况。</w:t>
      </w:r>
    </w:p>
    <w:p w:rsidR="005A4836" w:rsidRDefault="005A4836" w:rsidP="005A4836">
      <w:pPr>
        <w:rPr>
          <w:sz w:val="16"/>
          <w:lang w:eastAsia="zh-CN"/>
        </w:rPr>
        <w:sectPr w:rsidR="005A4836">
          <w:type w:val="continuous"/>
          <w:pgSz w:w="11910" w:h="16840"/>
          <w:pgMar w:top="1580" w:right="220" w:bottom="280" w:left="240" w:header="720" w:footer="720" w:gutter="0"/>
          <w:cols w:space="720"/>
        </w:sectPr>
      </w:pPr>
    </w:p>
    <w:p w:rsidR="005A4836" w:rsidRDefault="005A4836" w:rsidP="005A4836">
      <w:pPr>
        <w:pStyle w:val="a3"/>
        <w:spacing w:before="1"/>
        <w:rPr>
          <w:sz w:val="17"/>
          <w:lang w:eastAsia="zh-CN"/>
        </w:rPr>
      </w:pPr>
    </w:p>
    <w:p w:rsidR="005A4836" w:rsidRDefault="005A4836" w:rsidP="005A4836">
      <w:pPr>
        <w:rPr>
          <w:sz w:val="17"/>
          <w:lang w:eastAsia="zh-CN"/>
        </w:rPr>
        <w:sectPr w:rsidR="005A4836">
          <w:pgSz w:w="11910" w:h="16840"/>
          <w:pgMar w:top="1440" w:right="220" w:bottom="940" w:left="240" w:header="735" w:footer="739" w:gutter="0"/>
          <w:cols w:space="720"/>
        </w:sectPr>
      </w:pPr>
    </w:p>
    <w:p w:rsidR="005A4836" w:rsidRDefault="005A4836" w:rsidP="005A4836">
      <w:pPr>
        <w:spacing w:before="66"/>
        <w:ind w:left="3674"/>
        <w:rPr>
          <w:sz w:val="24"/>
          <w:lang w:eastAsia="zh-CN"/>
        </w:rPr>
      </w:pPr>
      <w:bookmarkStart w:id="5" w:name="06_(调整格式后)"/>
      <w:bookmarkEnd w:id="5"/>
      <w:r>
        <w:rPr>
          <w:sz w:val="24"/>
          <w:lang w:eastAsia="zh-CN"/>
        </w:rPr>
        <w:lastRenderedPageBreak/>
        <w:t>一般公共预算财政拨款基本支出决算表</w:t>
      </w:r>
    </w:p>
    <w:p w:rsidR="005A4836" w:rsidRDefault="005A4836" w:rsidP="005A4836">
      <w:pPr>
        <w:pStyle w:val="a3"/>
        <w:rPr>
          <w:sz w:val="14"/>
          <w:lang w:eastAsia="zh-CN"/>
        </w:rPr>
      </w:pPr>
      <w:r>
        <w:rPr>
          <w:lang w:eastAsia="zh-CN"/>
        </w:rPr>
        <w:br w:type="column"/>
      </w:r>
    </w:p>
    <w:p w:rsidR="005A4836" w:rsidRDefault="005A4836" w:rsidP="005A4836">
      <w:pPr>
        <w:pStyle w:val="a3"/>
        <w:spacing w:before="2"/>
        <w:rPr>
          <w:sz w:val="17"/>
          <w:lang w:eastAsia="zh-CN"/>
        </w:rPr>
      </w:pPr>
    </w:p>
    <w:p w:rsidR="005A4836" w:rsidRDefault="005A4836" w:rsidP="005A4836">
      <w:pPr>
        <w:ind w:left="2131"/>
        <w:rPr>
          <w:sz w:val="15"/>
          <w:lang w:eastAsia="zh-CN"/>
        </w:rPr>
      </w:pPr>
      <w:r>
        <w:rPr>
          <w:sz w:val="15"/>
          <w:lang w:eastAsia="zh-CN"/>
        </w:rPr>
        <w:t>公开06表</w:t>
      </w:r>
    </w:p>
    <w:p w:rsidR="005A4836" w:rsidRDefault="005A4836" w:rsidP="005A4836">
      <w:pPr>
        <w:rPr>
          <w:sz w:val="15"/>
          <w:lang w:eastAsia="zh-CN"/>
        </w:rPr>
        <w:sectPr w:rsidR="005A4836">
          <w:type w:val="continuous"/>
          <w:pgSz w:w="11910" w:h="16840"/>
          <w:pgMar w:top="1580" w:right="220" w:bottom="280" w:left="240" w:header="720" w:footer="720" w:gutter="0"/>
          <w:cols w:num="2" w:space="720" w:equalWidth="0">
            <w:col w:w="7755" w:space="40"/>
            <w:col w:w="3655"/>
          </w:cols>
        </w:sectPr>
      </w:pPr>
    </w:p>
    <w:p w:rsidR="005A4836" w:rsidRDefault="005A4836" w:rsidP="005A4836">
      <w:pPr>
        <w:tabs>
          <w:tab w:val="left" w:pos="9777"/>
        </w:tabs>
        <w:spacing w:before="24"/>
        <w:ind w:left="890"/>
        <w:rPr>
          <w:sz w:val="15"/>
          <w:lang w:eastAsia="zh-CN"/>
        </w:rPr>
      </w:pPr>
      <w:r>
        <w:rPr>
          <w:sz w:val="15"/>
          <w:lang w:eastAsia="zh-CN"/>
        </w:rPr>
        <w:lastRenderedPageBreak/>
        <w:t>部门：</w:t>
      </w:r>
      <w:r>
        <w:rPr>
          <w:rFonts w:hint="eastAsia"/>
          <w:sz w:val="15"/>
          <w:lang w:eastAsia="zh-CN"/>
        </w:rPr>
        <w:t>梅州市直属机关幼儿园</w:t>
      </w:r>
      <w:r>
        <w:rPr>
          <w:sz w:val="15"/>
          <w:lang w:eastAsia="zh-CN"/>
        </w:rPr>
        <w:tab/>
        <w:t>单位：万元</w:t>
      </w:r>
    </w:p>
    <w:tbl>
      <w:tblPr>
        <w:tblStyle w:val="TableNormal"/>
        <w:tblW w:w="0" w:type="auto"/>
        <w:tblInd w:w="8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87"/>
        <w:gridCol w:w="2640"/>
        <w:gridCol w:w="1656"/>
        <w:gridCol w:w="840"/>
        <w:gridCol w:w="2122"/>
        <w:gridCol w:w="1656"/>
      </w:tblGrid>
      <w:tr w:rsidR="005A4836" w:rsidTr="00AD18FA">
        <w:trPr>
          <w:trHeight w:val="272"/>
        </w:trPr>
        <w:tc>
          <w:tcPr>
            <w:tcW w:w="5083" w:type="dxa"/>
            <w:gridSpan w:val="3"/>
            <w:tcBorders>
              <w:bottom w:val="single" w:sz="6" w:space="0" w:color="000000"/>
              <w:right w:val="single" w:sz="6" w:space="0" w:color="000000"/>
            </w:tcBorders>
          </w:tcPr>
          <w:p w:rsidR="005A4836" w:rsidRDefault="005A4836" w:rsidP="00AD18FA">
            <w:pPr>
              <w:pStyle w:val="TableParagraph"/>
              <w:spacing w:before="12"/>
              <w:ind w:left="2163" w:right="2137"/>
              <w:jc w:val="center"/>
              <w:rPr>
                <w:sz w:val="18"/>
              </w:rPr>
            </w:pPr>
            <w:r>
              <w:rPr>
                <w:sz w:val="18"/>
              </w:rPr>
              <w:t>人员经费</w:t>
            </w:r>
          </w:p>
        </w:tc>
        <w:tc>
          <w:tcPr>
            <w:tcW w:w="4618" w:type="dxa"/>
            <w:gridSpan w:val="3"/>
            <w:tcBorders>
              <w:left w:val="single" w:sz="6" w:space="0" w:color="000000"/>
              <w:bottom w:val="single" w:sz="6" w:space="0" w:color="000000"/>
            </w:tcBorders>
          </w:tcPr>
          <w:p w:rsidR="005A4836" w:rsidRDefault="005A4836" w:rsidP="00AD18FA">
            <w:pPr>
              <w:pStyle w:val="TableParagraph"/>
              <w:spacing w:before="12"/>
              <w:ind w:left="1938" w:right="1897"/>
              <w:jc w:val="center"/>
              <w:rPr>
                <w:sz w:val="18"/>
              </w:rPr>
            </w:pPr>
            <w:r>
              <w:rPr>
                <w:sz w:val="18"/>
              </w:rPr>
              <w:t>公用经费</w:t>
            </w:r>
          </w:p>
        </w:tc>
      </w:tr>
      <w:tr w:rsidR="005A4836" w:rsidTr="00AD18FA">
        <w:trPr>
          <w:trHeight w:val="472"/>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9" w:line="220" w:lineRule="exact"/>
              <w:ind w:left="35" w:right="7"/>
              <w:rPr>
                <w:sz w:val="18"/>
              </w:rPr>
            </w:pPr>
            <w:r>
              <w:rPr>
                <w:sz w:val="18"/>
              </w:rPr>
              <w:t>经济分类科目编码</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25"/>
              <w:ind w:left="949" w:right="915"/>
              <w:jc w:val="center"/>
              <w:rPr>
                <w:sz w:val="18"/>
              </w:rPr>
            </w:pPr>
            <w:r>
              <w:rPr>
                <w:sz w:val="18"/>
              </w:rPr>
              <w:t>科目名称</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25"/>
              <w:ind w:left="637" w:right="604"/>
              <w:jc w:val="center"/>
              <w:rPr>
                <w:sz w:val="18"/>
              </w:rPr>
            </w:pPr>
            <w:r>
              <w:rPr>
                <w:sz w:val="18"/>
              </w:rPr>
              <w:t>金额</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9" w:line="220" w:lineRule="exact"/>
              <w:ind w:left="69" w:right="33"/>
              <w:rPr>
                <w:sz w:val="18"/>
              </w:rPr>
            </w:pPr>
            <w:r>
              <w:rPr>
                <w:sz w:val="18"/>
              </w:rPr>
              <w:t>经济分类科目编码</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25"/>
              <w:ind w:left="710"/>
              <w:rPr>
                <w:sz w:val="18"/>
              </w:rPr>
            </w:pPr>
            <w:r>
              <w:rPr>
                <w:sz w:val="18"/>
              </w:rPr>
              <w:t>科目名称</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25"/>
              <w:ind w:left="636" w:right="596"/>
              <w:jc w:val="center"/>
              <w:rPr>
                <w:sz w:val="18"/>
              </w:rPr>
            </w:pPr>
            <w:r>
              <w:rPr>
                <w:sz w:val="18"/>
              </w:rPr>
              <w:t>金额</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line="205" w:lineRule="exact"/>
              <w:ind w:left="30"/>
              <w:rPr>
                <w:rFonts w:ascii="Microsoft JhengHei"/>
                <w:b/>
                <w:sz w:val="16"/>
              </w:rPr>
            </w:pPr>
            <w:r>
              <w:rPr>
                <w:rFonts w:ascii="Microsoft JhengHei"/>
                <w:b/>
                <w:w w:val="95"/>
                <w:sz w:val="16"/>
              </w:rPr>
              <w:t>301</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line="205" w:lineRule="exact"/>
              <w:ind w:left="38"/>
              <w:rPr>
                <w:rFonts w:ascii="Microsoft JhengHei" w:eastAsia="Microsoft JhengHei" w:hint="eastAsia"/>
                <w:b/>
                <w:sz w:val="16"/>
              </w:rPr>
            </w:pPr>
            <w:r>
              <w:rPr>
                <w:rFonts w:ascii="Microsoft JhengHei" w:eastAsia="Microsoft JhengHei" w:hint="eastAsia"/>
                <w:b/>
                <w:w w:val="105"/>
                <w:sz w:val="16"/>
              </w:rPr>
              <w:t>工资福利支出</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1"/>
              <w:jc w:val="right"/>
              <w:rPr>
                <w:rFonts w:eastAsiaTheme="minorEastAsia" w:hint="eastAsia"/>
                <w:sz w:val="16"/>
                <w:lang w:eastAsia="zh-CN"/>
              </w:rPr>
            </w:pPr>
            <w:r>
              <w:rPr>
                <w:rFonts w:eastAsiaTheme="minorEastAsia" w:hint="eastAsia"/>
                <w:sz w:val="16"/>
                <w:lang w:eastAsia="zh-CN"/>
              </w:rPr>
              <w:t>494.81</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line="205" w:lineRule="exact"/>
              <w:ind w:left="38"/>
              <w:rPr>
                <w:rFonts w:ascii="Microsoft JhengHei"/>
                <w:b/>
                <w:sz w:val="16"/>
              </w:rPr>
            </w:pPr>
            <w:r>
              <w:rPr>
                <w:rFonts w:ascii="Microsoft JhengHei"/>
                <w:b/>
                <w:w w:val="95"/>
                <w:sz w:val="16"/>
              </w:rPr>
              <w:t>302</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line="205" w:lineRule="exact"/>
              <w:ind w:left="38"/>
              <w:rPr>
                <w:rFonts w:ascii="Microsoft JhengHei" w:eastAsia="Microsoft JhengHei" w:hint="eastAsia"/>
                <w:b/>
                <w:sz w:val="16"/>
              </w:rPr>
            </w:pPr>
            <w:r>
              <w:rPr>
                <w:rFonts w:ascii="Microsoft JhengHei" w:eastAsia="Microsoft JhengHei" w:hint="eastAsia"/>
                <w:b/>
                <w:w w:val="105"/>
                <w:sz w:val="16"/>
              </w:rPr>
              <w:t>商品和服务支出</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4"/>
              <w:jc w:val="right"/>
              <w:rPr>
                <w:rFonts w:eastAsiaTheme="minorEastAsia" w:hint="eastAsia"/>
                <w:sz w:val="16"/>
                <w:lang w:eastAsia="zh-CN"/>
              </w:rPr>
            </w:pPr>
            <w:r>
              <w:rPr>
                <w:rFonts w:eastAsiaTheme="minorEastAsia" w:hint="eastAsia"/>
                <w:sz w:val="16"/>
                <w:lang w:eastAsia="zh-CN"/>
              </w:rPr>
              <w:t>44.00</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0"/>
              <w:rPr>
                <w:sz w:val="16"/>
              </w:rPr>
            </w:pPr>
            <w:r>
              <w:rPr>
                <w:w w:val="105"/>
                <w:sz w:val="16"/>
              </w:rPr>
              <w:t>30101</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基本工资</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1"/>
              <w:jc w:val="right"/>
              <w:rPr>
                <w:rFonts w:eastAsiaTheme="minorEastAsia" w:hint="eastAsia"/>
                <w:sz w:val="16"/>
                <w:lang w:eastAsia="zh-CN"/>
              </w:rPr>
            </w:pPr>
            <w:r>
              <w:rPr>
                <w:rFonts w:eastAsiaTheme="minorEastAsia" w:hint="eastAsia"/>
                <w:sz w:val="16"/>
                <w:lang w:eastAsia="zh-CN"/>
              </w:rPr>
              <w:t>171.84</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30201</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办公费</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4"/>
              <w:jc w:val="right"/>
              <w:rPr>
                <w:rFonts w:eastAsiaTheme="minorEastAsia" w:hint="eastAsia"/>
                <w:sz w:val="16"/>
                <w:lang w:eastAsia="zh-CN"/>
              </w:rPr>
            </w:pPr>
            <w:r>
              <w:rPr>
                <w:rFonts w:eastAsiaTheme="minorEastAsia" w:hint="eastAsia"/>
                <w:sz w:val="16"/>
                <w:lang w:eastAsia="zh-CN"/>
              </w:rPr>
              <w:t>7.77</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0"/>
              <w:rPr>
                <w:sz w:val="16"/>
              </w:rPr>
            </w:pPr>
            <w:r>
              <w:rPr>
                <w:w w:val="105"/>
                <w:sz w:val="16"/>
              </w:rPr>
              <w:t>30102</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津贴补贴</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1"/>
              <w:jc w:val="right"/>
              <w:rPr>
                <w:rFonts w:eastAsiaTheme="minorEastAsia" w:hint="eastAsia"/>
                <w:sz w:val="16"/>
                <w:lang w:eastAsia="zh-CN"/>
              </w:rPr>
            </w:pPr>
            <w:r>
              <w:rPr>
                <w:rFonts w:eastAsiaTheme="minorEastAsia" w:hint="eastAsia"/>
                <w:sz w:val="16"/>
                <w:lang w:eastAsia="zh-CN"/>
              </w:rPr>
              <w:t>188.28</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30202</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印刷费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30103</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奖金</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30203</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咨询费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30104</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其他社会保障缴费</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0"/>
              <w:jc w:val="right"/>
              <w:rPr>
                <w:rFonts w:eastAsiaTheme="minorEastAsia" w:hint="eastAsia"/>
                <w:sz w:val="16"/>
                <w:lang w:eastAsia="zh-CN"/>
              </w:rPr>
            </w:pPr>
            <w:r>
              <w:rPr>
                <w:rFonts w:eastAsiaTheme="minorEastAsia" w:hint="eastAsia"/>
                <w:sz w:val="16"/>
                <w:lang w:eastAsia="zh-CN"/>
              </w:rPr>
              <w:t>18.00</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30204</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手续费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30106</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伙食补助费</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30205</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水费</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3"/>
              <w:jc w:val="right"/>
              <w:rPr>
                <w:rFonts w:eastAsiaTheme="minorEastAsia" w:hint="eastAsia"/>
                <w:sz w:val="16"/>
                <w:lang w:eastAsia="zh-CN"/>
              </w:rPr>
            </w:pPr>
            <w:r>
              <w:rPr>
                <w:rFonts w:eastAsiaTheme="minorEastAsia" w:hint="eastAsia"/>
                <w:sz w:val="16"/>
                <w:lang w:eastAsia="zh-CN"/>
              </w:rPr>
              <w:t>0.12</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30107</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7"/>
              <w:rPr>
                <w:sz w:val="16"/>
              </w:rPr>
            </w:pPr>
            <w:r>
              <w:rPr>
                <w:w w:val="105"/>
                <w:sz w:val="16"/>
              </w:rPr>
              <w:t>绩效工资</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0"/>
              <w:jc w:val="right"/>
              <w:rPr>
                <w:rFonts w:eastAsiaTheme="minorEastAsia" w:hint="eastAsia"/>
                <w:sz w:val="16"/>
                <w:lang w:eastAsia="zh-CN"/>
              </w:rPr>
            </w:pPr>
            <w:r>
              <w:rPr>
                <w:rFonts w:eastAsiaTheme="minorEastAsia" w:hint="eastAsia"/>
                <w:sz w:val="16"/>
                <w:lang w:eastAsia="zh-CN"/>
              </w:rPr>
              <w:t>106.32</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30206</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7"/>
              <w:rPr>
                <w:sz w:val="16"/>
              </w:rPr>
            </w:pPr>
            <w:r>
              <w:rPr>
                <w:w w:val="105"/>
                <w:sz w:val="16"/>
              </w:rPr>
              <w:t>电费</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3"/>
              <w:jc w:val="right"/>
              <w:rPr>
                <w:rFonts w:eastAsiaTheme="minorEastAsia" w:hint="eastAsia"/>
                <w:sz w:val="16"/>
                <w:lang w:eastAsia="zh-CN"/>
              </w:rPr>
            </w:pPr>
            <w:r>
              <w:rPr>
                <w:rFonts w:eastAsiaTheme="minorEastAsia" w:hint="eastAsia"/>
                <w:sz w:val="16"/>
                <w:lang w:eastAsia="zh-CN"/>
              </w:rPr>
              <w:t>0.61</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30108</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lang w:eastAsia="zh-CN"/>
              </w:rPr>
            </w:pPr>
            <w:r>
              <w:rPr>
                <w:w w:val="105"/>
                <w:sz w:val="16"/>
                <w:lang w:eastAsia="zh-CN"/>
              </w:rPr>
              <w:t>机关事业单位基本养老保险缴费</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89"/>
              <w:jc w:val="right"/>
              <w:rPr>
                <w:sz w:val="16"/>
                <w:lang w:eastAsia="zh-CN"/>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30207</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邮电费</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2"/>
              <w:jc w:val="right"/>
              <w:rPr>
                <w:rFonts w:eastAsiaTheme="minorEastAsia" w:hint="eastAsia"/>
                <w:sz w:val="16"/>
                <w:lang w:eastAsia="zh-CN"/>
              </w:rPr>
            </w:pPr>
            <w:r>
              <w:rPr>
                <w:rFonts w:eastAsiaTheme="minorEastAsia" w:hint="eastAsia"/>
                <w:sz w:val="16"/>
                <w:lang w:eastAsia="zh-CN"/>
              </w:rPr>
              <w:t>0.52</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30109</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职业年金缴费</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89"/>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30208</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取暖费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2"/>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2"/>
              <w:rPr>
                <w:sz w:val="16"/>
              </w:rPr>
            </w:pPr>
            <w:r>
              <w:rPr>
                <w:w w:val="105"/>
                <w:sz w:val="16"/>
              </w:rPr>
              <w:t>30199</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8"/>
              <w:rPr>
                <w:sz w:val="16"/>
              </w:rPr>
            </w:pPr>
            <w:r>
              <w:rPr>
                <w:w w:val="105"/>
                <w:sz w:val="16"/>
              </w:rPr>
              <w:t>其他工资福利支出</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89"/>
              <w:jc w:val="right"/>
              <w:rPr>
                <w:rFonts w:eastAsiaTheme="minorEastAsia" w:hint="eastAsia"/>
                <w:sz w:val="16"/>
                <w:lang w:eastAsia="zh-CN"/>
              </w:rPr>
            </w:pPr>
            <w:r>
              <w:rPr>
                <w:rFonts w:eastAsiaTheme="minorEastAsia" w:hint="eastAsia"/>
                <w:sz w:val="16"/>
                <w:lang w:eastAsia="zh-CN"/>
              </w:rPr>
              <w:t>10.37</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40"/>
              <w:rPr>
                <w:sz w:val="16"/>
              </w:rPr>
            </w:pPr>
            <w:r>
              <w:rPr>
                <w:w w:val="105"/>
                <w:sz w:val="16"/>
              </w:rPr>
              <w:t>30209</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8"/>
              <w:rPr>
                <w:sz w:val="16"/>
              </w:rPr>
            </w:pPr>
            <w:r>
              <w:rPr>
                <w:w w:val="105"/>
                <w:sz w:val="16"/>
              </w:rPr>
              <w:t>物业管理费</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2"/>
              <w:jc w:val="right"/>
              <w:rPr>
                <w:rFonts w:eastAsiaTheme="minorEastAsia" w:hint="eastAsia"/>
                <w:sz w:val="16"/>
                <w:lang w:eastAsia="zh-CN"/>
              </w:rPr>
            </w:pPr>
            <w:r>
              <w:rPr>
                <w:rFonts w:eastAsiaTheme="minorEastAsia" w:hint="eastAsia"/>
                <w:sz w:val="16"/>
                <w:lang w:eastAsia="zh-CN"/>
              </w:rPr>
              <w:t>3.60</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line="205" w:lineRule="exact"/>
              <w:ind w:left="30"/>
              <w:rPr>
                <w:rFonts w:ascii="Microsoft JhengHei"/>
                <w:b/>
                <w:sz w:val="16"/>
              </w:rPr>
            </w:pPr>
            <w:r>
              <w:rPr>
                <w:rFonts w:ascii="Microsoft JhengHei"/>
                <w:b/>
                <w:w w:val="95"/>
                <w:sz w:val="16"/>
              </w:rPr>
              <w:t>303</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line="205" w:lineRule="exact"/>
              <w:ind w:left="38"/>
              <w:rPr>
                <w:rFonts w:ascii="Microsoft JhengHei" w:eastAsia="Microsoft JhengHei" w:hint="eastAsia"/>
                <w:b/>
                <w:sz w:val="16"/>
              </w:rPr>
            </w:pPr>
            <w:r>
              <w:rPr>
                <w:rFonts w:ascii="Microsoft JhengHei" w:eastAsia="Microsoft JhengHei" w:hint="eastAsia"/>
                <w:b/>
                <w:w w:val="105"/>
                <w:sz w:val="16"/>
              </w:rPr>
              <w:t>对个人和家庭的补助</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1"/>
              <w:jc w:val="right"/>
              <w:rPr>
                <w:rFonts w:eastAsiaTheme="minorEastAsia" w:hint="eastAsia"/>
                <w:sz w:val="16"/>
                <w:lang w:eastAsia="zh-CN"/>
              </w:rPr>
            </w:pPr>
            <w:r>
              <w:rPr>
                <w:rFonts w:eastAsiaTheme="minorEastAsia" w:hint="eastAsia"/>
                <w:sz w:val="16"/>
                <w:lang w:eastAsia="zh-CN"/>
              </w:rPr>
              <w:t>265.57</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30211</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差旅费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4"/>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0"/>
              <w:rPr>
                <w:sz w:val="16"/>
              </w:rPr>
            </w:pPr>
            <w:r>
              <w:rPr>
                <w:w w:val="105"/>
                <w:sz w:val="16"/>
              </w:rPr>
              <w:t>30301</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离休费</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1"/>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30212</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因公出国（境）费用</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4"/>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0"/>
              <w:rPr>
                <w:sz w:val="16"/>
              </w:rPr>
            </w:pPr>
            <w:r>
              <w:rPr>
                <w:w w:val="105"/>
                <w:sz w:val="16"/>
              </w:rPr>
              <w:t>30302</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退休费</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1"/>
              <w:jc w:val="right"/>
              <w:rPr>
                <w:rFonts w:eastAsiaTheme="minorEastAsia" w:hint="eastAsia"/>
                <w:sz w:val="16"/>
                <w:lang w:eastAsia="zh-CN"/>
              </w:rPr>
            </w:pPr>
            <w:r>
              <w:rPr>
                <w:rFonts w:eastAsiaTheme="minorEastAsia" w:hint="eastAsia"/>
                <w:sz w:val="16"/>
                <w:lang w:eastAsia="zh-CN"/>
              </w:rPr>
              <w:t>190.02</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30213</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维修（护）费</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4"/>
              <w:jc w:val="right"/>
              <w:rPr>
                <w:rFonts w:eastAsiaTheme="minorEastAsia" w:hint="eastAsia"/>
                <w:sz w:val="16"/>
                <w:lang w:eastAsia="zh-CN"/>
              </w:rPr>
            </w:pPr>
            <w:r>
              <w:rPr>
                <w:rFonts w:eastAsiaTheme="minorEastAsia" w:hint="eastAsia"/>
                <w:sz w:val="16"/>
                <w:lang w:eastAsia="zh-CN"/>
              </w:rPr>
              <w:t>21.06</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0"/>
              <w:rPr>
                <w:sz w:val="16"/>
              </w:rPr>
            </w:pPr>
            <w:r>
              <w:rPr>
                <w:w w:val="105"/>
                <w:sz w:val="16"/>
              </w:rPr>
              <w:t>30304</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抚恤金</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30214</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租赁费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0"/>
              <w:rPr>
                <w:sz w:val="16"/>
              </w:rPr>
            </w:pPr>
            <w:r>
              <w:rPr>
                <w:w w:val="105"/>
                <w:sz w:val="16"/>
              </w:rPr>
              <w:t>30305</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生活补助</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30215</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会议费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30307</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医疗费</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0"/>
              <w:jc w:val="right"/>
              <w:rPr>
                <w:rFonts w:eastAsiaTheme="minorEastAsia" w:hint="eastAsia"/>
                <w:sz w:val="16"/>
                <w:lang w:eastAsia="zh-CN"/>
              </w:rPr>
            </w:pPr>
            <w:r>
              <w:rPr>
                <w:rFonts w:eastAsiaTheme="minorEastAsia" w:hint="eastAsia"/>
                <w:sz w:val="16"/>
                <w:lang w:eastAsia="zh-CN"/>
              </w:rPr>
              <w:t>0.25</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30216</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培训费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30309</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奖励金</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30217</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公务接待费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30311</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住房公积金</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3" w:line="192" w:lineRule="exact"/>
              <w:ind w:right="90"/>
              <w:jc w:val="right"/>
              <w:rPr>
                <w:rFonts w:eastAsiaTheme="minorEastAsia" w:hint="eastAsia"/>
                <w:sz w:val="16"/>
                <w:lang w:eastAsia="zh-CN"/>
              </w:rPr>
            </w:pPr>
            <w:r>
              <w:rPr>
                <w:rFonts w:eastAsiaTheme="minorEastAsia" w:hint="eastAsia"/>
                <w:sz w:val="16"/>
                <w:lang w:eastAsia="zh-CN"/>
              </w:rPr>
              <w:t>34.19</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30218</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6"/>
              <w:rPr>
                <w:sz w:val="16"/>
              </w:rPr>
            </w:pPr>
            <w:r>
              <w:rPr>
                <w:w w:val="105"/>
                <w:sz w:val="16"/>
              </w:rPr>
              <w:t>专用材料费</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3"/>
              <w:jc w:val="right"/>
              <w:rPr>
                <w:rFonts w:eastAsiaTheme="minorEastAsia" w:hint="eastAsia"/>
                <w:sz w:val="16"/>
                <w:lang w:eastAsia="zh-CN"/>
              </w:rPr>
            </w:pPr>
            <w:r>
              <w:rPr>
                <w:rFonts w:eastAsiaTheme="minorEastAsia" w:hint="eastAsia"/>
                <w:sz w:val="16"/>
                <w:lang w:eastAsia="zh-CN"/>
              </w:rPr>
              <w:t>10.32</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30312</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提租补贴</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30226</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劳务费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30313</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购房补贴</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30227</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委托业务费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30314</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采暖补贴</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90"/>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30228</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工会经费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1"/>
              <w:rPr>
                <w:sz w:val="16"/>
              </w:rPr>
            </w:pPr>
            <w:r>
              <w:rPr>
                <w:w w:val="105"/>
                <w:sz w:val="16"/>
              </w:rPr>
              <w:t>30315</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物业服务补贴</w:t>
            </w: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right="89"/>
              <w:jc w:val="right"/>
              <w:rPr>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9"/>
              <w:rPr>
                <w:sz w:val="16"/>
              </w:rPr>
            </w:pPr>
            <w:r>
              <w:rPr>
                <w:w w:val="105"/>
                <w:sz w:val="16"/>
              </w:rPr>
              <w:t>30229</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福利费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2"/>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spacing w:before="12" w:line="192" w:lineRule="exact"/>
              <w:ind w:left="31"/>
              <w:rPr>
                <w:sz w:val="16"/>
              </w:rPr>
            </w:pPr>
            <w:r>
              <w:rPr>
                <w:w w:val="105"/>
                <w:sz w:val="16"/>
              </w:rPr>
              <w:t>30399</w:t>
            </w: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lang w:eastAsia="zh-CN"/>
              </w:rPr>
            </w:pPr>
            <w:r>
              <w:rPr>
                <w:w w:val="105"/>
                <w:sz w:val="16"/>
                <w:lang w:eastAsia="zh-CN"/>
              </w:rPr>
              <w:t>其他对个人和家庭的补助支出</w:t>
            </w:r>
          </w:p>
        </w:tc>
        <w:tc>
          <w:tcPr>
            <w:tcW w:w="165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spacing w:before="12" w:line="192" w:lineRule="exact"/>
              <w:ind w:right="89"/>
              <w:jc w:val="right"/>
              <w:rPr>
                <w:rFonts w:eastAsiaTheme="minorEastAsia" w:hint="eastAsia"/>
                <w:sz w:val="16"/>
                <w:lang w:eastAsia="zh-CN"/>
              </w:rPr>
            </w:pPr>
            <w:r>
              <w:rPr>
                <w:rFonts w:eastAsiaTheme="minorEastAsia" w:hint="eastAsia"/>
                <w:sz w:val="16"/>
                <w:lang w:eastAsia="zh-CN"/>
              </w:rPr>
              <w:t>41.11</w:t>
            </w: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2" w:line="192" w:lineRule="exact"/>
              <w:ind w:left="39"/>
              <w:rPr>
                <w:sz w:val="16"/>
              </w:rPr>
            </w:pPr>
            <w:r>
              <w:rPr>
                <w:w w:val="105"/>
                <w:sz w:val="16"/>
              </w:rPr>
              <w:t>30231</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公务用车运行维护费</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2" w:line="192" w:lineRule="exact"/>
              <w:ind w:right="82"/>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2" w:line="192" w:lineRule="exact"/>
              <w:ind w:left="39"/>
              <w:rPr>
                <w:sz w:val="16"/>
              </w:rPr>
            </w:pPr>
            <w:r>
              <w:rPr>
                <w:w w:val="105"/>
                <w:sz w:val="16"/>
              </w:rPr>
              <w:t>30239</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其他交通费用</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2" w:line="192" w:lineRule="exact"/>
              <w:ind w:right="82"/>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2" w:line="192" w:lineRule="exact"/>
              <w:ind w:left="39"/>
              <w:rPr>
                <w:sz w:val="16"/>
              </w:rPr>
            </w:pPr>
            <w:r>
              <w:rPr>
                <w:w w:val="105"/>
                <w:sz w:val="16"/>
              </w:rPr>
              <w:t>30240</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税金及附加费用</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2" w:line="192" w:lineRule="exact"/>
              <w:ind w:right="82"/>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2" w:line="192" w:lineRule="exact"/>
              <w:ind w:left="39"/>
              <w:rPr>
                <w:sz w:val="16"/>
              </w:rPr>
            </w:pPr>
            <w:r>
              <w:rPr>
                <w:w w:val="105"/>
                <w:sz w:val="16"/>
              </w:rPr>
              <w:t>30299</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7"/>
              <w:rPr>
                <w:sz w:val="16"/>
              </w:rPr>
            </w:pPr>
            <w:r>
              <w:rPr>
                <w:w w:val="105"/>
                <w:sz w:val="16"/>
              </w:rPr>
              <w:t>其他商品和服务支出</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2" w:line="192" w:lineRule="exact"/>
              <w:ind w:right="83"/>
              <w:jc w:val="right"/>
              <w:rPr>
                <w:sz w:val="16"/>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line="205" w:lineRule="exact"/>
              <w:ind w:left="38"/>
              <w:rPr>
                <w:rFonts w:ascii="Microsoft JhengHei"/>
                <w:b/>
                <w:sz w:val="16"/>
              </w:rPr>
            </w:pPr>
            <w:r>
              <w:rPr>
                <w:rFonts w:ascii="Microsoft JhengHei"/>
                <w:b/>
                <w:w w:val="95"/>
                <w:sz w:val="16"/>
              </w:rPr>
              <w:t>310</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line="205" w:lineRule="exact"/>
              <w:ind w:left="38"/>
              <w:rPr>
                <w:rFonts w:ascii="Microsoft JhengHei" w:eastAsia="Microsoft JhengHei" w:hint="eastAsia"/>
                <w:b/>
                <w:sz w:val="16"/>
              </w:rPr>
            </w:pPr>
            <w:r>
              <w:rPr>
                <w:rFonts w:ascii="Microsoft JhengHei" w:eastAsia="Microsoft JhengHei" w:hint="eastAsia"/>
                <w:b/>
                <w:w w:val="105"/>
                <w:sz w:val="16"/>
              </w:rPr>
              <w:t>其他资本性支出</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4"/>
              <w:jc w:val="right"/>
              <w:rPr>
                <w:rFonts w:eastAsiaTheme="minorEastAsia" w:hint="eastAsia"/>
                <w:sz w:val="16"/>
                <w:lang w:eastAsia="zh-CN"/>
              </w:rPr>
            </w:pPr>
            <w:r>
              <w:rPr>
                <w:rFonts w:eastAsiaTheme="minorEastAsia" w:hint="eastAsia"/>
                <w:sz w:val="16"/>
                <w:lang w:eastAsia="zh-CN"/>
              </w:rPr>
              <w:t>21.42</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31002</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6"/>
              <w:rPr>
                <w:sz w:val="16"/>
              </w:rPr>
            </w:pPr>
            <w:r>
              <w:rPr>
                <w:w w:val="105"/>
                <w:sz w:val="16"/>
              </w:rPr>
              <w:t>办公设备购置</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4"/>
              <w:jc w:val="right"/>
              <w:rPr>
                <w:rFonts w:eastAsiaTheme="minorEastAsia" w:hint="eastAsia"/>
                <w:sz w:val="16"/>
                <w:lang w:eastAsia="zh-CN"/>
              </w:rPr>
            </w:pPr>
            <w:r>
              <w:rPr>
                <w:rFonts w:eastAsiaTheme="minorEastAsia" w:hint="eastAsia"/>
                <w:sz w:val="16"/>
                <w:lang w:eastAsia="zh-CN"/>
              </w:rPr>
              <w:t>1.29</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8"/>
              <w:rPr>
                <w:sz w:val="16"/>
              </w:rPr>
            </w:pPr>
            <w:r>
              <w:rPr>
                <w:w w:val="105"/>
                <w:sz w:val="16"/>
              </w:rPr>
              <w:t>31003</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5"/>
              <w:rPr>
                <w:sz w:val="16"/>
              </w:rPr>
            </w:pPr>
            <w:r>
              <w:rPr>
                <w:w w:val="105"/>
                <w:sz w:val="16"/>
              </w:rPr>
              <w:t>专用设备购置</w:t>
            </w:r>
          </w:p>
        </w:tc>
        <w:tc>
          <w:tcPr>
            <w:tcW w:w="1656" w:type="dxa"/>
            <w:tcBorders>
              <w:top w:val="single" w:sz="6" w:space="0" w:color="000000"/>
              <w:left w:val="single" w:sz="6" w:space="0" w:color="000000"/>
              <w:bottom w:val="single" w:sz="6" w:space="0" w:color="000000"/>
            </w:tcBorders>
          </w:tcPr>
          <w:p w:rsidR="005A4836" w:rsidRPr="00832222" w:rsidRDefault="005A4836" w:rsidP="00AD18FA">
            <w:pPr>
              <w:pStyle w:val="TableParagraph"/>
              <w:spacing w:before="13" w:line="192" w:lineRule="exact"/>
              <w:ind w:right="84"/>
              <w:jc w:val="right"/>
              <w:rPr>
                <w:rFonts w:eastAsiaTheme="minorEastAsia" w:hint="eastAsia"/>
                <w:sz w:val="16"/>
                <w:lang w:eastAsia="zh-CN"/>
              </w:rPr>
            </w:pPr>
            <w:r>
              <w:rPr>
                <w:rFonts w:eastAsiaTheme="minorEastAsia" w:hint="eastAsia"/>
                <w:sz w:val="16"/>
                <w:lang w:eastAsia="zh-CN"/>
              </w:rPr>
              <w:t>20.13</w:t>
            </w: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7"/>
              <w:rPr>
                <w:sz w:val="16"/>
              </w:rPr>
            </w:pPr>
            <w:r>
              <w:rPr>
                <w:w w:val="105"/>
                <w:sz w:val="16"/>
              </w:rPr>
              <w:t>31007</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89" w:lineRule="exact"/>
              <w:ind w:left="205"/>
              <w:rPr>
                <w:sz w:val="16"/>
                <w:lang w:eastAsia="zh-CN"/>
              </w:rPr>
            </w:pPr>
            <w:r>
              <w:rPr>
                <w:w w:val="105"/>
                <w:sz w:val="16"/>
                <w:lang w:eastAsia="zh-CN"/>
              </w:rPr>
              <w:t>信息网络及软件购置更新</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4"/>
              <w:jc w:val="right"/>
              <w:rPr>
                <w:sz w:val="16"/>
                <w:lang w:eastAsia="zh-CN"/>
              </w:rPr>
            </w:pPr>
          </w:p>
        </w:tc>
      </w:tr>
      <w:tr w:rsidR="005A4836" w:rsidTr="00AD18FA">
        <w:trPr>
          <w:trHeight w:val="225"/>
        </w:trPr>
        <w:tc>
          <w:tcPr>
            <w:tcW w:w="787"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lang w:eastAsia="zh-CN"/>
              </w:rPr>
            </w:pPr>
          </w:p>
        </w:tc>
        <w:tc>
          <w:tcPr>
            <w:tcW w:w="26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lang w:eastAsia="zh-CN"/>
              </w:rPr>
            </w:pPr>
          </w:p>
        </w:tc>
        <w:tc>
          <w:tcPr>
            <w:tcW w:w="165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lang w:eastAsia="zh-CN"/>
              </w:rPr>
            </w:pPr>
          </w:p>
        </w:tc>
        <w:tc>
          <w:tcPr>
            <w:tcW w:w="84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3" w:line="192" w:lineRule="exact"/>
              <w:ind w:left="37"/>
              <w:rPr>
                <w:sz w:val="16"/>
              </w:rPr>
            </w:pPr>
            <w:r>
              <w:rPr>
                <w:w w:val="105"/>
                <w:sz w:val="16"/>
              </w:rPr>
              <w:t>31099</w:t>
            </w:r>
          </w:p>
        </w:tc>
        <w:tc>
          <w:tcPr>
            <w:tcW w:w="21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5" w:line="190" w:lineRule="exact"/>
              <w:ind w:left="205"/>
              <w:rPr>
                <w:sz w:val="16"/>
              </w:rPr>
            </w:pPr>
            <w:r>
              <w:rPr>
                <w:w w:val="105"/>
                <w:sz w:val="16"/>
              </w:rPr>
              <w:t>其他资本性支出</w:t>
            </w:r>
          </w:p>
        </w:tc>
        <w:tc>
          <w:tcPr>
            <w:tcW w:w="1656" w:type="dxa"/>
            <w:tcBorders>
              <w:top w:val="single" w:sz="6" w:space="0" w:color="000000"/>
              <w:left w:val="single" w:sz="6" w:space="0" w:color="000000"/>
              <w:bottom w:val="single" w:sz="6" w:space="0" w:color="000000"/>
            </w:tcBorders>
          </w:tcPr>
          <w:p w:rsidR="005A4836" w:rsidRDefault="005A4836" w:rsidP="00AD18FA">
            <w:pPr>
              <w:pStyle w:val="TableParagraph"/>
              <w:spacing w:before="13" w:line="192" w:lineRule="exact"/>
              <w:ind w:right="84"/>
              <w:jc w:val="right"/>
              <w:rPr>
                <w:sz w:val="16"/>
              </w:rPr>
            </w:pPr>
          </w:p>
        </w:tc>
      </w:tr>
      <w:tr w:rsidR="005A4836" w:rsidTr="00AD18FA">
        <w:trPr>
          <w:trHeight w:val="217"/>
        </w:trPr>
        <w:tc>
          <w:tcPr>
            <w:tcW w:w="3427" w:type="dxa"/>
            <w:gridSpan w:val="2"/>
            <w:tcBorders>
              <w:top w:val="single" w:sz="6" w:space="0" w:color="000000"/>
              <w:right w:val="single" w:sz="6" w:space="0" w:color="000000"/>
            </w:tcBorders>
          </w:tcPr>
          <w:p w:rsidR="005A4836" w:rsidRDefault="005A4836" w:rsidP="00AD18FA">
            <w:pPr>
              <w:pStyle w:val="TableParagraph"/>
              <w:spacing w:before="3" w:line="194" w:lineRule="exact"/>
              <w:ind w:left="1198" w:right="1158"/>
              <w:jc w:val="center"/>
              <w:rPr>
                <w:sz w:val="16"/>
              </w:rPr>
            </w:pPr>
            <w:r>
              <w:rPr>
                <w:w w:val="105"/>
                <w:sz w:val="16"/>
              </w:rPr>
              <w:t>人员经费合计</w:t>
            </w:r>
          </w:p>
        </w:tc>
        <w:tc>
          <w:tcPr>
            <w:tcW w:w="1656" w:type="dxa"/>
            <w:tcBorders>
              <w:top w:val="single" w:sz="6" w:space="0" w:color="000000"/>
              <w:left w:val="single" w:sz="6" w:space="0" w:color="000000"/>
              <w:right w:val="single" w:sz="6" w:space="0" w:color="000000"/>
            </w:tcBorders>
          </w:tcPr>
          <w:p w:rsidR="005A4836" w:rsidRPr="00832222" w:rsidRDefault="005A4836" w:rsidP="00AD18FA">
            <w:pPr>
              <w:pStyle w:val="TableParagraph"/>
              <w:spacing w:before="13" w:line="184" w:lineRule="exact"/>
              <w:ind w:right="92"/>
              <w:jc w:val="right"/>
              <w:rPr>
                <w:rFonts w:eastAsiaTheme="minorEastAsia" w:hint="eastAsia"/>
                <w:sz w:val="16"/>
                <w:lang w:eastAsia="zh-CN"/>
              </w:rPr>
            </w:pPr>
            <w:r>
              <w:rPr>
                <w:rFonts w:eastAsiaTheme="minorEastAsia" w:hint="eastAsia"/>
                <w:sz w:val="16"/>
                <w:lang w:eastAsia="zh-CN"/>
              </w:rPr>
              <w:t>760.38</w:t>
            </w:r>
          </w:p>
        </w:tc>
        <w:tc>
          <w:tcPr>
            <w:tcW w:w="2962" w:type="dxa"/>
            <w:gridSpan w:val="2"/>
            <w:tcBorders>
              <w:top w:val="single" w:sz="6" w:space="0" w:color="000000"/>
              <w:left w:val="single" w:sz="6" w:space="0" w:color="000000"/>
              <w:right w:val="single" w:sz="6" w:space="0" w:color="000000"/>
            </w:tcBorders>
          </w:tcPr>
          <w:p w:rsidR="005A4836" w:rsidRDefault="005A4836" w:rsidP="00AD18FA">
            <w:pPr>
              <w:pStyle w:val="TableParagraph"/>
              <w:spacing w:before="3" w:line="194" w:lineRule="exact"/>
              <w:ind w:left="1000"/>
              <w:rPr>
                <w:sz w:val="16"/>
              </w:rPr>
            </w:pPr>
            <w:r>
              <w:rPr>
                <w:w w:val="105"/>
                <w:sz w:val="16"/>
              </w:rPr>
              <w:t>公用经费合计</w:t>
            </w:r>
          </w:p>
        </w:tc>
        <w:tc>
          <w:tcPr>
            <w:tcW w:w="1656" w:type="dxa"/>
            <w:tcBorders>
              <w:top w:val="single" w:sz="6" w:space="0" w:color="000000"/>
              <w:left w:val="single" w:sz="6" w:space="0" w:color="000000"/>
            </w:tcBorders>
          </w:tcPr>
          <w:p w:rsidR="005A4836" w:rsidRPr="00832222" w:rsidRDefault="005A4836" w:rsidP="00AD18FA">
            <w:pPr>
              <w:pStyle w:val="TableParagraph"/>
              <w:spacing w:before="13" w:line="184" w:lineRule="exact"/>
              <w:ind w:right="84"/>
              <w:jc w:val="right"/>
              <w:rPr>
                <w:rFonts w:eastAsiaTheme="minorEastAsia" w:hint="eastAsia"/>
                <w:sz w:val="16"/>
                <w:lang w:eastAsia="zh-CN"/>
              </w:rPr>
            </w:pPr>
            <w:r>
              <w:rPr>
                <w:rFonts w:eastAsiaTheme="minorEastAsia" w:hint="eastAsia"/>
                <w:sz w:val="16"/>
                <w:lang w:eastAsia="zh-CN"/>
              </w:rPr>
              <w:t>65.42</w:t>
            </w:r>
          </w:p>
        </w:tc>
      </w:tr>
    </w:tbl>
    <w:p w:rsidR="005A4836" w:rsidRDefault="005A4836" w:rsidP="005A4836">
      <w:pPr>
        <w:spacing w:before="90"/>
        <w:ind w:left="892"/>
        <w:rPr>
          <w:sz w:val="16"/>
          <w:lang w:eastAsia="zh-CN"/>
        </w:rPr>
      </w:pPr>
      <w:r>
        <w:rPr>
          <w:w w:val="105"/>
          <w:sz w:val="16"/>
          <w:lang w:eastAsia="zh-CN"/>
        </w:rPr>
        <w:t>注：本表反映部门本年度一般公共预算财政拨款基本支出明细情况。</w:t>
      </w:r>
    </w:p>
    <w:p w:rsidR="005A4836" w:rsidRDefault="005A4836" w:rsidP="005A4836">
      <w:pPr>
        <w:rPr>
          <w:sz w:val="16"/>
          <w:lang w:eastAsia="zh-CN"/>
        </w:rPr>
        <w:sectPr w:rsidR="005A4836">
          <w:type w:val="continuous"/>
          <w:pgSz w:w="11910" w:h="16840"/>
          <w:pgMar w:top="1580" w:right="220" w:bottom="280" w:left="240" w:header="720" w:footer="720" w:gutter="0"/>
          <w:cols w:space="720"/>
        </w:sectPr>
      </w:pPr>
    </w:p>
    <w:p w:rsidR="005A4836" w:rsidRDefault="005A4836" w:rsidP="005A4836">
      <w:pPr>
        <w:pStyle w:val="a3"/>
        <w:spacing w:before="7"/>
        <w:rPr>
          <w:sz w:val="21"/>
          <w:lang w:eastAsia="zh-CN"/>
        </w:rPr>
      </w:pPr>
    </w:p>
    <w:p w:rsidR="005A4836" w:rsidRDefault="005A4836" w:rsidP="005A4836">
      <w:pPr>
        <w:rPr>
          <w:lang w:eastAsia="zh-CN"/>
        </w:rPr>
        <w:sectPr w:rsidR="005A4836">
          <w:pgSz w:w="11910" w:h="16840"/>
          <w:pgMar w:top="1440" w:right="220" w:bottom="940" w:left="240" w:header="735" w:footer="739" w:gutter="0"/>
          <w:cols w:space="720"/>
        </w:sectPr>
      </w:pPr>
    </w:p>
    <w:p w:rsidR="005A4836" w:rsidRDefault="005A4836" w:rsidP="005A4836">
      <w:pPr>
        <w:spacing w:before="67"/>
        <w:ind w:left="3194"/>
        <w:rPr>
          <w:sz w:val="24"/>
          <w:lang w:eastAsia="zh-CN"/>
        </w:rPr>
      </w:pPr>
      <w:bookmarkStart w:id="6" w:name="07"/>
      <w:bookmarkEnd w:id="6"/>
      <w:r>
        <w:rPr>
          <w:sz w:val="24"/>
          <w:lang w:eastAsia="zh-CN"/>
        </w:rPr>
        <w:lastRenderedPageBreak/>
        <w:t>一般公共预算财政拨款“三公”经费支出决算表</w:t>
      </w:r>
    </w:p>
    <w:p w:rsidR="005A4836" w:rsidRDefault="005A4836" w:rsidP="005A4836">
      <w:pPr>
        <w:pStyle w:val="a3"/>
        <w:rPr>
          <w:sz w:val="14"/>
          <w:lang w:eastAsia="zh-CN"/>
        </w:rPr>
      </w:pPr>
      <w:r>
        <w:rPr>
          <w:lang w:eastAsia="zh-CN"/>
        </w:rPr>
        <w:br w:type="column"/>
      </w:r>
    </w:p>
    <w:p w:rsidR="005A4836" w:rsidRDefault="005A4836" w:rsidP="005A4836">
      <w:pPr>
        <w:pStyle w:val="a3"/>
        <w:rPr>
          <w:sz w:val="14"/>
          <w:lang w:eastAsia="zh-CN"/>
        </w:rPr>
      </w:pPr>
    </w:p>
    <w:p w:rsidR="005A4836" w:rsidRDefault="005A4836" w:rsidP="005A4836">
      <w:pPr>
        <w:spacing w:before="96"/>
        <w:ind w:left="2086"/>
        <w:rPr>
          <w:sz w:val="15"/>
          <w:lang w:eastAsia="zh-CN"/>
        </w:rPr>
      </w:pPr>
      <w:r>
        <w:rPr>
          <w:sz w:val="15"/>
          <w:lang w:eastAsia="zh-CN"/>
        </w:rPr>
        <w:t>公开07表</w:t>
      </w:r>
    </w:p>
    <w:p w:rsidR="005A4836" w:rsidRDefault="005A4836" w:rsidP="005A4836">
      <w:pPr>
        <w:rPr>
          <w:sz w:val="15"/>
          <w:lang w:eastAsia="zh-CN"/>
        </w:rPr>
        <w:sectPr w:rsidR="005A4836">
          <w:type w:val="continuous"/>
          <w:pgSz w:w="11910" w:h="16840"/>
          <w:pgMar w:top="1580" w:right="220" w:bottom="280" w:left="240" w:header="720" w:footer="720" w:gutter="0"/>
          <w:cols w:num="2" w:space="720" w:equalWidth="0">
            <w:col w:w="8235" w:space="40"/>
            <w:col w:w="3175"/>
          </w:cols>
        </w:sectPr>
      </w:pPr>
    </w:p>
    <w:p w:rsidR="005A4836" w:rsidRDefault="005A4836" w:rsidP="005A4836">
      <w:pPr>
        <w:tabs>
          <w:tab w:val="left" w:pos="10211"/>
        </w:tabs>
        <w:spacing w:before="16"/>
        <w:ind w:left="455"/>
        <w:rPr>
          <w:sz w:val="15"/>
          <w:lang w:eastAsia="zh-CN"/>
        </w:rPr>
      </w:pPr>
      <w:r>
        <w:rPr>
          <w:sz w:val="15"/>
          <w:lang w:eastAsia="zh-CN"/>
        </w:rPr>
        <w:lastRenderedPageBreak/>
        <w:t>部门：</w:t>
      </w:r>
      <w:r>
        <w:rPr>
          <w:rFonts w:hint="eastAsia"/>
          <w:sz w:val="15"/>
          <w:lang w:eastAsia="zh-CN"/>
        </w:rPr>
        <w:t>梅州市直属机关幼儿园</w:t>
      </w:r>
      <w:r>
        <w:rPr>
          <w:sz w:val="15"/>
          <w:lang w:eastAsia="zh-CN"/>
        </w:rPr>
        <w:tab/>
        <w:t>单位：万元</w:t>
      </w:r>
    </w:p>
    <w:tbl>
      <w:tblPr>
        <w:tblStyle w:val="TableNormal"/>
        <w:tblW w:w="0" w:type="auto"/>
        <w:tblInd w:w="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81"/>
        <w:gridCol w:w="885"/>
        <w:gridCol w:w="878"/>
        <w:gridCol w:w="882"/>
        <w:gridCol w:w="886"/>
        <w:gridCol w:w="879"/>
        <w:gridCol w:w="883"/>
        <w:gridCol w:w="887"/>
        <w:gridCol w:w="880"/>
        <w:gridCol w:w="884"/>
        <w:gridCol w:w="888"/>
        <w:gridCol w:w="881"/>
      </w:tblGrid>
      <w:tr w:rsidR="005A4836" w:rsidTr="00AD18FA">
        <w:trPr>
          <w:trHeight w:val="428"/>
        </w:trPr>
        <w:tc>
          <w:tcPr>
            <w:tcW w:w="5291" w:type="dxa"/>
            <w:gridSpan w:val="6"/>
            <w:tcBorders>
              <w:bottom w:val="single" w:sz="6" w:space="0" w:color="000000"/>
              <w:right w:val="single" w:sz="6" w:space="0" w:color="000000"/>
            </w:tcBorders>
          </w:tcPr>
          <w:p w:rsidR="005A4836" w:rsidRDefault="005A4836" w:rsidP="00AD18FA">
            <w:pPr>
              <w:pStyle w:val="TableParagraph"/>
              <w:spacing w:before="85"/>
              <w:ind w:left="2000" w:right="1968"/>
              <w:jc w:val="center"/>
              <w:rPr>
                <w:sz w:val="18"/>
              </w:rPr>
            </w:pPr>
            <w:r>
              <w:rPr>
                <w:sz w:val="18"/>
              </w:rPr>
              <w:t>2016年度预算数</w:t>
            </w:r>
          </w:p>
        </w:tc>
        <w:tc>
          <w:tcPr>
            <w:tcW w:w="5303" w:type="dxa"/>
            <w:gridSpan w:val="6"/>
            <w:tcBorders>
              <w:left w:val="single" w:sz="6" w:space="0" w:color="000000"/>
              <w:bottom w:val="single" w:sz="6" w:space="0" w:color="000000"/>
            </w:tcBorders>
          </w:tcPr>
          <w:p w:rsidR="005A4836" w:rsidRDefault="005A4836" w:rsidP="00AD18FA">
            <w:pPr>
              <w:pStyle w:val="TableParagraph"/>
              <w:spacing w:before="85"/>
              <w:ind w:left="2001" w:right="1979"/>
              <w:jc w:val="center"/>
              <w:rPr>
                <w:sz w:val="18"/>
              </w:rPr>
            </w:pPr>
            <w:r>
              <w:rPr>
                <w:sz w:val="18"/>
              </w:rPr>
              <w:t>2016年度决算数</w:t>
            </w:r>
          </w:p>
        </w:tc>
      </w:tr>
      <w:tr w:rsidR="005A4836" w:rsidTr="00AD18FA">
        <w:trPr>
          <w:trHeight w:val="472"/>
        </w:trPr>
        <w:tc>
          <w:tcPr>
            <w:tcW w:w="881" w:type="dxa"/>
            <w:vMerge w:val="restart"/>
            <w:tcBorders>
              <w:top w:val="single" w:sz="6" w:space="0" w:color="000000"/>
              <w:bottom w:val="single" w:sz="6" w:space="0" w:color="000000"/>
              <w:right w:val="single" w:sz="6" w:space="0" w:color="000000"/>
            </w:tcBorders>
          </w:tcPr>
          <w:p w:rsidR="005A4836" w:rsidRDefault="005A4836" w:rsidP="00AD18FA">
            <w:pPr>
              <w:pStyle w:val="TableParagraph"/>
              <w:rPr>
                <w:sz w:val="18"/>
              </w:rPr>
            </w:pPr>
          </w:p>
          <w:p w:rsidR="005A4836" w:rsidRDefault="005A4836" w:rsidP="00AD18FA">
            <w:pPr>
              <w:pStyle w:val="TableParagraph"/>
              <w:spacing w:before="1"/>
              <w:rPr>
                <w:sz w:val="14"/>
              </w:rPr>
            </w:pPr>
          </w:p>
          <w:p w:rsidR="005A4836" w:rsidRDefault="005A4836" w:rsidP="00AD18FA">
            <w:pPr>
              <w:pStyle w:val="TableParagraph"/>
              <w:ind w:left="260"/>
              <w:rPr>
                <w:sz w:val="18"/>
              </w:rPr>
            </w:pPr>
            <w:r>
              <w:rPr>
                <w:sz w:val="18"/>
              </w:rPr>
              <w:t>合计</w:t>
            </w:r>
          </w:p>
        </w:tc>
        <w:tc>
          <w:tcPr>
            <w:tcW w:w="885" w:type="dxa"/>
            <w:vMerge w:val="restart"/>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rPr>
                <w:sz w:val="23"/>
              </w:rPr>
            </w:pPr>
          </w:p>
          <w:p w:rsidR="005A4836" w:rsidRDefault="005A4836" w:rsidP="00AD18FA">
            <w:pPr>
              <w:pStyle w:val="TableParagraph"/>
              <w:spacing w:line="226" w:lineRule="exact"/>
              <w:ind w:left="88"/>
              <w:rPr>
                <w:sz w:val="18"/>
              </w:rPr>
            </w:pPr>
            <w:r>
              <w:rPr>
                <w:sz w:val="18"/>
              </w:rPr>
              <w:t>因公出国</w:t>
            </w:r>
          </w:p>
          <w:p w:rsidR="005A4836" w:rsidRDefault="005A4836" w:rsidP="00AD18FA">
            <w:pPr>
              <w:pStyle w:val="TableParagraph"/>
              <w:spacing w:line="226" w:lineRule="exact"/>
              <w:ind w:left="88"/>
              <w:rPr>
                <w:sz w:val="18"/>
              </w:rPr>
            </w:pPr>
            <w:r>
              <w:rPr>
                <w:sz w:val="18"/>
              </w:rPr>
              <w:t>（境）费</w:t>
            </w:r>
          </w:p>
        </w:tc>
        <w:tc>
          <w:tcPr>
            <w:tcW w:w="2646" w:type="dxa"/>
            <w:gridSpan w:val="3"/>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12"/>
              <w:ind w:left="424"/>
              <w:rPr>
                <w:sz w:val="18"/>
                <w:lang w:eastAsia="zh-CN"/>
              </w:rPr>
            </w:pPr>
            <w:r>
              <w:rPr>
                <w:sz w:val="18"/>
                <w:lang w:eastAsia="zh-CN"/>
              </w:rPr>
              <w:t>公务用车购置及运行费</w:t>
            </w:r>
          </w:p>
        </w:tc>
        <w:tc>
          <w:tcPr>
            <w:tcW w:w="879" w:type="dxa"/>
            <w:vMerge w:val="restart"/>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
              <w:rPr>
                <w:sz w:val="24"/>
                <w:lang w:eastAsia="zh-CN"/>
              </w:rPr>
            </w:pPr>
          </w:p>
          <w:p w:rsidR="005A4836" w:rsidRDefault="005A4836" w:rsidP="00AD18FA">
            <w:pPr>
              <w:pStyle w:val="TableParagraph"/>
              <w:spacing w:line="230" w:lineRule="auto"/>
              <w:ind w:left="351" w:right="61" w:hanging="272"/>
              <w:rPr>
                <w:sz w:val="18"/>
              </w:rPr>
            </w:pPr>
            <w:r>
              <w:rPr>
                <w:sz w:val="18"/>
              </w:rPr>
              <w:t>公务接待费</w:t>
            </w:r>
          </w:p>
        </w:tc>
        <w:tc>
          <w:tcPr>
            <w:tcW w:w="883" w:type="dxa"/>
            <w:vMerge w:val="restart"/>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sz w:val="18"/>
              </w:rPr>
            </w:pPr>
          </w:p>
          <w:p w:rsidR="005A4836" w:rsidRDefault="005A4836" w:rsidP="00AD18FA">
            <w:pPr>
              <w:pStyle w:val="TableParagraph"/>
              <w:spacing w:before="1"/>
              <w:rPr>
                <w:sz w:val="14"/>
              </w:rPr>
            </w:pPr>
          </w:p>
          <w:p w:rsidR="005A4836" w:rsidRDefault="005A4836" w:rsidP="00AD18FA">
            <w:pPr>
              <w:pStyle w:val="TableParagraph"/>
              <w:spacing w:before="1"/>
              <w:ind w:left="262"/>
              <w:rPr>
                <w:sz w:val="18"/>
              </w:rPr>
            </w:pPr>
            <w:r>
              <w:rPr>
                <w:sz w:val="18"/>
              </w:rPr>
              <w:t>合计</w:t>
            </w:r>
          </w:p>
        </w:tc>
        <w:tc>
          <w:tcPr>
            <w:tcW w:w="887" w:type="dxa"/>
            <w:vMerge w:val="restart"/>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6"/>
              <w:rPr>
                <w:sz w:val="23"/>
              </w:rPr>
            </w:pPr>
          </w:p>
          <w:p w:rsidR="005A4836" w:rsidRDefault="005A4836" w:rsidP="00AD18FA">
            <w:pPr>
              <w:pStyle w:val="TableParagraph"/>
              <w:spacing w:before="1" w:line="226" w:lineRule="exact"/>
              <w:ind w:left="80"/>
              <w:rPr>
                <w:sz w:val="18"/>
              </w:rPr>
            </w:pPr>
            <w:r>
              <w:rPr>
                <w:sz w:val="18"/>
              </w:rPr>
              <w:t>因公出国</w:t>
            </w:r>
          </w:p>
          <w:p w:rsidR="005A4836" w:rsidRDefault="005A4836" w:rsidP="00AD18FA">
            <w:pPr>
              <w:pStyle w:val="TableParagraph"/>
              <w:spacing w:line="226" w:lineRule="exact"/>
              <w:ind w:left="80"/>
              <w:rPr>
                <w:sz w:val="18"/>
              </w:rPr>
            </w:pPr>
            <w:r>
              <w:rPr>
                <w:sz w:val="18"/>
              </w:rPr>
              <w:t>（境）费</w:t>
            </w:r>
          </w:p>
        </w:tc>
        <w:tc>
          <w:tcPr>
            <w:tcW w:w="2652" w:type="dxa"/>
            <w:gridSpan w:val="3"/>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12"/>
              <w:ind w:left="414"/>
              <w:rPr>
                <w:sz w:val="18"/>
                <w:lang w:eastAsia="zh-CN"/>
              </w:rPr>
            </w:pPr>
            <w:r>
              <w:rPr>
                <w:sz w:val="18"/>
                <w:lang w:eastAsia="zh-CN"/>
              </w:rPr>
              <w:t>公务用车购置及运行费</w:t>
            </w:r>
          </w:p>
        </w:tc>
        <w:tc>
          <w:tcPr>
            <w:tcW w:w="881" w:type="dxa"/>
            <w:vMerge w:val="restart"/>
            <w:tcBorders>
              <w:top w:val="single" w:sz="6" w:space="0" w:color="000000"/>
              <w:left w:val="single" w:sz="6" w:space="0" w:color="000000"/>
              <w:bottom w:val="single" w:sz="6" w:space="0" w:color="000000"/>
            </w:tcBorders>
          </w:tcPr>
          <w:p w:rsidR="005A4836" w:rsidRDefault="005A4836" w:rsidP="00AD18FA">
            <w:pPr>
              <w:pStyle w:val="TableParagraph"/>
              <w:spacing w:before="1"/>
              <w:rPr>
                <w:sz w:val="24"/>
                <w:lang w:eastAsia="zh-CN"/>
              </w:rPr>
            </w:pPr>
          </w:p>
          <w:p w:rsidR="005A4836" w:rsidRDefault="005A4836" w:rsidP="00AD18FA">
            <w:pPr>
              <w:pStyle w:val="TableParagraph"/>
              <w:spacing w:line="230" w:lineRule="auto"/>
              <w:ind w:left="335" w:right="72" w:hanging="272"/>
              <w:rPr>
                <w:sz w:val="18"/>
              </w:rPr>
            </w:pPr>
            <w:r>
              <w:rPr>
                <w:sz w:val="18"/>
              </w:rPr>
              <w:t>公务接待费</w:t>
            </w:r>
          </w:p>
        </w:tc>
      </w:tr>
      <w:tr w:rsidR="005A4836" w:rsidTr="00AD18FA">
        <w:trPr>
          <w:trHeight w:val="582"/>
        </w:trPr>
        <w:tc>
          <w:tcPr>
            <w:tcW w:w="881" w:type="dxa"/>
            <w:vMerge/>
            <w:tcBorders>
              <w:top w:val="nil"/>
              <w:bottom w:val="single" w:sz="6" w:space="0" w:color="000000"/>
              <w:right w:val="single" w:sz="6" w:space="0" w:color="000000"/>
            </w:tcBorders>
          </w:tcPr>
          <w:p w:rsidR="005A4836" w:rsidRDefault="005A4836" w:rsidP="00AD18FA">
            <w:pPr>
              <w:rPr>
                <w:sz w:val="2"/>
                <w:szCs w:val="2"/>
              </w:rPr>
            </w:pPr>
          </w:p>
        </w:tc>
        <w:tc>
          <w:tcPr>
            <w:tcW w:w="885"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878"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7"/>
              <w:rPr>
                <w:sz w:val="13"/>
              </w:rPr>
            </w:pPr>
          </w:p>
          <w:p w:rsidR="005A4836" w:rsidRDefault="005A4836" w:rsidP="00AD18FA">
            <w:pPr>
              <w:pStyle w:val="TableParagraph"/>
              <w:ind w:left="71" w:right="32"/>
              <w:jc w:val="center"/>
              <w:rPr>
                <w:sz w:val="18"/>
              </w:rPr>
            </w:pPr>
            <w:r>
              <w:rPr>
                <w:sz w:val="18"/>
              </w:rPr>
              <w:t>小计</w:t>
            </w:r>
          </w:p>
        </w:tc>
        <w:tc>
          <w:tcPr>
            <w:tcW w:w="88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73" w:line="230" w:lineRule="auto"/>
              <w:ind w:left="178" w:right="58" w:hanging="92"/>
              <w:rPr>
                <w:sz w:val="18"/>
              </w:rPr>
            </w:pPr>
            <w:r>
              <w:rPr>
                <w:sz w:val="18"/>
              </w:rPr>
              <w:t>公务用车购置费</w:t>
            </w:r>
          </w:p>
        </w:tc>
        <w:tc>
          <w:tcPr>
            <w:tcW w:w="88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73" w:line="230" w:lineRule="auto"/>
              <w:ind w:left="177" w:right="63" w:hanging="92"/>
              <w:rPr>
                <w:sz w:val="18"/>
              </w:rPr>
            </w:pPr>
            <w:r>
              <w:rPr>
                <w:sz w:val="18"/>
              </w:rPr>
              <w:t>公务用车运行费</w:t>
            </w:r>
          </w:p>
        </w:tc>
        <w:tc>
          <w:tcPr>
            <w:tcW w:w="879"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883"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887"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88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7"/>
              <w:rPr>
                <w:sz w:val="13"/>
              </w:rPr>
            </w:pPr>
          </w:p>
          <w:p w:rsidR="005A4836" w:rsidRDefault="005A4836" w:rsidP="00AD18FA">
            <w:pPr>
              <w:pStyle w:val="TableParagraph"/>
              <w:ind w:left="150" w:right="133"/>
              <w:jc w:val="center"/>
              <w:rPr>
                <w:sz w:val="18"/>
              </w:rPr>
            </w:pPr>
            <w:r>
              <w:rPr>
                <w:sz w:val="18"/>
              </w:rPr>
              <w:t>小计</w:t>
            </w:r>
          </w:p>
        </w:tc>
        <w:tc>
          <w:tcPr>
            <w:tcW w:w="88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73" w:line="230" w:lineRule="auto"/>
              <w:ind w:left="166" w:right="72" w:hanging="92"/>
              <w:rPr>
                <w:sz w:val="18"/>
              </w:rPr>
            </w:pPr>
            <w:r>
              <w:rPr>
                <w:sz w:val="18"/>
              </w:rPr>
              <w:t>公务用车购置费</w:t>
            </w:r>
          </w:p>
        </w:tc>
        <w:tc>
          <w:tcPr>
            <w:tcW w:w="888"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73" w:line="230" w:lineRule="auto"/>
              <w:ind w:left="163" w:right="79" w:hanging="92"/>
              <w:rPr>
                <w:sz w:val="18"/>
              </w:rPr>
            </w:pPr>
            <w:r>
              <w:rPr>
                <w:sz w:val="18"/>
              </w:rPr>
              <w:t>公务用车运行费</w:t>
            </w:r>
          </w:p>
        </w:tc>
        <w:tc>
          <w:tcPr>
            <w:tcW w:w="881" w:type="dxa"/>
            <w:vMerge/>
            <w:tcBorders>
              <w:top w:val="nil"/>
              <w:left w:val="single" w:sz="6" w:space="0" w:color="000000"/>
              <w:bottom w:val="single" w:sz="6" w:space="0" w:color="000000"/>
            </w:tcBorders>
          </w:tcPr>
          <w:p w:rsidR="005A4836" w:rsidRDefault="005A4836" w:rsidP="00AD18FA">
            <w:pPr>
              <w:rPr>
                <w:sz w:val="2"/>
                <w:szCs w:val="2"/>
              </w:rPr>
            </w:pPr>
          </w:p>
        </w:tc>
      </w:tr>
      <w:tr w:rsidR="005A4836" w:rsidTr="00AD18FA">
        <w:trPr>
          <w:trHeight w:val="414"/>
        </w:trPr>
        <w:tc>
          <w:tcPr>
            <w:tcW w:w="881" w:type="dxa"/>
            <w:tcBorders>
              <w:top w:val="single" w:sz="6" w:space="0" w:color="000000"/>
              <w:bottom w:val="single" w:sz="6" w:space="0" w:color="000000"/>
              <w:right w:val="single" w:sz="6" w:space="0" w:color="000000"/>
            </w:tcBorders>
          </w:tcPr>
          <w:p w:rsidR="005A4836" w:rsidRDefault="005A4836" w:rsidP="00AD18FA">
            <w:pPr>
              <w:pStyle w:val="TableParagraph"/>
              <w:spacing w:before="90"/>
              <w:ind w:left="37"/>
              <w:jc w:val="center"/>
              <w:rPr>
                <w:sz w:val="18"/>
              </w:rPr>
            </w:pPr>
            <w:r>
              <w:rPr>
                <w:sz w:val="18"/>
              </w:rPr>
              <w:t>1</w:t>
            </w:r>
          </w:p>
        </w:tc>
        <w:tc>
          <w:tcPr>
            <w:tcW w:w="885"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40"/>
              <w:jc w:val="center"/>
              <w:rPr>
                <w:sz w:val="18"/>
              </w:rPr>
            </w:pPr>
            <w:r>
              <w:rPr>
                <w:sz w:val="18"/>
              </w:rPr>
              <w:t>2</w:t>
            </w:r>
          </w:p>
        </w:tc>
        <w:tc>
          <w:tcPr>
            <w:tcW w:w="878"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38"/>
              <w:jc w:val="center"/>
              <w:rPr>
                <w:sz w:val="18"/>
              </w:rPr>
            </w:pPr>
            <w:r>
              <w:rPr>
                <w:sz w:val="18"/>
              </w:rPr>
              <w:t>3</w:t>
            </w:r>
          </w:p>
        </w:tc>
        <w:tc>
          <w:tcPr>
            <w:tcW w:w="88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40"/>
              <w:jc w:val="center"/>
              <w:rPr>
                <w:sz w:val="18"/>
              </w:rPr>
            </w:pPr>
            <w:r>
              <w:rPr>
                <w:sz w:val="18"/>
              </w:rPr>
              <w:t>4</w:t>
            </w:r>
          </w:p>
        </w:tc>
        <w:tc>
          <w:tcPr>
            <w:tcW w:w="88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33"/>
              <w:jc w:val="center"/>
              <w:rPr>
                <w:sz w:val="18"/>
              </w:rPr>
            </w:pPr>
            <w:r>
              <w:rPr>
                <w:sz w:val="18"/>
              </w:rPr>
              <w:t>5</w:t>
            </w:r>
          </w:p>
        </w:tc>
        <w:tc>
          <w:tcPr>
            <w:tcW w:w="87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30"/>
              <w:jc w:val="center"/>
              <w:rPr>
                <w:sz w:val="18"/>
              </w:rPr>
            </w:pPr>
            <w:r>
              <w:rPr>
                <w:sz w:val="18"/>
              </w:rPr>
              <w:t>6</w:t>
            </w:r>
          </w:p>
        </w:tc>
        <w:tc>
          <w:tcPr>
            <w:tcW w:w="883"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29"/>
              <w:jc w:val="center"/>
              <w:rPr>
                <w:sz w:val="18"/>
              </w:rPr>
            </w:pPr>
            <w:r>
              <w:rPr>
                <w:sz w:val="18"/>
              </w:rPr>
              <w:t>7</w:t>
            </w:r>
          </w:p>
        </w:tc>
        <w:tc>
          <w:tcPr>
            <w:tcW w:w="887"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21"/>
              <w:jc w:val="center"/>
              <w:rPr>
                <w:sz w:val="18"/>
              </w:rPr>
            </w:pPr>
            <w:r>
              <w:rPr>
                <w:sz w:val="18"/>
              </w:rPr>
              <w:t>8</w:t>
            </w:r>
          </w:p>
        </w:tc>
        <w:tc>
          <w:tcPr>
            <w:tcW w:w="88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15"/>
              <w:jc w:val="center"/>
              <w:rPr>
                <w:sz w:val="18"/>
              </w:rPr>
            </w:pPr>
            <w:r>
              <w:rPr>
                <w:sz w:val="18"/>
              </w:rPr>
              <w:t>9</w:t>
            </w:r>
          </w:p>
        </w:tc>
        <w:tc>
          <w:tcPr>
            <w:tcW w:w="884"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331" w:right="317"/>
              <w:jc w:val="center"/>
              <w:rPr>
                <w:sz w:val="18"/>
              </w:rPr>
            </w:pPr>
            <w:r>
              <w:rPr>
                <w:sz w:val="18"/>
              </w:rPr>
              <w:t>10</w:t>
            </w:r>
          </w:p>
        </w:tc>
        <w:tc>
          <w:tcPr>
            <w:tcW w:w="888"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90"/>
              <w:ind w:left="148" w:right="144"/>
              <w:jc w:val="center"/>
              <w:rPr>
                <w:sz w:val="18"/>
              </w:rPr>
            </w:pPr>
            <w:r>
              <w:rPr>
                <w:sz w:val="18"/>
              </w:rPr>
              <w:t>11</w:t>
            </w:r>
          </w:p>
        </w:tc>
        <w:tc>
          <w:tcPr>
            <w:tcW w:w="881" w:type="dxa"/>
            <w:tcBorders>
              <w:top w:val="single" w:sz="6" w:space="0" w:color="000000"/>
              <w:left w:val="single" w:sz="6" w:space="0" w:color="000000"/>
              <w:bottom w:val="single" w:sz="6" w:space="0" w:color="000000"/>
            </w:tcBorders>
          </w:tcPr>
          <w:p w:rsidR="005A4836" w:rsidRDefault="005A4836" w:rsidP="00AD18FA">
            <w:pPr>
              <w:pStyle w:val="TableParagraph"/>
              <w:spacing w:before="90"/>
              <w:ind w:left="34" w:right="30"/>
              <w:jc w:val="center"/>
              <w:rPr>
                <w:sz w:val="18"/>
              </w:rPr>
            </w:pPr>
            <w:r>
              <w:rPr>
                <w:sz w:val="18"/>
              </w:rPr>
              <w:t>12</w:t>
            </w:r>
          </w:p>
        </w:tc>
      </w:tr>
      <w:tr w:rsidR="005A4836" w:rsidTr="00AD18FA">
        <w:trPr>
          <w:trHeight w:val="620"/>
        </w:trPr>
        <w:tc>
          <w:tcPr>
            <w:tcW w:w="881" w:type="dxa"/>
            <w:tcBorders>
              <w:top w:val="single" w:sz="6" w:space="0" w:color="000000"/>
              <w:right w:val="single" w:sz="6" w:space="0" w:color="000000"/>
            </w:tcBorders>
          </w:tcPr>
          <w:p w:rsidR="005A4836" w:rsidRPr="00832222" w:rsidRDefault="005A4836" w:rsidP="00AD18FA">
            <w:pPr>
              <w:pStyle w:val="TableParagraph"/>
              <w:ind w:left="67" w:right="30"/>
              <w:jc w:val="center"/>
              <w:rPr>
                <w:rFonts w:eastAsiaTheme="minorEastAsia" w:hint="eastAsia"/>
                <w:sz w:val="18"/>
                <w:lang w:eastAsia="zh-CN"/>
              </w:rPr>
            </w:pPr>
            <w:r>
              <w:rPr>
                <w:rFonts w:eastAsiaTheme="minorEastAsia" w:hint="eastAsia"/>
                <w:sz w:val="18"/>
                <w:lang w:eastAsia="zh-CN"/>
              </w:rPr>
              <w:t>1.00</w:t>
            </w:r>
          </w:p>
        </w:tc>
        <w:tc>
          <w:tcPr>
            <w:tcW w:w="885"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75" w:right="35"/>
              <w:jc w:val="center"/>
              <w:rPr>
                <w:rFonts w:eastAsiaTheme="minorEastAsia" w:hint="eastAsia"/>
                <w:sz w:val="18"/>
                <w:lang w:eastAsia="zh-CN"/>
              </w:rPr>
            </w:pPr>
            <w:r>
              <w:rPr>
                <w:rFonts w:eastAsiaTheme="minorEastAsia" w:hint="eastAsia"/>
                <w:sz w:val="18"/>
                <w:lang w:eastAsia="zh-CN"/>
              </w:rPr>
              <w:t>0</w:t>
            </w:r>
          </w:p>
        </w:tc>
        <w:tc>
          <w:tcPr>
            <w:tcW w:w="878"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71" w:right="32"/>
              <w:jc w:val="center"/>
              <w:rPr>
                <w:rFonts w:eastAsiaTheme="minorEastAsia" w:hint="eastAsia"/>
                <w:sz w:val="18"/>
                <w:lang w:eastAsia="zh-CN"/>
              </w:rPr>
            </w:pPr>
            <w:r>
              <w:rPr>
                <w:rFonts w:eastAsiaTheme="minorEastAsia" w:hint="eastAsia"/>
                <w:sz w:val="18"/>
                <w:lang w:eastAsia="zh-CN"/>
              </w:rPr>
              <w:t>0</w:t>
            </w:r>
          </w:p>
        </w:tc>
        <w:tc>
          <w:tcPr>
            <w:tcW w:w="882" w:type="dxa"/>
            <w:tcBorders>
              <w:top w:val="single" w:sz="6" w:space="0" w:color="000000"/>
              <w:left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8"/>
                <w:lang w:eastAsia="zh-CN"/>
              </w:rPr>
            </w:pPr>
            <w:r>
              <w:rPr>
                <w:rFonts w:ascii="Times New Roman" w:eastAsiaTheme="minorEastAsia" w:hint="eastAsia"/>
                <w:sz w:val="18"/>
                <w:lang w:eastAsia="zh-CN"/>
              </w:rPr>
              <w:t>0</w:t>
            </w:r>
          </w:p>
        </w:tc>
        <w:tc>
          <w:tcPr>
            <w:tcW w:w="886"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72" w:right="38"/>
              <w:jc w:val="center"/>
              <w:rPr>
                <w:rFonts w:eastAsiaTheme="minorEastAsia" w:hint="eastAsia"/>
                <w:sz w:val="18"/>
                <w:lang w:eastAsia="zh-CN"/>
              </w:rPr>
            </w:pPr>
            <w:r>
              <w:rPr>
                <w:rFonts w:eastAsiaTheme="minorEastAsia" w:hint="eastAsia"/>
                <w:sz w:val="18"/>
                <w:lang w:eastAsia="zh-CN"/>
              </w:rPr>
              <w:t>0</w:t>
            </w:r>
          </w:p>
        </w:tc>
        <w:tc>
          <w:tcPr>
            <w:tcW w:w="879"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157" w:right="126"/>
              <w:jc w:val="center"/>
              <w:rPr>
                <w:rFonts w:eastAsiaTheme="minorEastAsia" w:hint="eastAsia"/>
                <w:sz w:val="18"/>
                <w:lang w:eastAsia="zh-CN"/>
              </w:rPr>
            </w:pPr>
            <w:r>
              <w:rPr>
                <w:rFonts w:eastAsiaTheme="minorEastAsia" w:hint="eastAsia"/>
                <w:sz w:val="18"/>
                <w:lang w:eastAsia="zh-CN"/>
              </w:rPr>
              <w:t>1.00</w:t>
            </w:r>
          </w:p>
        </w:tc>
        <w:tc>
          <w:tcPr>
            <w:tcW w:w="883"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69" w:right="39"/>
              <w:jc w:val="center"/>
              <w:rPr>
                <w:rFonts w:eastAsiaTheme="minorEastAsia" w:hint="eastAsia"/>
                <w:sz w:val="18"/>
                <w:lang w:eastAsia="zh-CN"/>
              </w:rPr>
            </w:pPr>
            <w:r>
              <w:rPr>
                <w:rFonts w:eastAsiaTheme="minorEastAsia" w:hint="eastAsia"/>
                <w:sz w:val="18"/>
                <w:lang w:eastAsia="zh-CN"/>
              </w:rPr>
              <w:t>0</w:t>
            </w:r>
          </w:p>
        </w:tc>
        <w:tc>
          <w:tcPr>
            <w:tcW w:w="887"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67" w:right="45"/>
              <w:jc w:val="center"/>
              <w:rPr>
                <w:rFonts w:eastAsiaTheme="minorEastAsia" w:hint="eastAsia"/>
                <w:sz w:val="18"/>
                <w:lang w:eastAsia="zh-CN"/>
              </w:rPr>
            </w:pPr>
            <w:r>
              <w:rPr>
                <w:rFonts w:eastAsiaTheme="minorEastAsia" w:hint="eastAsia"/>
                <w:sz w:val="18"/>
                <w:lang w:eastAsia="zh-CN"/>
              </w:rPr>
              <w:t>0</w:t>
            </w:r>
          </w:p>
        </w:tc>
        <w:tc>
          <w:tcPr>
            <w:tcW w:w="880"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150" w:right="134"/>
              <w:jc w:val="center"/>
              <w:rPr>
                <w:rFonts w:eastAsiaTheme="minorEastAsia" w:hint="eastAsia"/>
                <w:sz w:val="18"/>
                <w:lang w:eastAsia="zh-CN"/>
              </w:rPr>
            </w:pPr>
            <w:r>
              <w:rPr>
                <w:rFonts w:eastAsiaTheme="minorEastAsia" w:hint="eastAsia"/>
                <w:sz w:val="18"/>
                <w:lang w:eastAsia="zh-CN"/>
              </w:rPr>
              <w:t>0</w:t>
            </w:r>
          </w:p>
        </w:tc>
        <w:tc>
          <w:tcPr>
            <w:tcW w:w="884" w:type="dxa"/>
            <w:tcBorders>
              <w:top w:val="single" w:sz="6" w:space="0" w:color="000000"/>
              <w:left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8"/>
                <w:lang w:eastAsia="zh-CN"/>
              </w:rPr>
            </w:pPr>
            <w:r>
              <w:rPr>
                <w:rFonts w:ascii="Times New Roman" w:eastAsiaTheme="minorEastAsia" w:hint="eastAsia"/>
                <w:sz w:val="18"/>
                <w:lang w:eastAsia="zh-CN"/>
              </w:rPr>
              <w:t>0</w:t>
            </w:r>
          </w:p>
        </w:tc>
        <w:tc>
          <w:tcPr>
            <w:tcW w:w="888" w:type="dxa"/>
            <w:tcBorders>
              <w:top w:val="single" w:sz="6" w:space="0" w:color="000000"/>
              <w:left w:val="single" w:sz="6" w:space="0" w:color="000000"/>
              <w:right w:val="single" w:sz="6" w:space="0" w:color="000000"/>
            </w:tcBorders>
          </w:tcPr>
          <w:p w:rsidR="005A4836" w:rsidRPr="00832222" w:rsidRDefault="005A4836" w:rsidP="00AD18FA">
            <w:pPr>
              <w:pStyle w:val="TableParagraph"/>
              <w:ind w:left="148" w:right="144"/>
              <w:jc w:val="center"/>
              <w:rPr>
                <w:rFonts w:eastAsiaTheme="minorEastAsia" w:hint="eastAsia"/>
                <w:sz w:val="18"/>
                <w:lang w:eastAsia="zh-CN"/>
              </w:rPr>
            </w:pPr>
            <w:r>
              <w:rPr>
                <w:rFonts w:eastAsiaTheme="minorEastAsia" w:hint="eastAsia"/>
                <w:sz w:val="18"/>
                <w:lang w:eastAsia="zh-CN"/>
              </w:rPr>
              <w:t>0</w:t>
            </w:r>
          </w:p>
        </w:tc>
        <w:tc>
          <w:tcPr>
            <w:tcW w:w="881" w:type="dxa"/>
            <w:tcBorders>
              <w:top w:val="single" w:sz="6" w:space="0" w:color="000000"/>
              <w:left w:val="single" w:sz="6" w:space="0" w:color="000000"/>
            </w:tcBorders>
          </w:tcPr>
          <w:p w:rsidR="005A4836" w:rsidRPr="00832222" w:rsidRDefault="005A4836" w:rsidP="00AD18FA">
            <w:pPr>
              <w:pStyle w:val="TableParagraph"/>
              <w:ind w:left="34" w:right="30"/>
              <w:jc w:val="center"/>
              <w:rPr>
                <w:rFonts w:eastAsiaTheme="minorEastAsia" w:hint="eastAsia"/>
                <w:sz w:val="18"/>
                <w:lang w:eastAsia="zh-CN"/>
              </w:rPr>
            </w:pPr>
            <w:r>
              <w:rPr>
                <w:rFonts w:eastAsiaTheme="minorEastAsia" w:hint="eastAsia"/>
                <w:sz w:val="18"/>
                <w:lang w:eastAsia="zh-CN"/>
              </w:rPr>
              <w:t>0</w:t>
            </w:r>
          </w:p>
        </w:tc>
      </w:tr>
    </w:tbl>
    <w:p w:rsidR="005A4836" w:rsidRDefault="005A4836" w:rsidP="005A4836">
      <w:pPr>
        <w:spacing w:before="86" w:line="230" w:lineRule="auto"/>
        <w:ind w:left="460" w:right="536"/>
        <w:rPr>
          <w:sz w:val="18"/>
          <w:lang w:eastAsia="zh-CN"/>
        </w:rPr>
      </w:pPr>
      <w:r>
        <w:rPr>
          <w:sz w:val="18"/>
          <w:lang w:eastAsia="zh-CN"/>
        </w:rPr>
        <w:t>注：本表反映部门本年度“三公”经费支出预决算情况。其中，2016年度预算数为“三公”经费年初预算数，决算数是包括当年一般公共预算财政拨款和以前年度结转资金安排的实际支出。</w:t>
      </w:r>
    </w:p>
    <w:p w:rsidR="005A4836" w:rsidRDefault="005A4836" w:rsidP="005A4836">
      <w:pPr>
        <w:spacing w:line="230" w:lineRule="auto"/>
        <w:rPr>
          <w:sz w:val="18"/>
          <w:lang w:eastAsia="zh-CN"/>
        </w:rPr>
        <w:sectPr w:rsidR="005A4836">
          <w:type w:val="continuous"/>
          <w:pgSz w:w="11910" w:h="16840"/>
          <w:pgMar w:top="1580" w:right="220" w:bottom="280" w:left="240" w:header="720" w:footer="720" w:gutter="0"/>
          <w:cols w:space="720"/>
        </w:sectPr>
      </w:pPr>
    </w:p>
    <w:p w:rsidR="005A4836" w:rsidRDefault="005A4836" w:rsidP="005A4836">
      <w:pPr>
        <w:pStyle w:val="a3"/>
        <w:spacing w:before="1"/>
        <w:rPr>
          <w:sz w:val="17"/>
          <w:lang w:eastAsia="zh-CN"/>
        </w:rPr>
      </w:pPr>
    </w:p>
    <w:p w:rsidR="005A4836" w:rsidRDefault="005A4836" w:rsidP="005A4836">
      <w:pPr>
        <w:spacing w:before="66"/>
        <w:ind w:left="3554"/>
        <w:rPr>
          <w:sz w:val="24"/>
          <w:lang w:eastAsia="zh-CN"/>
        </w:rPr>
      </w:pPr>
      <w:bookmarkStart w:id="7" w:name="08"/>
      <w:bookmarkEnd w:id="7"/>
    </w:p>
    <w:p w:rsidR="005A4836" w:rsidRDefault="005A4836" w:rsidP="005A4836">
      <w:pPr>
        <w:spacing w:before="66"/>
        <w:ind w:left="3554"/>
        <w:rPr>
          <w:sz w:val="14"/>
          <w:lang w:eastAsia="zh-CN"/>
        </w:rPr>
      </w:pPr>
      <w:r>
        <w:rPr>
          <w:sz w:val="24"/>
          <w:lang w:eastAsia="zh-CN"/>
        </w:rPr>
        <w:t>政府性基金预算财政拨款收入支出决算表</w:t>
      </w:r>
    </w:p>
    <w:p w:rsidR="005A4836" w:rsidRDefault="005A4836" w:rsidP="005A4836">
      <w:pPr>
        <w:pStyle w:val="a3"/>
        <w:spacing w:before="2"/>
        <w:rPr>
          <w:sz w:val="17"/>
          <w:lang w:eastAsia="zh-CN"/>
        </w:rPr>
      </w:pPr>
    </w:p>
    <w:p w:rsidR="005A4836" w:rsidRDefault="005A4836" w:rsidP="005A4836">
      <w:pPr>
        <w:ind w:firstLineChars="5850" w:firstLine="8775"/>
        <w:rPr>
          <w:sz w:val="15"/>
          <w:lang w:eastAsia="zh-CN"/>
        </w:rPr>
      </w:pPr>
      <w:r>
        <w:rPr>
          <w:sz w:val="15"/>
          <w:lang w:eastAsia="zh-CN"/>
        </w:rPr>
        <w:t>公开08表</w:t>
      </w:r>
    </w:p>
    <w:p w:rsidR="005A4836" w:rsidRDefault="005A4836" w:rsidP="005A4836">
      <w:pPr>
        <w:tabs>
          <w:tab w:val="left" w:pos="9570"/>
        </w:tabs>
        <w:spacing w:before="24"/>
        <w:ind w:left="875"/>
        <w:rPr>
          <w:sz w:val="15"/>
          <w:lang w:eastAsia="zh-CN"/>
        </w:rPr>
      </w:pPr>
      <w:r>
        <w:rPr>
          <w:sz w:val="15"/>
          <w:lang w:eastAsia="zh-CN"/>
        </w:rPr>
        <w:t>部门：</w:t>
      </w:r>
      <w:r>
        <w:rPr>
          <w:rFonts w:hint="eastAsia"/>
          <w:sz w:val="15"/>
          <w:lang w:eastAsia="zh-CN"/>
        </w:rPr>
        <w:t xml:space="preserve">梅州市直属机关幼儿园                                                                                </w:t>
      </w:r>
      <w:r>
        <w:rPr>
          <w:sz w:val="15"/>
          <w:lang w:eastAsia="zh-CN"/>
        </w:rPr>
        <w:t>单位：万元</w:t>
      </w:r>
    </w:p>
    <w:tbl>
      <w:tblPr>
        <w:tblStyle w:val="TableNormal"/>
        <w:tblW w:w="0" w:type="auto"/>
        <w:tblInd w:w="8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69"/>
        <w:gridCol w:w="916"/>
        <w:gridCol w:w="1322"/>
        <w:gridCol w:w="1329"/>
        <w:gridCol w:w="1322"/>
        <w:gridCol w:w="1326"/>
        <w:gridCol w:w="1330"/>
        <w:gridCol w:w="1323"/>
      </w:tblGrid>
      <w:tr w:rsidR="005A4836" w:rsidTr="00AD18FA">
        <w:trPr>
          <w:trHeight w:val="282"/>
        </w:trPr>
        <w:tc>
          <w:tcPr>
            <w:tcW w:w="1785" w:type="dxa"/>
            <w:gridSpan w:val="2"/>
            <w:tcBorders>
              <w:bottom w:val="single" w:sz="6" w:space="0" w:color="000000"/>
              <w:right w:val="single" w:sz="6" w:space="0" w:color="000000"/>
            </w:tcBorders>
          </w:tcPr>
          <w:p w:rsidR="005A4836" w:rsidRDefault="005A4836" w:rsidP="00AD18FA">
            <w:pPr>
              <w:pStyle w:val="TableParagraph"/>
              <w:tabs>
                <w:tab w:val="left" w:pos="1062"/>
              </w:tabs>
              <w:spacing w:before="17"/>
              <w:ind w:left="539"/>
              <w:rPr>
                <w:sz w:val="18"/>
              </w:rPr>
            </w:pPr>
            <w:r>
              <w:rPr>
                <w:sz w:val="18"/>
              </w:rPr>
              <w:t>项</w:t>
            </w:r>
            <w:r>
              <w:rPr>
                <w:sz w:val="18"/>
              </w:rPr>
              <w:tab/>
              <w:t>目</w:t>
            </w:r>
          </w:p>
        </w:tc>
        <w:tc>
          <w:tcPr>
            <w:tcW w:w="1322" w:type="dxa"/>
            <w:vMerge w:val="restart"/>
            <w:tcBorders>
              <w:left w:val="single" w:sz="6" w:space="0" w:color="000000"/>
              <w:bottom w:val="single" w:sz="6" w:space="0" w:color="000000"/>
              <w:right w:val="single" w:sz="6" w:space="0" w:color="000000"/>
            </w:tcBorders>
          </w:tcPr>
          <w:p w:rsidR="005A4836" w:rsidRDefault="005A4836" w:rsidP="00AD18FA">
            <w:pPr>
              <w:pStyle w:val="TableParagraph"/>
              <w:rPr>
                <w:sz w:val="16"/>
              </w:rPr>
            </w:pPr>
          </w:p>
          <w:p w:rsidR="005A4836" w:rsidRDefault="005A4836" w:rsidP="00AD18FA">
            <w:pPr>
              <w:pStyle w:val="TableParagraph"/>
              <w:spacing w:before="125"/>
              <w:ind w:left="86"/>
              <w:rPr>
                <w:sz w:val="16"/>
              </w:rPr>
            </w:pPr>
            <w:r>
              <w:rPr>
                <w:w w:val="105"/>
                <w:sz w:val="16"/>
              </w:rPr>
              <w:t>年初结转和结余</w:t>
            </w:r>
          </w:p>
        </w:tc>
        <w:tc>
          <w:tcPr>
            <w:tcW w:w="1329" w:type="dxa"/>
            <w:vMerge w:val="restart"/>
            <w:tcBorders>
              <w:left w:val="single" w:sz="6" w:space="0" w:color="000000"/>
              <w:bottom w:val="single" w:sz="6" w:space="0" w:color="000000"/>
              <w:right w:val="single" w:sz="6" w:space="0" w:color="000000"/>
            </w:tcBorders>
          </w:tcPr>
          <w:p w:rsidR="005A4836" w:rsidRDefault="005A4836" w:rsidP="00AD18FA">
            <w:pPr>
              <w:pStyle w:val="TableParagraph"/>
              <w:rPr>
                <w:sz w:val="16"/>
              </w:rPr>
            </w:pPr>
          </w:p>
          <w:p w:rsidR="005A4836" w:rsidRDefault="005A4836" w:rsidP="00AD18FA">
            <w:pPr>
              <w:pStyle w:val="TableParagraph"/>
              <w:spacing w:before="125"/>
              <w:ind w:left="339"/>
              <w:rPr>
                <w:sz w:val="16"/>
              </w:rPr>
            </w:pPr>
            <w:r>
              <w:rPr>
                <w:w w:val="105"/>
                <w:sz w:val="16"/>
              </w:rPr>
              <w:t>本年收入</w:t>
            </w:r>
          </w:p>
        </w:tc>
        <w:tc>
          <w:tcPr>
            <w:tcW w:w="3978" w:type="dxa"/>
            <w:gridSpan w:val="3"/>
            <w:tcBorders>
              <w:left w:val="single" w:sz="6" w:space="0" w:color="000000"/>
              <w:bottom w:val="single" w:sz="6" w:space="0" w:color="000000"/>
              <w:right w:val="single" w:sz="6" w:space="0" w:color="000000"/>
            </w:tcBorders>
          </w:tcPr>
          <w:p w:rsidR="005A4836" w:rsidRDefault="005A4836" w:rsidP="00AD18FA">
            <w:pPr>
              <w:pStyle w:val="TableParagraph"/>
              <w:spacing w:before="32"/>
              <w:ind w:left="1634" w:right="1616"/>
              <w:jc w:val="center"/>
              <w:rPr>
                <w:sz w:val="16"/>
              </w:rPr>
            </w:pPr>
            <w:r>
              <w:rPr>
                <w:w w:val="105"/>
                <w:sz w:val="16"/>
              </w:rPr>
              <w:t>本年支出</w:t>
            </w:r>
          </w:p>
        </w:tc>
        <w:tc>
          <w:tcPr>
            <w:tcW w:w="1323" w:type="dxa"/>
            <w:vMerge w:val="restart"/>
            <w:tcBorders>
              <w:left w:val="single" w:sz="6" w:space="0" w:color="000000"/>
              <w:bottom w:val="single" w:sz="6" w:space="0" w:color="000000"/>
            </w:tcBorders>
          </w:tcPr>
          <w:p w:rsidR="005A4836" w:rsidRDefault="005A4836" w:rsidP="00AD18FA">
            <w:pPr>
              <w:pStyle w:val="TableParagraph"/>
              <w:rPr>
                <w:sz w:val="16"/>
              </w:rPr>
            </w:pPr>
          </w:p>
          <w:p w:rsidR="005A4836" w:rsidRDefault="005A4836" w:rsidP="00AD18FA">
            <w:pPr>
              <w:pStyle w:val="TableParagraph"/>
              <w:spacing w:before="125"/>
              <w:ind w:left="81"/>
              <w:rPr>
                <w:sz w:val="16"/>
              </w:rPr>
            </w:pPr>
            <w:r>
              <w:rPr>
                <w:w w:val="105"/>
                <w:sz w:val="16"/>
              </w:rPr>
              <w:t>年末结转和结余</w:t>
            </w:r>
          </w:p>
        </w:tc>
      </w:tr>
      <w:tr w:rsidR="005A4836" w:rsidTr="00AD18FA">
        <w:trPr>
          <w:trHeight w:val="582"/>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spacing w:before="77" w:line="230" w:lineRule="auto"/>
              <w:ind w:left="76" w:right="48"/>
              <w:rPr>
                <w:sz w:val="18"/>
              </w:rPr>
            </w:pPr>
            <w:r>
              <w:rPr>
                <w:sz w:val="18"/>
              </w:rPr>
              <w:t>功能分类科目编码</w:t>
            </w:r>
          </w:p>
        </w:tc>
        <w:tc>
          <w:tcPr>
            <w:tcW w:w="91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1"/>
              <w:rPr>
                <w:sz w:val="14"/>
              </w:rPr>
            </w:pPr>
          </w:p>
          <w:p w:rsidR="005A4836" w:rsidRDefault="005A4836" w:rsidP="00AD18FA">
            <w:pPr>
              <w:pStyle w:val="TableParagraph"/>
              <w:ind w:left="105"/>
              <w:rPr>
                <w:sz w:val="18"/>
              </w:rPr>
            </w:pPr>
            <w:r>
              <w:rPr>
                <w:sz w:val="18"/>
              </w:rPr>
              <w:t>科目名称</w:t>
            </w:r>
          </w:p>
        </w:tc>
        <w:tc>
          <w:tcPr>
            <w:tcW w:w="1322"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329" w:type="dxa"/>
            <w:vMerge/>
            <w:tcBorders>
              <w:top w:val="nil"/>
              <w:left w:val="single" w:sz="6" w:space="0" w:color="000000"/>
              <w:bottom w:val="single" w:sz="6" w:space="0" w:color="000000"/>
              <w:right w:val="single" w:sz="6" w:space="0" w:color="000000"/>
            </w:tcBorders>
          </w:tcPr>
          <w:p w:rsidR="005A4836" w:rsidRDefault="005A4836" w:rsidP="00AD18FA">
            <w:pPr>
              <w:rPr>
                <w:sz w:val="2"/>
                <w:szCs w:val="2"/>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rPr>
                <w:sz w:val="15"/>
              </w:rPr>
            </w:pPr>
          </w:p>
          <w:p w:rsidR="005A4836" w:rsidRDefault="005A4836" w:rsidP="00AD18FA">
            <w:pPr>
              <w:pStyle w:val="TableParagraph"/>
              <w:ind w:left="478" w:right="453"/>
              <w:jc w:val="center"/>
              <w:rPr>
                <w:sz w:val="16"/>
              </w:rPr>
            </w:pPr>
            <w:r>
              <w:rPr>
                <w:w w:val="105"/>
                <w:sz w:val="16"/>
              </w:rPr>
              <w:t>小计</w:t>
            </w:r>
          </w:p>
        </w:tc>
        <w:tc>
          <w:tcPr>
            <w:tcW w:w="132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rPr>
                <w:sz w:val="15"/>
              </w:rPr>
            </w:pPr>
          </w:p>
          <w:p w:rsidR="005A4836" w:rsidRDefault="005A4836" w:rsidP="00AD18FA">
            <w:pPr>
              <w:pStyle w:val="TableParagraph"/>
              <w:ind w:left="312" w:right="286"/>
              <w:jc w:val="center"/>
              <w:rPr>
                <w:sz w:val="16"/>
              </w:rPr>
            </w:pPr>
            <w:r>
              <w:rPr>
                <w:w w:val="105"/>
                <w:sz w:val="16"/>
              </w:rPr>
              <w:t>基本支出</w:t>
            </w:r>
          </w:p>
        </w:tc>
        <w:tc>
          <w:tcPr>
            <w:tcW w:w="133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3"/>
              <w:rPr>
                <w:sz w:val="15"/>
              </w:rPr>
            </w:pPr>
          </w:p>
          <w:p w:rsidR="005A4836" w:rsidRDefault="005A4836" w:rsidP="00AD18FA">
            <w:pPr>
              <w:pStyle w:val="TableParagraph"/>
              <w:ind w:left="311" w:right="291"/>
              <w:jc w:val="center"/>
              <w:rPr>
                <w:sz w:val="16"/>
              </w:rPr>
            </w:pPr>
            <w:r>
              <w:rPr>
                <w:w w:val="105"/>
                <w:sz w:val="16"/>
              </w:rPr>
              <w:t>项目支出</w:t>
            </w:r>
          </w:p>
        </w:tc>
        <w:tc>
          <w:tcPr>
            <w:tcW w:w="1323" w:type="dxa"/>
            <w:vMerge/>
            <w:tcBorders>
              <w:top w:val="nil"/>
              <w:left w:val="single" w:sz="6" w:space="0" w:color="000000"/>
              <w:bottom w:val="single" w:sz="6" w:space="0" w:color="000000"/>
            </w:tcBorders>
          </w:tcPr>
          <w:p w:rsidR="005A4836" w:rsidRDefault="005A4836" w:rsidP="00AD18FA">
            <w:pPr>
              <w:rPr>
                <w:sz w:val="2"/>
                <w:szCs w:val="2"/>
              </w:rPr>
            </w:pPr>
          </w:p>
        </w:tc>
      </w:tr>
      <w:tr w:rsidR="005A4836" w:rsidTr="00AD18FA">
        <w:trPr>
          <w:trHeight w:val="323"/>
        </w:trPr>
        <w:tc>
          <w:tcPr>
            <w:tcW w:w="1785"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before="41"/>
              <w:ind w:left="691" w:right="670"/>
              <w:jc w:val="center"/>
              <w:rPr>
                <w:sz w:val="18"/>
              </w:rPr>
            </w:pPr>
            <w:r>
              <w:rPr>
                <w:sz w:val="18"/>
              </w:rPr>
              <w:t>栏次</w:t>
            </w: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1"/>
              <w:ind w:left="26"/>
              <w:jc w:val="center"/>
              <w:rPr>
                <w:sz w:val="18"/>
              </w:rPr>
            </w:pPr>
            <w:r>
              <w:rPr>
                <w:sz w:val="18"/>
              </w:rPr>
              <w:t>1</w:t>
            </w:r>
          </w:p>
        </w:tc>
        <w:tc>
          <w:tcPr>
            <w:tcW w:w="132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1"/>
              <w:ind w:left="25"/>
              <w:jc w:val="center"/>
              <w:rPr>
                <w:sz w:val="18"/>
              </w:rPr>
            </w:pPr>
            <w:r>
              <w:rPr>
                <w:sz w:val="18"/>
              </w:rPr>
              <w:t>2</w:t>
            </w: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1"/>
              <w:ind w:left="24"/>
              <w:jc w:val="center"/>
              <w:rPr>
                <w:sz w:val="18"/>
              </w:rPr>
            </w:pPr>
            <w:r>
              <w:rPr>
                <w:sz w:val="18"/>
              </w:rPr>
              <w:t>3</w:t>
            </w:r>
          </w:p>
        </w:tc>
        <w:tc>
          <w:tcPr>
            <w:tcW w:w="132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1"/>
              <w:ind w:left="25"/>
              <w:jc w:val="center"/>
              <w:rPr>
                <w:sz w:val="18"/>
              </w:rPr>
            </w:pPr>
            <w:r>
              <w:rPr>
                <w:sz w:val="18"/>
              </w:rPr>
              <w:t>4</w:t>
            </w:r>
          </w:p>
        </w:tc>
        <w:tc>
          <w:tcPr>
            <w:tcW w:w="133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spacing w:before="51"/>
              <w:ind w:left="19"/>
              <w:jc w:val="center"/>
              <w:rPr>
                <w:sz w:val="18"/>
              </w:rPr>
            </w:pPr>
            <w:r>
              <w:rPr>
                <w:sz w:val="18"/>
              </w:rPr>
              <w:t>5</w:t>
            </w:r>
          </w:p>
        </w:tc>
        <w:tc>
          <w:tcPr>
            <w:tcW w:w="1323" w:type="dxa"/>
            <w:tcBorders>
              <w:top w:val="single" w:sz="6" w:space="0" w:color="000000"/>
              <w:left w:val="single" w:sz="6" w:space="0" w:color="000000"/>
              <w:bottom w:val="single" w:sz="6" w:space="0" w:color="000000"/>
            </w:tcBorders>
          </w:tcPr>
          <w:p w:rsidR="005A4836" w:rsidRDefault="005A4836" w:rsidP="00AD18FA">
            <w:pPr>
              <w:pStyle w:val="TableParagraph"/>
              <w:spacing w:before="51"/>
              <w:ind w:left="23"/>
              <w:jc w:val="center"/>
              <w:rPr>
                <w:sz w:val="18"/>
              </w:rPr>
            </w:pPr>
            <w:r>
              <w:rPr>
                <w:sz w:val="18"/>
              </w:rPr>
              <w:t>6</w:t>
            </w:r>
          </w:p>
        </w:tc>
      </w:tr>
      <w:tr w:rsidR="005A4836" w:rsidTr="00AD18FA">
        <w:trPr>
          <w:trHeight w:val="323"/>
        </w:trPr>
        <w:tc>
          <w:tcPr>
            <w:tcW w:w="1785" w:type="dxa"/>
            <w:gridSpan w:val="2"/>
            <w:tcBorders>
              <w:top w:val="single" w:sz="6" w:space="0" w:color="000000"/>
              <w:bottom w:val="single" w:sz="6" w:space="0" w:color="000000"/>
              <w:right w:val="single" w:sz="6" w:space="0" w:color="000000"/>
            </w:tcBorders>
          </w:tcPr>
          <w:p w:rsidR="005A4836" w:rsidRDefault="005A4836" w:rsidP="00AD18FA">
            <w:pPr>
              <w:pStyle w:val="TableParagraph"/>
              <w:spacing w:before="41"/>
              <w:ind w:left="691" w:right="670"/>
              <w:jc w:val="center"/>
              <w:rPr>
                <w:sz w:val="18"/>
              </w:rPr>
            </w:pPr>
            <w:r>
              <w:rPr>
                <w:sz w:val="18"/>
              </w:rPr>
              <w:t>合计</w:t>
            </w:r>
          </w:p>
        </w:tc>
        <w:tc>
          <w:tcPr>
            <w:tcW w:w="132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r>
              <w:rPr>
                <w:rFonts w:ascii="Times New Roman" w:eastAsiaTheme="minorEastAsia" w:hint="eastAsia"/>
                <w:sz w:val="16"/>
                <w:lang w:eastAsia="zh-CN"/>
              </w:rPr>
              <w:t>0</w:t>
            </w:r>
          </w:p>
        </w:tc>
        <w:tc>
          <w:tcPr>
            <w:tcW w:w="1329"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r>
              <w:rPr>
                <w:rFonts w:ascii="Times New Roman" w:eastAsiaTheme="minorEastAsia" w:hint="eastAsia"/>
                <w:sz w:val="16"/>
                <w:lang w:eastAsia="zh-CN"/>
              </w:rPr>
              <w:t>0</w:t>
            </w:r>
          </w:p>
        </w:tc>
        <w:tc>
          <w:tcPr>
            <w:tcW w:w="1322"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r>
              <w:rPr>
                <w:rFonts w:ascii="Times New Roman" w:eastAsiaTheme="minorEastAsia" w:hint="eastAsia"/>
                <w:sz w:val="16"/>
                <w:lang w:eastAsia="zh-CN"/>
              </w:rPr>
              <w:t>0</w:t>
            </w:r>
          </w:p>
        </w:tc>
        <w:tc>
          <w:tcPr>
            <w:tcW w:w="132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r>
              <w:rPr>
                <w:rFonts w:ascii="Times New Roman" w:eastAsiaTheme="minorEastAsia" w:hint="eastAsia"/>
                <w:sz w:val="16"/>
                <w:lang w:eastAsia="zh-CN"/>
              </w:rPr>
              <w:t>0</w:t>
            </w:r>
          </w:p>
        </w:tc>
        <w:tc>
          <w:tcPr>
            <w:tcW w:w="1330"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r>
              <w:rPr>
                <w:rFonts w:ascii="Times New Roman" w:eastAsiaTheme="minorEastAsia" w:hint="eastAsia"/>
                <w:sz w:val="16"/>
                <w:lang w:eastAsia="zh-CN"/>
              </w:rPr>
              <w:t>0</w:t>
            </w:r>
          </w:p>
        </w:tc>
        <w:tc>
          <w:tcPr>
            <w:tcW w:w="1323" w:type="dxa"/>
            <w:tcBorders>
              <w:top w:val="single" w:sz="6" w:space="0" w:color="000000"/>
              <w:left w:val="single" w:sz="6" w:space="0" w:color="000000"/>
              <w:bottom w:val="single" w:sz="6" w:space="0" w:color="000000"/>
            </w:tcBorders>
          </w:tcPr>
          <w:p w:rsidR="005A4836" w:rsidRPr="00832222" w:rsidRDefault="005A4836" w:rsidP="00AD18FA">
            <w:pPr>
              <w:pStyle w:val="TableParagraph"/>
              <w:rPr>
                <w:rFonts w:ascii="Times New Roman" w:eastAsiaTheme="minorEastAsia" w:hint="eastAsia"/>
                <w:sz w:val="16"/>
                <w:lang w:eastAsia="zh-CN"/>
              </w:rPr>
            </w:pPr>
            <w:r>
              <w:rPr>
                <w:rFonts w:ascii="Times New Roman" w:eastAsiaTheme="minorEastAsia" w:hint="eastAsia"/>
                <w:sz w:val="16"/>
                <w:lang w:eastAsia="zh-CN"/>
              </w:rPr>
              <w:t>0</w:t>
            </w:r>
          </w:p>
        </w:tc>
      </w:tr>
      <w:tr w:rsidR="005A4836" w:rsidTr="00AD18FA">
        <w:trPr>
          <w:trHeight w:val="323"/>
        </w:trPr>
        <w:tc>
          <w:tcPr>
            <w:tcW w:w="869" w:type="dxa"/>
            <w:tcBorders>
              <w:top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p>
        </w:tc>
        <w:tc>
          <w:tcPr>
            <w:tcW w:w="916" w:type="dxa"/>
            <w:tcBorders>
              <w:top w:val="single" w:sz="6" w:space="0" w:color="000000"/>
              <w:left w:val="single" w:sz="6" w:space="0" w:color="000000"/>
              <w:bottom w:val="single" w:sz="6" w:space="0" w:color="000000"/>
              <w:right w:val="single" w:sz="6" w:space="0" w:color="000000"/>
            </w:tcBorders>
          </w:tcPr>
          <w:p w:rsidR="005A4836" w:rsidRPr="00832222" w:rsidRDefault="005A4836" w:rsidP="00AD18FA">
            <w:pPr>
              <w:pStyle w:val="TableParagraph"/>
              <w:rPr>
                <w:rFonts w:ascii="Times New Roman" w:eastAsiaTheme="minorEastAsia" w:hint="eastAsia"/>
                <w:sz w:val="16"/>
                <w:lang w:eastAsia="zh-CN"/>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3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3"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23"/>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91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3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3"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23"/>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91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3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3"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23"/>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91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3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3"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23"/>
        </w:trPr>
        <w:tc>
          <w:tcPr>
            <w:tcW w:w="869" w:type="dxa"/>
            <w:tcBorders>
              <w:top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91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9"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6"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30" w:type="dxa"/>
            <w:tcBorders>
              <w:top w:val="single" w:sz="6" w:space="0" w:color="000000"/>
              <w:left w:val="single" w:sz="6" w:space="0" w:color="000000"/>
              <w:bottom w:val="single" w:sz="6" w:space="0" w:color="000000"/>
              <w:right w:val="single" w:sz="6" w:space="0" w:color="000000"/>
            </w:tcBorders>
          </w:tcPr>
          <w:p w:rsidR="005A4836" w:rsidRDefault="005A4836" w:rsidP="00AD18FA">
            <w:pPr>
              <w:pStyle w:val="TableParagraph"/>
              <w:rPr>
                <w:rFonts w:ascii="Times New Roman"/>
                <w:sz w:val="16"/>
              </w:rPr>
            </w:pPr>
          </w:p>
        </w:tc>
        <w:tc>
          <w:tcPr>
            <w:tcW w:w="1323" w:type="dxa"/>
            <w:tcBorders>
              <w:top w:val="single" w:sz="6" w:space="0" w:color="000000"/>
              <w:left w:val="single" w:sz="6" w:space="0" w:color="000000"/>
              <w:bottom w:val="single" w:sz="6" w:space="0" w:color="000000"/>
            </w:tcBorders>
          </w:tcPr>
          <w:p w:rsidR="005A4836" w:rsidRDefault="005A4836" w:rsidP="00AD18FA">
            <w:pPr>
              <w:pStyle w:val="TableParagraph"/>
              <w:rPr>
                <w:rFonts w:ascii="Times New Roman"/>
                <w:sz w:val="16"/>
              </w:rPr>
            </w:pPr>
          </w:p>
        </w:tc>
      </w:tr>
      <w:tr w:rsidR="005A4836" w:rsidTr="00AD18FA">
        <w:trPr>
          <w:trHeight w:val="315"/>
        </w:trPr>
        <w:tc>
          <w:tcPr>
            <w:tcW w:w="869" w:type="dxa"/>
            <w:tcBorders>
              <w:top w:val="single" w:sz="6" w:space="0" w:color="000000"/>
              <w:right w:val="single" w:sz="6" w:space="0" w:color="000000"/>
            </w:tcBorders>
          </w:tcPr>
          <w:p w:rsidR="005A4836" w:rsidRDefault="005A4836" w:rsidP="00AD18FA">
            <w:pPr>
              <w:pStyle w:val="TableParagraph"/>
              <w:rPr>
                <w:rFonts w:ascii="Times New Roman"/>
                <w:sz w:val="16"/>
              </w:rPr>
            </w:pPr>
          </w:p>
        </w:tc>
        <w:tc>
          <w:tcPr>
            <w:tcW w:w="916"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6"/>
              </w:rPr>
            </w:pPr>
          </w:p>
        </w:tc>
        <w:tc>
          <w:tcPr>
            <w:tcW w:w="1329"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6"/>
              </w:rPr>
            </w:pPr>
          </w:p>
        </w:tc>
        <w:tc>
          <w:tcPr>
            <w:tcW w:w="1322"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6"/>
              </w:rPr>
            </w:pPr>
          </w:p>
        </w:tc>
        <w:tc>
          <w:tcPr>
            <w:tcW w:w="1326"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6"/>
              </w:rPr>
            </w:pPr>
          </w:p>
        </w:tc>
        <w:tc>
          <w:tcPr>
            <w:tcW w:w="1330" w:type="dxa"/>
            <w:tcBorders>
              <w:top w:val="single" w:sz="6" w:space="0" w:color="000000"/>
              <w:left w:val="single" w:sz="6" w:space="0" w:color="000000"/>
              <w:right w:val="single" w:sz="6" w:space="0" w:color="000000"/>
            </w:tcBorders>
          </w:tcPr>
          <w:p w:rsidR="005A4836" w:rsidRDefault="005A4836" w:rsidP="00AD18FA">
            <w:pPr>
              <w:pStyle w:val="TableParagraph"/>
              <w:rPr>
                <w:rFonts w:ascii="Times New Roman"/>
                <w:sz w:val="16"/>
              </w:rPr>
            </w:pPr>
          </w:p>
        </w:tc>
        <w:tc>
          <w:tcPr>
            <w:tcW w:w="1323" w:type="dxa"/>
            <w:tcBorders>
              <w:top w:val="single" w:sz="6" w:space="0" w:color="000000"/>
              <w:left w:val="single" w:sz="6" w:space="0" w:color="000000"/>
            </w:tcBorders>
          </w:tcPr>
          <w:p w:rsidR="005A4836" w:rsidRDefault="005A4836" w:rsidP="00AD18FA">
            <w:pPr>
              <w:pStyle w:val="TableParagraph"/>
              <w:rPr>
                <w:rFonts w:ascii="Times New Roman"/>
                <w:sz w:val="16"/>
              </w:rPr>
            </w:pPr>
          </w:p>
        </w:tc>
      </w:tr>
    </w:tbl>
    <w:p w:rsidR="005A4836" w:rsidRDefault="005A4836" w:rsidP="005A4836">
      <w:pPr>
        <w:adjustRightInd w:val="0"/>
        <w:spacing w:line="560" w:lineRule="auto"/>
        <w:ind w:firstLineChars="450" w:firstLine="813"/>
        <w:rPr>
          <w:rFonts w:ascii="宋体" w:hAnsi="宋体" w:cs="宋体"/>
          <w:sz w:val="24"/>
          <w:szCs w:val="24"/>
          <w:lang w:eastAsia="zh-CN"/>
        </w:rPr>
      </w:pPr>
      <w:r>
        <w:rPr>
          <w:b/>
          <w:sz w:val="18"/>
          <w:lang w:eastAsia="zh-CN"/>
        </w:rPr>
        <w:t>说明：</w:t>
      </w:r>
      <w:r>
        <w:rPr>
          <w:rFonts w:hint="eastAsia"/>
          <w:b/>
          <w:sz w:val="18"/>
          <w:lang w:eastAsia="zh-CN"/>
        </w:rPr>
        <w:t>我园</w:t>
      </w:r>
      <w:r>
        <w:rPr>
          <w:b/>
          <w:sz w:val="18"/>
          <w:lang w:eastAsia="zh-CN"/>
        </w:rPr>
        <w:t>没有政府性基金收入，也没有使用政府性基金安排的支出，故本表无数据。</w:t>
      </w:r>
    </w:p>
    <w:p w:rsidR="005A4836" w:rsidRPr="00C77F1A" w:rsidRDefault="005A4836" w:rsidP="005A4836">
      <w:pPr>
        <w:adjustRightInd w:val="0"/>
        <w:spacing w:line="560" w:lineRule="auto"/>
        <w:rPr>
          <w:rFonts w:ascii="宋体" w:cs="宋体"/>
          <w:sz w:val="24"/>
          <w:szCs w:val="24"/>
          <w:lang w:eastAsia="zh-CN"/>
        </w:rPr>
      </w:pPr>
    </w:p>
    <w:p w:rsidR="008751D3" w:rsidRPr="005A4836" w:rsidRDefault="008751D3">
      <w:pPr>
        <w:rPr>
          <w:sz w:val="18"/>
          <w:lang w:eastAsia="zh-CN"/>
        </w:rPr>
        <w:sectPr w:rsidR="008751D3" w:rsidRPr="005A4836">
          <w:headerReference w:type="default" r:id="rId16"/>
          <w:type w:val="continuous"/>
          <w:pgSz w:w="11910" w:h="16840"/>
          <w:pgMar w:top="1580" w:right="220" w:bottom="280" w:left="240" w:header="720" w:footer="720" w:gutter="0"/>
          <w:cols w:space="720"/>
        </w:sectPr>
      </w:pPr>
    </w:p>
    <w:p w:rsidR="008751D3" w:rsidRDefault="002D5AC4">
      <w:pPr>
        <w:pStyle w:val="a3"/>
        <w:rPr>
          <w:rFonts w:ascii="Times New Roman"/>
          <w:sz w:val="20"/>
          <w:lang w:eastAsia="zh-CN"/>
        </w:rPr>
      </w:pPr>
      <w:r w:rsidRPr="002D5AC4">
        <w:lastRenderedPageBreak/>
        <w:pict>
          <v:rect id="_x0000_s1076" style="position:absolute;margin-left:0;margin-top:284.45pt;width:595.3pt;height:146.35pt;z-index:-172048;mso-position-horizontal-relative:page;mso-position-vertical-relative:page" filled="f">
            <w10:wrap anchorx="page" anchory="page"/>
          </v:rect>
        </w:pict>
      </w: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spacing w:before="4"/>
        <w:rPr>
          <w:rFonts w:ascii="Times New Roman"/>
          <w:sz w:val="16"/>
          <w:lang w:eastAsia="zh-CN"/>
        </w:rPr>
      </w:pPr>
    </w:p>
    <w:p w:rsidR="008751D3" w:rsidRDefault="002D5AC4">
      <w:pPr>
        <w:pStyle w:val="a3"/>
        <w:ind w:left="7" w:right="-37"/>
        <w:rPr>
          <w:rFonts w:ascii="Times New Roman"/>
          <w:sz w:val="20"/>
        </w:rPr>
      </w:pPr>
      <w:r>
        <w:rPr>
          <w:rFonts w:ascii="Times New Roman"/>
          <w:sz w:val="20"/>
        </w:rPr>
      </w:r>
      <w:r>
        <w:rPr>
          <w:rFonts w:ascii="Times New Roman"/>
          <w:sz w:val="20"/>
        </w:rPr>
        <w:pict>
          <v:shape id="_x0000_s1127" type="#_x0000_t202" style="width:594.6pt;height:189.35pt;mso-position-horizontal-relative:char;mso-position-vertical-relative:line" fillcolor="#bbe0e3" stroked="f">
            <v:textbox inset="0,0,0,0">
              <w:txbxContent>
                <w:p w:rsidR="008751D3" w:rsidRDefault="00316A75">
                  <w:pPr>
                    <w:spacing w:before="390"/>
                    <w:ind w:left="440" w:right="590"/>
                    <w:jc w:val="center"/>
                    <w:rPr>
                      <w:sz w:val="72"/>
                      <w:lang w:eastAsia="zh-CN"/>
                    </w:rPr>
                  </w:pPr>
                  <w:r>
                    <w:rPr>
                      <w:sz w:val="72"/>
                      <w:lang w:eastAsia="zh-CN"/>
                    </w:rPr>
                    <w:t>第三部分</w:t>
                  </w:r>
                </w:p>
                <w:p w:rsidR="008751D3" w:rsidRDefault="005A4836">
                  <w:pPr>
                    <w:spacing w:before="340"/>
                    <w:ind w:left="446" w:right="590"/>
                    <w:jc w:val="center"/>
                    <w:rPr>
                      <w:sz w:val="70"/>
                      <w:lang w:eastAsia="zh-CN"/>
                    </w:rPr>
                  </w:pPr>
                  <w:r>
                    <w:rPr>
                      <w:rFonts w:eastAsiaTheme="minorEastAsia" w:hint="eastAsia"/>
                      <w:sz w:val="70"/>
                      <w:lang w:eastAsia="zh-CN"/>
                    </w:rPr>
                    <w:t>梅州市直属机关幼儿园</w:t>
                  </w:r>
                  <w:r w:rsidR="00316A75">
                    <w:rPr>
                      <w:sz w:val="70"/>
                      <w:lang w:eastAsia="zh-CN"/>
                    </w:rPr>
                    <w:t>2016</w:t>
                  </w:r>
                  <w:r w:rsidR="00316A75">
                    <w:rPr>
                      <w:spacing w:val="-19"/>
                      <w:sz w:val="70"/>
                      <w:lang w:eastAsia="zh-CN"/>
                    </w:rPr>
                    <w:t xml:space="preserve"> 年度部门决算情况说明</w:t>
                  </w:r>
                </w:p>
              </w:txbxContent>
            </v:textbox>
            <w10:wrap type="none"/>
            <w10:anchorlock/>
          </v:shape>
        </w:pict>
      </w:r>
    </w:p>
    <w:p w:rsidR="008751D3" w:rsidRDefault="008751D3">
      <w:pPr>
        <w:rPr>
          <w:rFonts w:ascii="Times New Roman"/>
          <w:sz w:val="20"/>
        </w:rPr>
        <w:sectPr w:rsidR="008751D3">
          <w:headerReference w:type="default" r:id="rId17"/>
          <w:footerReference w:type="default" r:id="rId18"/>
          <w:pgSz w:w="11910" w:h="16840"/>
          <w:pgMar w:top="1580" w:right="0" w:bottom="1160" w:left="0" w:header="0" w:footer="972" w:gutter="0"/>
          <w:pgNumType w:start="18"/>
          <w:cols w:space="720"/>
        </w:sectPr>
      </w:pPr>
    </w:p>
    <w:p w:rsidR="008751D3" w:rsidRDefault="008751D3">
      <w:pPr>
        <w:pStyle w:val="a3"/>
        <w:spacing w:before="3"/>
        <w:rPr>
          <w:rFonts w:ascii="Times New Roman"/>
          <w:sz w:val="26"/>
        </w:rPr>
      </w:pPr>
    </w:p>
    <w:p w:rsidR="005A4836" w:rsidRPr="00C77F1A" w:rsidRDefault="005A4836" w:rsidP="005A4836">
      <w:pPr>
        <w:adjustRightInd w:val="0"/>
        <w:spacing w:line="560" w:lineRule="auto"/>
        <w:rPr>
          <w:rFonts w:ascii="宋体" w:cs="宋体"/>
          <w:b/>
          <w:sz w:val="24"/>
          <w:szCs w:val="24"/>
          <w:lang w:eastAsia="zh-CN"/>
        </w:rPr>
      </w:pPr>
      <w:r w:rsidRPr="00C77F1A">
        <w:rPr>
          <w:rFonts w:ascii="宋体" w:hAnsi="宋体" w:cs="宋体" w:hint="eastAsia"/>
          <w:b/>
          <w:sz w:val="24"/>
          <w:szCs w:val="24"/>
          <w:lang w:eastAsia="zh-CN"/>
        </w:rPr>
        <w:t>一、关于</w:t>
      </w:r>
      <w:r w:rsidRPr="00C77F1A">
        <w:rPr>
          <w:rFonts w:ascii="宋体" w:hAnsi="宋体" w:cs="宋体"/>
          <w:b/>
          <w:sz w:val="24"/>
          <w:szCs w:val="24"/>
          <w:lang w:eastAsia="zh-CN"/>
        </w:rPr>
        <w:t>201</w:t>
      </w:r>
      <w:r>
        <w:rPr>
          <w:rFonts w:ascii="宋体" w:hAnsi="宋体" w:cs="宋体" w:hint="eastAsia"/>
          <w:b/>
          <w:sz w:val="24"/>
          <w:szCs w:val="24"/>
          <w:lang w:eastAsia="zh-CN"/>
        </w:rPr>
        <w:t>6</w:t>
      </w:r>
      <w:r w:rsidRPr="00C77F1A">
        <w:rPr>
          <w:rFonts w:ascii="宋体" w:hAnsi="宋体" w:cs="宋体"/>
          <w:b/>
          <w:sz w:val="24"/>
          <w:szCs w:val="24"/>
          <w:lang w:eastAsia="zh-CN"/>
        </w:rPr>
        <w:t xml:space="preserve"> </w:t>
      </w:r>
      <w:r w:rsidRPr="00C77F1A">
        <w:rPr>
          <w:rFonts w:ascii="宋体" w:hAnsi="宋体" w:cs="宋体" w:hint="eastAsia"/>
          <w:b/>
          <w:sz w:val="24"/>
          <w:szCs w:val="24"/>
          <w:lang w:eastAsia="zh-CN"/>
        </w:rPr>
        <w:t>年度收入支出决算总体情况说明</w:t>
      </w:r>
    </w:p>
    <w:p w:rsidR="005A4836" w:rsidRDefault="005A4836" w:rsidP="005A4836">
      <w:pPr>
        <w:adjustRightInd w:val="0"/>
        <w:spacing w:line="559" w:lineRule="auto"/>
        <w:ind w:firstLineChars="200" w:firstLine="480"/>
        <w:rPr>
          <w:rFonts w:ascii="宋体" w:hAnsi="宋体" w:cs="仿宋_GB2312"/>
          <w:sz w:val="24"/>
          <w:szCs w:val="24"/>
          <w:lang w:eastAsia="zh-CN"/>
        </w:rPr>
      </w:pPr>
      <w:r w:rsidRPr="00C77F1A">
        <w:rPr>
          <w:rFonts w:ascii="宋体" w:hAnsi="宋体" w:cs="仿宋_GB2312"/>
          <w:sz w:val="24"/>
          <w:szCs w:val="24"/>
          <w:lang w:eastAsia="zh-CN"/>
        </w:rPr>
        <w:t>201</w:t>
      </w:r>
      <w:r>
        <w:rPr>
          <w:rFonts w:ascii="宋体" w:hAnsi="宋体" w:cs="仿宋_GB2312" w:hint="eastAsia"/>
          <w:sz w:val="24"/>
          <w:szCs w:val="24"/>
          <w:lang w:eastAsia="zh-CN"/>
        </w:rPr>
        <w:t>6</w:t>
      </w:r>
      <w:r w:rsidRPr="00C77F1A">
        <w:rPr>
          <w:rFonts w:ascii="宋体" w:hAnsi="宋体" w:cs="仿宋_GB2312"/>
          <w:sz w:val="24"/>
          <w:szCs w:val="24"/>
          <w:lang w:eastAsia="zh-CN"/>
        </w:rPr>
        <w:t xml:space="preserve"> </w:t>
      </w:r>
      <w:r w:rsidRPr="00C77F1A">
        <w:rPr>
          <w:rFonts w:ascii="宋体" w:hAnsi="宋体" w:cs="仿宋_GB2312" w:hint="eastAsia"/>
          <w:sz w:val="24"/>
          <w:szCs w:val="24"/>
          <w:lang w:eastAsia="zh-CN"/>
        </w:rPr>
        <w:t>年度收入总计</w:t>
      </w:r>
      <w:r>
        <w:rPr>
          <w:rFonts w:ascii="宋体" w:hAnsi="宋体" w:cs="仿宋_GB2312" w:hint="eastAsia"/>
          <w:sz w:val="24"/>
          <w:szCs w:val="24"/>
          <w:lang w:eastAsia="zh-CN"/>
        </w:rPr>
        <w:t>1015.80</w:t>
      </w:r>
      <w:r w:rsidRPr="00C77F1A">
        <w:rPr>
          <w:rFonts w:ascii="宋体" w:hAnsi="宋体" w:cs="仿宋_GB2312" w:hint="eastAsia"/>
          <w:sz w:val="24"/>
          <w:szCs w:val="24"/>
          <w:lang w:eastAsia="zh-CN"/>
        </w:rPr>
        <w:t>万元，支出总计</w:t>
      </w:r>
      <w:r>
        <w:rPr>
          <w:rFonts w:ascii="宋体" w:hAnsi="宋体" w:cs="仿宋_GB2312" w:hint="eastAsia"/>
          <w:sz w:val="24"/>
          <w:szCs w:val="24"/>
          <w:lang w:eastAsia="zh-CN"/>
        </w:rPr>
        <w:t>1082.22</w:t>
      </w:r>
      <w:r w:rsidRPr="00C77F1A">
        <w:rPr>
          <w:rFonts w:ascii="宋体" w:hAnsi="宋体" w:cs="仿宋_GB2312" w:hint="eastAsia"/>
          <w:sz w:val="24"/>
          <w:szCs w:val="24"/>
          <w:lang w:eastAsia="zh-CN"/>
        </w:rPr>
        <w:t>万元。与</w:t>
      </w:r>
      <w:r w:rsidRPr="00C77F1A">
        <w:rPr>
          <w:rFonts w:ascii="宋体" w:hAnsi="宋体" w:cs="仿宋_GB2312"/>
          <w:sz w:val="24"/>
          <w:szCs w:val="24"/>
          <w:lang w:eastAsia="zh-CN"/>
        </w:rPr>
        <w:t>201</w:t>
      </w:r>
      <w:r>
        <w:rPr>
          <w:rFonts w:ascii="宋体" w:hAnsi="宋体" w:cs="仿宋_GB2312" w:hint="eastAsia"/>
          <w:sz w:val="24"/>
          <w:szCs w:val="24"/>
          <w:lang w:eastAsia="zh-CN"/>
        </w:rPr>
        <w:t>5</w:t>
      </w:r>
      <w:r w:rsidRPr="00C77F1A">
        <w:rPr>
          <w:rFonts w:ascii="宋体" w:hAnsi="宋体" w:cs="仿宋_GB2312" w:hint="eastAsia"/>
          <w:sz w:val="24"/>
          <w:szCs w:val="24"/>
          <w:lang w:eastAsia="zh-CN"/>
        </w:rPr>
        <w:t>年相比收</w:t>
      </w:r>
      <w:r>
        <w:rPr>
          <w:rFonts w:ascii="宋体" w:hAnsi="宋体" w:cs="仿宋_GB2312" w:hint="eastAsia"/>
          <w:sz w:val="24"/>
          <w:szCs w:val="24"/>
          <w:lang w:eastAsia="zh-CN"/>
        </w:rPr>
        <w:t>入增加</w:t>
      </w:r>
      <w:r>
        <w:rPr>
          <w:rFonts w:ascii="宋体" w:hAnsi="宋体" w:cs="仿宋_GB2312" w:hint="eastAsia"/>
          <w:sz w:val="24"/>
          <w:szCs w:val="24"/>
          <w:lang w:eastAsia="zh-CN"/>
        </w:rPr>
        <w:t>99.04</w:t>
      </w:r>
      <w:r>
        <w:rPr>
          <w:rFonts w:ascii="宋体" w:hAnsi="宋体" w:cs="仿宋_GB2312" w:hint="eastAsia"/>
          <w:sz w:val="24"/>
          <w:szCs w:val="24"/>
          <w:lang w:eastAsia="zh-CN"/>
        </w:rPr>
        <w:t>万元，增加</w:t>
      </w:r>
      <w:r>
        <w:rPr>
          <w:rFonts w:ascii="宋体" w:hAnsi="宋体" w:cs="仿宋_GB2312" w:hint="eastAsia"/>
          <w:sz w:val="24"/>
          <w:szCs w:val="24"/>
          <w:lang w:eastAsia="zh-CN"/>
        </w:rPr>
        <w:t>11%</w:t>
      </w:r>
      <w:r>
        <w:rPr>
          <w:rFonts w:ascii="宋体" w:hAnsi="宋体" w:cs="仿宋_GB2312" w:hint="eastAsia"/>
          <w:sz w:val="24"/>
          <w:szCs w:val="24"/>
          <w:lang w:eastAsia="zh-CN"/>
        </w:rPr>
        <w:t>，</w:t>
      </w:r>
      <w:r w:rsidRPr="00C77F1A">
        <w:rPr>
          <w:rFonts w:ascii="宋体" w:hAnsi="宋体" w:cs="仿宋_GB2312" w:hint="eastAsia"/>
          <w:sz w:val="24"/>
          <w:szCs w:val="24"/>
          <w:lang w:eastAsia="zh-CN"/>
        </w:rPr>
        <w:t>支</w:t>
      </w:r>
      <w:r>
        <w:rPr>
          <w:rFonts w:ascii="宋体" w:hAnsi="宋体" w:cs="仿宋_GB2312" w:hint="eastAsia"/>
          <w:sz w:val="24"/>
          <w:szCs w:val="24"/>
          <w:lang w:eastAsia="zh-CN"/>
        </w:rPr>
        <w:t>出总计增加</w:t>
      </w:r>
      <w:r>
        <w:rPr>
          <w:rFonts w:ascii="宋体" w:hAnsi="宋体" w:cs="仿宋_GB2312" w:hint="eastAsia"/>
          <w:sz w:val="24"/>
          <w:szCs w:val="24"/>
          <w:lang w:eastAsia="zh-CN"/>
        </w:rPr>
        <w:t>249.08</w:t>
      </w:r>
      <w:r w:rsidRPr="00C77F1A">
        <w:rPr>
          <w:rFonts w:ascii="宋体" w:hAnsi="宋体" w:cs="仿宋_GB2312" w:hint="eastAsia"/>
          <w:sz w:val="24"/>
          <w:szCs w:val="24"/>
          <w:lang w:eastAsia="zh-CN"/>
        </w:rPr>
        <w:t>万元</w:t>
      </w:r>
      <w:r>
        <w:rPr>
          <w:rFonts w:ascii="宋体" w:hAnsi="宋体" w:cs="仿宋_GB2312" w:hint="eastAsia"/>
          <w:sz w:val="24"/>
          <w:szCs w:val="24"/>
          <w:lang w:eastAsia="zh-CN"/>
        </w:rPr>
        <w:t>，增加</w:t>
      </w:r>
      <w:r>
        <w:rPr>
          <w:rFonts w:ascii="宋体" w:hAnsi="宋体" w:cs="仿宋_GB2312" w:hint="eastAsia"/>
          <w:sz w:val="24"/>
          <w:szCs w:val="24"/>
          <w:lang w:eastAsia="zh-CN"/>
        </w:rPr>
        <w:t>30%</w:t>
      </w:r>
      <w:r>
        <w:rPr>
          <w:rFonts w:ascii="宋体" w:hAnsi="宋体" w:cs="仿宋_GB2312" w:hint="eastAsia"/>
          <w:sz w:val="24"/>
          <w:szCs w:val="24"/>
          <w:lang w:eastAsia="zh-CN"/>
        </w:rPr>
        <w:t>，增加</w:t>
      </w:r>
      <w:r w:rsidRPr="00C77F1A">
        <w:rPr>
          <w:rFonts w:ascii="宋体" w:hAnsi="宋体" w:cs="仿宋_GB2312" w:hint="eastAsia"/>
          <w:sz w:val="24"/>
          <w:szCs w:val="24"/>
          <w:lang w:eastAsia="zh-CN"/>
        </w:rPr>
        <w:t>原因</w:t>
      </w:r>
      <w:r>
        <w:rPr>
          <w:rFonts w:ascii="宋体" w:hAnsi="宋体" w:cs="仿宋_GB2312" w:hint="eastAsia"/>
          <w:sz w:val="24"/>
          <w:szCs w:val="24"/>
          <w:lang w:eastAsia="zh-CN"/>
        </w:rPr>
        <w:t>为</w:t>
      </w:r>
      <w:r w:rsidRPr="00D732AA">
        <w:rPr>
          <w:rFonts w:ascii="宋体" w:hAnsi="宋体" w:cs="仿宋_GB2312" w:hint="eastAsia"/>
          <w:sz w:val="24"/>
          <w:szCs w:val="24"/>
          <w:lang w:eastAsia="zh-CN"/>
        </w:rPr>
        <w:t>人员经费增加（人员变动和基本工资标准调整）</w:t>
      </w:r>
      <w:r>
        <w:rPr>
          <w:rFonts w:ascii="宋体" w:hAnsi="宋体" w:cs="仿宋_GB2312" w:hint="eastAsia"/>
          <w:sz w:val="24"/>
          <w:szCs w:val="24"/>
          <w:lang w:eastAsia="zh-CN"/>
        </w:rPr>
        <w:t>和学前教育经费投入增加。</w:t>
      </w:r>
    </w:p>
    <w:p w:rsidR="005A4836" w:rsidRPr="00C77F1A" w:rsidRDefault="005A4836" w:rsidP="005A4836">
      <w:pPr>
        <w:adjustRightInd w:val="0"/>
        <w:spacing w:line="559" w:lineRule="auto"/>
        <w:ind w:firstLineChars="200" w:firstLine="482"/>
        <w:rPr>
          <w:rFonts w:ascii="宋体" w:cs="仿宋_GB2312"/>
          <w:b/>
          <w:sz w:val="24"/>
          <w:szCs w:val="24"/>
          <w:lang w:eastAsia="zh-CN"/>
        </w:rPr>
      </w:pPr>
      <w:r w:rsidRPr="00C77F1A">
        <w:rPr>
          <w:rFonts w:ascii="宋体" w:hAnsi="宋体" w:cs="仿宋_GB2312" w:hint="eastAsia"/>
          <w:b/>
          <w:sz w:val="24"/>
          <w:szCs w:val="24"/>
          <w:lang w:eastAsia="zh-CN"/>
        </w:rPr>
        <w:t>二、关于</w:t>
      </w:r>
      <w:r w:rsidRPr="00C77F1A">
        <w:rPr>
          <w:rFonts w:ascii="宋体" w:hAnsi="宋体" w:cs="仿宋_GB2312"/>
          <w:b/>
          <w:sz w:val="24"/>
          <w:szCs w:val="24"/>
          <w:lang w:eastAsia="zh-CN"/>
        </w:rPr>
        <w:t>201</w:t>
      </w:r>
      <w:r>
        <w:rPr>
          <w:rFonts w:ascii="宋体" w:hAnsi="宋体" w:cs="仿宋_GB2312" w:hint="eastAsia"/>
          <w:b/>
          <w:sz w:val="24"/>
          <w:szCs w:val="24"/>
          <w:lang w:eastAsia="zh-CN"/>
        </w:rPr>
        <w:t>6</w:t>
      </w:r>
      <w:r w:rsidRPr="00C77F1A">
        <w:rPr>
          <w:rFonts w:ascii="宋体" w:hAnsi="宋体" w:cs="仿宋_GB2312" w:hint="eastAsia"/>
          <w:b/>
          <w:sz w:val="24"/>
          <w:szCs w:val="24"/>
          <w:lang w:eastAsia="zh-CN"/>
        </w:rPr>
        <w:t>年度收入决算情况说明</w:t>
      </w:r>
    </w:p>
    <w:p w:rsidR="005A4836" w:rsidRPr="00C77F1A" w:rsidRDefault="005A4836" w:rsidP="005A4836">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本年收入合计</w:t>
      </w:r>
      <w:r>
        <w:rPr>
          <w:rFonts w:ascii="宋体" w:hAnsi="宋体" w:cs="仿宋_GB2312" w:hint="eastAsia"/>
          <w:sz w:val="24"/>
          <w:szCs w:val="24"/>
          <w:lang w:eastAsia="zh-CN"/>
        </w:rPr>
        <w:t>1015.80</w:t>
      </w:r>
      <w:r w:rsidRPr="00C77F1A">
        <w:rPr>
          <w:rFonts w:ascii="宋体" w:hAnsi="宋体" w:cs="仿宋_GB2312" w:hint="eastAsia"/>
          <w:sz w:val="24"/>
          <w:szCs w:val="24"/>
          <w:lang w:eastAsia="zh-CN"/>
        </w:rPr>
        <w:t>万元，其中：财政拨款收入</w:t>
      </w:r>
      <w:r>
        <w:rPr>
          <w:rFonts w:ascii="宋体" w:hAnsi="宋体" w:cs="仿宋_GB2312" w:hint="eastAsia"/>
          <w:sz w:val="24"/>
          <w:szCs w:val="24"/>
          <w:lang w:eastAsia="zh-CN"/>
        </w:rPr>
        <w:t>801.06</w:t>
      </w:r>
      <w:r w:rsidRPr="00C77F1A">
        <w:rPr>
          <w:rFonts w:ascii="宋体" w:hAnsi="宋体" w:cs="仿宋_GB2312" w:hint="eastAsia"/>
          <w:sz w:val="24"/>
          <w:szCs w:val="24"/>
          <w:lang w:eastAsia="zh-CN"/>
        </w:rPr>
        <w:t>万元，占</w:t>
      </w:r>
      <w:r>
        <w:rPr>
          <w:rFonts w:ascii="宋体" w:hAnsi="宋体" w:cs="仿宋_GB2312" w:hint="eastAsia"/>
          <w:sz w:val="24"/>
          <w:szCs w:val="24"/>
          <w:lang w:eastAsia="zh-CN"/>
        </w:rPr>
        <w:t>79</w:t>
      </w:r>
      <w:r w:rsidRPr="00C77F1A">
        <w:rPr>
          <w:rFonts w:ascii="宋体" w:hAnsi="宋体" w:cs="仿宋_GB2312"/>
          <w:sz w:val="24"/>
          <w:szCs w:val="24"/>
          <w:lang w:eastAsia="zh-CN"/>
        </w:rPr>
        <w:t>%</w:t>
      </w:r>
      <w:r>
        <w:rPr>
          <w:rFonts w:ascii="宋体" w:hAnsi="宋体" w:cs="仿宋_GB2312" w:hint="eastAsia"/>
          <w:sz w:val="24"/>
          <w:szCs w:val="24"/>
          <w:lang w:eastAsia="zh-CN"/>
        </w:rPr>
        <w:t>，事业收入</w:t>
      </w:r>
      <w:r>
        <w:rPr>
          <w:rFonts w:ascii="宋体" w:hAnsi="宋体" w:cs="仿宋_GB2312" w:hint="eastAsia"/>
          <w:sz w:val="24"/>
          <w:szCs w:val="24"/>
          <w:lang w:eastAsia="zh-CN"/>
        </w:rPr>
        <w:t>165.48</w:t>
      </w:r>
      <w:r>
        <w:rPr>
          <w:rFonts w:ascii="宋体" w:hAnsi="宋体" w:cs="仿宋_GB2312" w:hint="eastAsia"/>
          <w:sz w:val="24"/>
          <w:szCs w:val="24"/>
          <w:lang w:eastAsia="zh-CN"/>
        </w:rPr>
        <w:t>万元，占</w:t>
      </w:r>
      <w:r>
        <w:rPr>
          <w:rFonts w:ascii="宋体" w:hAnsi="宋体" w:cs="仿宋_GB2312" w:hint="eastAsia"/>
          <w:sz w:val="24"/>
          <w:szCs w:val="24"/>
          <w:lang w:eastAsia="zh-CN"/>
        </w:rPr>
        <w:t>16%</w:t>
      </w:r>
      <w:r>
        <w:rPr>
          <w:rFonts w:ascii="宋体" w:hAnsi="宋体" w:cs="仿宋_GB2312" w:hint="eastAsia"/>
          <w:sz w:val="24"/>
          <w:szCs w:val="24"/>
          <w:lang w:eastAsia="zh-CN"/>
        </w:rPr>
        <w:t>，上级补助收入</w:t>
      </w:r>
      <w:r>
        <w:rPr>
          <w:rFonts w:ascii="宋体" w:hAnsi="宋体" w:cs="仿宋_GB2312" w:hint="eastAsia"/>
          <w:sz w:val="24"/>
          <w:szCs w:val="24"/>
          <w:lang w:eastAsia="zh-CN"/>
        </w:rPr>
        <w:t>41</w:t>
      </w:r>
      <w:r>
        <w:rPr>
          <w:rFonts w:ascii="宋体" w:hAnsi="宋体" w:cs="仿宋_GB2312" w:hint="eastAsia"/>
          <w:sz w:val="24"/>
          <w:szCs w:val="24"/>
          <w:lang w:eastAsia="zh-CN"/>
        </w:rPr>
        <w:t>万元，占</w:t>
      </w:r>
      <w:r>
        <w:rPr>
          <w:rFonts w:ascii="宋体" w:hAnsi="宋体" w:cs="仿宋_GB2312" w:hint="eastAsia"/>
          <w:sz w:val="24"/>
          <w:szCs w:val="24"/>
          <w:lang w:eastAsia="zh-CN"/>
        </w:rPr>
        <w:t>4%</w:t>
      </w:r>
      <w:r>
        <w:rPr>
          <w:rFonts w:ascii="宋体" w:hAnsi="宋体" w:cs="仿宋_GB2312" w:hint="eastAsia"/>
          <w:sz w:val="24"/>
          <w:szCs w:val="24"/>
          <w:lang w:eastAsia="zh-CN"/>
        </w:rPr>
        <w:t>，其他收入</w:t>
      </w:r>
      <w:r>
        <w:rPr>
          <w:rFonts w:ascii="宋体" w:hAnsi="宋体" w:cs="仿宋_GB2312" w:hint="eastAsia"/>
          <w:sz w:val="24"/>
          <w:szCs w:val="24"/>
          <w:lang w:eastAsia="zh-CN"/>
        </w:rPr>
        <w:t>8.26</w:t>
      </w:r>
      <w:r>
        <w:rPr>
          <w:rFonts w:ascii="宋体" w:hAnsi="宋体" w:cs="仿宋_GB2312" w:hint="eastAsia"/>
          <w:sz w:val="24"/>
          <w:szCs w:val="24"/>
          <w:lang w:eastAsia="zh-CN"/>
        </w:rPr>
        <w:t>万元，占</w:t>
      </w:r>
      <w:r>
        <w:rPr>
          <w:rFonts w:ascii="宋体" w:hAnsi="宋体" w:cs="仿宋_GB2312" w:hint="eastAsia"/>
          <w:sz w:val="24"/>
          <w:szCs w:val="24"/>
          <w:lang w:eastAsia="zh-CN"/>
        </w:rPr>
        <w:t>1%</w:t>
      </w:r>
      <w:r w:rsidRPr="00C77F1A">
        <w:rPr>
          <w:rFonts w:ascii="宋体" w:hAnsi="宋体" w:cs="仿宋_GB2312" w:hint="eastAsia"/>
          <w:sz w:val="24"/>
          <w:szCs w:val="24"/>
          <w:lang w:eastAsia="zh-CN"/>
        </w:rPr>
        <w:t>。</w:t>
      </w:r>
    </w:p>
    <w:p w:rsidR="005A4836" w:rsidRPr="00C77F1A" w:rsidRDefault="005A4836" w:rsidP="005A4836">
      <w:pPr>
        <w:adjustRightInd w:val="0"/>
        <w:spacing w:line="560" w:lineRule="auto"/>
        <w:rPr>
          <w:rFonts w:ascii="宋体" w:cs="仿宋_GB2312"/>
          <w:b/>
          <w:sz w:val="24"/>
          <w:szCs w:val="24"/>
          <w:lang w:eastAsia="zh-CN"/>
        </w:rPr>
      </w:pPr>
      <w:r w:rsidRPr="00C77F1A">
        <w:rPr>
          <w:rFonts w:ascii="宋体" w:hAnsi="宋体" w:cs="仿宋_GB2312" w:hint="eastAsia"/>
          <w:b/>
          <w:sz w:val="24"/>
          <w:szCs w:val="24"/>
          <w:lang w:eastAsia="zh-CN"/>
        </w:rPr>
        <w:t>三、关于</w:t>
      </w:r>
      <w:r w:rsidRPr="00C77F1A">
        <w:rPr>
          <w:rFonts w:ascii="宋体" w:hAnsi="宋体" w:cs="仿宋_GB2312"/>
          <w:b/>
          <w:sz w:val="24"/>
          <w:szCs w:val="24"/>
          <w:lang w:eastAsia="zh-CN"/>
        </w:rPr>
        <w:t>201</w:t>
      </w:r>
      <w:r>
        <w:rPr>
          <w:rFonts w:ascii="宋体" w:hAnsi="宋体" w:cs="仿宋_GB2312" w:hint="eastAsia"/>
          <w:b/>
          <w:sz w:val="24"/>
          <w:szCs w:val="24"/>
          <w:lang w:eastAsia="zh-CN"/>
        </w:rPr>
        <w:t>6</w:t>
      </w:r>
      <w:r w:rsidRPr="00C77F1A">
        <w:rPr>
          <w:rFonts w:ascii="宋体" w:hAnsi="宋体" w:cs="仿宋_GB2312" w:hint="eastAsia"/>
          <w:b/>
          <w:sz w:val="24"/>
          <w:szCs w:val="24"/>
          <w:lang w:eastAsia="zh-CN"/>
        </w:rPr>
        <w:t>年度支出决算情况说明</w:t>
      </w:r>
    </w:p>
    <w:p w:rsidR="005A4836" w:rsidRPr="00C77F1A" w:rsidRDefault="005A4836" w:rsidP="005A4836">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本年支出合计</w:t>
      </w:r>
      <w:r>
        <w:rPr>
          <w:rFonts w:ascii="宋体" w:hAnsi="宋体" w:cs="仿宋_GB2312" w:hint="eastAsia"/>
          <w:sz w:val="24"/>
          <w:szCs w:val="24"/>
          <w:lang w:eastAsia="zh-CN"/>
        </w:rPr>
        <w:t>1082.22</w:t>
      </w:r>
      <w:r>
        <w:rPr>
          <w:rFonts w:ascii="宋体" w:hAnsi="宋体" w:cs="仿宋_GB2312" w:hint="eastAsia"/>
          <w:sz w:val="24"/>
          <w:szCs w:val="24"/>
          <w:lang w:eastAsia="zh-CN"/>
        </w:rPr>
        <w:t>万元，其中：基本支出</w:t>
      </w:r>
      <w:r>
        <w:rPr>
          <w:rFonts w:ascii="宋体" w:hAnsi="宋体" w:cs="仿宋_GB2312" w:hint="eastAsia"/>
          <w:sz w:val="24"/>
          <w:szCs w:val="24"/>
          <w:lang w:eastAsia="zh-CN"/>
        </w:rPr>
        <w:t>1068.22</w:t>
      </w:r>
      <w:r w:rsidRPr="00C77F1A">
        <w:rPr>
          <w:rFonts w:ascii="宋体" w:hAnsi="宋体" w:cs="仿宋_GB2312" w:hint="eastAsia"/>
          <w:sz w:val="24"/>
          <w:szCs w:val="24"/>
          <w:lang w:eastAsia="zh-CN"/>
        </w:rPr>
        <w:t>万元</w:t>
      </w:r>
      <w:r>
        <w:rPr>
          <w:rFonts w:ascii="宋体" w:hAnsi="宋体" w:cs="仿宋_GB2312" w:hint="eastAsia"/>
          <w:sz w:val="24"/>
          <w:szCs w:val="24"/>
          <w:lang w:eastAsia="zh-CN"/>
        </w:rPr>
        <w:t>，占</w:t>
      </w:r>
      <w:r>
        <w:rPr>
          <w:rFonts w:ascii="宋体" w:hAnsi="宋体" w:cs="仿宋_GB2312" w:hint="eastAsia"/>
          <w:sz w:val="24"/>
          <w:szCs w:val="24"/>
          <w:lang w:eastAsia="zh-CN"/>
        </w:rPr>
        <w:t>98.7%</w:t>
      </w:r>
      <w:r>
        <w:rPr>
          <w:rFonts w:ascii="宋体" w:hAnsi="宋体" w:cs="仿宋_GB2312" w:hint="eastAsia"/>
          <w:sz w:val="24"/>
          <w:szCs w:val="24"/>
          <w:lang w:eastAsia="zh-CN"/>
        </w:rPr>
        <w:t>（其中：财政拨款</w:t>
      </w:r>
      <w:r w:rsidRPr="00C77F1A">
        <w:rPr>
          <w:rFonts w:ascii="宋体" w:hAnsi="宋体" w:cs="仿宋_GB2312" w:hint="eastAsia"/>
          <w:sz w:val="24"/>
          <w:szCs w:val="24"/>
          <w:lang w:eastAsia="zh-CN"/>
        </w:rPr>
        <w:t>支出</w:t>
      </w:r>
      <w:r>
        <w:rPr>
          <w:rFonts w:ascii="宋体" w:hAnsi="宋体" w:cs="仿宋_GB2312" w:hint="eastAsia"/>
          <w:sz w:val="24"/>
          <w:szCs w:val="24"/>
          <w:lang w:eastAsia="zh-CN"/>
        </w:rPr>
        <w:t>825.80</w:t>
      </w:r>
      <w:r w:rsidRPr="00C77F1A">
        <w:rPr>
          <w:rFonts w:ascii="宋体" w:hAnsi="宋体" w:cs="仿宋_GB2312" w:hint="eastAsia"/>
          <w:sz w:val="24"/>
          <w:szCs w:val="24"/>
          <w:lang w:eastAsia="zh-CN"/>
        </w:rPr>
        <w:t>万元，占</w:t>
      </w:r>
      <w:r>
        <w:rPr>
          <w:rFonts w:ascii="宋体" w:hAnsi="宋体" w:cs="仿宋_GB2312" w:hint="eastAsia"/>
          <w:sz w:val="24"/>
          <w:szCs w:val="24"/>
          <w:lang w:eastAsia="zh-CN"/>
        </w:rPr>
        <w:t>支出总额</w:t>
      </w:r>
      <w:r>
        <w:rPr>
          <w:rFonts w:ascii="宋体" w:hAnsi="宋体" w:cs="仿宋_GB2312" w:hint="eastAsia"/>
          <w:sz w:val="24"/>
          <w:szCs w:val="24"/>
          <w:lang w:eastAsia="zh-CN"/>
        </w:rPr>
        <w:t>76</w:t>
      </w:r>
      <w:r w:rsidRPr="00C77F1A">
        <w:rPr>
          <w:rFonts w:ascii="宋体" w:hAnsi="宋体" w:cs="仿宋_GB2312"/>
          <w:sz w:val="24"/>
          <w:szCs w:val="24"/>
          <w:lang w:eastAsia="zh-CN"/>
        </w:rPr>
        <w:t>%</w:t>
      </w:r>
      <w:r>
        <w:rPr>
          <w:rFonts w:ascii="宋体" w:hAnsi="宋体" w:cs="仿宋_GB2312" w:hint="eastAsia"/>
          <w:sz w:val="24"/>
          <w:szCs w:val="24"/>
          <w:lang w:eastAsia="zh-CN"/>
        </w:rPr>
        <w:t>。），项目支出</w:t>
      </w:r>
      <w:r>
        <w:rPr>
          <w:rFonts w:ascii="宋体" w:hAnsi="宋体" w:cs="仿宋_GB2312" w:hint="eastAsia"/>
          <w:sz w:val="24"/>
          <w:szCs w:val="24"/>
          <w:lang w:eastAsia="zh-CN"/>
        </w:rPr>
        <w:t>14</w:t>
      </w:r>
      <w:r>
        <w:rPr>
          <w:rFonts w:ascii="宋体" w:hAnsi="宋体" w:cs="仿宋_GB2312" w:hint="eastAsia"/>
          <w:sz w:val="24"/>
          <w:szCs w:val="24"/>
          <w:lang w:eastAsia="zh-CN"/>
        </w:rPr>
        <w:t>万元，占</w:t>
      </w:r>
      <w:r>
        <w:rPr>
          <w:rFonts w:ascii="宋体" w:hAnsi="宋体" w:cs="仿宋_GB2312" w:hint="eastAsia"/>
          <w:sz w:val="24"/>
          <w:szCs w:val="24"/>
          <w:lang w:eastAsia="zh-CN"/>
        </w:rPr>
        <w:t>1.3%</w:t>
      </w:r>
      <w:r>
        <w:rPr>
          <w:rFonts w:ascii="宋体" w:hAnsi="宋体" w:cs="仿宋_GB2312" w:hint="eastAsia"/>
          <w:sz w:val="24"/>
          <w:szCs w:val="24"/>
          <w:lang w:eastAsia="zh-CN"/>
        </w:rPr>
        <w:t>（财政拨款支出</w:t>
      </w:r>
      <w:r>
        <w:rPr>
          <w:rFonts w:ascii="宋体" w:hAnsi="宋体" w:cs="仿宋_GB2312" w:hint="eastAsia"/>
          <w:sz w:val="24"/>
          <w:szCs w:val="24"/>
          <w:lang w:eastAsia="zh-CN"/>
        </w:rPr>
        <w:t>14</w:t>
      </w:r>
      <w:r>
        <w:rPr>
          <w:rFonts w:ascii="宋体" w:hAnsi="宋体" w:cs="仿宋_GB2312" w:hint="eastAsia"/>
          <w:sz w:val="24"/>
          <w:szCs w:val="24"/>
          <w:lang w:eastAsia="zh-CN"/>
        </w:rPr>
        <w:t>万元）</w:t>
      </w:r>
    </w:p>
    <w:p w:rsidR="005A4836" w:rsidRPr="00C77F1A" w:rsidRDefault="005A4836" w:rsidP="005A4836">
      <w:pPr>
        <w:adjustRightInd w:val="0"/>
        <w:spacing w:line="560" w:lineRule="auto"/>
        <w:rPr>
          <w:rFonts w:ascii="宋体" w:cs="仿宋_GB2312"/>
          <w:b/>
          <w:sz w:val="24"/>
          <w:szCs w:val="24"/>
          <w:lang w:eastAsia="zh-CN"/>
        </w:rPr>
      </w:pPr>
      <w:r w:rsidRPr="00C77F1A">
        <w:rPr>
          <w:rFonts w:ascii="宋体" w:hAnsi="宋体" w:cs="仿宋_GB2312" w:hint="eastAsia"/>
          <w:b/>
          <w:sz w:val="24"/>
          <w:szCs w:val="24"/>
          <w:lang w:eastAsia="zh-CN"/>
        </w:rPr>
        <w:t>四、关于</w:t>
      </w:r>
      <w:r w:rsidRPr="00C77F1A">
        <w:rPr>
          <w:rFonts w:ascii="宋体" w:hAnsi="宋体" w:cs="仿宋_GB2312"/>
          <w:b/>
          <w:sz w:val="24"/>
          <w:szCs w:val="24"/>
          <w:lang w:eastAsia="zh-CN"/>
        </w:rPr>
        <w:t>201</w:t>
      </w:r>
      <w:r>
        <w:rPr>
          <w:rFonts w:ascii="宋体" w:hAnsi="宋体" w:cs="仿宋_GB2312" w:hint="eastAsia"/>
          <w:b/>
          <w:sz w:val="24"/>
          <w:szCs w:val="24"/>
          <w:lang w:eastAsia="zh-CN"/>
        </w:rPr>
        <w:t>6</w:t>
      </w:r>
      <w:r w:rsidRPr="00C77F1A">
        <w:rPr>
          <w:rFonts w:ascii="宋体" w:hAnsi="宋体" w:cs="仿宋_GB2312" w:hint="eastAsia"/>
          <w:b/>
          <w:sz w:val="24"/>
          <w:szCs w:val="24"/>
          <w:lang w:eastAsia="zh-CN"/>
        </w:rPr>
        <w:t>年财政拨款收入支出决算总体情况说明</w:t>
      </w:r>
    </w:p>
    <w:p w:rsidR="005A4836" w:rsidRPr="00950A03" w:rsidRDefault="005A4836" w:rsidP="005A4836">
      <w:pPr>
        <w:adjustRightInd w:val="0"/>
        <w:spacing w:line="559" w:lineRule="auto"/>
        <w:ind w:firstLineChars="200" w:firstLine="480"/>
        <w:rPr>
          <w:rFonts w:ascii="宋体" w:hAnsi="宋体" w:cs="仿宋_GB2312"/>
          <w:sz w:val="24"/>
          <w:szCs w:val="24"/>
          <w:lang w:eastAsia="zh-CN"/>
        </w:rPr>
      </w:pPr>
      <w:r w:rsidRPr="00C77F1A">
        <w:rPr>
          <w:rFonts w:ascii="宋体" w:hAnsi="宋体" w:cs="仿宋_GB2312"/>
          <w:sz w:val="24"/>
          <w:szCs w:val="24"/>
          <w:lang w:eastAsia="zh-CN"/>
        </w:rPr>
        <w:t>201</w:t>
      </w:r>
      <w:r>
        <w:rPr>
          <w:rFonts w:ascii="宋体" w:hAnsi="宋体" w:cs="仿宋_GB2312" w:hint="eastAsia"/>
          <w:sz w:val="24"/>
          <w:szCs w:val="24"/>
          <w:lang w:eastAsia="zh-CN"/>
        </w:rPr>
        <w:t>6</w:t>
      </w:r>
      <w:r w:rsidRPr="00C77F1A">
        <w:rPr>
          <w:rFonts w:ascii="宋体" w:hAnsi="宋体" w:cs="仿宋_GB2312" w:hint="eastAsia"/>
          <w:sz w:val="24"/>
          <w:szCs w:val="24"/>
          <w:lang w:eastAsia="zh-CN"/>
        </w:rPr>
        <w:t>年财政拨款收入总决算</w:t>
      </w:r>
      <w:r>
        <w:rPr>
          <w:rFonts w:ascii="宋体" w:hAnsi="宋体" w:cs="仿宋_GB2312" w:hint="eastAsia"/>
          <w:sz w:val="24"/>
          <w:szCs w:val="24"/>
          <w:lang w:eastAsia="zh-CN"/>
        </w:rPr>
        <w:t>801.06</w:t>
      </w:r>
      <w:r w:rsidRPr="00C77F1A">
        <w:rPr>
          <w:rFonts w:ascii="宋体" w:hAnsi="宋体" w:cs="仿宋_GB2312" w:hint="eastAsia"/>
          <w:sz w:val="24"/>
          <w:szCs w:val="24"/>
          <w:lang w:eastAsia="zh-CN"/>
        </w:rPr>
        <w:t>万元和财政拨款支出总决算</w:t>
      </w:r>
      <w:r>
        <w:rPr>
          <w:rFonts w:ascii="宋体" w:hAnsi="宋体" w:cs="仿宋_GB2312" w:hint="eastAsia"/>
          <w:sz w:val="24"/>
          <w:szCs w:val="24"/>
          <w:lang w:eastAsia="zh-CN"/>
        </w:rPr>
        <w:t>839.80</w:t>
      </w:r>
      <w:r w:rsidRPr="00C77F1A">
        <w:rPr>
          <w:rFonts w:ascii="宋体" w:hAnsi="宋体" w:cs="仿宋_GB2312" w:hint="eastAsia"/>
          <w:sz w:val="24"/>
          <w:szCs w:val="24"/>
          <w:lang w:eastAsia="zh-CN"/>
        </w:rPr>
        <w:t>万元。</w:t>
      </w:r>
      <w:r>
        <w:rPr>
          <w:rFonts w:ascii="宋体" w:hAnsi="宋体" w:cs="仿宋_GB2312" w:hint="eastAsia"/>
          <w:sz w:val="24"/>
          <w:szCs w:val="24"/>
          <w:lang w:eastAsia="zh-CN"/>
        </w:rPr>
        <w:t>与</w:t>
      </w:r>
      <w:r w:rsidRPr="00C77F1A">
        <w:rPr>
          <w:rFonts w:ascii="宋体" w:hAnsi="宋体" w:cs="仿宋_GB2312"/>
          <w:sz w:val="24"/>
          <w:szCs w:val="24"/>
          <w:lang w:eastAsia="zh-CN"/>
        </w:rPr>
        <w:t>201</w:t>
      </w:r>
      <w:r>
        <w:rPr>
          <w:rFonts w:ascii="宋体" w:hAnsi="宋体" w:cs="仿宋_GB2312" w:hint="eastAsia"/>
          <w:sz w:val="24"/>
          <w:szCs w:val="24"/>
          <w:lang w:eastAsia="zh-CN"/>
        </w:rPr>
        <w:t>5</w:t>
      </w:r>
      <w:r w:rsidRPr="00C77F1A">
        <w:rPr>
          <w:rFonts w:ascii="宋体" w:hAnsi="宋体" w:cs="仿宋_GB2312" w:hint="eastAsia"/>
          <w:sz w:val="24"/>
          <w:szCs w:val="24"/>
          <w:lang w:eastAsia="zh-CN"/>
        </w:rPr>
        <w:t>年</w:t>
      </w:r>
      <w:r>
        <w:rPr>
          <w:rFonts w:ascii="宋体" w:hAnsi="宋体" w:cs="仿宋_GB2312" w:hint="eastAsia"/>
          <w:sz w:val="24"/>
          <w:szCs w:val="24"/>
          <w:lang w:eastAsia="zh-CN"/>
        </w:rPr>
        <w:t>财政</w:t>
      </w:r>
      <w:r w:rsidRPr="00C77F1A">
        <w:rPr>
          <w:rFonts w:ascii="宋体" w:hAnsi="宋体" w:cs="仿宋_GB2312" w:hint="eastAsia"/>
          <w:sz w:val="24"/>
          <w:szCs w:val="24"/>
          <w:lang w:eastAsia="zh-CN"/>
        </w:rPr>
        <w:t>拨款收入总决算</w:t>
      </w:r>
      <w:r>
        <w:rPr>
          <w:rFonts w:ascii="宋体" w:hAnsi="宋体" w:cs="仿宋_GB2312" w:hint="eastAsia"/>
          <w:sz w:val="24"/>
          <w:szCs w:val="24"/>
          <w:lang w:eastAsia="zh-CN"/>
        </w:rPr>
        <w:t>766.84</w:t>
      </w:r>
      <w:r w:rsidRPr="00C77F1A">
        <w:rPr>
          <w:rFonts w:ascii="宋体" w:hAnsi="宋体" w:cs="仿宋_GB2312" w:hint="eastAsia"/>
          <w:sz w:val="24"/>
          <w:szCs w:val="24"/>
          <w:lang w:eastAsia="zh-CN"/>
        </w:rPr>
        <w:t>万元</w:t>
      </w:r>
      <w:r>
        <w:rPr>
          <w:rFonts w:ascii="宋体" w:hAnsi="宋体" w:cs="仿宋_GB2312" w:hint="eastAsia"/>
          <w:sz w:val="24"/>
          <w:szCs w:val="24"/>
          <w:lang w:eastAsia="zh-CN"/>
        </w:rPr>
        <w:t>，</w:t>
      </w:r>
      <w:r w:rsidRPr="00C77F1A">
        <w:rPr>
          <w:rFonts w:ascii="宋体" w:hAnsi="宋体" w:cs="仿宋_GB2312" w:hint="eastAsia"/>
          <w:sz w:val="24"/>
          <w:szCs w:val="24"/>
          <w:lang w:eastAsia="zh-CN"/>
        </w:rPr>
        <w:t>财政拨款支出总决算</w:t>
      </w:r>
      <w:r>
        <w:rPr>
          <w:rFonts w:ascii="宋体" w:hAnsi="宋体" w:cs="仿宋_GB2312" w:hint="eastAsia"/>
          <w:sz w:val="24"/>
          <w:szCs w:val="24"/>
          <w:lang w:eastAsia="zh-CN"/>
        </w:rPr>
        <w:t>708.16</w:t>
      </w:r>
      <w:r w:rsidRPr="00C77F1A">
        <w:rPr>
          <w:rFonts w:ascii="宋体" w:hAnsi="宋体" w:cs="仿宋_GB2312" w:hint="eastAsia"/>
          <w:sz w:val="24"/>
          <w:szCs w:val="24"/>
          <w:lang w:eastAsia="zh-CN"/>
        </w:rPr>
        <w:t>万元相比，财政拨款收</w:t>
      </w:r>
      <w:r>
        <w:rPr>
          <w:rFonts w:ascii="宋体" w:hAnsi="宋体" w:cs="仿宋_GB2312" w:hint="eastAsia"/>
          <w:sz w:val="24"/>
          <w:szCs w:val="24"/>
          <w:lang w:eastAsia="zh-CN"/>
        </w:rPr>
        <w:t>入增加</w:t>
      </w:r>
      <w:r>
        <w:rPr>
          <w:rFonts w:ascii="宋体" w:hAnsi="宋体" w:cs="仿宋_GB2312" w:hint="eastAsia"/>
          <w:sz w:val="24"/>
          <w:szCs w:val="24"/>
          <w:lang w:eastAsia="zh-CN"/>
        </w:rPr>
        <w:t>34.22</w:t>
      </w:r>
      <w:r>
        <w:rPr>
          <w:rFonts w:ascii="宋体" w:hAnsi="宋体" w:cs="仿宋_GB2312" w:hint="eastAsia"/>
          <w:sz w:val="24"/>
          <w:szCs w:val="24"/>
          <w:lang w:eastAsia="zh-CN"/>
        </w:rPr>
        <w:t>万元，增加</w:t>
      </w:r>
      <w:r>
        <w:rPr>
          <w:rFonts w:ascii="宋体" w:hAnsi="宋体" w:cs="仿宋_GB2312" w:hint="eastAsia"/>
          <w:sz w:val="24"/>
          <w:szCs w:val="24"/>
          <w:lang w:eastAsia="zh-CN"/>
        </w:rPr>
        <w:t>4%</w:t>
      </w:r>
      <w:r>
        <w:rPr>
          <w:rFonts w:ascii="宋体" w:hAnsi="宋体" w:cs="仿宋_GB2312" w:hint="eastAsia"/>
          <w:sz w:val="24"/>
          <w:szCs w:val="24"/>
          <w:lang w:eastAsia="zh-CN"/>
        </w:rPr>
        <w:t>。财政拨款支出增加</w:t>
      </w:r>
      <w:r>
        <w:rPr>
          <w:rFonts w:ascii="宋体" w:hAnsi="宋体" w:cs="仿宋_GB2312" w:hint="eastAsia"/>
          <w:sz w:val="24"/>
          <w:szCs w:val="24"/>
          <w:lang w:eastAsia="zh-CN"/>
        </w:rPr>
        <w:t>131.64</w:t>
      </w:r>
      <w:r>
        <w:rPr>
          <w:rFonts w:ascii="宋体" w:hAnsi="宋体" w:cs="仿宋_GB2312" w:hint="eastAsia"/>
          <w:sz w:val="24"/>
          <w:szCs w:val="24"/>
          <w:lang w:eastAsia="zh-CN"/>
        </w:rPr>
        <w:t>万元，增加</w:t>
      </w:r>
      <w:r>
        <w:rPr>
          <w:rFonts w:ascii="宋体" w:hAnsi="宋体" w:cs="仿宋_GB2312" w:hint="eastAsia"/>
          <w:sz w:val="24"/>
          <w:szCs w:val="24"/>
          <w:lang w:eastAsia="zh-CN"/>
        </w:rPr>
        <w:t>18%</w:t>
      </w:r>
      <w:r w:rsidRPr="00C77F1A">
        <w:rPr>
          <w:rFonts w:ascii="宋体" w:hAnsi="宋体" w:cs="仿宋_GB2312" w:hint="eastAsia"/>
          <w:sz w:val="24"/>
          <w:szCs w:val="24"/>
          <w:lang w:eastAsia="zh-CN"/>
        </w:rPr>
        <w:t>。主要原因：</w:t>
      </w:r>
      <w:r w:rsidR="00950A03" w:rsidRPr="00950A03">
        <w:rPr>
          <w:rFonts w:ascii="宋体" w:hAnsi="宋体" w:cs="仿宋_GB2312"/>
          <w:sz w:val="24"/>
          <w:szCs w:val="24"/>
          <w:lang w:eastAsia="zh-CN"/>
        </w:rPr>
        <w:t>一是人员变</w:t>
      </w:r>
      <w:r w:rsidR="00950A03" w:rsidRPr="00C371A1">
        <w:rPr>
          <w:rFonts w:ascii="宋体" w:hAnsi="宋体" w:cs="仿宋_GB2312"/>
          <w:sz w:val="24"/>
          <w:szCs w:val="24"/>
          <w:lang w:eastAsia="zh-CN"/>
        </w:rPr>
        <w:t>动及</w:t>
      </w:r>
      <w:r w:rsidR="00950A03" w:rsidRPr="00C371A1">
        <w:rPr>
          <w:rFonts w:ascii="宋体" w:hAnsi="宋体" w:cs="仿宋_GB2312"/>
          <w:sz w:val="24"/>
          <w:szCs w:val="24"/>
          <w:lang w:eastAsia="zh-CN"/>
        </w:rPr>
        <w:t xml:space="preserve"> 2016 </w:t>
      </w:r>
      <w:r w:rsidR="00950A03" w:rsidRPr="00C371A1">
        <w:rPr>
          <w:rFonts w:ascii="宋体" w:hAnsi="宋体" w:cs="仿宋_GB2312"/>
          <w:sz w:val="24"/>
          <w:szCs w:val="24"/>
          <w:lang w:eastAsia="zh-CN"/>
        </w:rPr>
        <w:t>年</w:t>
      </w:r>
      <w:r w:rsidR="00950A03" w:rsidRPr="00C371A1">
        <w:rPr>
          <w:rFonts w:ascii="宋体" w:hAnsi="宋体" w:cs="仿宋_GB2312" w:hint="eastAsia"/>
          <w:sz w:val="24"/>
          <w:szCs w:val="24"/>
          <w:lang w:eastAsia="zh-CN"/>
        </w:rPr>
        <w:t>工资标准</w:t>
      </w:r>
      <w:r w:rsidR="00950A03" w:rsidRPr="00C371A1">
        <w:rPr>
          <w:rFonts w:ascii="宋体" w:hAnsi="宋体" w:cs="仿宋_GB2312"/>
          <w:sz w:val="24"/>
          <w:szCs w:val="24"/>
          <w:lang w:eastAsia="zh-CN"/>
        </w:rPr>
        <w:t>调整，</w:t>
      </w:r>
      <w:r w:rsidR="00950A03">
        <w:rPr>
          <w:rFonts w:ascii="宋体" w:hAnsi="宋体" w:cs="仿宋_GB2312" w:hint="eastAsia"/>
          <w:sz w:val="24"/>
          <w:szCs w:val="24"/>
          <w:lang w:eastAsia="zh-CN"/>
        </w:rPr>
        <w:t>学前教育投入增加</w:t>
      </w:r>
      <w:r w:rsidR="00950A03" w:rsidRPr="00950A03">
        <w:rPr>
          <w:rFonts w:ascii="宋体" w:hAnsi="宋体" w:cs="仿宋_GB2312" w:hint="eastAsia"/>
          <w:sz w:val="24"/>
          <w:szCs w:val="24"/>
          <w:lang w:eastAsia="zh-CN"/>
        </w:rPr>
        <w:t>。</w:t>
      </w:r>
    </w:p>
    <w:p w:rsidR="005A4836" w:rsidRPr="00C77F1A" w:rsidRDefault="005A4836" w:rsidP="005A4836">
      <w:pPr>
        <w:adjustRightInd w:val="0"/>
        <w:spacing w:line="560" w:lineRule="auto"/>
        <w:rPr>
          <w:rFonts w:ascii="宋体" w:cs="仿宋_GB2312"/>
          <w:b/>
          <w:sz w:val="24"/>
          <w:szCs w:val="24"/>
          <w:lang w:eastAsia="zh-CN"/>
        </w:rPr>
      </w:pPr>
      <w:r w:rsidRPr="00C77F1A">
        <w:rPr>
          <w:rFonts w:ascii="宋体" w:hAnsi="宋体" w:cs="仿宋_GB2312" w:hint="eastAsia"/>
          <w:b/>
          <w:sz w:val="24"/>
          <w:szCs w:val="24"/>
          <w:lang w:eastAsia="zh-CN"/>
        </w:rPr>
        <w:t>五、关于</w:t>
      </w:r>
      <w:r w:rsidRPr="00C77F1A">
        <w:rPr>
          <w:rFonts w:ascii="宋体" w:hAnsi="宋体" w:cs="仿宋_GB2312"/>
          <w:b/>
          <w:sz w:val="24"/>
          <w:szCs w:val="24"/>
          <w:lang w:eastAsia="zh-CN"/>
        </w:rPr>
        <w:t>201</w:t>
      </w:r>
      <w:r>
        <w:rPr>
          <w:rFonts w:ascii="宋体" w:hAnsi="宋体" w:cs="仿宋_GB2312" w:hint="eastAsia"/>
          <w:b/>
          <w:sz w:val="24"/>
          <w:szCs w:val="24"/>
          <w:lang w:eastAsia="zh-CN"/>
        </w:rPr>
        <w:t>6</w:t>
      </w:r>
      <w:r w:rsidRPr="00C77F1A">
        <w:rPr>
          <w:rFonts w:ascii="宋体" w:hAnsi="宋体" w:cs="仿宋_GB2312" w:hint="eastAsia"/>
          <w:b/>
          <w:sz w:val="24"/>
          <w:szCs w:val="24"/>
          <w:lang w:eastAsia="zh-CN"/>
        </w:rPr>
        <w:t>年度一般公共预算财政拨款支出决算情况说明</w:t>
      </w:r>
    </w:p>
    <w:p w:rsidR="005A4836" w:rsidRPr="00C77F1A" w:rsidRDefault="005A4836" w:rsidP="005A4836">
      <w:pPr>
        <w:adjustRightInd w:val="0"/>
        <w:spacing w:line="560" w:lineRule="auto"/>
        <w:ind w:firstLineChars="100" w:firstLine="241"/>
        <w:rPr>
          <w:rFonts w:ascii="宋体" w:cs="楷体_GB2312"/>
          <w:b/>
          <w:sz w:val="24"/>
          <w:szCs w:val="24"/>
          <w:lang w:eastAsia="zh-CN"/>
        </w:rPr>
      </w:pPr>
      <w:r w:rsidRPr="00C77F1A">
        <w:rPr>
          <w:rFonts w:ascii="宋体" w:hAnsi="宋体" w:cs="楷体_GB2312" w:hint="eastAsia"/>
          <w:b/>
          <w:sz w:val="24"/>
          <w:szCs w:val="24"/>
          <w:lang w:eastAsia="zh-CN"/>
        </w:rPr>
        <w:t>（一）财政拨款支出决算总体情况。</w:t>
      </w:r>
    </w:p>
    <w:p w:rsidR="005A4836" w:rsidRDefault="005A4836" w:rsidP="005A4836">
      <w:pPr>
        <w:adjustRightInd w:val="0"/>
        <w:spacing w:line="559" w:lineRule="auto"/>
        <w:ind w:firstLineChars="200" w:firstLine="480"/>
        <w:rPr>
          <w:rFonts w:ascii="宋体" w:hAnsi="宋体" w:cs="仿宋_GB2312"/>
          <w:sz w:val="24"/>
          <w:szCs w:val="24"/>
          <w:lang w:eastAsia="zh-CN"/>
        </w:rPr>
      </w:pPr>
      <w:r w:rsidRPr="00C77F1A">
        <w:rPr>
          <w:rFonts w:ascii="宋体" w:hAnsi="宋体" w:cs="仿宋_GB2312"/>
          <w:sz w:val="24"/>
          <w:szCs w:val="24"/>
          <w:lang w:eastAsia="zh-CN"/>
        </w:rPr>
        <w:t>201</w:t>
      </w:r>
      <w:r>
        <w:rPr>
          <w:rFonts w:ascii="宋体" w:hAnsi="宋体" w:cs="仿宋_GB2312" w:hint="eastAsia"/>
          <w:sz w:val="24"/>
          <w:szCs w:val="24"/>
          <w:lang w:eastAsia="zh-CN"/>
        </w:rPr>
        <w:t>6</w:t>
      </w:r>
      <w:r w:rsidRPr="00C77F1A">
        <w:rPr>
          <w:rFonts w:ascii="宋体" w:hAnsi="宋体" w:cs="仿宋_GB2312" w:hint="eastAsia"/>
          <w:sz w:val="24"/>
          <w:szCs w:val="24"/>
          <w:lang w:eastAsia="zh-CN"/>
        </w:rPr>
        <w:t>年度财政拨款支出</w:t>
      </w:r>
      <w:r>
        <w:rPr>
          <w:rFonts w:ascii="宋体" w:hAnsi="宋体" w:cs="仿宋_GB2312" w:hint="eastAsia"/>
          <w:sz w:val="24"/>
          <w:szCs w:val="24"/>
          <w:lang w:eastAsia="zh-CN"/>
        </w:rPr>
        <w:t>839.8</w:t>
      </w:r>
      <w:r w:rsidRPr="00C77F1A">
        <w:rPr>
          <w:rFonts w:ascii="宋体" w:hAnsi="宋体" w:cs="仿宋_GB2312" w:hint="eastAsia"/>
          <w:sz w:val="24"/>
          <w:szCs w:val="24"/>
          <w:lang w:eastAsia="zh-CN"/>
        </w:rPr>
        <w:t>万元，占本年支出合计的</w:t>
      </w:r>
      <w:r>
        <w:rPr>
          <w:rFonts w:ascii="宋体" w:hAnsi="宋体" w:cs="仿宋_GB2312" w:hint="eastAsia"/>
          <w:sz w:val="24"/>
          <w:szCs w:val="24"/>
          <w:lang w:eastAsia="zh-CN"/>
        </w:rPr>
        <w:t>77</w:t>
      </w:r>
      <w:r w:rsidRPr="00C77F1A">
        <w:rPr>
          <w:rFonts w:ascii="宋体" w:hAnsi="宋体" w:cs="仿宋_GB2312"/>
          <w:sz w:val="24"/>
          <w:szCs w:val="24"/>
          <w:lang w:eastAsia="zh-CN"/>
        </w:rPr>
        <w:t>%</w:t>
      </w:r>
      <w:r w:rsidRPr="00C77F1A">
        <w:rPr>
          <w:rFonts w:ascii="宋体" w:hAnsi="宋体" w:cs="仿宋_GB2312" w:hint="eastAsia"/>
          <w:sz w:val="24"/>
          <w:szCs w:val="24"/>
          <w:lang w:eastAsia="zh-CN"/>
        </w:rPr>
        <w:t>。与</w:t>
      </w:r>
      <w:r w:rsidRPr="00C77F1A">
        <w:rPr>
          <w:rFonts w:ascii="宋体" w:hAnsi="宋体" w:cs="仿宋_GB2312"/>
          <w:sz w:val="24"/>
          <w:szCs w:val="24"/>
          <w:lang w:eastAsia="zh-CN"/>
        </w:rPr>
        <w:t>201</w:t>
      </w:r>
      <w:r>
        <w:rPr>
          <w:rFonts w:ascii="宋体" w:hAnsi="宋体" w:cs="仿宋_GB2312" w:hint="eastAsia"/>
          <w:sz w:val="24"/>
          <w:szCs w:val="24"/>
          <w:lang w:eastAsia="zh-CN"/>
        </w:rPr>
        <w:t>5</w:t>
      </w:r>
      <w:r w:rsidRPr="00C77F1A">
        <w:rPr>
          <w:rFonts w:ascii="宋体" w:hAnsi="宋体" w:cs="仿宋_GB2312" w:hint="eastAsia"/>
          <w:sz w:val="24"/>
          <w:szCs w:val="24"/>
          <w:lang w:eastAsia="zh-CN"/>
        </w:rPr>
        <w:t>年相比，</w:t>
      </w:r>
      <w:r>
        <w:rPr>
          <w:rFonts w:ascii="宋体" w:hAnsi="宋体" w:cs="仿宋_GB2312" w:hint="eastAsia"/>
          <w:sz w:val="24"/>
          <w:szCs w:val="24"/>
          <w:lang w:eastAsia="zh-CN"/>
        </w:rPr>
        <w:t>财政拨款支出增加</w:t>
      </w:r>
      <w:r>
        <w:rPr>
          <w:rFonts w:ascii="宋体" w:hAnsi="宋体" w:cs="仿宋_GB2312" w:hint="eastAsia"/>
          <w:sz w:val="24"/>
          <w:szCs w:val="24"/>
          <w:lang w:eastAsia="zh-CN"/>
        </w:rPr>
        <w:t>131.64</w:t>
      </w:r>
      <w:r>
        <w:rPr>
          <w:rFonts w:ascii="宋体" w:hAnsi="宋体" w:cs="仿宋_GB2312" w:hint="eastAsia"/>
          <w:sz w:val="24"/>
          <w:szCs w:val="24"/>
          <w:lang w:eastAsia="zh-CN"/>
        </w:rPr>
        <w:t>万元，增加</w:t>
      </w:r>
      <w:r>
        <w:rPr>
          <w:rFonts w:ascii="宋体" w:hAnsi="宋体" w:cs="仿宋_GB2312" w:hint="eastAsia"/>
          <w:sz w:val="24"/>
          <w:szCs w:val="24"/>
          <w:lang w:eastAsia="zh-CN"/>
        </w:rPr>
        <w:t>18%</w:t>
      </w:r>
      <w:r w:rsidRPr="00C77F1A">
        <w:rPr>
          <w:rFonts w:ascii="宋体" w:hAnsi="宋体" w:cs="仿宋_GB2312" w:hint="eastAsia"/>
          <w:sz w:val="24"/>
          <w:szCs w:val="24"/>
          <w:lang w:eastAsia="zh-CN"/>
        </w:rPr>
        <w:t>。主要原因：</w:t>
      </w:r>
      <w:r>
        <w:rPr>
          <w:rFonts w:ascii="宋体" w:hAnsi="宋体" w:cs="仿宋_GB2312" w:hint="eastAsia"/>
          <w:sz w:val="24"/>
          <w:szCs w:val="24"/>
          <w:lang w:eastAsia="zh-CN"/>
        </w:rPr>
        <w:t>人员</w:t>
      </w:r>
      <w:r w:rsidRPr="0040645B">
        <w:rPr>
          <w:rFonts w:ascii="宋体" w:hAnsi="宋体" w:cs="仿宋_GB2312" w:hint="eastAsia"/>
          <w:sz w:val="24"/>
          <w:szCs w:val="24"/>
          <w:lang w:eastAsia="zh-CN"/>
        </w:rPr>
        <w:t>经费增加（人员变动和基本工资标准调整）</w:t>
      </w:r>
      <w:r>
        <w:rPr>
          <w:rFonts w:ascii="宋体" w:hAnsi="宋体" w:cs="仿宋_GB2312" w:hint="eastAsia"/>
          <w:sz w:val="24"/>
          <w:szCs w:val="24"/>
          <w:lang w:eastAsia="zh-CN"/>
        </w:rPr>
        <w:t>，学前教育投入增加。</w:t>
      </w:r>
    </w:p>
    <w:p w:rsidR="005A4836" w:rsidRPr="00C77F1A" w:rsidRDefault="005A4836" w:rsidP="005A4836">
      <w:pPr>
        <w:adjustRightInd w:val="0"/>
        <w:spacing w:line="559" w:lineRule="auto"/>
        <w:ind w:firstLineChars="200" w:firstLine="482"/>
        <w:rPr>
          <w:rFonts w:ascii="宋体" w:cs="楷体_GB2312"/>
          <w:b/>
          <w:sz w:val="24"/>
          <w:szCs w:val="24"/>
          <w:lang w:eastAsia="zh-CN"/>
        </w:rPr>
      </w:pPr>
      <w:r w:rsidRPr="00C77F1A">
        <w:rPr>
          <w:rFonts w:ascii="宋体" w:hAnsi="宋体" w:cs="楷体_GB2312" w:hint="eastAsia"/>
          <w:b/>
          <w:sz w:val="24"/>
          <w:szCs w:val="24"/>
          <w:lang w:eastAsia="zh-CN"/>
        </w:rPr>
        <w:t>（二）财政拨款支出决算结构情况。</w:t>
      </w:r>
    </w:p>
    <w:p w:rsidR="005A4836" w:rsidRPr="00C77F1A" w:rsidRDefault="005A4836" w:rsidP="005A4836">
      <w:pPr>
        <w:adjustRightInd w:val="0"/>
        <w:spacing w:line="559" w:lineRule="auto"/>
        <w:ind w:firstLineChars="200" w:firstLine="480"/>
        <w:rPr>
          <w:rFonts w:ascii="宋体" w:cs="仿宋_GB2312"/>
          <w:sz w:val="24"/>
          <w:szCs w:val="24"/>
          <w:lang w:eastAsia="zh-CN"/>
        </w:rPr>
      </w:pPr>
      <w:r w:rsidRPr="00C77F1A">
        <w:rPr>
          <w:rFonts w:ascii="宋体" w:hAnsi="宋体" w:cs="仿宋_GB2312"/>
          <w:sz w:val="24"/>
          <w:szCs w:val="24"/>
          <w:lang w:eastAsia="zh-CN"/>
        </w:rPr>
        <w:lastRenderedPageBreak/>
        <w:t>201</w:t>
      </w:r>
      <w:r>
        <w:rPr>
          <w:rFonts w:ascii="宋体" w:hAnsi="宋体" w:cs="仿宋_GB2312" w:hint="eastAsia"/>
          <w:sz w:val="24"/>
          <w:szCs w:val="24"/>
          <w:lang w:eastAsia="zh-CN"/>
        </w:rPr>
        <w:t>6</w:t>
      </w:r>
      <w:r w:rsidRPr="00C77F1A">
        <w:rPr>
          <w:rFonts w:ascii="宋体" w:hAnsi="宋体" w:cs="仿宋_GB2312" w:hint="eastAsia"/>
          <w:sz w:val="24"/>
          <w:szCs w:val="24"/>
          <w:lang w:eastAsia="zh-CN"/>
        </w:rPr>
        <w:t>年度财政拨款支出</w:t>
      </w:r>
      <w:r>
        <w:rPr>
          <w:rFonts w:ascii="宋体" w:hAnsi="宋体" w:cs="仿宋_GB2312" w:hint="eastAsia"/>
          <w:sz w:val="24"/>
          <w:szCs w:val="24"/>
          <w:lang w:eastAsia="zh-CN"/>
        </w:rPr>
        <w:t>839.8</w:t>
      </w:r>
      <w:r w:rsidRPr="00C77F1A">
        <w:rPr>
          <w:rFonts w:ascii="宋体" w:hAnsi="宋体" w:cs="仿宋_GB2312" w:hint="eastAsia"/>
          <w:sz w:val="24"/>
          <w:szCs w:val="24"/>
          <w:lang w:eastAsia="zh-CN"/>
        </w:rPr>
        <w:t>万元，主要用于：</w:t>
      </w:r>
      <w:r w:rsidRPr="00C77F1A">
        <w:rPr>
          <w:rFonts w:ascii="宋体" w:hAnsi="宋体" w:cs="仿宋_GB2312"/>
          <w:sz w:val="24"/>
          <w:szCs w:val="24"/>
          <w:lang w:eastAsia="zh-CN"/>
        </w:rPr>
        <w:t>(</w:t>
      </w:r>
      <w:r w:rsidRPr="00C77F1A">
        <w:rPr>
          <w:rFonts w:ascii="宋体" w:hAnsi="宋体" w:cs="仿宋_GB2312" w:hint="eastAsia"/>
          <w:sz w:val="24"/>
          <w:szCs w:val="24"/>
          <w:lang w:eastAsia="zh-CN"/>
        </w:rPr>
        <w:t>一</w:t>
      </w:r>
      <w:r w:rsidRPr="00C77F1A">
        <w:rPr>
          <w:rFonts w:ascii="宋体" w:hAnsi="宋体" w:cs="仿宋_GB2312"/>
          <w:sz w:val="24"/>
          <w:szCs w:val="24"/>
          <w:lang w:eastAsia="zh-CN"/>
        </w:rPr>
        <w:t>)</w:t>
      </w:r>
      <w:r>
        <w:rPr>
          <w:rFonts w:ascii="宋体" w:hAnsi="宋体" w:cs="仿宋_GB2312" w:hint="eastAsia"/>
          <w:sz w:val="24"/>
          <w:szCs w:val="24"/>
          <w:lang w:eastAsia="zh-CN"/>
        </w:rPr>
        <w:t>教育</w:t>
      </w:r>
      <w:r w:rsidRPr="00C77F1A">
        <w:rPr>
          <w:rFonts w:ascii="宋体" w:hAnsi="宋体" w:cs="仿宋_GB2312" w:hint="eastAsia"/>
          <w:sz w:val="24"/>
          <w:szCs w:val="24"/>
          <w:lang w:eastAsia="zh-CN"/>
        </w:rPr>
        <w:t>支出</w:t>
      </w:r>
      <w:r>
        <w:rPr>
          <w:rFonts w:ascii="宋体" w:hAnsi="宋体" w:cs="仿宋_GB2312" w:hint="eastAsia"/>
          <w:sz w:val="24"/>
          <w:szCs w:val="24"/>
          <w:lang w:eastAsia="zh-CN"/>
        </w:rPr>
        <w:t>556.24</w:t>
      </w:r>
      <w:r w:rsidRPr="00C77F1A">
        <w:rPr>
          <w:rFonts w:ascii="宋体" w:hAnsi="宋体" w:cs="仿宋_GB2312" w:hint="eastAsia"/>
          <w:sz w:val="24"/>
          <w:szCs w:val="24"/>
          <w:lang w:eastAsia="zh-CN"/>
        </w:rPr>
        <w:t>万元，占</w:t>
      </w:r>
      <w:r>
        <w:rPr>
          <w:rFonts w:ascii="宋体" w:hAnsi="宋体" w:cs="仿宋_GB2312" w:hint="eastAsia"/>
          <w:sz w:val="24"/>
          <w:szCs w:val="24"/>
          <w:lang w:eastAsia="zh-CN"/>
        </w:rPr>
        <w:t>66</w:t>
      </w:r>
      <w:r w:rsidRPr="00C77F1A">
        <w:rPr>
          <w:rFonts w:ascii="宋体" w:hAnsi="宋体" w:cs="仿宋_GB2312"/>
          <w:sz w:val="24"/>
          <w:szCs w:val="24"/>
          <w:lang w:eastAsia="zh-CN"/>
        </w:rPr>
        <w:t>%</w:t>
      </w:r>
      <w:r w:rsidRPr="00C77F1A">
        <w:rPr>
          <w:rFonts w:ascii="宋体" w:hAnsi="宋体" w:cs="仿宋_GB2312" w:hint="eastAsia"/>
          <w:sz w:val="24"/>
          <w:szCs w:val="24"/>
          <w:lang w:eastAsia="zh-CN"/>
        </w:rPr>
        <w:t>。</w:t>
      </w:r>
      <w:r w:rsidRPr="00C77F1A">
        <w:rPr>
          <w:rFonts w:ascii="宋体" w:hAnsi="宋体" w:cs="仿宋_GB2312"/>
          <w:sz w:val="24"/>
          <w:szCs w:val="24"/>
          <w:lang w:eastAsia="zh-CN"/>
        </w:rPr>
        <w:t>(</w:t>
      </w:r>
      <w:r w:rsidRPr="00C77F1A">
        <w:rPr>
          <w:rFonts w:ascii="宋体" w:hAnsi="宋体" w:cs="仿宋_GB2312" w:hint="eastAsia"/>
          <w:sz w:val="24"/>
          <w:szCs w:val="24"/>
          <w:lang w:eastAsia="zh-CN"/>
        </w:rPr>
        <w:t>二</w:t>
      </w:r>
      <w:r w:rsidRPr="00C77F1A">
        <w:rPr>
          <w:rFonts w:ascii="宋体" w:hAnsi="宋体" w:cs="仿宋_GB2312"/>
          <w:sz w:val="24"/>
          <w:szCs w:val="24"/>
          <w:lang w:eastAsia="zh-CN"/>
        </w:rPr>
        <w:t>)</w:t>
      </w:r>
      <w:r w:rsidRPr="00C77F1A">
        <w:rPr>
          <w:rFonts w:ascii="宋体" w:hAnsi="宋体" w:cs="仿宋_GB2312" w:hint="eastAsia"/>
          <w:sz w:val="24"/>
          <w:szCs w:val="24"/>
          <w:lang w:eastAsia="zh-CN"/>
        </w:rPr>
        <w:t>社会保障和就业支出</w:t>
      </w:r>
      <w:r>
        <w:rPr>
          <w:rFonts w:ascii="宋体" w:hAnsi="宋体" w:cs="仿宋_GB2312" w:hint="eastAsia"/>
          <w:sz w:val="24"/>
          <w:szCs w:val="24"/>
          <w:lang w:eastAsia="zh-CN"/>
        </w:rPr>
        <w:t>190.26</w:t>
      </w:r>
      <w:r w:rsidRPr="00C77F1A">
        <w:rPr>
          <w:rFonts w:ascii="宋体" w:hAnsi="宋体" w:cs="仿宋_GB2312" w:hint="eastAsia"/>
          <w:sz w:val="24"/>
          <w:szCs w:val="24"/>
          <w:lang w:eastAsia="zh-CN"/>
        </w:rPr>
        <w:t>万元，占</w:t>
      </w:r>
      <w:r>
        <w:rPr>
          <w:rFonts w:ascii="宋体" w:hAnsi="宋体" w:cs="仿宋_GB2312" w:hint="eastAsia"/>
          <w:sz w:val="24"/>
          <w:szCs w:val="24"/>
          <w:lang w:eastAsia="zh-CN"/>
        </w:rPr>
        <w:t>23</w:t>
      </w:r>
      <w:r w:rsidRPr="00C77F1A">
        <w:rPr>
          <w:rFonts w:ascii="宋体" w:hAnsi="宋体" w:cs="仿宋_GB2312"/>
          <w:sz w:val="24"/>
          <w:szCs w:val="24"/>
          <w:lang w:eastAsia="zh-CN"/>
        </w:rPr>
        <w:t>%</w:t>
      </w:r>
      <w:r w:rsidRPr="00325042">
        <w:rPr>
          <w:rFonts w:ascii="宋体" w:hAnsi="宋体" w:cs="仿宋_GB2312" w:hint="eastAsia"/>
          <w:color w:val="000000"/>
          <w:sz w:val="24"/>
          <w:szCs w:val="24"/>
          <w:lang w:eastAsia="zh-CN"/>
        </w:rPr>
        <w:t>。</w:t>
      </w:r>
      <w:r w:rsidRPr="00C77F1A">
        <w:rPr>
          <w:rFonts w:ascii="宋体" w:hAnsi="宋体" w:cs="仿宋_GB2312" w:hint="eastAsia"/>
          <w:sz w:val="24"/>
          <w:szCs w:val="24"/>
          <w:lang w:eastAsia="zh-CN"/>
        </w:rPr>
        <w:t>医疗卫生与计划生育支出</w:t>
      </w:r>
      <w:r>
        <w:rPr>
          <w:rFonts w:ascii="宋体" w:hAnsi="宋体" w:cs="仿宋_GB2312" w:hint="eastAsia"/>
          <w:sz w:val="24"/>
          <w:szCs w:val="24"/>
          <w:lang w:eastAsia="zh-CN"/>
        </w:rPr>
        <w:t>18</w:t>
      </w:r>
      <w:r w:rsidRPr="00C77F1A">
        <w:rPr>
          <w:rFonts w:ascii="宋体" w:hAnsi="宋体" w:cs="仿宋_GB2312" w:hint="eastAsia"/>
          <w:sz w:val="24"/>
          <w:szCs w:val="24"/>
          <w:lang w:eastAsia="zh-CN"/>
        </w:rPr>
        <w:t>万元，占</w:t>
      </w:r>
      <w:r>
        <w:rPr>
          <w:rFonts w:ascii="宋体" w:hAnsi="宋体" w:cs="仿宋_GB2312" w:hint="eastAsia"/>
          <w:sz w:val="24"/>
          <w:szCs w:val="24"/>
          <w:lang w:eastAsia="zh-CN"/>
        </w:rPr>
        <w:t>2</w:t>
      </w:r>
      <w:r w:rsidRPr="00C77F1A">
        <w:rPr>
          <w:rFonts w:ascii="宋体" w:hAnsi="宋体" w:cs="仿宋_GB2312"/>
          <w:sz w:val="24"/>
          <w:szCs w:val="24"/>
          <w:lang w:eastAsia="zh-CN"/>
        </w:rPr>
        <w:t>%</w:t>
      </w:r>
      <w:r w:rsidRPr="00325042">
        <w:rPr>
          <w:rFonts w:ascii="宋体" w:hAnsi="宋体" w:cs="仿宋_GB2312" w:hint="eastAsia"/>
          <w:color w:val="000000"/>
          <w:sz w:val="24"/>
          <w:szCs w:val="24"/>
          <w:lang w:eastAsia="zh-CN"/>
        </w:rPr>
        <w:t>。</w:t>
      </w:r>
      <w:r w:rsidRPr="00C77F1A">
        <w:rPr>
          <w:rFonts w:ascii="宋体" w:hAnsi="宋体" w:cs="仿宋_GB2312" w:hint="eastAsia"/>
          <w:sz w:val="24"/>
          <w:szCs w:val="24"/>
          <w:lang w:eastAsia="zh-CN"/>
        </w:rPr>
        <w:t>住房保障支出</w:t>
      </w:r>
      <w:r>
        <w:rPr>
          <w:rFonts w:ascii="宋体" w:hAnsi="宋体" w:cs="仿宋_GB2312" w:hint="eastAsia"/>
          <w:sz w:val="24"/>
          <w:szCs w:val="24"/>
          <w:lang w:eastAsia="zh-CN"/>
        </w:rPr>
        <w:t>75.3</w:t>
      </w:r>
      <w:r w:rsidRPr="00C77F1A">
        <w:rPr>
          <w:rFonts w:ascii="宋体" w:hAnsi="宋体" w:cs="仿宋_GB2312" w:hint="eastAsia"/>
          <w:sz w:val="24"/>
          <w:szCs w:val="24"/>
          <w:lang w:eastAsia="zh-CN"/>
        </w:rPr>
        <w:t>万元，占</w:t>
      </w:r>
      <w:r>
        <w:rPr>
          <w:rFonts w:ascii="宋体" w:hAnsi="宋体" w:cs="仿宋_GB2312" w:hint="eastAsia"/>
          <w:sz w:val="24"/>
          <w:szCs w:val="24"/>
          <w:lang w:eastAsia="zh-CN"/>
        </w:rPr>
        <w:t>9</w:t>
      </w:r>
      <w:r w:rsidRPr="00C77F1A">
        <w:rPr>
          <w:rFonts w:ascii="宋体" w:hAnsi="宋体" w:cs="仿宋_GB2312"/>
          <w:sz w:val="24"/>
          <w:szCs w:val="24"/>
          <w:lang w:eastAsia="zh-CN"/>
        </w:rPr>
        <w:t>%</w:t>
      </w:r>
      <w:r w:rsidRPr="00325042">
        <w:rPr>
          <w:rFonts w:ascii="宋体" w:hAnsi="宋体" w:cs="仿宋_GB2312" w:hint="eastAsia"/>
          <w:color w:val="000000"/>
          <w:sz w:val="24"/>
          <w:szCs w:val="24"/>
          <w:lang w:eastAsia="zh-CN"/>
        </w:rPr>
        <w:t>。</w:t>
      </w:r>
    </w:p>
    <w:p w:rsidR="005A4836" w:rsidRDefault="005A4836" w:rsidP="005A4836">
      <w:pPr>
        <w:adjustRightInd w:val="0"/>
        <w:spacing w:line="560" w:lineRule="auto"/>
        <w:rPr>
          <w:rFonts w:ascii="宋体" w:cs="楷体_GB2312"/>
          <w:b/>
          <w:color w:val="000000"/>
          <w:sz w:val="24"/>
          <w:szCs w:val="24"/>
          <w:lang w:eastAsia="zh-CN"/>
        </w:rPr>
      </w:pPr>
      <w:r>
        <w:rPr>
          <w:rFonts w:ascii="宋体" w:hAnsi="宋体" w:cs="楷体_GB2312" w:hint="eastAsia"/>
          <w:b/>
          <w:color w:val="000000"/>
          <w:sz w:val="24"/>
          <w:szCs w:val="24"/>
          <w:lang w:eastAsia="zh-CN"/>
        </w:rPr>
        <w:t>（三）</w:t>
      </w:r>
      <w:r w:rsidRPr="00C77F1A">
        <w:rPr>
          <w:rFonts w:ascii="宋体" w:hAnsi="宋体" w:cs="楷体_GB2312" w:hint="eastAsia"/>
          <w:b/>
          <w:color w:val="000000"/>
          <w:sz w:val="24"/>
          <w:szCs w:val="24"/>
          <w:lang w:eastAsia="zh-CN"/>
        </w:rPr>
        <w:t>财政拨款支出决算具体情况。</w:t>
      </w:r>
    </w:p>
    <w:p w:rsidR="005A4836" w:rsidRDefault="005A4836" w:rsidP="005A4836">
      <w:pPr>
        <w:adjustRightInd w:val="0"/>
        <w:spacing w:line="559" w:lineRule="auto"/>
        <w:ind w:firstLineChars="200" w:firstLine="480"/>
        <w:rPr>
          <w:rFonts w:ascii="宋体" w:hAnsi="宋体" w:cs="仿宋_GB2312"/>
          <w:sz w:val="24"/>
          <w:szCs w:val="24"/>
          <w:lang w:eastAsia="zh-CN"/>
        </w:rPr>
      </w:pPr>
      <w:r w:rsidRPr="00C77F1A">
        <w:rPr>
          <w:rFonts w:ascii="宋体" w:hAnsi="宋体" w:cs="仿宋_GB2312"/>
          <w:sz w:val="24"/>
          <w:szCs w:val="24"/>
          <w:lang w:eastAsia="zh-CN"/>
        </w:rPr>
        <w:t>201</w:t>
      </w:r>
      <w:r>
        <w:rPr>
          <w:rFonts w:ascii="宋体" w:hAnsi="宋体" w:cs="仿宋_GB2312" w:hint="eastAsia"/>
          <w:sz w:val="24"/>
          <w:szCs w:val="24"/>
          <w:lang w:eastAsia="zh-CN"/>
        </w:rPr>
        <w:t>6</w:t>
      </w:r>
      <w:r w:rsidRPr="00C77F1A">
        <w:rPr>
          <w:rFonts w:ascii="宋体" w:hAnsi="宋体" w:cs="仿宋_GB2312" w:hint="eastAsia"/>
          <w:sz w:val="24"/>
          <w:szCs w:val="24"/>
          <w:lang w:eastAsia="zh-CN"/>
        </w:rPr>
        <w:t>年度财政拨款支出年初预算为</w:t>
      </w:r>
      <w:r>
        <w:rPr>
          <w:rFonts w:ascii="宋体" w:hAnsi="宋体" w:cs="仿宋_GB2312" w:hint="eastAsia"/>
          <w:sz w:val="24"/>
          <w:szCs w:val="24"/>
          <w:lang w:eastAsia="zh-CN"/>
        </w:rPr>
        <w:t>705.14</w:t>
      </w:r>
      <w:r w:rsidRPr="00C77F1A">
        <w:rPr>
          <w:rFonts w:ascii="宋体" w:hAnsi="宋体" w:cs="仿宋_GB2312" w:hint="eastAsia"/>
          <w:sz w:val="24"/>
          <w:szCs w:val="24"/>
          <w:lang w:eastAsia="zh-CN"/>
        </w:rPr>
        <w:t>万元，支出决算为</w:t>
      </w:r>
      <w:r>
        <w:rPr>
          <w:rFonts w:ascii="宋体" w:hAnsi="宋体" w:cs="仿宋_GB2312" w:hint="eastAsia"/>
          <w:sz w:val="24"/>
          <w:szCs w:val="24"/>
          <w:lang w:eastAsia="zh-CN"/>
        </w:rPr>
        <w:t>839.8</w:t>
      </w:r>
      <w:r w:rsidRPr="00C77F1A">
        <w:rPr>
          <w:rFonts w:ascii="宋体" w:hAnsi="宋体" w:cs="仿宋_GB2312" w:hint="eastAsia"/>
          <w:sz w:val="24"/>
          <w:szCs w:val="24"/>
          <w:lang w:eastAsia="zh-CN"/>
        </w:rPr>
        <w:t>万元，完成年初预算的</w:t>
      </w:r>
      <w:r>
        <w:rPr>
          <w:rFonts w:ascii="宋体" w:hAnsi="宋体" w:cs="仿宋_GB2312" w:hint="eastAsia"/>
          <w:sz w:val="24"/>
          <w:szCs w:val="24"/>
          <w:lang w:eastAsia="zh-CN"/>
        </w:rPr>
        <w:t>119</w:t>
      </w:r>
      <w:r w:rsidRPr="00C77F1A">
        <w:rPr>
          <w:rFonts w:ascii="宋体" w:hAnsi="宋体" w:cs="仿宋_GB2312"/>
          <w:sz w:val="24"/>
          <w:szCs w:val="24"/>
          <w:lang w:eastAsia="zh-CN"/>
        </w:rPr>
        <w:t>%</w:t>
      </w:r>
      <w:r w:rsidRPr="00C77F1A">
        <w:rPr>
          <w:rFonts w:ascii="宋体" w:hAnsi="宋体" w:cs="仿宋_GB2312" w:hint="eastAsia"/>
          <w:sz w:val="24"/>
          <w:szCs w:val="24"/>
          <w:lang w:eastAsia="zh-CN"/>
        </w:rPr>
        <w:t>。</w:t>
      </w:r>
      <w:r>
        <w:rPr>
          <w:rFonts w:ascii="宋体" w:hAnsi="宋体" w:cs="仿宋_GB2312" w:hint="eastAsia"/>
          <w:sz w:val="24"/>
          <w:szCs w:val="24"/>
          <w:lang w:eastAsia="zh-CN"/>
        </w:rPr>
        <w:t>决算数大于预算数的原因：</w:t>
      </w:r>
      <w:r>
        <w:rPr>
          <w:spacing w:val="-4"/>
          <w:lang w:eastAsia="zh-CN"/>
        </w:rPr>
        <w:t>一是人员变</w:t>
      </w:r>
      <w:r w:rsidRPr="00C371A1">
        <w:rPr>
          <w:rFonts w:ascii="宋体" w:hAnsi="宋体" w:cs="仿宋_GB2312"/>
          <w:sz w:val="24"/>
          <w:szCs w:val="24"/>
          <w:lang w:eastAsia="zh-CN"/>
        </w:rPr>
        <w:t>动及</w:t>
      </w:r>
      <w:r w:rsidRPr="00C371A1">
        <w:rPr>
          <w:rFonts w:ascii="宋体" w:hAnsi="宋体" w:cs="仿宋_GB2312"/>
          <w:sz w:val="24"/>
          <w:szCs w:val="24"/>
          <w:lang w:eastAsia="zh-CN"/>
        </w:rPr>
        <w:t xml:space="preserve"> 2016 </w:t>
      </w:r>
      <w:r w:rsidRPr="00C371A1">
        <w:rPr>
          <w:rFonts w:ascii="宋体" w:hAnsi="宋体" w:cs="仿宋_GB2312"/>
          <w:sz w:val="24"/>
          <w:szCs w:val="24"/>
          <w:lang w:eastAsia="zh-CN"/>
        </w:rPr>
        <w:t>年</w:t>
      </w:r>
      <w:r w:rsidRPr="00C371A1">
        <w:rPr>
          <w:rFonts w:ascii="宋体" w:hAnsi="宋体" w:cs="仿宋_GB2312" w:hint="eastAsia"/>
          <w:sz w:val="24"/>
          <w:szCs w:val="24"/>
          <w:lang w:eastAsia="zh-CN"/>
        </w:rPr>
        <w:t>工资标准</w:t>
      </w:r>
      <w:r w:rsidRPr="00C371A1">
        <w:rPr>
          <w:rFonts w:ascii="宋体" w:hAnsi="宋体" w:cs="仿宋_GB2312"/>
          <w:sz w:val="24"/>
          <w:szCs w:val="24"/>
          <w:lang w:eastAsia="zh-CN"/>
        </w:rPr>
        <w:t>调整，支出相应增加</w:t>
      </w:r>
      <w:r>
        <w:rPr>
          <w:rFonts w:ascii="宋体" w:hAnsi="宋体" w:cs="仿宋_GB2312" w:hint="eastAsia"/>
          <w:sz w:val="24"/>
          <w:szCs w:val="24"/>
          <w:lang w:eastAsia="zh-CN"/>
        </w:rPr>
        <w:t>影响</w:t>
      </w:r>
      <w:r>
        <w:rPr>
          <w:rFonts w:ascii="宋体" w:hAnsi="宋体" w:cs="仿宋_GB2312" w:hint="eastAsia"/>
          <w:sz w:val="24"/>
          <w:szCs w:val="24"/>
          <w:lang w:eastAsia="zh-CN"/>
        </w:rPr>
        <w:t>100.69</w:t>
      </w:r>
      <w:r>
        <w:rPr>
          <w:rFonts w:ascii="宋体" w:hAnsi="宋体" w:cs="仿宋_GB2312" w:hint="eastAsia"/>
          <w:sz w:val="24"/>
          <w:szCs w:val="24"/>
          <w:lang w:eastAsia="zh-CN"/>
        </w:rPr>
        <w:t>万元和对学前教育信息化建设及校舍安全投入</w:t>
      </w:r>
      <w:r>
        <w:rPr>
          <w:rFonts w:ascii="宋体" w:hAnsi="宋体" w:cs="仿宋_GB2312" w:hint="eastAsia"/>
          <w:sz w:val="24"/>
          <w:szCs w:val="24"/>
          <w:lang w:eastAsia="zh-CN"/>
        </w:rPr>
        <w:t>33.97</w:t>
      </w:r>
      <w:r>
        <w:rPr>
          <w:rFonts w:ascii="宋体" w:hAnsi="宋体" w:cs="仿宋_GB2312" w:hint="eastAsia"/>
          <w:sz w:val="24"/>
          <w:szCs w:val="24"/>
          <w:lang w:eastAsia="zh-CN"/>
        </w:rPr>
        <w:t>万元，年</w:t>
      </w:r>
      <w:r w:rsidRPr="006B5708">
        <w:rPr>
          <w:rFonts w:ascii="宋体" w:hAnsi="宋体" w:cs="仿宋_GB2312"/>
          <w:sz w:val="24"/>
          <w:szCs w:val="24"/>
          <w:lang w:eastAsia="zh-CN"/>
        </w:rPr>
        <w:t>初未申请财政拨款预算，而是按规定通过使用以前年度财政拨款结转资金解决。</w:t>
      </w:r>
    </w:p>
    <w:p w:rsidR="005A4836" w:rsidRPr="00C77F1A" w:rsidRDefault="005A4836" w:rsidP="005A4836">
      <w:pPr>
        <w:adjustRightInd w:val="0"/>
        <w:spacing w:line="560" w:lineRule="auto"/>
        <w:rPr>
          <w:rFonts w:ascii="宋体" w:cs="仿宋_GB2312"/>
          <w:b/>
          <w:sz w:val="24"/>
          <w:szCs w:val="24"/>
          <w:lang w:eastAsia="zh-CN"/>
        </w:rPr>
      </w:pPr>
      <w:r w:rsidRPr="00C77F1A">
        <w:rPr>
          <w:rFonts w:ascii="宋体" w:hAnsi="宋体" w:cs="仿宋_GB2312" w:hint="eastAsia"/>
          <w:b/>
          <w:sz w:val="24"/>
          <w:szCs w:val="24"/>
          <w:lang w:eastAsia="zh-CN"/>
        </w:rPr>
        <w:t>六、</w:t>
      </w:r>
      <w:r w:rsidRPr="00C77F1A">
        <w:rPr>
          <w:rFonts w:ascii="宋体" w:hAnsi="宋体" w:cs="仿宋_GB2312"/>
          <w:b/>
          <w:sz w:val="24"/>
          <w:szCs w:val="24"/>
          <w:lang w:eastAsia="zh-CN"/>
        </w:rPr>
        <w:t>201</w:t>
      </w:r>
      <w:r>
        <w:rPr>
          <w:rFonts w:ascii="宋体" w:hAnsi="宋体" w:cs="仿宋_GB2312" w:hint="eastAsia"/>
          <w:b/>
          <w:sz w:val="24"/>
          <w:szCs w:val="24"/>
          <w:lang w:eastAsia="zh-CN"/>
        </w:rPr>
        <w:t>6</w:t>
      </w:r>
      <w:r w:rsidRPr="00C77F1A">
        <w:rPr>
          <w:rFonts w:ascii="宋体" w:hAnsi="宋体" w:cs="仿宋_GB2312" w:hint="eastAsia"/>
          <w:b/>
          <w:sz w:val="24"/>
          <w:szCs w:val="24"/>
          <w:lang w:eastAsia="zh-CN"/>
        </w:rPr>
        <w:t>年度一般公共预算财政拨款基本支出决算情况说明</w:t>
      </w:r>
    </w:p>
    <w:p w:rsidR="005A4836" w:rsidRPr="0040645B" w:rsidRDefault="005A4836" w:rsidP="005A4836">
      <w:pPr>
        <w:adjustRightInd w:val="0"/>
        <w:spacing w:line="559" w:lineRule="auto"/>
        <w:ind w:firstLineChars="200" w:firstLine="480"/>
        <w:rPr>
          <w:rFonts w:ascii="宋体" w:hAnsi="宋体" w:cs="仿宋_GB2312"/>
          <w:sz w:val="24"/>
          <w:szCs w:val="24"/>
          <w:lang w:eastAsia="zh-CN"/>
        </w:rPr>
      </w:pPr>
      <w:r w:rsidRPr="00C77F1A">
        <w:rPr>
          <w:rFonts w:ascii="宋体" w:hAnsi="宋体" w:cs="仿宋_GB2312"/>
          <w:sz w:val="24"/>
          <w:szCs w:val="24"/>
          <w:lang w:eastAsia="zh-CN"/>
        </w:rPr>
        <w:t>201</w:t>
      </w:r>
      <w:r>
        <w:rPr>
          <w:rFonts w:ascii="宋体" w:hAnsi="宋体" w:cs="仿宋_GB2312" w:hint="eastAsia"/>
          <w:sz w:val="24"/>
          <w:szCs w:val="24"/>
          <w:lang w:eastAsia="zh-CN"/>
        </w:rPr>
        <w:t>6</w:t>
      </w:r>
      <w:r w:rsidRPr="00C77F1A">
        <w:rPr>
          <w:rFonts w:ascii="宋体" w:hAnsi="宋体" w:cs="仿宋_GB2312" w:hint="eastAsia"/>
          <w:sz w:val="24"/>
          <w:szCs w:val="24"/>
          <w:lang w:eastAsia="zh-CN"/>
        </w:rPr>
        <w:t>年度财政拨款</w:t>
      </w:r>
      <w:r>
        <w:rPr>
          <w:rFonts w:ascii="宋体" w:hAnsi="宋体" w:cs="仿宋_GB2312" w:hint="eastAsia"/>
          <w:sz w:val="24"/>
          <w:szCs w:val="24"/>
          <w:lang w:eastAsia="zh-CN"/>
        </w:rPr>
        <w:t>支出</w:t>
      </w:r>
      <w:r>
        <w:rPr>
          <w:rFonts w:ascii="宋体" w:hAnsi="宋体" w:cs="仿宋_GB2312" w:hint="eastAsia"/>
          <w:sz w:val="24"/>
          <w:szCs w:val="24"/>
          <w:lang w:eastAsia="zh-CN"/>
        </w:rPr>
        <w:t>839.8</w:t>
      </w:r>
      <w:r>
        <w:rPr>
          <w:rFonts w:ascii="宋体" w:hAnsi="宋体" w:cs="仿宋_GB2312" w:hint="eastAsia"/>
          <w:sz w:val="24"/>
          <w:szCs w:val="24"/>
          <w:lang w:eastAsia="zh-CN"/>
        </w:rPr>
        <w:t>万元，其中：</w:t>
      </w:r>
      <w:r>
        <w:rPr>
          <w:rFonts w:ascii="宋体" w:hAnsi="宋体" w:cs="仿宋_GB2312" w:hint="eastAsia"/>
          <w:sz w:val="24"/>
          <w:szCs w:val="24"/>
          <w:lang w:eastAsia="zh-CN"/>
        </w:rPr>
        <w:t>1</w:t>
      </w:r>
      <w:r>
        <w:rPr>
          <w:rFonts w:ascii="宋体" w:hAnsi="宋体" w:cs="仿宋_GB2312" w:hint="eastAsia"/>
          <w:sz w:val="24"/>
          <w:szCs w:val="24"/>
          <w:lang w:eastAsia="zh-CN"/>
        </w:rPr>
        <w:t>、</w:t>
      </w:r>
      <w:r w:rsidRPr="00C77F1A">
        <w:rPr>
          <w:rFonts w:ascii="宋体" w:hAnsi="宋体" w:cs="仿宋_GB2312" w:hint="eastAsia"/>
          <w:sz w:val="24"/>
          <w:szCs w:val="24"/>
          <w:lang w:eastAsia="zh-CN"/>
        </w:rPr>
        <w:t>基本支出</w:t>
      </w:r>
      <w:r>
        <w:rPr>
          <w:rFonts w:ascii="宋体" w:hAnsi="宋体" w:cs="仿宋_GB2312" w:hint="eastAsia"/>
          <w:sz w:val="24"/>
          <w:szCs w:val="24"/>
          <w:lang w:eastAsia="zh-CN"/>
        </w:rPr>
        <w:t>825.80</w:t>
      </w:r>
      <w:r w:rsidRPr="00C77F1A">
        <w:rPr>
          <w:rFonts w:ascii="宋体" w:hAnsi="宋体" w:cs="仿宋_GB2312" w:hint="eastAsia"/>
          <w:sz w:val="24"/>
          <w:szCs w:val="24"/>
          <w:lang w:eastAsia="zh-CN"/>
        </w:rPr>
        <w:t>万元，其中：人员经费</w:t>
      </w:r>
      <w:r>
        <w:rPr>
          <w:rFonts w:ascii="宋体" w:hAnsi="宋体" w:cs="仿宋_GB2312" w:hint="eastAsia"/>
          <w:sz w:val="24"/>
          <w:szCs w:val="24"/>
          <w:lang w:eastAsia="zh-CN"/>
        </w:rPr>
        <w:t>760.38</w:t>
      </w:r>
      <w:r w:rsidRPr="00C77F1A">
        <w:rPr>
          <w:rFonts w:ascii="宋体" w:hAnsi="宋体" w:cs="仿宋_GB2312" w:hint="eastAsia"/>
          <w:sz w:val="24"/>
          <w:szCs w:val="24"/>
          <w:lang w:eastAsia="zh-CN"/>
        </w:rPr>
        <w:t>万元，主要包括：基本工资、津贴补贴、社会保障缴费、绩效工资、其他工资福利支出、退休费、</w:t>
      </w:r>
      <w:r>
        <w:rPr>
          <w:rFonts w:ascii="宋体" w:hAnsi="宋体" w:cs="仿宋_GB2312" w:hint="eastAsia"/>
          <w:sz w:val="24"/>
          <w:szCs w:val="24"/>
          <w:lang w:eastAsia="zh-CN"/>
        </w:rPr>
        <w:t>抚恤金</w:t>
      </w:r>
      <w:r w:rsidRPr="00C77F1A">
        <w:rPr>
          <w:rFonts w:ascii="宋体" w:hAnsi="宋体" w:cs="仿宋_GB2312" w:hint="eastAsia"/>
          <w:sz w:val="24"/>
          <w:szCs w:val="24"/>
          <w:lang w:eastAsia="zh-CN"/>
        </w:rPr>
        <w:t>、医疗费、</w:t>
      </w:r>
      <w:r>
        <w:rPr>
          <w:rFonts w:ascii="宋体" w:hAnsi="宋体" w:cs="仿宋_GB2312" w:hint="eastAsia"/>
          <w:sz w:val="24"/>
          <w:szCs w:val="24"/>
          <w:lang w:eastAsia="zh-CN"/>
        </w:rPr>
        <w:t>住房公积金</w:t>
      </w:r>
      <w:r w:rsidRPr="00C77F1A">
        <w:rPr>
          <w:rFonts w:ascii="宋体" w:hAnsi="宋体" w:cs="仿宋_GB2312" w:hint="eastAsia"/>
          <w:sz w:val="24"/>
          <w:szCs w:val="24"/>
          <w:lang w:eastAsia="zh-CN"/>
        </w:rPr>
        <w:t>；公用经费</w:t>
      </w:r>
      <w:r>
        <w:rPr>
          <w:rFonts w:ascii="宋体" w:hAnsi="宋体" w:cs="仿宋_GB2312" w:hint="eastAsia"/>
          <w:sz w:val="24"/>
          <w:szCs w:val="24"/>
          <w:lang w:eastAsia="zh-CN"/>
        </w:rPr>
        <w:t>65.42</w:t>
      </w:r>
      <w:r w:rsidRPr="00C77F1A">
        <w:rPr>
          <w:rFonts w:ascii="宋体" w:hAnsi="宋体" w:cs="仿宋_GB2312" w:hint="eastAsia"/>
          <w:sz w:val="24"/>
          <w:szCs w:val="24"/>
          <w:lang w:eastAsia="zh-CN"/>
        </w:rPr>
        <w:t>万元，主要包括：办公费、手续费、电费、邮电费、差旅费、维修（护）费、</w:t>
      </w:r>
      <w:r>
        <w:rPr>
          <w:rFonts w:ascii="宋体" w:hAnsi="宋体" w:cs="仿宋_GB2312" w:hint="eastAsia"/>
          <w:sz w:val="24"/>
          <w:szCs w:val="24"/>
          <w:lang w:eastAsia="zh-CN"/>
        </w:rPr>
        <w:t>工会经费、劳务费、</w:t>
      </w:r>
      <w:r w:rsidRPr="00C77F1A">
        <w:rPr>
          <w:rFonts w:ascii="宋体" w:hAnsi="宋体" w:cs="仿宋_GB2312" w:hint="eastAsia"/>
          <w:sz w:val="24"/>
          <w:szCs w:val="24"/>
          <w:lang w:eastAsia="zh-CN"/>
        </w:rPr>
        <w:t>其他商品和服务支出、其他资本性支出。</w:t>
      </w:r>
      <w:r>
        <w:rPr>
          <w:rFonts w:ascii="宋体" w:hAnsi="宋体" w:cs="仿宋_GB2312" w:hint="eastAsia"/>
          <w:sz w:val="24"/>
          <w:szCs w:val="24"/>
          <w:lang w:eastAsia="zh-CN"/>
        </w:rPr>
        <w:t>2</w:t>
      </w:r>
      <w:r>
        <w:rPr>
          <w:rFonts w:ascii="宋体" w:hAnsi="宋体" w:cs="仿宋_GB2312" w:hint="eastAsia"/>
          <w:sz w:val="24"/>
          <w:szCs w:val="24"/>
          <w:lang w:eastAsia="zh-CN"/>
        </w:rPr>
        <w:t>、项目支出</w:t>
      </w:r>
      <w:r>
        <w:rPr>
          <w:rFonts w:ascii="宋体" w:hAnsi="宋体" w:cs="仿宋_GB2312" w:hint="eastAsia"/>
          <w:sz w:val="24"/>
          <w:szCs w:val="24"/>
          <w:lang w:eastAsia="zh-CN"/>
        </w:rPr>
        <w:t>14</w:t>
      </w:r>
      <w:r>
        <w:rPr>
          <w:rFonts w:ascii="宋体" w:hAnsi="宋体" w:cs="仿宋_GB2312" w:hint="eastAsia"/>
          <w:sz w:val="24"/>
          <w:szCs w:val="24"/>
          <w:lang w:eastAsia="zh-CN"/>
        </w:rPr>
        <w:t>万元（临时聘用人员工资支出）。</w:t>
      </w:r>
    </w:p>
    <w:p w:rsidR="005A4836" w:rsidRPr="00C77F1A" w:rsidRDefault="005A4836" w:rsidP="005A4836">
      <w:pPr>
        <w:adjustRightInd w:val="0"/>
        <w:spacing w:line="560" w:lineRule="auto"/>
        <w:rPr>
          <w:rFonts w:ascii="宋体" w:cs="仿宋_GB2312"/>
          <w:b/>
          <w:sz w:val="24"/>
          <w:szCs w:val="24"/>
          <w:lang w:eastAsia="zh-CN"/>
        </w:rPr>
      </w:pPr>
      <w:r w:rsidRPr="00C77F1A">
        <w:rPr>
          <w:rFonts w:ascii="宋体" w:hAnsi="宋体" w:cs="仿宋_GB2312" w:hint="eastAsia"/>
          <w:b/>
          <w:sz w:val="24"/>
          <w:szCs w:val="24"/>
          <w:lang w:eastAsia="zh-CN"/>
        </w:rPr>
        <w:t>七、关于</w:t>
      </w:r>
      <w:r w:rsidRPr="00C77F1A">
        <w:rPr>
          <w:rFonts w:ascii="宋体" w:hAnsi="宋体" w:cs="仿宋_GB2312"/>
          <w:b/>
          <w:sz w:val="24"/>
          <w:szCs w:val="24"/>
          <w:lang w:eastAsia="zh-CN"/>
        </w:rPr>
        <w:t>201</w:t>
      </w:r>
      <w:r>
        <w:rPr>
          <w:rFonts w:ascii="宋体" w:hAnsi="宋体" w:cs="仿宋_GB2312" w:hint="eastAsia"/>
          <w:b/>
          <w:sz w:val="24"/>
          <w:szCs w:val="24"/>
          <w:lang w:eastAsia="zh-CN"/>
        </w:rPr>
        <w:t>6</w:t>
      </w:r>
      <w:r w:rsidRPr="00C77F1A">
        <w:rPr>
          <w:rFonts w:ascii="宋体" w:hAnsi="宋体" w:cs="仿宋_GB2312" w:hint="eastAsia"/>
          <w:b/>
          <w:sz w:val="24"/>
          <w:szCs w:val="24"/>
          <w:lang w:eastAsia="zh-CN"/>
        </w:rPr>
        <w:t>年度</w:t>
      </w:r>
      <w:r w:rsidRPr="00C77F1A">
        <w:rPr>
          <w:rFonts w:ascii="宋体" w:hAnsi="宋体" w:cs="仿宋_GB2312"/>
          <w:b/>
          <w:sz w:val="24"/>
          <w:szCs w:val="24"/>
          <w:lang w:eastAsia="zh-CN"/>
        </w:rPr>
        <w:t xml:space="preserve"> </w:t>
      </w:r>
      <w:r w:rsidRPr="00C77F1A">
        <w:rPr>
          <w:rFonts w:ascii="宋体" w:hAnsi="宋体" w:cs="仿宋_GB2312" w:hint="eastAsia"/>
          <w:b/>
          <w:sz w:val="24"/>
          <w:szCs w:val="24"/>
          <w:lang w:eastAsia="zh-CN"/>
        </w:rPr>
        <w:t>“三公”</w:t>
      </w:r>
      <w:r>
        <w:rPr>
          <w:rFonts w:ascii="宋体" w:hAnsi="宋体" w:cs="仿宋_GB2312" w:hint="eastAsia"/>
          <w:b/>
          <w:sz w:val="24"/>
          <w:szCs w:val="24"/>
          <w:lang w:eastAsia="zh-CN"/>
        </w:rPr>
        <w:t>经费</w:t>
      </w:r>
      <w:r w:rsidRPr="00C77F1A">
        <w:rPr>
          <w:rFonts w:ascii="宋体" w:hAnsi="宋体" w:cs="仿宋_GB2312" w:hint="eastAsia"/>
          <w:b/>
          <w:sz w:val="24"/>
          <w:szCs w:val="24"/>
          <w:lang w:eastAsia="zh-CN"/>
        </w:rPr>
        <w:t>支出决算说明</w:t>
      </w:r>
    </w:p>
    <w:p w:rsidR="005A4836" w:rsidRDefault="005A4836" w:rsidP="005A4836">
      <w:pPr>
        <w:adjustRightInd w:val="0"/>
        <w:spacing w:line="480" w:lineRule="exact"/>
        <w:ind w:firstLineChars="150" w:firstLine="360"/>
        <w:rPr>
          <w:rFonts w:ascii="宋体" w:cs="仿宋_GB2312"/>
          <w:sz w:val="24"/>
          <w:szCs w:val="24"/>
          <w:lang w:eastAsia="zh-CN"/>
        </w:rPr>
      </w:pPr>
      <w:r w:rsidRPr="00E31356">
        <w:rPr>
          <w:rFonts w:ascii="宋体" w:hAnsi="宋体" w:cs="仿宋_GB2312" w:hint="eastAsia"/>
          <w:sz w:val="24"/>
          <w:szCs w:val="24"/>
          <w:lang w:eastAsia="zh-CN"/>
        </w:rPr>
        <w:t>（一）“三公”经费财政拨款支出决算总体情况说明。梅州市</w:t>
      </w:r>
      <w:r>
        <w:rPr>
          <w:rFonts w:ascii="宋体" w:hAnsi="宋体" w:cs="仿宋_GB2312" w:hint="eastAsia"/>
          <w:sz w:val="24"/>
          <w:szCs w:val="24"/>
          <w:lang w:eastAsia="zh-CN"/>
        </w:rPr>
        <w:t>直属机关幼儿园</w:t>
      </w:r>
      <w:r w:rsidRPr="00E31356">
        <w:rPr>
          <w:rFonts w:ascii="宋体" w:hAnsi="宋体" w:cs="仿宋_GB2312"/>
          <w:sz w:val="24"/>
          <w:szCs w:val="24"/>
          <w:lang w:eastAsia="zh-CN"/>
        </w:rPr>
        <w:t>201</w:t>
      </w:r>
      <w:r>
        <w:rPr>
          <w:rFonts w:ascii="宋体" w:hAnsi="宋体" w:cs="仿宋_GB2312" w:hint="eastAsia"/>
          <w:sz w:val="24"/>
          <w:szCs w:val="24"/>
          <w:lang w:eastAsia="zh-CN"/>
        </w:rPr>
        <w:t>6</w:t>
      </w:r>
      <w:r w:rsidRPr="00E31356">
        <w:rPr>
          <w:rFonts w:ascii="宋体" w:hAnsi="宋体" w:cs="仿宋_GB2312" w:hint="eastAsia"/>
          <w:sz w:val="24"/>
          <w:szCs w:val="24"/>
          <w:lang w:eastAsia="zh-CN"/>
        </w:rPr>
        <w:t>年度“三公”经费财政拨款支出预算为</w:t>
      </w:r>
      <w:r>
        <w:rPr>
          <w:rFonts w:ascii="宋体" w:hAnsi="宋体" w:cs="仿宋_GB2312" w:hint="eastAsia"/>
          <w:sz w:val="24"/>
          <w:szCs w:val="24"/>
          <w:lang w:eastAsia="zh-CN"/>
        </w:rPr>
        <w:t>1</w:t>
      </w:r>
      <w:r w:rsidR="00950A03">
        <w:rPr>
          <w:rFonts w:ascii="宋体" w:eastAsiaTheme="minorEastAsia" w:hAnsi="宋体" w:cs="仿宋_GB2312" w:hint="eastAsia"/>
          <w:sz w:val="24"/>
          <w:szCs w:val="24"/>
          <w:lang w:eastAsia="zh-CN"/>
        </w:rPr>
        <w:t>万</w:t>
      </w:r>
      <w:r w:rsidRPr="00E31356">
        <w:rPr>
          <w:rFonts w:ascii="宋体" w:hAnsi="宋体" w:cs="仿宋_GB2312" w:hint="eastAsia"/>
          <w:sz w:val="24"/>
          <w:szCs w:val="24"/>
          <w:lang w:eastAsia="zh-CN"/>
        </w:rPr>
        <w:t>元，支出决算为</w:t>
      </w:r>
      <w:r w:rsidRPr="00E31356">
        <w:rPr>
          <w:rFonts w:ascii="宋体" w:hAnsi="宋体" w:cs="仿宋_GB2312" w:hint="eastAsia"/>
          <w:sz w:val="24"/>
          <w:szCs w:val="24"/>
          <w:lang w:eastAsia="zh-CN"/>
        </w:rPr>
        <w:t>0.00</w:t>
      </w:r>
      <w:r w:rsidRPr="00E31356">
        <w:rPr>
          <w:rFonts w:ascii="宋体" w:hAnsi="宋体" w:cs="仿宋_GB2312" w:hint="eastAsia"/>
          <w:sz w:val="24"/>
          <w:szCs w:val="24"/>
          <w:lang w:eastAsia="zh-CN"/>
        </w:rPr>
        <w:t>万元，完成预算的</w:t>
      </w:r>
      <w:r w:rsidRPr="00E31356">
        <w:rPr>
          <w:rFonts w:ascii="宋体" w:hAnsi="宋体" w:cs="仿宋_GB2312" w:hint="eastAsia"/>
          <w:sz w:val="24"/>
          <w:szCs w:val="24"/>
          <w:lang w:eastAsia="zh-CN"/>
        </w:rPr>
        <w:t>0.00</w:t>
      </w:r>
      <w:r w:rsidRPr="00E31356">
        <w:rPr>
          <w:rFonts w:ascii="宋体" w:hAnsi="宋体" w:cs="仿宋_GB2312"/>
          <w:sz w:val="24"/>
          <w:szCs w:val="24"/>
          <w:lang w:eastAsia="zh-CN"/>
        </w:rPr>
        <w:t>%</w:t>
      </w:r>
      <w:r w:rsidRPr="00E31356">
        <w:rPr>
          <w:rFonts w:ascii="宋体" w:hAnsi="宋体" w:cs="仿宋_GB2312" w:hint="eastAsia"/>
          <w:sz w:val="24"/>
          <w:szCs w:val="24"/>
          <w:lang w:eastAsia="zh-CN"/>
        </w:rPr>
        <w:t>，其中：因公出国（境）费支出决算为</w:t>
      </w:r>
      <w:r w:rsidRPr="00E31356">
        <w:rPr>
          <w:rFonts w:ascii="宋体" w:hAnsi="宋体" w:cs="仿宋_GB2312"/>
          <w:sz w:val="24"/>
          <w:szCs w:val="24"/>
          <w:lang w:eastAsia="zh-CN"/>
        </w:rPr>
        <w:t>0</w:t>
      </w:r>
      <w:r w:rsidRPr="00E31356">
        <w:rPr>
          <w:rFonts w:ascii="宋体" w:hAnsi="宋体" w:cs="仿宋_GB2312" w:hint="eastAsia"/>
          <w:sz w:val="24"/>
          <w:szCs w:val="24"/>
          <w:lang w:eastAsia="zh-CN"/>
        </w:rPr>
        <w:t>.00</w:t>
      </w:r>
      <w:r w:rsidRPr="00E31356">
        <w:rPr>
          <w:rFonts w:ascii="宋体" w:hAnsi="宋体" w:cs="仿宋_GB2312" w:hint="eastAsia"/>
          <w:sz w:val="24"/>
          <w:szCs w:val="24"/>
          <w:lang w:eastAsia="zh-CN"/>
        </w:rPr>
        <w:t>万元；公务用车购置及运行费支出决算为</w:t>
      </w:r>
      <w:r w:rsidRPr="00E31356">
        <w:rPr>
          <w:rFonts w:ascii="宋体" w:hAnsi="宋体" w:cs="仿宋_GB2312" w:hint="eastAsia"/>
          <w:sz w:val="24"/>
          <w:szCs w:val="24"/>
          <w:lang w:eastAsia="zh-CN"/>
        </w:rPr>
        <w:t>0</w:t>
      </w:r>
      <w:r w:rsidRPr="00E31356">
        <w:rPr>
          <w:rFonts w:ascii="宋体" w:hAnsi="宋体" w:cs="仿宋_GB2312" w:hint="eastAsia"/>
          <w:sz w:val="24"/>
          <w:szCs w:val="24"/>
          <w:lang w:eastAsia="zh-CN"/>
        </w:rPr>
        <w:t>万元，完成预算的</w:t>
      </w:r>
      <w:r w:rsidRPr="00E31356">
        <w:rPr>
          <w:rFonts w:ascii="宋体" w:hAnsi="宋体" w:cs="仿宋_GB2312" w:hint="eastAsia"/>
          <w:sz w:val="24"/>
          <w:szCs w:val="24"/>
          <w:lang w:eastAsia="zh-CN"/>
        </w:rPr>
        <w:t>0.00</w:t>
      </w:r>
      <w:r w:rsidRPr="00E31356">
        <w:rPr>
          <w:rFonts w:ascii="宋体" w:hAnsi="宋体" w:cs="仿宋_GB2312"/>
          <w:sz w:val="24"/>
          <w:szCs w:val="24"/>
          <w:lang w:eastAsia="zh-CN"/>
        </w:rPr>
        <w:t>%</w:t>
      </w:r>
      <w:r w:rsidRPr="00E31356">
        <w:rPr>
          <w:rFonts w:ascii="宋体" w:hAnsi="宋体" w:cs="仿宋_GB2312" w:hint="eastAsia"/>
          <w:sz w:val="24"/>
          <w:szCs w:val="24"/>
          <w:lang w:eastAsia="zh-CN"/>
        </w:rPr>
        <w:t>；公务接待费支出决算为</w:t>
      </w:r>
      <w:r>
        <w:rPr>
          <w:rFonts w:ascii="宋体" w:hAnsi="宋体" w:cs="仿宋_GB2312" w:hint="eastAsia"/>
          <w:sz w:val="24"/>
          <w:szCs w:val="24"/>
          <w:lang w:eastAsia="zh-CN"/>
        </w:rPr>
        <w:t>0</w:t>
      </w:r>
      <w:r w:rsidRPr="00E31356">
        <w:rPr>
          <w:rFonts w:ascii="宋体" w:hAnsi="宋体" w:cs="仿宋_GB2312" w:hint="eastAsia"/>
          <w:sz w:val="24"/>
          <w:szCs w:val="24"/>
          <w:lang w:eastAsia="zh-CN"/>
        </w:rPr>
        <w:t>万元，完成预算的</w:t>
      </w:r>
      <w:r w:rsidRPr="00E31356">
        <w:rPr>
          <w:rFonts w:ascii="宋体" w:hAnsi="宋体" w:cs="仿宋_GB2312" w:hint="eastAsia"/>
          <w:sz w:val="24"/>
          <w:szCs w:val="24"/>
          <w:lang w:eastAsia="zh-CN"/>
        </w:rPr>
        <w:t>0.00</w:t>
      </w:r>
      <w:r w:rsidRPr="00E31356">
        <w:rPr>
          <w:rFonts w:ascii="宋体" w:hAnsi="宋体" w:cs="仿宋_GB2312"/>
          <w:sz w:val="24"/>
          <w:szCs w:val="24"/>
          <w:lang w:eastAsia="zh-CN"/>
        </w:rPr>
        <w:t>%</w:t>
      </w:r>
      <w:r w:rsidRPr="00E31356">
        <w:rPr>
          <w:rFonts w:ascii="宋体" w:hAnsi="宋体" w:cs="仿宋_GB2312" w:hint="eastAsia"/>
          <w:sz w:val="24"/>
          <w:szCs w:val="24"/>
          <w:lang w:eastAsia="zh-CN"/>
        </w:rPr>
        <w:t>。</w:t>
      </w:r>
      <w:r>
        <w:rPr>
          <w:rFonts w:ascii="宋体" w:hAnsi="宋体" w:cs="仿宋_GB2312" w:hint="eastAsia"/>
          <w:sz w:val="24"/>
          <w:szCs w:val="24"/>
          <w:lang w:eastAsia="zh-CN"/>
        </w:rPr>
        <w:t xml:space="preserve">2016 </w:t>
      </w:r>
      <w:r w:rsidR="005452B3">
        <w:rPr>
          <w:rFonts w:ascii="宋体" w:hAnsi="宋体" w:cs="仿宋_GB2312" w:hint="eastAsia"/>
          <w:sz w:val="24"/>
          <w:szCs w:val="24"/>
          <w:lang w:eastAsia="zh-CN"/>
        </w:rPr>
        <w:t>年度“三公”经费支出决算数小于预算数的主要原因：严格执行中央</w:t>
      </w:r>
      <w:r>
        <w:rPr>
          <w:rFonts w:ascii="宋体" w:hAnsi="宋体" w:cs="仿宋_GB2312" w:hint="eastAsia"/>
          <w:sz w:val="24"/>
          <w:szCs w:val="24"/>
          <w:lang w:eastAsia="zh-CN"/>
        </w:rPr>
        <w:t>八项规定的要求，进一步从严控制公务接待活动。</w:t>
      </w:r>
    </w:p>
    <w:p w:rsidR="005A4836" w:rsidRPr="00E31356" w:rsidRDefault="005A4836" w:rsidP="005A4836">
      <w:pPr>
        <w:adjustRightInd w:val="0"/>
        <w:spacing w:line="520" w:lineRule="exact"/>
        <w:ind w:firstLineChars="150" w:firstLine="360"/>
        <w:rPr>
          <w:rFonts w:ascii="宋体" w:hAnsi="宋体" w:cs="仿宋_GB2312"/>
          <w:sz w:val="24"/>
          <w:szCs w:val="24"/>
          <w:lang w:eastAsia="zh-CN"/>
        </w:rPr>
      </w:pPr>
      <w:r w:rsidRPr="00E31356">
        <w:rPr>
          <w:rFonts w:ascii="宋体" w:hAnsi="宋体" w:cs="仿宋_GB2312" w:hint="eastAsia"/>
          <w:sz w:val="24"/>
          <w:szCs w:val="24"/>
          <w:lang w:eastAsia="zh-CN"/>
        </w:rPr>
        <w:t>（二）“三公”经费财政拨款支出决算具体情况说明。</w:t>
      </w:r>
      <w:r w:rsidRPr="00E31356">
        <w:rPr>
          <w:rFonts w:ascii="宋体" w:hAnsi="宋体" w:cs="仿宋_GB2312"/>
          <w:sz w:val="24"/>
          <w:szCs w:val="24"/>
          <w:lang w:eastAsia="zh-CN"/>
        </w:rPr>
        <w:t>201</w:t>
      </w:r>
      <w:r>
        <w:rPr>
          <w:rFonts w:ascii="宋体" w:hAnsi="宋体" w:cs="仿宋_GB2312" w:hint="eastAsia"/>
          <w:sz w:val="24"/>
          <w:szCs w:val="24"/>
          <w:lang w:eastAsia="zh-CN"/>
        </w:rPr>
        <w:t>6</w:t>
      </w:r>
      <w:r w:rsidRPr="00E31356">
        <w:rPr>
          <w:rFonts w:ascii="宋体" w:hAnsi="宋体" w:cs="仿宋_GB2312"/>
          <w:sz w:val="24"/>
          <w:szCs w:val="24"/>
          <w:lang w:eastAsia="zh-CN"/>
        </w:rPr>
        <w:t xml:space="preserve"> </w:t>
      </w:r>
      <w:r w:rsidRPr="00E31356">
        <w:rPr>
          <w:rFonts w:ascii="宋体" w:hAnsi="宋体" w:cs="仿宋_GB2312" w:hint="eastAsia"/>
          <w:sz w:val="24"/>
          <w:szCs w:val="24"/>
          <w:lang w:eastAsia="zh-CN"/>
        </w:rPr>
        <w:t>年度“三公”经费财政拨款支出决算中，因公出国（境）费支出决算</w:t>
      </w:r>
      <w:r w:rsidRPr="00E31356">
        <w:rPr>
          <w:rFonts w:ascii="宋体" w:hAnsi="宋体" w:cs="仿宋_GB2312"/>
          <w:sz w:val="24"/>
          <w:szCs w:val="24"/>
          <w:lang w:eastAsia="zh-CN"/>
        </w:rPr>
        <w:t>0</w:t>
      </w:r>
      <w:r w:rsidRPr="00E31356">
        <w:rPr>
          <w:rFonts w:ascii="宋体" w:hAnsi="宋体" w:cs="仿宋_GB2312" w:hint="eastAsia"/>
          <w:sz w:val="24"/>
          <w:szCs w:val="24"/>
          <w:lang w:eastAsia="zh-CN"/>
        </w:rPr>
        <w:t>万元，公务用车购置及运行费支出决算</w:t>
      </w:r>
      <w:r w:rsidRPr="00E31356">
        <w:rPr>
          <w:rFonts w:ascii="宋体" w:hAnsi="宋体" w:cs="仿宋_GB2312" w:hint="eastAsia"/>
          <w:sz w:val="24"/>
          <w:szCs w:val="24"/>
          <w:lang w:eastAsia="zh-CN"/>
        </w:rPr>
        <w:t>0</w:t>
      </w:r>
      <w:r w:rsidRPr="00E31356">
        <w:rPr>
          <w:rFonts w:ascii="宋体" w:hAnsi="宋体" w:cs="仿宋_GB2312" w:hint="eastAsia"/>
          <w:sz w:val="24"/>
          <w:szCs w:val="24"/>
          <w:lang w:eastAsia="zh-CN"/>
        </w:rPr>
        <w:t>万元，占</w:t>
      </w:r>
      <w:r w:rsidRPr="00E31356">
        <w:rPr>
          <w:rFonts w:ascii="宋体" w:hAnsi="宋体" w:cs="仿宋_GB2312"/>
          <w:sz w:val="24"/>
          <w:szCs w:val="24"/>
          <w:lang w:eastAsia="zh-CN"/>
        </w:rPr>
        <w:t>0%</w:t>
      </w:r>
      <w:r w:rsidRPr="00E31356">
        <w:rPr>
          <w:rFonts w:ascii="宋体" w:hAnsi="宋体" w:cs="仿宋_GB2312" w:hint="eastAsia"/>
          <w:sz w:val="24"/>
          <w:szCs w:val="24"/>
          <w:lang w:eastAsia="zh-CN"/>
        </w:rPr>
        <w:t>；公务接待费支出决算</w:t>
      </w:r>
      <w:r w:rsidRPr="00E31356">
        <w:rPr>
          <w:rFonts w:ascii="宋体" w:hAnsi="宋体" w:cs="仿宋_GB2312" w:hint="eastAsia"/>
          <w:sz w:val="24"/>
          <w:szCs w:val="24"/>
          <w:lang w:eastAsia="zh-CN"/>
        </w:rPr>
        <w:t>0</w:t>
      </w:r>
      <w:r w:rsidRPr="00E31356">
        <w:rPr>
          <w:rFonts w:ascii="宋体" w:hAnsi="宋体" w:cs="仿宋_GB2312" w:hint="eastAsia"/>
          <w:sz w:val="24"/>
          <w:szCs w:val="24"/>
          <w:lang w:eastAsia="zh-CN"/>
        </w:rPr>
        <w:t>万元，占</w:t>
      </w:r>
      <w:r w:rsidRPr="00E31356">
        <w:rPr>
          <w:rFonts w:ascii="宋体" w:hAnsi="宋体" w:cs="仿宋_GB2312" w:hint="eastAsia"/>
          <w:sz w:val="24"/>
          <w:szCs w:val="24"/>
          <w:lang w:eastAsia="zh-CN"/>
        </w:rPr>
        <w:t>0</w:t>
      </w:r>
      <w:r w:rsidRPr="00E31356">
        <w:rPr>
          <w:rFonts w:ascii="宋体" w:hAnsi="宋体" w:cs="仿宋_GB2312"/>
          <w:sz w:val="24"/>
          <w:szCs w:val="24"/>
          <w:lang w:eastAsia="zh-CN"/>
        </w:rPr>
        <w:t>%</w:t>
      </w:r>
      <w:r w:rsidRPr="00E31356">
        <w:rPr>
          <w:rFonts w:ascii="宋体" w:hAnsi="宋体" w:cs="仿宋_GB2312" w:hint="eastAsia"/>
          <w:sz w:val="24"/>
          <w:szCs w:val="24"/>
          <w:lang w:eastAsia="zh-CN"/>
        </w:rPr>
        <w:t>。具体情况如下：</w:t>
      </w:r>
    </w:p>
    <w:p w:rsidR="005A4836" w:rsidRPr="00E31356" w:rsidRDefault="005A4836" w:rsidP="005A4836">
      <w:pPr>
        <w:adjustRightInd w:val="0"/>
        <w:spacing w:line="520" w:lineRule="exact"/>
        <w:ind w:firstLineChars="150" w:firstLine="360"/>
        <w:rPr>
          <w:rFonts w:ascii="宋体" w:hAnsi="宋体" w:cs="仿宋_GB2312"/>
          <w:sz w:val="24"/>
          <w:szCs w:val="24"/>
          <w:lang w:eastAsia="zh-CN"/>
        </w:rPr>
      </w:pPr>
      <w:r w:rsidRPr="00E31356">
        <w:rPr>
          <w:rFonts w:ascii="宋体" w:hAnsi="宋体" w:cs="仿宋_GB2312"/>
          <w:sz w:val="24"/>
          <w:szCs w:val="24"/>
          <w:lang w:eastAsia="zh-CN"/>
        </w:rPr>
        <w:t>1.</w:t>
      </w:r>
      <w:r w:rsidRPr="00E31356">
        <w:rPr>
          <w:rFonts w:ascii="宋体" w:hAnsi="宋体" w:cs="仿宋_GB2312" w:hint="eastAsia"/>
          <w:sz w:val="24"/>
          <w:szCs w:val="24"/>
          <w:lang w:eastAsia="zh-CN"/>
        </w:rPr>
        <w:t>因公出国（境）费支出</w:t>
      </w:r>
      <w:r w:rsidRPr="00E31356">
        <w:rPr>
          <w:rFonts w:ascii="宋体" w:hAnsi="宋体" w:cs="仿宋_GB2312"/>
          <w:sz w:val="24"/>
          <w:szCs w:val="24"/>
          <w:lang w:eastAsia="zh-CN"/>
        </w:rPr>
        <w:t>0</w:t>
      </w:r>
      <w:r w:rsidRPr="00E31356">
        <w:rPr>
          <w:rFonts w:ascii="宋体" w:hAnsi="宋体" w:cs="仿宋_GB2312" w:hint="eastAsia"/>
          <w:sz w:val="24"/>
          <w:szCs w:val="24"/>
          <w:lang w:eastAsia="zh-CN"/>
        </w:rPr>
        <w:t>万元。</w:t>
      </w:r>
    </w:p>
    <w:p w:rsidR="005A4836" w:rsidRPr="00E31356" w:rsidRDefault="005A4836" w:rsidP="005A4836">
      <w:pPr>
        <w:adjustRightInd w:val="0"/>
        <w:spacing w:line="520" w:lineRule="exact"/>
        <w:ind w:firstLineChars="150" w:firstLine="360"/>
        <w:rPr>
          <w:rFonts w:ascii="宋体" w:hAnsi="宋体" w:cs="仿宋_GB2312"/>
          <w:sz w:val="24"/>
          <w:szCs w:val="24"/>
          <w:lang w:eastAsia="zh-CN"/>
        </w:rPr>
      </w:pPr>
      <w:r w:rsidRPr="00E31356">
        <w:rPr>
          <w:rFonts w:ascii="宋体" w:hAnsi="宋体" w:cs="仿宋_GB2312"/>
          <w:sz w:val="24"/>
          <w:szCs w:val="24"/>
          <w:lang w:eastAsia="zh-CN"/>
        </w:rPr>
        <w:t>2.</w:t>
      </w:r>
      <w:r w:rsidRPr="00E31356">
        <w:rPr>
          <w:rFonts w:ascii="宋体" w:hAnsi="宋体" w:cs="仿宋_GB2312" w:hint="eastAsia"/>
          <w:sz w:val="24"/>
          <w:szCs w:val="24"/>
          <w:lang w:eastAsia="zh-CN"/>
        </w:rPr>
        <w:t>公务用车购置及运行费支出</w:t>
      </w:r>
      <w:r w:rsidRPr="00E31356">
        <w:rPr>
          <w:rFonts w:ascii="宋体" w:hAnsi="宋体" w:cs="仿宋_GB2312" w:hint="eastAsia"/>
          <w:sz w:val="24"/>
          <w:szCs w:val="24"/>
          <w:lang w:eastAsia="zh-CN"/>
        </w:rPr>
        <w:t>0</w:t>
      </w:r>
      <w:r w:rsidRPr="00E31356">
        <w:rPr>
          <w:rFonts w:ascii="宋体" w:hAnsi="宋体" w:cs="仿宋_GB2312" w:hint="eastAsia"/>
          <w:sz w:val="24"/>
          <w:szCs w:val="24"/>
          <w:lang w:eastAsia="zh-CN"/>
        </w:rPr>
        <w:t>万元。其中：公务用车购置支出为</w:t>
      </w:r>
      <w:r w:rsidRPr="00E31356">
        <w:rPr>
          <w:rFonts w:ascii="宋体" w:hAnsi="宋体" w:cs="仿宋_GB2312"/>
          <w:sz w:val="24"/>
          <w:szCs w:val="24"/>
          <w:lang w:eastAsia="zh-CN"/>
        </w:rPr>
        <w:t>0</w:t>
      </w:r>
      <w:r w:rsidRPr="00E31356">
        <w:rPr>
          <w:rFonts w:ascii="宋体" w:hAnsi="宋体" w:cs="仿宋_GB2312" w:hint="eastAsia"/>
          <w:sz w:val="24"/>
          <w:szCs w:val="24"/>
          <w:lang w:eastAsia="zh-CN"/>
        </w:rPr>
        <w:t>。公务用车运行支出</w:t>
      </w:r>
      <w:r w:rsidRPr="00E31356">
        <w:rPr>
          <w:rFonts w:ascii="宋体" w:hAnsi="宋体" w:cs="仿宋_GB2312" w:hint="eastAsia"/>
          <w:sz w:val="24"/>
          <w:szCs w:val="24"/>
          <w:lang w:eastAsia="zh-CN"/>
        </w:rPr>
        <w:t>0</w:t>
      </w:r>
      <w:r w:rsidRPr="00E31356">
        <w:rPr>
          <w:rFonts w:ascii="宋体" w:hAnsi="宋体" w:cs="仿宋_GB2312" w:hint="eastAsia"/>
          <w:sz w:val="24"/>
          <w:szCs w:val="24"/>
          <w:lang w:eastAsia="zh-CN"/>
        </w:rPr>
        <w:t>万元。</w:t>
      </w:r>
    </w:p>
    <w:p w:rsidR="005A4836" w:rsidRPr="00E31356" w:rsidRDefault="005A4836" w:rsidP="005A4836">
      <w:pPr>
        <w:adjustRightInd w:val="0"/>
        <w:spacing w:line="520" w:lineRule="exact"/>
        <w:ind w:firstLineChars="150" w:firstLine="360"/>
        <w:rPr>
          <w:rFonts w:ascii="宋体" w:hAnsi="宋体" w:cs="仿宋_GB2312"/>
          <w:sz w:val="24"/>
          <w:szCs w:val="24"/>
          <w:lang w:eastAsia="zh-CN"/>
        </w:rPr>
      </w:pPr>
      <w:r w:rsidRPr="00E31356">
        <w:rPr>
          <w:rFonts w:ascii="宋体" w:hAnsi="宋体" w:cs="仿宋_GB2312"/>
          <w:sz w:val="24"/>
          <w:szCs w:val="24"/>
          <w:lang w:eastAsia="zh-CN"/>
        </w:rPr>
        <w:lastRenderedPageBreak/>
        <w:t>3.</w:t>
      </w:r>
      <w:r w:rsidRPr="00E31356">
        <w:rPr>
          <w:rFonts w:ascii="宋体" w:hAnsi="宋体" w:cs="仿宋_GB2312" w:hint="eastAsia"/>
          <w:sz w:val="24"/>
          <w:szCs w:val="24"/>
          <w:lang w:eastAsia="zh-CN"/>
        </w:rPr>
        <w:t>公务接待费支出</w:t>
      </w:r>
      <w:r w:rsidRPr="00E31356">
        <w:rPr>
          <w:rFonts w:ascii="宋体" w:hAnsi="宋体" w:cs="仿宋_GB2312" w:hint="eastAsia"/>
          <w:sz w:val="24"/>
          <w:szCs w:val="24"/>
          <w:lang w:eastAsia="zh-CN"/>
        </w:rPr>
        <w:t>0</w:t>
      </w:r>
      <w:r w:rsidRPr="00E31356">
        <w:rPr>
          <w:rFonts w:ascii="宋体" w:hAnsi="宋体" w:cs="仿宋_GB2312" w:hint="eastAsia"/>
          <w:sz w:val="24"/>
          <w:szCs w:val="24"/>
          <w:lang w:eastAsia="zh-CN"/>
        </w:rPr>
        <w:t>万元。包括国内公务接待支出及外宾接待支出。</w:t>
      </w:r>
    </w:p>
    <w:p w:rsidR="005A4836" w:rsidRPr="00894BE2" w:rsidRDefault="005A4836" w:rsidP="005A4836">
      <w:pPr>
        <w:spacing w:line="360" w:lineRule="auto"/>
        <w:rPr>
          <w:rFonts w:ascii="宋体" w:hAnsi="宋体" w:cs="楷体_GB2312"/>
          <w:b/>
          <w:sz w:val="24"/>
          <w:szCs w:val="24"/>
          <w:lang w:eastAsia="zh-CN"/>
        </w:rPr>
      </w:pPr>
      <w:r>
        <w:rPr>
          <w:rFonts w:ascii="宋体" w:hAnsi="宋体" w:cs="楷体_GB2312" w:hint="eastAsia"/>
          <w:b/>
          <w:sz w:val="24"/>
          <w:szCs w:val="24"/>
          <w:lang w:eastAsia="zh-CN"/>
        </w:rPr>
        <w:t>八、</w:t>
      </w:r>
      <w:r w:rsidRPr="00894BE2">
        <w:rPr>
          <w:rFonts w:ascii="宋体" w:hAnsi="宋体" w:cs="楷体_GB2312" w:hint="eastAsia"/>
          <w:b/>
          <w:sz w:val="24"/>
          <w:szCs w:val="24"/>
          <w:lang w:eastAsia="zh-CN"/>
        </w:rPr>
        <w:t>其他重要事项的情况说明</w:t>
      </w:r>
    </w:p>
    <w:p w:rsidR="005A4836" w:rsidRPr="00CC3E2D" w:rsidRDefault="005A4836" w:rsidP="005A4836">
      <w:pPr>
        <w:adjustRightInd w:val="0"/>
        <w:spacing w:line="560" w:lineRule="auto"/>
        <w:rPr>
          <w:rFonts w:ascii="宋体" w:cs="楷体_GB2312"/>
          <w:b/>
          <w:sz w:val="24"/>
          <w:szCs w:val="24"/>
          <w:lang w:eastAsia="zh-CN"/>
        </w:rPr>
      </w:pPr>
      <w:r>
        <w:rPr>
          <w:rFonts w:ascii="宋体" w:hAnsi="宋体" w:cs="楷体_GB2312" w:hint="eastAsia"/>
          <w:b/>
          <w:sz w:val="24"/>
          <w:szCs w:val="24"/>
          <w:lang w:eastAsia="zh-CN"/>
        </w:rPr>
        <w:t>（一）</w:t>
      </w:r>
      <w:r w:rsidRPr="00CC3E2D">
        <w:rPr>
          <w:rFonts w:ascii="宋体" w:hAnsi="宋体" w:cs="楷体_GB2312" w:hint="eastAsia"/>
          <w:b/>
          <w:sz w:val="24"/>
          <w:szCs w:val="24"/>
          <w:lang w:eastAsia="zh-CN"/>
        </w:rPr>
        <w:t>事业单位运行经费支出情况。</w:t>
      </w:r>
    </w:p>
    <w:p w:rsidR="005A4836" w:rsidRDefault="005A4836" w:rsidP="005A4836">
      <w:pPr>
        <w:adjustRightInd w:val="0"/>
        <w:spacing w:line="559" w:lineRule="auto"/>
        <w:ind w:firstLineChars="200" w:firstLine="480"/>
        <w:rPr>
          <w:rFonts w:ascii="宋体" w:hAnsi="宋体" w:cs="仿宋_GB2312"/>
          <w:sz w:val="24"/>
          <w:szCs w:val="24"/>
          <w:lang w:eastAsia="zh-CN"/>
        </w:rPr>
      </w:pPr>
      <w:r>
        <w:rPr>
          <w:rFonts w:ascii="宋体" w:hAnsi="宋体" w:cs="仿宋_GB2312" w:hint="eastAsia"/>
          <w:sz w:val="24"/>
          <w:szCs w:val="24"/>
          <w:lang w:eastAsia="zh-CN"/>
        </w:rPr>
        <w:t>2016</w:t>
      </w:r>
      <w:r>
        <w:rPr>
          <w:rFonts w:ascii="宋体" w:hAnsi="宋体" w:cs="仿宋_GB2312" w:hint="eastAsia"/>
          <w:sz w:val="24"/>
          <w:szCs w:val="24"/>
          <w:lang w:eastAsia="zh-CN"/>
        </w:rPr>
        <w:t>年事业单位运行经费支出</w:t>
      </w:r>
      <w:r>
        <w:rPr>
          <w:rFonts w:ascii="宋体" w:hAnsi="宋体" w:cs="仿宋_GB2312" w:hint="eastAsia"/>
          <w:sz w:val="24"/>
          <w:szCs w:val="24"/>
          <w:lang w:eastAsia="zh-CN"/>
        </w:rPr>
        <w:t>839.8</w:t>
      </w:r>
      <w:r>
        <w:rPr>
          <w:rFonts w:ascii="宋体" w:hAnsi="宋体" w:cs="仿宋_GB2312" w:hint="eastAsia"/>
          <w:sz w:val="24"/>
          <w:szCs w:val="24"/>
          <w:lang w:eastAsia="zh-CN"/>
        </w:rPr>
        <w:t>万元，</w:t>
      </w:r>
      <w:r w:rsidRPr="00C77F1A">
        <w:rPr>
          <w:rFonts w:ascii="宋体" w:hAnsi="宋体" w:cs="仿宋_GB2312" w:hint="eastAsia"/>
          <w:sz w:val="24"/>
          <w:szCs w:val="24"/>
          <w:lang w:eastAsia="zh-CN"/>
        </w:rPr>
        <w:t>与</w:t>
      </w:r>
      <w:r w:rsidRPr="00C77F1A">
        <w:rPr>
          <w:rFonts w:ascii="宋体" w:hAnsi="宋体" w:cs="仿宋_GB2312"/>
          <w:sz w:val="24"/>
          <w:szCs w:val="24"/>
          <w:lang w:eastAsia="zh-CN"/>
        </w:rPr>
        <w:t>201</w:t>
      </w:r>
      <w:r>
        <w:rPr>
          <w:rFonts w:ascii="宋体" w:hAnsi="宋体" w:cs="仿宋_GB2312" w:hint="eastAsia"/>
          <w:sz w:val="24"/>
          <w:szCs w:val="24"/>
          <w:lang w:eastAsia="zh-CN"/>
        </w:rPr>
        <w:t>5</w:t>
      </w:r>
      <w:r w:rsidRPr="00C77F1A">
        <w:rPr>
          <w:rFonts w:ascii="宋体" w:hAnsi="宋体" w:cs="仿宋_GB2312" w:hint="eastAsia"/>
          <w:sz w:val="24"/>
          <w:szCs w:val="24"/>
          <w:lang w:eastAsia="zh-CN"/>
        </w:rPr>
        <w:t>年相比，</w:t>
      </w:r>
      <w:r>
        <w:rPr>
          <w:rFonts w:ascii="宋体" w:hAnsi="宋体" w:cs="仿宋_GB2312" w:hint="eastAsia"/>
          <w:sz w:val="24"/>
          <w:szCs w:val="24"/>
          <w:lang w:eastAsia="zh-CN"/>
        </w:rPr>
        <w:t>财政拨款支出增加</w:t>
      </w:r>
      <w:r>
        <w:rPr>
          <w:rFonts w:ascii="宋体" w:hAnsi="宋体" w:cs="仿宋_GB2312" w:hint="eastAsia"/>
          <w:sz w:val="24"/>
          <w:szCs w:val="24"/>
          <w:lang w:eastAsia="zh-CN"/>
        </w:rPr>
        <w:t>131.64</w:t>
      </w:r>
      <w:r>
        <w:rPr>
          <w:rFonts w:ascii="宋体" w:hAnsi="宋体" w:cs="仿宋_GB2312" w:hint="eastAsia"/>
          <w:sz w:val="24"/>
          <w:szCs w:val="24"/>
          <w:lang w:eastAsia="zh-CN"/>
        </w:rPr>
        <w:t>万元，增加</w:t>
      </w:r>
      <w:r>
        <w:rPr>
          <w:rFonts w:ascii="宋体" w:hAnsi="宋体" w:cs="仿宋_GB2312" w:hint="eastAsia"/>
          <w:sz w:val="24"/>
          <w:szCs w:val="24"/>
          <w:lang w:eastAsia="zh-CN"/>
        </w:rPr>
        <w:t>18%</w:t>
      </w:r>
      <w:r w:rsidRPr="00C77F1A">
        <w:rPr>
          <w:rFonts w:ascii="宋体" w:hAnsi="宋体" w:cs="仿宋_GB2312" w:hint="eastAsia"/>
          <w:sz w:val="24"/>
          <w:szCs w:val="24"/>
          <w:lang w:eastAsia="zh-CN"/>
        </w:rPr>
        <w:t>。主要原因：</w:t>
      </w:r>
      <w:r>
        <w:rPr>
          <w:rFonts w:ascii="宋体" w:hAnsi="宋体" w:cs="仿宋_GB2312" w:hint="eastAsia"/>
          <w:sz w:val="24"/>
          <w:szCs w:val="24"/>
          <w:lang w:eastAsia="zh-CN"/>
        </w:rPr>
        <w:t>人员</w:t>
      </w:r>
      <w:r w:rsidRPr="0040645B">
        <w:rPr>
          <w:rFonts w:ascii="宋体" w:hAnsi="宋体" w:cs="仿宋_GB2312" w:hint="eastAsia"/>
          <w:sz w:val="24"/>
          <w:szCs w:val="24"/>
          <w:lang w:eastAsia="zh-CN"/>
        </w:rPr>
        <w:t>经费增加（人员变动和基本工资标准调整）</w:t>
      </w:r>
      <w:r>
        <w:rPr>
          <w:rFonts w:ascii="宋体" w:hAnsi="宋体" w:cs="仿宋_GB2312" w:hint="eastAsia"/>
          <w:sz w:val="24"/>
          <w:szCs w:val="24"/>
          <w:lang w:eastAsia="zh-CN"/>
        </w:rPr>
        <w:t>和财政对教育经费投入。</w:t>
      </w:r>
    </w:p>
    <w:p w:rsidR="005A4836" w:rsidRPr="00CC3E2D" w:rsidRDefault="005A4836" w:rsidP="005A4836">
      <w:pPr>
        <w:adjustRightInd w:val="0"/>
        <w:spacing w:line="559" w:lineRule="auto"/>
        <w:rPr>
          <w:rFonts w:ascii="宋体" w:cs="楷体_GB2312"/>
          <w:b/>
          <w:sz w:val="24"/>
          <w:szCs w:val="24"/>
          <w:lang w:eastAsia="zh-CN"/>
        </w:rPr>
      </w:pPr>
      <w:r>
        <w:rPr>
          <w:rFonts w:ascii="宋体" w:hAnsi="宋体" w:cs="楷体_GB2312" w:hint="eastAsia"/>
          <w:b/>
          <w:sz w:val="24"/>
          <w:szCs w:val="24"/>
          <w:lang w:eastAsia="zh-CN"/>
        </w:rPr>
        <w:t>（二）</w:t>
      </w:r>
      <w:r w:rsidRPr="00CC3E2D">
        <w:rPr>
          <w:rFonts w:ascii="宋体" w:hAnsi="宋体" w:cs="楷体_GB2312" w:hint="eastAsia"/>
          <w:b/>
          <w:sz w:val="24"/>
          <w:szCs w:val="24"/>
          <w:lang w:eastAsia="zh-CN"/>
        </w:rPr>
        <w:t>政府采购支出情况。</w:t>
      </w:r>
    </w:p>
    <w:p w:rsidR="005A4836" w:rsidRDefault="005A4836" w:rsidP="005A4836">
      <w:pPr>
        <w:adjustRightInd w:val="0"/>
        <w:spacing w:line="560" w:lineRule="auto"/>
        <w:ind w:firstLineChars="200" w:firstLine="480"/>
        <w:rPr>
          <w:rFonts w:asciiTheme="minorEastAsia" w:hAnsiTheme="minorEastAsia"/>
          <w:sz w:val="24"/>
          <w:szCs w:val="24"/>
          <w:lang w:eastAsia="zh-CN"/>
        </w:rPr>
      </w:pPr>
      <w:bookmarkStart w:id="8" w:name="_GoBack"/>
      <w:bookmarkEnd w:id="8"/>
      <w:r w:rsidRPr="006401CF">
        <w:rPr>
          <w:rFonts w:asciiTheme="minorEastAsia" w:hAnsiTheme="minorEastAsia" w:hint="eastAsia"/>
          <w:sz w:val="24"/>
          <w:szCs w:val="24"/>
          <w:lang w:eastAsia="zh-CN"/>
        </w:rPr>
        <w:t>201</w:t>
      </w:r>
      <w:r>
        <w:rPr>
          <w:rFonts w:asciiTheme="minorEastAsia" w:hAnsiTheme="minorEastAsia" w:hint="eastAsia"/>
          <w:sz w:val="24"/>
          <w:szCs w:val="24"/>
          <w:lang w:eastAsia="zh-CN"/>
        </w:rPr>
        <w:t>6</w:t>
      </w:r>
      <w:r w:rsidRPr="006401CF">
        <w:rPr>
          <w:rFonts w:asciiTheme="minorEastAsia" w:hAnsiTheme="minorEastAsia" w:hint="eastAsia"/>
          <w:sz w:val="24"/>
          <w:szCs w:val="24"/>
          <w:lang w:eastAsia="zh-CN"/>
        </w:rPr>
        <w:t xml:space="preserve"> </w:t>
      </w:r>
      <w:r w:rsidRPr="006401CF">
        <w:rPr>
          <w:rFonts w:asciiTheme="minorEastAsia" w:hAnsiTheme="minorEastAsia" w:hint="eastAsia"/>
          <w:sz w:val="24"/>
          <w:szCs w:val="24"/>
          <w:lang w:eastAsia="zh-CN"/>
        </w:rPr>
        <w:t>年政府采购</w:t>
      </w:r>
      <w:r>
        <w:rPr>
          <w:rFonts w:asciiTheme="minorEastAsia" w:hAnsiTheme="minorEastAsia" w:hint="eastAsia"/>
          <w:sz w:val="24"/>
          <w:szCs w:val="24"/>
          <w:lang w:eastAsia="zh-CN"/>
        </w:rPr>
        <w:t>教学设备购置</w:t>
      </w:r>
      <w:r w:rsidRPr="006401CF">
        <w:rPr>
          <w:rFonts w:asciiTheme="minorEastAsia" w:hAnsiTheme="minorEastAsia" w:hint="eastAsia"/>
          <w:sz w:val="24"/>
          <w:szCs w:val="24"/>
          <w:lang w:eastAsia="zh-CN"/>
        </w:rPr>
        <w:t>支出</w:t>
      </w:r>
      <w:r>
        <w:rPr>
          <w:rFonts w:asciiTheme="minorEastAsia" w:hAnsiTheme="minorEastAsia" w:hint="eastAsia"/>
          <w:sz w:val="24"/>
          <w:szCs w:val="24"/>
          <w:lang w:eastAsia="zh-CN"/>
        </w:rPr>
        <w:t>25.42</w:t>
      </w:r>
      <w:r>
        <w:rPr>
          <w:rFonts w:asciiTheme="minorEastAsia" w:hAnsiTheme="minorEastAsia" w:hint="eastAsia"/>
          <w:sz w:val="24"/>
          <w:szCs w:val="24"/>
          <w:lang w:eastAsia="zh-CN"/>
        </w:rPr>
        <w:t>万元。</w:t>
      </w:r>
    </w:p>
    <w:p w:rsidR="005A4836" w:rsidRPr="00CC3E2D" w:rsidRDefault="005A4836" w:rsidP="005A4836">
      <w:pPr>
        <w:adjustRightInd w:val="0"/>
        <w:spacing w:line="560" w:lineRule="auto"/>
        <w:rPr>
          <w:rFonts w:ascii="宋体" w:cs="楷体_GB2312"/>
          <w:b/>
          <w:sz w:val="24"/>
          <w:szCs w:val="24"/>
          <w:lang w:eastAsia="zh-CN"/>
        </w:rPr>
      </w:pPr>
      <w:r w:rsidRPr="00CC3E2D">
        <w:rPr>
          <w:rFonts w:ascii="宋体" w:hAnsi="宋体" w:cs="楷体_GB2312" w:hint="eastAsia"/>
          <w:b/>
          <w:sz w:val="24"/>
          <w:szCs w:val="24"/>
          <w:lang w:eastAsia="zh-CN"/>
        </w:rPr>
        <w:t>（三）国有资产占用情况。</w:t>
      </w:r>
    </w:p>
    <w:p w:rsidR="005A4836" w:rsidRPr="00B66B8C" w:rsidRDefault="005A4836" w:rsidP="005A4836">
      <w:pPr>
        <w:adjustRightInd w:val="0"/>
        <w:spacing w:line="560" w:lineRule="auto"/>
        <w:ind w:firstLineChars="200" w:firstLine="480"/>
        <w:rPr>
          <w:rFonts w:ascii="宋体" w:hAnsi="宋体" w:cs="仿宋_GB2312"/>
          <w:color w:val="000000" w:themeColor="text1"/>
          <w:sz w:val="24"/>
          <w:szCs w:val="24"/>
          <w:lang w:eastAsia="zh-CN"/>
        </w:rPr>
      </w:pPr>
      <w:r w:rsidRPr="00B66B8C">
        <w:rPr>
          <w:rFonts w:ascii="宋体" w:hAnsi="宋体" w:cs="仿宋_GB2312" w:hint="eastAsia"/>
          <w:color w:val="000000" w:themeColor="text1"/>
          <w:sz w:val="24"/>
          <w:szCs w:val="24"/>
          <w:lang w:eastAsia="zh-CN"/>
        </w:rPr>
        <w:t>截至</w:t>
      </w:r>
      <w:r w:rsidRPr="00B66B8C">
        <w:rPr>
          <w:rFonts w:ascii="宋体" w:hAnsi="宋体" w:cs="仿宋_GB2312"/>
          <w:color w:val="000000" w:themeColor="text1"/>
          <w:sz w:val="24"/>
          <w:szCs w:val="24"/>
          <w:lang w:eastAsia="zh-CN"/>
        </w:rPr>
        <w:t>201</w:t>
      </w:r>
      <w:r>
        <w:rPr>
          <w:rFonts w:ascii="宋体" w:hAnsi="宋体" w:cs="仿宋_GB2312" w:hint="eastAsia"/>
          <w:color w:val="000000" w:themeColor="text1"/>
          <w:sz w:val="24"/>
          <w:szCs w:val="24"/>
          <w:lang w:eastAsia="zh-CN"/>
        </w:rPr>
        <w:t>6</w:t>
      </w:r>
      <w:r w:rsidRPr="00B66B8C">
        <w:rPr>
          <w:rFonts w:ascii="宋体" w:hAnsi="宋体" w:cs="仿宋_GB2312" w:hint="eastAsia"/>
          <w:color w:val="000000" w:themeColor="text1"/>
          <w:sz w:val="24"/>
          <w:szCs w:val="24"/>
          <w:lang w:eastAsia="zh-CN"/>
        </w:rPr>
        <w:t>年</w:t>
      </w:r>
      <w:r w:rsidRPr="00B66B8C">
        <w:rPr>
          <w:rFonts w:ascii="宋体" w:hAnsi="宋体" w:cs="仿宋_GB2312"/>
          <w:color w:val="000000" w:themeColor="text1"/>
          <w:sz w:val="24"/>
          <w:szCs w:val="24"/>
          <w:lang w:eastAsia="zh-CN"/>
        </w:rPr>
        <w:t>12</w:t>
      </w:r>
      <w:r w:rsidRPr="00B66B8C">
        <w:rPr>
          <w:rFonts w:ascii="宋体" w:hAnsi="宋体" w:cs="仿宋_GB2312" w:hint="eastAsia"/>
          <w:color w:val="000000" w:themeColor="text1"/>
          <w:sz w:val="24"/>
          <w:szCs w:val="24"/>
          <w:lang w:eastAsia="zh-CN"/>
        </w:rPr>
        <w:t>月</w:t>
      </w:r>
      <w:r w:rsidRPr="00B66B8C">
        <w:rPr>
          <w:rFonts w:ascii="宋体" w:hAnsi="宋体" w:cs="仿宋_GB2312"/>
          <w:color w:val="000000" w:themeColor="text1"/>
          <w:sz w:val="24"/>
          <w:szCs w:val="24"/>
          <w:lang w:eastAsia="zh-CN"/>
        </w:rPr>
        <w:t>31</w:t>
      </w:r>
      <w:r w:rsidRPr="00B66B8C">
        <w:rPr>
          <w:rFonts w:ascii="宋体" w:hAnsi="宋体" w:cs="仿宋_GB2312" w:hint="eastAsia"/>
          <w:color w:val="000000" w:themeColor="text1"/>
          <w:sz w:val="24"/>
          <w:szCs w:val="24"/>
          <w:lang w:eastAsia="zh-CN"/>
        </w:rPr>
        <w:t>日，单位固定资产总价值</w:t>
      </w:r>
      <w:r>
        <w:rPr>
          <w:rFonts w:ascii="宋体" w:hAnsi="宋体" w:cs="仿宋_GB2312" w:hint="eastAsia"/>
          <w:color w:val="000000" w:themeColor="text1"/>
          <w:sz w:val="24"/>
          <w:szCs w:val="24"/>
          <w:lang w:eastAsia="zh-CN"/>
        </w:rPr>
        <w:t>1039.9</w:t>
      </w:r>
      <w:r>
        <w:rPr>
          <w:rFonts w:ascii="宋体" w:hAnsi="宋体" w:cs="仿宋_GB2312" w:hint="eastAsia"/>
          <w:color w:val="000000" w:themeColor="text1"/>
          <w:sz w:val="24"/>
          <w:szCs w:val="24"/>
          <w:lang w:eastAsia="zh-CN"/>
        </w:rPr>
        <w:t>万元，其中：土地和房屋及构筑物</w:t>
      </w:r>
      <w:r>
        <w:rPr>
          <w:rFonts w:ascii="宋体" w:hAnsi="宋体" w:cs="仿宋_GB2312" w:hint="eastAsia"/>
          <w:color w:val="000000" w:themeColor="text1"/>
          <w:sz w:val="24"/>
          <w:szCs w:val="24"/>
          <w:lang w:eastAsia="zh-CN"/>
        </w:rPr>
        <w:t>825</w:t>
      </w:r>
      <w:r>
        <w:rPr>
          <w:rFonts w:ascii="宋体" w:hAnsi="宋体" w:cs="仿宋_GB2312" w:hint="eastAsia"/>
          <w:color w:val="000000" w:themeColor="text1"/>
          <w:sz w:val="24"/>
          <w:szCs w:val="24"/>
          <w:lang w:eastAsia="zh-CN"/>
        </w:rPr>
        <w:t>万元，通用设备</w:t>
      </w:r>
      <w:r>
        <w:rPr>
          <w:rFonts w:ascii="宋体" w:hAnsi="宋体" w:cs="仿宋_GB2312" w:hint="eastAsia"/>
          <w:color w:val="000000" w:themeColor="text1"/>
          <w:sz w:val="24"/>
          <w:szCs w:val="24"/>
          <w:lang w:eastAsia="zh-CN"/>
        </w:rPr>
        <w:t>137</w:t>
      </w:r>
      <w:r>
        <w:rPr>
          <w:rFonts w:ascii="宋体" w:hAnsi="宋体" w:cs="仿宋_GB2312" w:hint="eastAsia"/>
          <w:color w:val="000000" w:themeColor="text1"/>
          <w:sz w:val="24"/>
          <w:szCs w:val="24"/>
          <w:lang w:eastAsia="zh-CN"/>
        </w:rPr>
        <w:t>台</w:t>
      </w:r>
      <w:r>
        <w:rPr>
          <w:rFonts w:ascii="宋体" w:hAnsi="宋体" w:cs="仿宋_GB2312" w:hint="eastAsia"/>
          <w:color w:val="000000" w:themeColor="text1"/>
          <w:sz w:val="24"/>
          <w:szCs w:val="24"/>
          <w:lang w:eastAsia="zh-CN"/>
        </w:rPr>
        <w:t>89.19</w:t>
      </w:r>
      <w:r>
        <w:rPr>
          <w:rFonts w:ascii="宋体" w:hAnsi="宋体" w:cs="仿宋_GB2312" w:hint="eastAsia"/>
          <w:color w:val="000000" w:themeColor="text1"/>
          <w:sz w:val="24"/>
          <w:szCs w:val="24"/>
          <w:lang w:eastAsia="zh-CN"/>
        </w:rPr>
        <w:t>万元；专用设备</w:t>
      </w:r>
      <w:r>
        <w:rPr>
          <w:rFonts w:ascii="宋体" w:hAnsi="宋体" w:cs="仿宋_GB2312" w:hint="eastAsia"/>
          <w:color w:val="000000" w:themeColor="text1"/>
          <w:sz w:val="24"/>
          <w:szCs w:val="24"/>
          <w:lang w:eastAsia="zh-CN"/>
        </w:rPr>
        <w:t>76</w:t>
      </w:r>
      <w:r>
        <w:rPr>
          <w:rFonts w:ascii="宋体" w:hAnsi="宋体" w:cs="仿宋_GB2312" w:hint="eastAsia"/>
          <w:color w:val="000000" w:themeColor="text1"/>
          <w:sz w:val="24"/>
          <w:szCs w:val="24"/>
          <w:lang w:eastAsia="zh-CN"/>
        </w:rPr>
        <w:t>台（套）</w:t>
      </w:r>
      <w:r>
        <w:rPr>
          <w:rFonts w:ascii="宋体" w:hAnsi="宋体" w:cs="仿宋_GB2312" w:hint="eastAsia"/>
          <w:color w:val="000000" w:themeColor="text1"/>
          <w:sz w:val="24"/>
          <w:szCs w:val="24"/>
          <w:lang w:eastAsia="zh-CN"/>
        </w:rPr>
        <w:t>67.37</w:t>
      </w:r>
      <w:r>
        <w:rPr>
          <w:rFonts w:ascii="宋体" w:hAnsi="宋体" w:cs="仿宋_GB2312" w:hint="eastAsia"/>
          <w:color w:val="000000" w:themeColor="text1"/>
          <w:sz w:val="24"/>
          <w:szCs w:val="24"/>
          <w:lang w:eastAsia="zh-CN"/>
        </w:rPr>
        <w:t>万元；图书</w:t>
      </w:r>
      <w:r>
        <w:rPr>
          <w:rFonts w:ascii="宋体" w:hAnsi="宋体" w:cs="仿宋_GB2312" w:hint="eastAsia"/>
          <w:color w:val="000000" w:themeColor="text1"/>
          <w:sz w:val="24"/>
          <w:szCs w:val="24"/>
          <w:lang w:eastAsia="zh-CN"/>
        </w:rPr>
        <w:t>7232</w:t>
      </w:r>
      <w:r>
        <w:rPr>
          <w:rFonts w:ascii="宋体" w:hAnsi="宋体" w:cs="仿宋_GB2312" w:hint="eastAsia"/>
          <w:color w:val="000000" w:themeColor="text1"/>
          <w:sz w:val="24"/>
          <w:szCs w:val="24"/>
          <w:lang w:eastAsia="zh-CN"/>
        </w:rPr>
        <w:t>册</w:t>
      </w:r>
      <w:r>
        <w:rPr>
          <w:rFonts w:ascii="宋体" w:hAnsi="宋体" w:cs="仿宋_GB2312" w:hint="eastAsia"/>
          <w:color w:val="000000" w:themeColor="text1"/>
          <w:sz w:val="24"/>
          <w:szCs w:val="24"/>
          <w:lang w:eastAsia="zh-CN"/>
        </w:rPr>
        <w:t>13</w:t>
      </w:r>
      <w:r>
        <w:rPr>
          <w:rFonts w:ascii="宋体" w:hAnsi="宋体" w:cs="仿宋_GB2312" w:hint="eastAsia"/>
          <w:color w:val="000000" w:themeColor="text1"/>
          <w:sz w:val="24"/>
          <w:szCs w:val="24"/>
          <w:lang w:eastAsia="zh-CN"/>
        </w:rPr>
        <w:t>万元；家具用具</w:t>
      </w:r>
      <w:r>
        <w:rPr>
          <w:rFonts w:ascii="宋体" w:hAnsi="宋体" w:cs="仿宋_GB2312" w:hint="eastAsia"/>
          <w:color w:val="000000" w:themeColor="text1"/>
          <w:sz w:val="24"/>
          <w:szCs w:val="24"/>
          <w:lang w:eastAsia="zh-CN"/>
        </w:rPr>
        <w:t>1267</w:t>
      </w:r>
      <w:r>
        <w:rPr>
          <w:rFonts w:ascii="宋体" w:hAnsi="宋体" w:cs="仿宋_GB2312" w:hint="eastAsia"/>
          <w:color w:val="000000" w:themeColor="text1"/>
          <w:sz w:val="24"/>
          <w:szCs w:val="24"/>
          <w:lang w:eastAsia="zh-CN"/>
        </w:rPr>
        <w:t>件</w:t>
      </w:r>
      <w:r>
        <w:rPr>
          <w:rFonts w:ascii="宋体" w:hAnsi="宋体" w:cs="仿宋_GB2312" w:hint="eastAsia"/>
          <w:color w:val="000000" w:themeColor="text1"/>
          <w:sz w:val="24"/>
          <w:szCs w:val="24"/>
          <w:lang w:eastAsia="zh-CN"/>
        </w:rPr>
        <w:t>45.26</w:t>
      </w:r>
      <w:r>
        <w:rPr>
          <w:rFonts w:ascii="宋体" w:hAnsi="宋体" w:cs="仿宋_GB2312" w:hint="eastAsia"/>
          <w:color w:val="000000" w:themeColor="text1"/>
          <w:sz w:val="24"/>
          <w:szCs w:val="24"/>
          <w:lang w:eastAsia="zh-CN"/>
        </w:rPr>
        <w:t>万元。</w:t>
      </w:r>
    </w:p>
    <w:p w:rsidR="005A4836" w:rsidRPr="006401CF" w:rsidRDefault="005A4836" w:rsidP="005A4836">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sidRPr="00894BE2">
        <w:rPr>
          <w:rFonts w:asciiTheme="minorEastAsia" w:hAnsiTheme="minorEastAsia" w:hint="eastAsia"/>
          <w:b/>
          <w:sz w:val="24"/>
          <w:szCs w:val="24"/>
          <w:lang w:eastAsia="zh-CN"/>
        </w:rPr>
        <w:t>四）预算绩效管理工作开展情况</w:t>
      </w:r>
      <w:r w:rsidRPr="006401CF">
        <w:rPr>
          <w:rFonts w:asciiTheme="minorEastAsia" w:hAnsiTheme="minorEastAsia" w:hint="eastAsia"/>
          <w:sz w:val="24"/>
          <w:szCs w:val="24"/>
          <w:lang w:eastAsia="zh-CN"/>
        </w:rPr>
        <w:t>。</w:t>
      </w:r>
    </w:p>
    <w:p w:rsidR="005A4836" w:rsidRPr="00E31356" w:rsidRDefault="005A4836" w:rsidP="005A4836">
      <w:pPr>
        <w:adjustRightInd w:val="0"/>
        <w:spacing w:line="520" w:lineRule="exact"/>
        <w:ind w:firstLineChars="200" w:firstLine="480"/>
        <w:rPr>
          <w:rFonts w:ascii="宋体" w:hAnsi="宋体" w:cs="仿宋_GB2312"/>
          <w:color w:val="000000"/>
          <w:sz w:val="24"/>
          <w:szCs w:val="24"/>
          <w:lang w:eastAsia="zh-CN"/>
        </w:rPr>
      </w:pPr>
      <w:r w:rsidRPr="00E31356">
        <w:rPr>
          <w:rFonts w:ascii="宋体" w:hAnsi="宋体" w:cs="仿宋_GB2312"/>
          <w:color w:val="000000"/>
          <w:sz w:val="24"/>
          <w:szCs w:val="24"/>
          <w:lang w:eastAsia="zh-CN"/>
        </w:rPr>
        <w:t>201</w:t>
      </w:r>
      <w:r>
        <w:rPr>
          <w:rFonts w:ascii="宋体" w:hAnsi="宋体" w:cs="仿宋_GB2312" w:hint="eastAsia"/>
          <w:color w:val="000000"/>
          <w:sz w:val="24"/>
          <w:szCs w:val="24"/>
          <w:lang w:eastAsia="zh-CN"/>
        </w:rPr>
        <w:t>6</w:t>
      </w:r>
      <w:r w:rsidRPr="00E31356">
        <w:rPr>
          <w:rFonts w:ascii="宋体" w:hAnsi="宋体" w:cs="仿宋_GB2312" w:hint="eastAsia"/>
          <w:color w:val="000000"/>
          <w:sz w:val="24"/>
          <w:szCs w:val="24"/>
          <w:lang w:eastAsia="zh-CN"/>
        </w:rPr>
        <w:t>年本部门无民生项目和重点支出项目。</w:t>
      </w: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5A4836" w:rsidRDefault="005A4836" w:rsidP="005A4836">
      <w:pPr>
        <w:adjustRightInd w:val="0"/>
        <w:spacing w:line="560" w:lineRule="auto"/>
        <w:jc w:val="center"/>
        <w:rPr>
          <w:rFonts w:ascii="宋体" w:eastAsiaTheme="minorEastAsia" w:hAnsi="宋体" w:cs="仿宋_GB2312"/>
          <w:b/>
          <w:sz w:val="24"/>
          <w:szCs w:val="24"/>
          <w:lang w:eastAsia="zh-CN"/>
        </w:rPr>
      </w:pPr>
    </w:p>
    <w:p w:rsidR="008751D3" w:rsidRDefault="002D5AC4">
      <w:pPr>
        <w:pStyle w:val="a3"/>
        <w:rPr>
          <w:rFonts w:ascii="Times New Roman"/>
          <w:sz w:val="20"/>
          <w:lang w:eastAsia="zh-CN"/>
        </w:rPr>
      </w:pPr>
      <w:r w:rsidRPr="002D5AC4">
        <w:pict>
          <v:rect id="_x0000_s1027" style="position:absolute;margin-left:0;margin-top:268.85pt;width:595.3pt;height:146.35pt;z-index:-170824;mso-position-horizontal-relative:page;mso-position-vertical-relative:page" filled="f">
            <w10:wrap anchorx="page" anchory="page"/>
          </v:rect>
        </w:pict>
      </w: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rPr>
          <w:rFonts w:ascii="Times New Roman"/>
          <w:sz w:val="20"/>
          <w:lang w:eastAsia="zh-CN"/>
        </w:rPr>
      </w:pPr>
    </w:p>
    <w:p w:rsidR="008751D3" w:rsidRDefault="008751D3">
      <w:pPr>
        <w:pStyle w:val="a3"/>
        <w:spacing w:before="2" w:after="1"/>
        <w:rPr>
          <w:rFonts w:ascii="Times New Roman"/>
          <w:sz w:val="29"/>
          <w:lang w:eastAsia="zh-CN"/>
        </w:rPr>
      </w:pPr>
    </w:p>
    <w:p w:rsidR="008751D3" w:rsidRDefault="002D5AC4">
      <w:pPr>
        <w:pStyle w:val="a3"/>
        <w:ind w:left="7" w:right="-37"/>
        <w:rPr>
          <w:rFonts w:ascii="Times New Roman"/>
          <w:sz w:val="20"/>
        </w:rPr>
      </w:pPr>
      <w:r>
        <w:rPr>
          <w:rFonts w:ascii="Times New Roman"/>
          <w:sz w:val="20"/>
        </w:rPr>
      </w:r>
      <w:r>
        <w:rPr>
          <w:rFonts w:ascii="Times New Roman"/>
          <w:sz w:val="20"/>
        </w:rPr>
        <w:pict>
          <v:shape id="_x0000_s1126" type="#_x0000_t202" style="width:594.6pt;height:145.6pt;mso-position-horizontal-relative:char;mso-position-vertical-relative:line" fillcolor="#bbe0e3" stroked="f">
            <v:textbox inset="0,0,0,0">
              <w:txbxContent>
                <w:p w:rsidR="008751D3" w:rsidRDefault="008751D3">
                  <w:pPr>
                    <w:pStyle w:val="a3"/>
                    <w:spacing w:before="1"/>
                    <w:rPr>
                      <w:rFonts w:ascii="Times New Roman"/>
                      <w:sz w:val="88"/>
                    </w:rPr>
                  </w:pPr>
                </w:p>
                <w:p w:rsidR="008751D3" w:rsidRDefault="00316A75">
                  <w:pPr>
                    <w:tabs>
                      <w:tab w:val="left" w:pos="6242"/>
                    </w:tabs>
                    <w:spacing w:before="1"/>
                    <w:ind w:left="2642"/>
                    <w:rPr>
                      <w:sz w:val="72"/>
                    </w:rPr>
                  </w:pPr>
                  <w:r>
                    <w:rPr>
                      <w:sz w:val="72"/>
                    </w:rPr>
                    <w:t>第四部分</w:t>
                  </w:r>
                  <w:r>
                    <w:rPr>
                      <w:sz w:val="72"/>
                    </w:rPr>
                    <w:tab/>
                    <w:t>名词解释</w:t>
                  </w:r>
                </w:p>
              </w:txbxContent>
            </v:textbox>
            <w10:wrap type="none"/>
            <w10:anchorlock/>
          </v:shape>
        </w:pict>
      </w:r>
    </w:p>
    <w:p w:rsidR="008751D3" w:rsidRDefault="008751D3">
      <w:pPr>
        <w:rPr>
          <w:rFonts w:ascii="Times New Roman"/>
          <w:sz w:val="20"/>
        </w:rPr>
        <w:sectPr w:rsidR="008751D3">
          <w:headerReference w:type="default" r:id="rId19"/>
          <w:footerReference w:type="default" r:id="rId20"/>
          <w:pgSz w:w="11910" w:h="16840"/>
          <w:pgMar w:top="1580" w:right="0" w:bottom="1160" w:left="0" w:header="0" w:footer="972" w:gutter="0"/>
          <w:pgNumType w:start="41"/>
          <w:cols w:space="720"/>
        </w:sectPr>
      </w:pP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lastRenderedPageBreak/>
        <w:t>一、财政拨款收入：指财政当年拨付的资金。</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二、其他收入：指除</w:t>
      </w:r>
      <w:r w:rsidRPr="00C77F1A">
        <w:rPr>
          <w:rFonts w:ascii="宋体" w:hAnsi="宋体" w:cs="仿宋_GB2312"/>
          <w:sz w:val="24"/>
          <w:szCs w:val="24"/>
          <w:lang w:eastAsia="zh-CN"/>
        </w:rPr>
        <w:t xml:space="preserve"> </w:t>
      </w:r>
      <w:r w:rsidRPr="00C77F1A">
        <w:rPr>
          <w:rFonts w:ascii="宋体" w:hAnsi="宋体" w:cs="仿宋_GB2312" w:hint="eastAsia"/>
          <w:sz w:val="24"/>
          <w:szCs w:val="24"/>
          <w:lang w:eastAsia="zh-CN"/>
        </w:rPr>
        <w:t>“财政拨款收入”、“事业收入”、“经营收入”等以外的收入。主要是存款利息收入等。</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四、年初结转和结余：指以前年度尚未完成、结转到本年按有关规定继续使用的资金。</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五、文化体育与传媒（类）其他文化体育与传媒支出（款）文化产业发展专项支出（项）：指中央文化企业国有资产监督管理领导小组办公室安排给改制文化单位用于文化产业发展的支出。</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六、社会保障和就业（类）行政事业单位离退休（款）归口管理的行政单位离退休（项）：指财政部离退休干部局统一管理的部机关离退休人员的支出，以及财政部驻各地财政监察专员办事处离退休人员的支出。</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七、社会保障和就业（类）行政事业单位离退休（款）离退休人员管理机构（项）：指为离退休人员提供管理服务的财政部离退休干部局的支出。</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C77F1A">
        <w:rPr>
          <w:rFonts w:ascii="宋体" w:hAnsi="宋体" w:cs="仿宋_GB2312"/>
          <w:sz w:val="24"/>
          <w:szCs w:val="24"/>
          <w:lang w:eastAsia="zh-CN"/>
        </w:rPr>
        <w:t>5%</w:t>
      </w:r>
      <w:r w:rsidRPr="00C77F1A">
        <w:rPr>
          <w:rFonts w:ascii="宋体" w:hAnsi="宋体" w:cs="仿宋_GB2312" w:hint="eastAsia"/>
          <w:sz w:val="24"/>
          <w:szCs w:val="24"/>
          <w:lang w:eastAsia="zh-CN"/>
        </w:rPr>
        <w:t>，最高不超过</w:t>
      </w:r>
      <w:r w:rsidRPr="00C77F1A">
        <w:rPr>
          <w:rFonts w:ascii="宋体" w:hAnsi="宋体" w:cs="仿宋_GB2312"/>
          <w:sz w:val="24"/>
          <w:szCs w:val="24"/>
          <w:lang w:eastAsia="zh-CN"/>
        </w:rPr>
        <w:t>12%</w:t>
      </w:r>
      <w:r w:rsidRPr="00C77F1A">
        <w:rPr>
          <w:rFonts w:ascii="宋体" w:hAnsi="宋体" w:cs="仿宋_GB2312" w:hint="eastAsia"/>
          <w:sz w:val="24"/>
          <w:szCs w:val="24"/>
          <w:lang w:eastAsia="zh-CN"/>
        </w:rPr>
        <w:t>，缴存基数为职工本人上年工资，目前已实施约</w:t>
      </w:r>
      <w:r w:rsidRPr="00C77F1A">
        <w:rPr>
          <w:rFonts w:ascii="宋体" w:hAnsi="宋体" w:cs="仿宋_GB2312"/>
          <w:sz w:val="24"/>
          <w:szCs w:val="24"/>
          <w:lang w:eastAsia="zh-CN"/>
        </w:rPr>
        <w:t xml:space="preserve">20 </w:t>
      </w:r>
      <w:r w:rsidRPr="00C77F1A">
        <w:rPr>
          <w:rFonts w:ascii="宋体" w:hAnsi="宋体" w:cs="仿宋_GB2312" w:hint="eastAsia"/>
          <w:sz w:val="24"/>
          <w:szCs w:val="24"/>
          <w:lang w:eastAsia="zh-CN"/>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lastRenderedPageBreak/>
        <w:t>九、住房保障（类）住房改革支出（款）提租补贴</w:t>
      </w:r>
    </w:p>
    <w:p w:rsidR="00017884" w:rsidRPr="00C77F1A" w:rsidRDefault="00017884" w:rsidP="00017884">
      <w:pPr>
        <w:adjustRightInd w:val="0"/>
        <w:spacing w:line="560" w:lineRule="auto"/>
        <w:rPr>
          <w:rFonts w:ascii="宋体" w:cs="仿宋_GB2312"/>
          <w:sz w:val="24"/>
          <w:szCs w:val="24"/>
          <w:lang w:eastAsia="zh-CN"/>
        </w:rPr>
      </w:pPr>
      <w:r w:rsidRPr="00C77F1A">
        <w:rPr>
          <w:rFonts w:ascii="宋体" w:hAnsi="宋体" w:cs="仿宋_GB2312" w:hint="eastAsia"/>
          <w:sz w:val="24"/>
          <w:szCs w:val="24"/>
          <w:lang w:eastAsia="zh-CN"/>
        </w:rPr>
        <w:t>（项）：指经国务院批准，于</w:t>
      </w:r>
      <w:r w:rsidRPr="00C77F1A">
        <w:rPr>
          <w:rFonts w:ascii="宋体" w:hAnsi="宋体" w:cs="仿宋_GB2312"/>
          <w:sz w:val="24"/>
          <w:szCs w:val="24"/>
          <w:lang w:eastAsia="zh-CN"/>
        </w:rPr>
        <w:t xml:space="preserve">2000 </w:t>
      </w:r>
      <w:r w:rsidRPr="00C77F1A">
        <w:rPr>
          <w:rFonts w:ascii="宋体" w:hAnsi="宋体" w:cs="仿宋_GB2312" w:hint="eastAsia"/>
          <w:sz w:val="24"/>
          <w:szCs w:val="24"/>
          <w:lang w:eastAsia="zh-CN"/>
        </w:rPr>
        <w:t>年开始针对在京中央单位公有住房租金标准提高发放的补贴，中央在京单位按照在编职工人数和离退休人数以及相应职级的补贴标准确定，人均月补贴</w:t>
      </w:r>
      <w:r w:rsidRPr="00C77F1A">
        <w:rPr>
          <w:rFonts w:ascii="宋体" w:hAnsi="宋体" w:cs="仿宋_GB2312"/>
          <w:sz w:val="24"/>
          <w:szCs w:val="24"/>
          <w:lang w:eastAsia="zh-CN"/>
        </w:rPr>
        <w:t xml:space="preserve">90 </w:t>
      </w:r>
      <w:r w:rsidRPr="00C77F1A">
        <w:rPr>
          <w:rFonts w:ascii="宋体" w:hAnsi="宋体" w:cs="仿宋_GB2312" w:hint="eastAsia"/>
          <w:sz w:val="24"/>
          <w:szCs w:val="24"/>
          <w:lang w:eastAsia="zh-CN"/>
        </w:rPr>
        <w:t>元。</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十、年末结转和结余：指本年度或以前年度预算安排、因客观条件发生变化无法按原计划实施，需要延迟到以后年度按有关规定继续使用的资金。</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十一、基本支出：指为保障机构正常运转、完成日常工作任务而发生的人员支出和公用支出。</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十二、项目支出：指在基本支出之外为完成特定行政任务和事业发展目标所发生的支出。</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17884" w:rsidRPr="00C77F1A" w:rsidRDefault="00017884" w:rsidP="00017884">
      <w:pPr>
        <w:adjustRightInd w:val="0"/>
        <w:spacing w:line="559" w:lineRule="auto"/>
        <w:ind w:firstLineChars="200" w:firstLine="480"/>
        <w:rPr>
          <w:rFonts w:ascii="宋体" w:cs="仿宋_GB2312"/>
          <w:sz w:val="24"/>
          <w:szCs w:val="24"/>
          <w:lang w:eastAsia="zh-CN"/>
        </w:rPr>
      </w:pPr>
      <w:r w:rsidRPr="00C77F1A">
        <w:rPr>
          <w:rFonts w:ascii="宋体" w:hAnsi="宋体" w:cs="仿宋_GB2312" w:hint="eastAsia"/>
          <w:sz w:val="24"/>
          <w:szCs w:val="24"/>
          <w:lang w:eastAsia="zh-CN"/>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17884" w:rsidRPr="00C77F1A" w:rsidRDefault="00017884" w:rsidP="00017884">
      <w:pPr>
        <w:adjustRightInd w:val="0"/>
        <w:spacing w:line="560" w:lineRule="auto"/>
        <w:rPr>
          <w:rFonts w:ascii="宋体" w:cs="仿宋_GB2312"/>
          <w:sz w:val="24"/>
          <w:szCs w:val="24"/>
          <w:lang w:eastAsia="zh-CN"/>
        </w:rPr>
      </w:pPr>
    </w:p>
    <w:p w:rsidR="005A4836" w:rsidRPr="00C77F1A" w:rsidRDefault="005A4836" w:rsidP="005A4836">
      <w:pPr>
        <w:adjustRightInd w:val="0"/>
        <w:spacing w:line="560" w:lineRule="auto"/>
        <w:jc w:val="center"/>
        <w:rPr>
          <w:rFonts w:ascii="宋体" w:cs="仿宋_GB2312"/>
          <w:b/>
          <w:sz w:val="24"/>
          <w:szCs w:val="24"/>
          <w:lang w:eastAsia="zh-CN"/>
        </w:rPr>
      </w:pPr>
      <w:r w:rsidRPr="00C77F1A">
        <w:rPr>
          <w:rFonts w:ascii="宋体" w:hAnsi="宋体" w:cs="仿宋_GB2312"/>
          <w:b/>
          <w:sz w:val="24"/>
          <w:szCs w:val="24"/>
          <w:lang w:eastAsia="zh-CN"/>
        </w:rPr>
        <w:t xml:space="preserve">                                     </w:t>
      </w:r>
      <w:r>
        <w:rPr>
          <w:rFonts w:ascii="宋体" w:hAnsi="宋体" w:cs="仿宋_GB2312" w:hint="eastAsia"/>
          <w:b/>
          <w:sz w:val="24"/>
          <w:szCs w:val="24"/>
          <w:lang w:eastAsia="zh-CN"/>
        </w:rPr>
        <w:t>梅州市直属机关幼儿园</w:t>
      </w:r>
    </w:p>
    <w:p w:rsidR="008751D3" w:rsidRPr="00844FF3" w:rsidRDefault="005A4836" w:rsidP="00844FF3">
      <w:pPr>
        <w:adjustRightInd w:val="0"/>
        <w:spacing w:line="560" w:lineRule="auto"/>
        <w:jc w:val="center"/>
        <w:rPr>
          <w:rFonts w:eastAsiaTheme="minorEastAsia" w:hint="eastAsia"/>
          <w:lang w:eastAsia="zh-CN"/>
        </w:rPr>
      </w:pPr>
      <w:r w:rsidRPr="00C77F1A">
        <w:rPr>
          <w:rFonts w:ascii="宋体" w:hAnsi="宋体" w:cs="仿宋_GB2312"/>
          <w:b/>
          <w:sz w:val="24"/>
          <w:szCs w:val="24"/>
          <w:lang w:eastAsia="zh-CN"/>
        </w:rPr>
        <w:t xml:space="preserve">                                     </w:t>
      </w:r>
      <w:r w:rsidRPr="00C77F1A">
        <w:rPr>
          <w:rFonts w:ascii="宋体" w:eastAsia="宋体" w:hAnsi="宋体" w:cs="宋体" w:hint="eastAsia"/>
          <w:b/>
          <w:sz w:val="24"/>
          <w:szCs w:val="24"/>
          <w:lang w:eastAsia="zh-CN"/>
        </w:rPr>
        <w:t>二</w:t>
      </w:r>
      <w:r w:rsidRPr="00C77F1A">
        <w:rPr>
          <w:rFonts w:ascii="宋体" w:cs="仿宋_GB2312"/>
          <w:b/>
          <w:sz w:val="24"/>
          <w:szCs w:val="24"/>
          <w:lang w:eastAsia="zh-CN"/>
        </w:rPr>
        <w:t>0</w:t>
      </w:r>
      <w:r w:rsidRPr="00C77F1A">
        <w:rPr>
          <w:rFonts w:ascii="宋体" w:eastAsia="宋体" w:hAnsi="宋体" w:cs="宋体" w:hint="eastAsia"/>
          <w:b/>
          <w:sz w:val="24"/>
          <w:szCs w:val="24"/>
          <w:lang w:eastAsia="zh-CN"/>
        </w:rPr>
        <w:t>一</w:t>
      </w:r>
      <w:r>
        <w:rPr>
          <w:rFonts w:ascii="宋体" w:eastAsia="宋体" w:hAnsi="宋体" w:cs="宋体" w:hint="eastAsia"/>
          <w:b/>
          <w:sz w:val="24"/>
          <w:szCs w:val="24"/>
          <w:lang w:eastAsia="zh-CN"/>
        </w:rPr>
        <w:t>七</w:t>
      </w:r>
      <w:r w:rsidRPr="00C77F1A">
        <w:rPr>
          <w:rFonts w:ascii="宋体" w:eastAsia="宋体" w:hAnsi="宋体" w:cs="宋体" w:hint="eastAsia"/>
          <w:b/>
          <w:sz w:val="24"/>
          <w:szCs w:val="24"/>
          <w:lang w:eastAsia="zh-CN"/>
        </w:rPr>
        <w:t>年十月十</w:t>
      </w:r>
      <w:r>
        <w:rPr>
          <w:rFonts w:ascii="宋体" w:eastAsia="宋体" w:hAnsi="宋体" w:cs="宋体" w:hint="eastAsia"/>
          <w:b/>
          <w:sz w:val="24"/>
          <w:szCs w:val="24"/>
          <w:lang w:eastAsia="zh-CN"/>
        </w:rPr>
        <w:t>四</w:t>
      </w:r>
      <w:r w:rsidRPr="00C77F1A">
        <w:rPr>
          <w:rFonts w:ascii="宋体" w:eastAsia="宋体" w:hAnsi="宋体" w:cs="宋体" w:hint="eastAsia"/>
          <w:b/>
          <w:sz w:val="24"/>
          <w:szCs w:val="24"/>
          <w:lang w:eastAsia="zh-CN"/>
        </w:rPr>
        <w:t>日</w:t>
      </w:r>
    </w:p>
    <w:sectPr w:rsidR="008751D3" w:rsidRPr="00844FF3" w:rsidSect="008751D3">
      <w:headerReference w:type="default" r:id="rId21"/>
      <w:pgSz w:w="11910" w:h="16840"/>
      <w:pgMar w:top="1500" w:right="0" w:bottom="1160" w:left="0" w:header="696" w:footer="9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316" w:rsidRDefault="00F97316" w:rsidP="008751D3">
      <w:r>
        <w:separator/>
      </w:r>
    </w:p>
  </w:endnote>
  <w:endnote w:type="continuationSeparator" w:id="0">
    <w:p w:rsidR="00F97316" w:rsidRDefault="00F97316" w:rsidP="00875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50FD712C60CC4E21BAFB66EECAFAD598"/>
      </w:placeholder>
      <w:temporary/>
      <w:showingPlcHdr/>
    </w:sdtPr>
    <w:sdtContent>
      <w:p w:rsidR="00C55BF7" w:rsidRDefault="00C55BF7">
        <w:pPr>
          <w:pStyle w:val="a7"/>
        </w:pPr>
        <w:r>
          <w:rPr>
            <w:lang w:val="zh-CN"/>
          </w:rPr>
          <w:t>[键入文字]</w:t>
        </w:r>
      </w:p>
    </w:sdtContent>
  </w:sdt>
  <w:p w:rsidR="008751D3" w:rsidRDefault="008751D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8094"/>
      <w:placeholder>
        <w:docPart w:val="878D331E8A3C4D81A0443CE694EF17A7"/>
      </w:placeholder>
      <w:temporary/>
      <w:showingPlcHdr/>
    </w:sdtPr>
    <w:sdtContent>
      <w:p w:rsidR="00C55BF7" w:rsidRDefault="00C55BF7">
        <w:pPr>
          <w:pStyle w:val="a7"/>
        </w:pPr>
        <w:r>
          <w:rPr>
            <w:lang w:val="zh-CN"/>
          </w:rPr>
          <w:t>[键入文字]</w:t>
        </w:r>
      </w:p>
    </w:sdtContent>
  </w:sdt>
  <w:p w:rsidR="008751D3" w:rsidRPr="005A4836" w:rsidRDefault="008751D3">
    <w:pPr>
      <w:pStyle w:val="a3"/>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8095"/>
      <w:placeholder>
        <w:docPart w:val="512C6593E0A142D7B2AC6AFB765794A4"/>
      </w:placeholder>
      <w:temporary/>
      <w:showingPlcHdr/>
    </w:sdtPr>
    <w:sdtContent>
      <w:p w:rsidR="00C55BF7" w:rsidRDefault="00C55BF7">
        <w:pPr>
          <w:pStyle w:val="a7"/>
        </w:pPr>
        <w:r>
          <w:rPr>
            <w:lang w:val="zh-CN"/>
          </w:rPr>
          <w:t>[键入文字]</w:t>
        </w:r>
      </w:p>
    </w:sdtContent>
  </w:sdt>
  <w:p w:rsidR="008751D3" w:rsidRDefault="008751D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316" w:rsidRDefault="00F97316" w:rsidP="008751D3">
      <w:r>
        <w:separator/>
      </w:r>
    </w:p>
  </w:footnote>
  <w:footnote w:type="continuationSeparator" w:id="0">
    <w:p w:rsidR="00F97316" w:rsidRDefault="00F97316" w:rsidP="00875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36" w:rsidRDefault="005A4836">
    <w:pPr>
      <w:pStyle w:val="a3"/>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8751D3">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D3" w:rsidRDefault="002D5AC4">
    <w:pPr>
      <w:pStyle w:val="a3"/>
      <w:spacing w:line="14" w:lineRule="auto"/>
      <w:rPr>
        <w:sz w:val="20"/>
      </w:rPr>
    </w:pPr>
    <w:r w:rsidRPr="002D5AC4">
      <w:pict>
        <v:group id="_x0000_s2050" style="position:absolute;margin-left:84.7pt;margin-top:34.8pt;width:321.4pt;height:37.6pt;z-index:-172168;mso-position-horizontal-relative:page;mso-position-vertical-relative:page" coordorigin="1694,696" coordsize="6428,752">
          <v:rect id="_x0000_s2053" style="position:absolute;left:1821;top:696;width:6300;height:624" fillcolor="#818181" stroked="f">
            <v:fill opacity="32896f"/>
          </v:rect>
          <v:rect id="_x0000_s2052" style="position:absolute;left:1701;top:816;width:6300;height:624" fillcolor="#bbe0e3" stroked="f"/>
          <v:rect id="_x0000_s2051" style="position:absolute;left:1701;top:816;width:6300;height:624" filled="f" strokecolor="white"/>
          <w10:wrap anchorx="page" anchory="page"/>
        </v:group>
      </w:pict>
    </w:r>
    <w:r w:rsidRPr="002D5AC4">
      <w:pict>
        <v:shapetype id="_x0000_t202" coordsize="21600,21600" o:spt="202" path="m,l,21600r21600,l21600,xe">
          <v:stroke joinstyle="miter"/>
          <v:path gradientshapeok="t" o:connecttype="rect"/>
        </v:shapetype>
        <v:shape id="_x0000_s2049" type="#_x0000_t202" style="position:absolute;margin-left:91.65pt;margin-top:46.3pt;width:261.6pt;height:20pt;z-index:-172144;mso-position-horizontal-relative:page;mso-position-vertical-relative:page" filled="f" stroked="f">
          <v:textbox inset="0,0,0,0">
            <w:txbxContent>
              <w:p w:rsidR="008751D3" w:rsidRPr="005A4836" w:rsidRDefault="008751D3" w:rsidP="005A483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60837"/>
    <w:multiLevelType w:val="hybridMultilevel"/>
    <w:tmpl w:val="92E87CDC"/>
    <w:lvl w:ilvl="0" w:tplc="9702CBEC">
      <w:start w:val="1"/>
      <w:numFmt w:val="japaneseCounting"/>
      <w:lvlText w:val="%1、"/>
      <w:lvlJc w:val="left"/>
      <w:pPr>
        <w:ind w:left="3064" w:hanging="720"/>
      </w:pPr>
      <w:rPr>
        <w:rFonts w:eastAsia="Microsoft JhengHei" w:hint="default"/>
      </w:rPr>
    </w:lvl>
    <w:lvl w:ilvl="1" w:tplc="04090019" w:tentative="1">
      <w:start w:val="1"/>
      <w:numFmt w:val="lowerLetter"/>
      <w:lvlText w:val="%2)"/>
      <w:lvlJc w:val="left"/>
      <w:pPr>
        <w:ind w:left="3184" w:hanging="420"/>
      </w:pPr>
    </w:lvl>
    <w:lvl w:ilvl="2" w:tplc="0409001B" w:tentative="1">
      <w:start w:val="1"/>
      <w:numFmt w:val="lowerRoman"/>
      <w:lvlText w:val="%3."/>
      <w:lvlJc w:val="right"/>
      <w:pPr>
        <w:ind w:left="3604" w:hanging="420"/>
      </w:pPr>
    </w:lvl>
    <w:lvl w:ilvl="3" w:tplc="0409000F" w:tentative="1">
      <w:start w:val="1"/>
      <w:numFmt w:val="decimal"/>
      <w:lvlText w:val="%4."/>
      <w:lvlJc w:val="left"/>
      <w:pPr>
        <w:ind w:left="4024" w:hanging="420"/>
      </w:pPr>
    </w:lvl>
    <w:lvl w:ilvl="4" w:tplc="04090019" w:tentative="1">
      <w:start w:val="1"/>
      <w:numFmt w:val="lowerLetter"/>
      <w:lvlText w:val="%5)"/>
      <w:lvlJc w:val="left"/>
      <w:pPr>
        <w:ind w:left="4444" w:hanging="420"/>
      </w:pPr>
    </w:lvl>
    <w:lvl w:ilvl="5" w:tplc="0409001B" w:tentative="1">
      <w:start w:val="1"/>
      <w:numFmt w:val="lowerRoman"/>
      <w:lvlText w:val="%6."/>
      <w:lvlJc w:val="right"/>
      <w:pPr>
        <w:ind w:left="4864" w:hanging="420"/>
      </w:pPr>
    </w:lvl>
    <w:lvl w:ilvl="6" w:tplc="0409000F" w:tentative="1">
      <w:start w:val="1"/>
      <w:numFmt w:val="decimal"/>
      <w:lvlText w:val="%7."/>
      <w:lvlJc w:val="left"/>
      <w:pPr>
        <w:ind w:left="5284" w:hanging="420"/>
      </w:pPr>
    </w:lvl>
    <w:lvl w:ilvl="7" w:tplc="04090019" w:tentative="1">
      <w:start w:val="1"/>
      <w:numFmt w:val="lowerLetter"/>
      <w:lvlText w:val="%8)"/>
      <w:lvlJc w:val="left"/>
      <w:pPr>
        <w:ind w:left="5704" w:hanging="420"/>
      </w:pPr>
    </w:lvl>
    <w:lvl w:ilvl="8" w:tplc="0409001B" w:tentative="1">
      <w:start w:val="1"/>
      <w:numFmt w:val="lowerRoman"/>
      <w:lvlText w:val="%9."/>
      <w:lvlJc w:val="right"/>
      <w:pPr>
        <w:ind w:left="6124" w:hanging="420"/>
      </w:pPr>
    </w:lvl>
  </w:abstractNum>
  <w:abstractNum w:abstractNumId="1">
    <w:nsid w:val="57FC433F"/>
    <w:multiLevelType w:val="singleLevel"/>
    <w:tmpl w:val="57FC433F"/>
    <w:lvl w:ilvl="0">
      <w:start w:val="1"/>
      <w:numFmt w:val="chineseCounting"/>
      <w:suff w:val="nothing"/>
      <w:lvlText w:val="%1、"/>
      <w:lvlJc w:val="left"/>
      <w:rPr>
        <w:rFonts w:cs="Times New Roman"/>
      </w:rPr>
    </w:lvl>
  </w:abstractNum>
  <w:abstractNum w:abstractNumId="2">
    <w:nsid w:val="57FDDCD9"/>
    <w:multiLevelType w:val="singleLevel"/>
    <w:tmpl w:val="57FDDCD9"/>
    <w:lvl w:ilvl="0">
      <w:start w:val="2"/>
      <w:numFmt w:val="chineseCounting"/>
      <w:suff w:val="nothing"/>
      <w:lvlText w:val="（%1）"/>
      <w:lvlJc w:val="left"/>
      <w:rPr>
        <w:rFonts w:cs="Times New Roman"/>
      </w:rPr>
    </w:lvl>
  </w:abstractNum>
  <w:abstractNum w:abstractNumId="3">
    <w:nsid w:val="5DE31322"/>
    <w:multiLevelType w:val="multilevel"/>
    <w:tmpl w:val="5F22EF9C"/>
    <w:lvl w:ilvl="0">
      <w:start w:val="1"/>
      <w:numFmt w:val="japaneseCounting"/>
      <w:lvlText w:val="（%1）"/>
      <w:lvlJc w:val="left"/>
      <w:pPr>
        <w:ind w:left="1146" w:hanging="720"/>
      </w:pPr>
      <w:rPr>
        <w:rFonts w:cs="Times New Roman" w:hint="default"/>
        <w:color w:val="auto"/>
      </w:rPr>
    </w:lvl>
    <w:lvl w:ilvl="1">
      <w:start w:val="1"/>
      <w:numFmt w:val="decimal"/>
      <w:lvlText w:val="%2、"/>
      <w:lvlJc w:val="left"/>
      <w:pPr>
        <w:ind w:left="1206" w:hanging="360"/>
      </w:pPr>
      <w:rPr>
        <w:rFonts w:hint="default"/>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4">
    <w:nsid w:val="6F7E0B42"/>
    <w:multiLevelType w:val="multilevel"/>
    <w:tmpl w:val="6F7E0B42"/>
    <w:lvl w:ilvl="0">
      <w:start w:val="2"/>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7B0F5441"/>
    <w:multiLevelType w:val="multilevel"/>
    <w:tmpl w:val="7B0F5441"/>
    <w:lvl w:ilvl="0">
      <w:start w:val="1"/>
      <w:numFmt w:val="decimal"/>
      <w:lvlText w:val="%1、"/>
      <w:lvlJc w:val="left"/>
      <w:pPr>
        <w:ind w:left="1494" w:hanging="360"/>
      </w:pPr>
      <w:rPr>
        <w:rFonts w:cs="Times New Roman" w:hint="default"/>
      </w:rPr>
    </w:lvl>
    <w:lvl w:ilvl="1" w:tentative="1">
      <w:start w:val="1"/>
      <w:numFmt w:val="lowerLetter"/>
      <w:lvlText w:val="%2)"/>
      <w:lvlJc w:val="left"/>
      <w:pPr>
        <w:ind w:left="1974" w:hanging="420"/>
      </w:pPr>
      <w:rPr>
        <w:rFonts w:cs="Times New Roman"/>
      </w:rPr>
    </w:lvl>
    <w:lvl w:ilvl="2" w:tentative="1">
      <w:start w:val="1"/>
      <w:numFmt w:val="lowerRoman"/>
      <w:lvlText w:val="%3."/>
      <w:lvlJc w:val="right"/>
      <w:pPr>
        <w:ind w:left="2394" w:hanging="420"/>
      </w:pPr>
      <w:rPr>
        <w:rFonts w:cs="Times New Roman"/>
      </w:rPr>
    </w:lvl>
    <w:lvl w:ilvl="3" w:tentative="1">
      <w:start w:val="1"/>
      <w:numFmt w:val="decimal"/>
      <w:lvlText w:val="%4."/>
      <w:lvlJc w:val="left"/>
      <w:pPr>
        <w:ind w:left="2814" w:hanging="420"/>
      </w:pPr>
      <w:rPr>
        <w:rFonts w:cs="Times New Roman"/>
      </w:rPr>
    </w:lvl>
    <w:lvl w:ilvl="4" w:tentative="1">
      <w:start w:val="1"/>
      <w:numFmt w:val="lowerLetter"/>
      <w:lvlText w:val="%5)"/>
      <w:lvlJc w:val="left"/>
      <w:pPr>
        <w:ind w:left="3234" w:hanging="420"/>
      </w:pPr>
      <w:rPr>
        <w:rFonts w:cs="Times New Roman"/>
      </w:rPr>
    </w:lvl>
    <w:lvl w:ilvl="5" w:tentative="1">
      <w:start w:val="1"/>
      <w:numFmt w:val="lowerRoman"/>
      <w:lvlText w:val="%6."/>
      <w:lvlJc w:val="right"/>
      <w:pPr>
        <w:ind w:left="3654" w:hanging="420"/>
      </w:pPr>
      <w:rPr>
        <w:rFonts w:cs="Times New Roman"/>
      </w:rPr>
    </w:lvl>
    <w:lvl w:ilvl="6" w:tentative="1">
      <w:start w:val="1"/>
      <w:numFmt w:val="decimal"/>
      <w:lvlText w:val="%7."/>
      <w:lvlJc w:val="left"/>
      <w:pPr>
        <w:ind w:left="4074" w:hanging="420"/>
      </w:pPr>
      <w:rPr>
        <w:rFonts w:cs="Times New Roman"/>
      </w:rPr>
    </w:lvl>
    <w:lvl w:ilvl="7" w:tentative="1">
      <w:start w:val="1"/>
      <w:numFmt w:val="lowerLetter"/>
      <w:lvlText w:val="%8)"/>
      <w:lvlJc w:val="left"/>
      <w:pPr>
        <w:ind w:left="4494" w:hanging="420"/>
      </w:pPr>
      <w:rPr>
        <w:rFonts w:cs="Times New Roman"/>
      </w:rPr>
    </w:lvl>
    <w:lvl w:ilvl="8" w:tentative="1">
      <w:start w:val="1"/>
      <w:numFmt w:val="lowerRoman"/>
      <w:lvlText w:val="%9."/>
      <w:lvlJc w:val="right"/>
      <w:pPr>
        <w:ind w:left="4914" w:hanging="420"/>
      </w:pPr>
      <w:rPr>
        <w:rFonts w:cs="Times New Roman"/>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useFELayout/>
  </w:compat>
  <w:rsids>
    <w:rsidRoot w:val="008751D3"/>
    <w:rsid w:val="00017884"/>
    <w:rsid w:val="00030DC2"/>
    <w:rsid w:val="001B03E1"/>
    <w:rsid w:val="002D5AC4"/>
    <w:rsid w:val="00316A75"/>
    <w:rsid w:val="00395FE8"/>
    <w:rsid w:val="00486A82"/>
    <w:rsid w:val="004F4499"/>
    <w:rsid w:val="005452B3"/>
    <w:rsid w:val="005A4836"/>
    <w:rsid w:val="006B5708"/>
    <w:rsid w:val="00837E9F"/>
    <w:rsid w:val="00844FF3"/>
    <w:rsid w:val="008751D3"/>
    <w:rsid w:val="00950A03"/>
    <w:rsid w:val="00AE54DE"/>
    <w:rsid w:val="00C55BF7"/>
    <w:rsid w:val="00D8673B"/>
    <w:rsid w:val="00E630D0"/>
    <w:rsid w:val="00E64E84"/>
    <w:rsid w:val="00EA4C38"/>
    <w:rsid w:val="00F44BAC"/>
    <w:rsid w:val="00F973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751D3"/>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51D3"/>
    <w:tblPr>
      <w:tblInd w:w="0" w:type="dxa"/>
      <w:tblCellMar>
        <w:top w:w="0" w:type="dxa"/>
        <w:left w:w="0" w:type="dxa"/>
        <w:bottom w:w="0" w:type="dxa"/>
        <w:right w:w="0" w:type="dxa"/>
      </w:tblCellMar>
    </w:tblPr>
  </w:style>
  <w:style w:type="paragraph" w:styleId="a3">
    <w:name w:val="Body Text"/>
    <w:basedOn w:val="a"/>
    <w:link w:val="Char"/>
    <w:uiPriority w:val="1"/>
    <w:qFormat/>
    <w:rsid w:val="008751D3"/>
    <w:rPr>
      <w:sz w:val="32"/>
      <w:szCs w:val="32"/>
    </w:rPr>
  </w:style>
  <w:style w:type="paragraph" w:customStyle="1" w:styleId="Heading1">
    <w:name w:val="Heading 1"/>
    <w:basedOn w:val="a"/>
    <w:uiPriority w:val="1"/>
    <w:qFormat/>
    <w:rsid w:val="008751D3"/>
    <w:pPr>
      <w:ind w:left="2344"/>
      <w:outlineLvl w:val="1"/>
    </w:pPr>
    <w:rPr>
      <w:rFonts w:ascii="Microsoft JhengHei" w:eastAsia="Microsoft JhengHei" w:hAnsi="Microsoft JhengHei" w:cs="Microsoft JhengHei"/>
      <w:b/>
      <w:bCs/>
      <w:sz w:val="32"/>
      <w:szCs w:val="32"/>
    </w:rPr>
  </w:style>
  <w:style w:type="paragraph" w:styleId="a4">
    <w:name w:val="List Paragraph"/>
    <w:basedOn w:val="a"/>
    <w:uiPriority w:val="1"/>
    <w:qFormat/>
    <w:rsid w:val="008751D3"/>
  </w:style>
  <w:style w:type="paragraph" w:customStyle="1" w:styleId="TableParagraph">
    <w:name w:val="Table Paragraph"/>
    <w:basedOn w:val="a"/>
    <w:uiPriority w:val="1"/>
    <w:qFormat/>
    <w:rsid w:val="008751D3"/>
  </w:style>
  <w:style w:type="paragraph" w:styleId="a5">
    <w:name w:val="Balloon Text"/>
    <w:basedOn w:val="a"/>
    <w:link w:val="Char0"/>
    <w:uiPriority w:val="99"/>
    <w:semiHidden/>
    <w:unhideWhenUsed/>
    <w:rsid w:val="00837E9F"/>
    <w:rPr>
      <w:sz w:val="18"/>
      <w:szCs w:val="18"/>
    </w:rPr>
  </w:style>
  <w:style w:type="character" w:customStyle="1" w:styleId="Char0">
    <w:name w:val="批注框文本 Char"/>
    <w:basedOn w:val="a0"/>
    <w:link w:val="a5"/>
    <w:uiPriority w:val="99"/>
    <w:semiHidden/>
    <w:rsid w:val="00837E9F"/>
    <w:rPr>
      <w:rFonts w:ascii="Simsun" w:eastAsia="Simsun" w:hAnsi="Simsun" w:cs="Simsun"/>
      <w:sz w:val="18"/>
      <w:szCs w:val="18"/>
    </w:rPr>
  </w:style>
  <w:style w:type="paragraph" w:styleId="a6">
    <w:name w:val="header"/>
    <w:basedOn w:val="a"/>
    <w:link w:val="Char1"/>
    <w:uiPriority w:val="99"/>
    <w:unhideWhenUsed/>
    <w:rsid w:val="00837E9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37E9F"/>
    <w:rPr>
      <w:rFonts w:ascii="Simsun" w:eastAsia="Simsun" w:hAnsi="Simsun" w:cs="Simsun"/>
      <w:sz w:val="18"/>
      <w:szCs w:val="18"/>
    </w:rPr>
  </w:style>
  <w:style w:type="paragraph" w:styleId="a7">
    <w:name w:val="footer"/>
    <w:basedOn w:val="a"/>
    <w:link w:val="Char2"/>
    <w:uiPriority w:val="99"/>
    <w:unhideWhenUsed/>
    <w:rsid w:val="00837E9F"/>
    <w:pPr>
      <w:tabs>
        <w:tab w:val="center" w:pos="4153"/>
        <w:tab w:val="right" w:pos="8306"/>
      </w:tabs>
      <w:snapToGrid w:val="0"/>
    </w:pPr>
    <w:rPr>
      <w:sz w:val="18"/>
      <w:szCs w:val="18"/>
    </w:rPr>
  </w:style>
  <w:style w:type="character" w:customStyle="1" w:styleId="Char2">
    <w:name w:val="页脚 Char"/>
    <w:basedOn w:val="a0"/>
    <w:link w:val="a7"/>
    <w:uiPriority w:val="99"/>
    <w:rsid w:val="00837E9F"/>
    <w:rPr>
      <w:rFonts w:ascii="Simsun" w:eastAsia="Simsun" w:hAnsi="Simsun" w:cs="Simsun"/>
      <w:sz w:val="18"/>
      <w:szCs w:val="18"/>
    </w:rPr>
  </w:style>
  <w:style w:type="paragraph" w:styleId="a8">
    <w:name w:val="Normal (Web)"/>
    <w:basedOn w:val="a"/>
    <w:uiPriority w:val="99"/>
    <w:rsid w:val="005A4836"/>
    <w:pPr>
      <w:autoSpaceDE/>
      <w:autoSpaceDN/>
      <w:jc w:val="both"/>
    </w:pPr>
    <w:rPr>
      <w:rFonts w:ascii="Calibri" w:eastAsia="宋体" w:hAnsi="Calibri" w:cs="黑体"/>
      <w:kern w:val="2"/>
      <w:sz w:val="24"/>
      <w:lang w:eastAsia="zh-CN"/>
    </w:rPr>
  </w:style>
  <w:style w:type="character" w:styleId="a9">
    <w:name w:val="FollowedHyperlink"/>
    <w:basedOn w:val="a0"/>
    <w:uiPriority w:val="99"/>
    <w:rsid w:val="005A4836"/>
    <w:rPr>
      <w:rFonts w:cs="Times New Roman"/>
      <w:color w:val="000000"/>
      <w:sz w:val="18"/>
      <w:u w:val="none"/>
    </w:rPr>
  </w:style>
  <w:style w:type="character" w:styleId="aa">
    <w:name w:val="Hyperlink"/>
    <w:basedOn w:val="a0"/>
    <w:uiPriority w:val="99"/>
    <w:rsid w:val="005A4836"/>
    <w:rPr>
      <w:rFonts w:cs="Times New Roman"/>
      <w:color w:val="000000"/>
      <w:sz w:val="18"/>
      <w:u w:val="none"/>
    </w:rPr>
  </w:style>
  <w:style w:type="character" w:customStyle="1" w:styleId="Char">
    <w:name w:val="正文文本 Char"/>
    <w:basedOn w:val="a0"/>
    <w:link w:val="a3"/>
    <w:uiPriority w:val="1"/>
    <w:rsid w:val="005A4836"/>
    <w:rPr>
      <w:rFonts w:ascii="Simsun" w:eastAsia="Simsun" w:hAnsi="Simsun" w:cs="Simsun"/>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0FD712C60CC4E21BAFB66EECAFAD598"/>
        <w:category>
          <w:name w:val="常规"/>
          <w:gallery w:val="placeholder"/>
        </w:category>
        <w:types>
          <w:type w:val="bbPlcHdr"/>
        </w:types>
        <w:behaviors>
          <w:behavior w:val="content"/>
        </w:behaviors>
        <w:guid w:val="{665E14B9-8AB5-495C-8397-3DB9F23380E2}"/>
      </w:docPartPr>
      <w:docPartBody>
        <w:p w:rsidR="00962B82" w:rsidRDefault="00E44EAE" w:rsidP="00E44EAE">
          <w:pPr>
            <w:pStyle w:val="50FD712C60CC4E21BAFB66EECAFAD598"/>
          </w:pPr>
          <w:r>
            <w:rPr>
              <w:lang w:val="zh-CN"/>
            </w:rPr>
            <w:t>[</w:t>
          </w:r>
          <w:r>
            <w:rPr>
              <w:lang w:val="zh-CN"/>
            </w:rPr>
            <w:t>键入文字</w:t>
          </w:r>
          <w:r>
            <w:rPr>
              <w:lang w:val="zh-CN"/>
            </w:rPr>
            <w:t>]</w:t>
          </w:r>
        </w:p>
      </w:docPartBody>
    </w:docPart>
    <w:docPart>
      <w:docPartPr>
        <w:name w:val="878D331E8A3C4D81A0443CE694EF17A7"/>
        <w:category>
          <w:name w:val="常规"/>
          <w:gallery w:val="placeholder"/>
        </w:category>
        <w:types>
          <w:type w:val="bbPlcHdr"/>
        </w:types>
        <w:behaviors>
          <w:behavior w:val="content"/>
        </w:behaviors>
        <w:guid w:val="{99DEA959-9A20-4912-A357-9570081F470D}"/>
      </w:docPartPr>
      <w:docPartBody>
        <w:p w:rsidR="00962B82" w:rsidRDefault="00E44EAE" w:rsidP="00E44EAE">
          <w:pPr>
            <w:pStyle w:val="878D331E8A3C4D81A0443CE694EF17A7"/>
          </w:pPr>
          <w:r>
            <w:rPr>
              <w:lang w:val="zh-CN"/>
            </w:rPr>
            <w:t>[</w:t>
          </w:r>
          <w:r>
            <w:rPr>
              <w:lang w:val="zh-CN"/>
            </w:rPr>
            <w:t>键入文字</w:t>
          </w:r>
          <w:r>
            <w:rPr>
              <w:lang w:val="zh-CN"/>
            </w:rPr>
            <w:t>]</w:t>
          </w:r>
        </w:p>
      </w:docPartBody>
    </w:docPart>
    <w:docPart>
      <w:docPartPr>
        <w:name w:val="512C6593E0A142D7B2AC6AFB765794A4"/>
        <w:category>
          <w:name w:val="常规"/>
          <w:gallery w:val="placeholder"/>
        </w:category>
        <w:types>
          <w:type w:val="bbPlcHdr"/>
        </w:types>
        <w:behaviors>
          <w:behavior w:val="content"/>
        </w:behaviors>
        <w:guid w:val="{F0719401-F01E-4D0F-BEB4-D8E6C43B38A3}"/>
      </w:docPartPr>
      <w:docPartBody>
        <w:p w:rsidR="00962B82" w:rsidRDefault="00E44EAE" w:rsidP="00E44EAE">
          <w:pPr>
            <w:pStyle w:val="512C6593E0A142D7B2AC6AFB765794A4"/>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EAE"/>
    <w:rsid w:val="00544DF8"/>
    <w:rsid w:val="007644A9"/>
    <w:rsid w:val="00962B82"/>
    <w:rsid w:val="00984FE4"/>
    <w:rsid w:val="00E44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FD712C60CC4E21BAFB66EECAFAD598">
    <w:name w:val="50FD712C60CC4E21BAFB66EECAFAD598"/>
    <w:rsid w:val="00E44EAE"/>
    <w:pPr>
      <w:widowControl w:val="0"/>
      <w:jc w:val="both"/>
    </w:pPr>
  </w:style>
  <w:style w:type="paragraph" w:customStyle="1" w:styleId="878D331E8A3C4D81A0443CE694EF17A7">
    <w:name w:val="878D331E8A3C4D81A0443CE694EF17A7"/>
    <w:rsid w:val="00E44EAE"/>
    <w:pPr>
      <w:widowControl w:val="0"/>
      <w:jc w:val="both"/>
    </w:pPr>
  </w:style>
  <w:style w:type="paragraph" w:customStyle="1" w:styleId="512C6593E0A142D7B2AC6AFB765794A4">
    <w:name w:val="512C6593E0A142D7B2AC6AFB765794A4"/>
    <w:rsid w:val="00E44EA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1441</Words>
  <Characters>8216</Characters>
  <Application>Microsoft Office Word</Application>
  <DocSecurity>0</DocSecurity>
  <Lines>68</Lines>
  <Paragraphs>19</Paragraphs>
  <ScaleCrop>false</ScaleCrop>
  <Company>微软中国</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xiaogang</dc:creator>
  <cp:lastModifiedBy>微软用户</cp:lastModifiedBy>
  <cp:revision>2</cp:revision>
  <cp:lastPrinted>2017-10-13T10:00:00Z</cp:lastPrinted>
  <dcterms:created xsi:type="dcterms:W3CDTF">2021-09-28T00:45:00Z</dcterms:created>
  <dcterms:modified xsi:type="dcterms:W3CDTF">2021-09-28T00:45:00Z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Acrobat PDFMaker 9.0 Word 版</vt:lpwstr>
  </property>
  <property fmtid="{D5CDD505-2E9C-101B-9397-08002B2CF9AE}" pid="4" name="LastSaved">
    <vt:filetime>2017-10-13T00:00:00Z</vt:filetime>
  </property>
</Properties>
</file>