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82" w:rsidRPr="001E3DAC" w:rsidRDefault="00913D82" w:rsidP="00913D82">
      <w:pPr>
        <w:widowControl/>
        <w:spacing w:after="90" w:line="360" w:lineRule="atLeast"/>
        <w:jc w:val="center"/>
        <w:rPr>
          <w:rFonts w:ascii="SimSun" w:eastAsia="SimSun" w:hAnsi="SimSun" w:cs="SimSun"/>
          <w:b/>
          <w:color w:val="000000"/>
          <w:kern w:val="0"/>
          <w:sz w:val="44"/>
          <w:szCs w:val="44"/>
        </w:rPr>
      </w:pPr>
      <w:r w:rsidRPr="00913D82">
        <w:rPr>
          <w:rFonts w:ascii="仿宋_GB2312" w:eastAsia="仿宋_GB2312" w:hAnsi="SimSun" w:cs="SimSun" w:hint="eastAsia"/>
          <w:b/>
          <w:bCs/>
          <w:color w:val="000000"/>
          <w:kern w:val="0"/>
          <w:sz w:val="32"/>
          <w:szCs w:val="32"/>
        </w:rPr>
        <w:br/>
      </w:r>
      <w:r w:rsidRPr="001E3DAC">
        <w:rPr>
          <w:rFonts w:ascii="仿宋_GB2312" w:eastAsia="仿宋_GB2312" w:hAnsi="SimSun" w:cs="SimSun" w:hint="eastAsia"/>
          <w:b/>
          <w:bCs/>
          <w:color w:val="000000"/>
          <w:kern w:val="0"/>
          <w:sz w:val="44"/>
          <w:szCs w:val="44"/>
        </w:rPr>
        <w:t>目 录</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第一部分 市</w:t>
      </w:r>
      <w:r w:rsidR="0081605E">
        <w:rPr>
          <w:rFonts w:ascii="仿宋_GB2312" w:eastAsia="仿宋_GB2312" w:hAnsi="SimSun" w:cs="SimSun" w:hint="eastAsia"/>
          <w:b/>
          <w:bCs/>
          <w:color w:val="000000"/>
          <w:kern w:val="0"/>
          <w:sz w:val="32"/>
          <w:szCs w:val="32"/>
        </w:rPr>
        <w:t>档案</w:t>
      </w:r>
      <w:r w:rsidRPr="00913D82">
        <w:rPr>
          <w:rFonts w:ascii="仿宋_GB2312" w:eastAsia="仿宋_GB2312" w:hAnsi="SimSun" w:cs="SimSun" w:hint="eastAsia"/>
          <w:b/>
          <w:bCs/>
          <w:color w:val="000000"/>
          <w:kern w:val="0"/>
          <w:sz w:val="32"/>
          <w:szCs w:val="32"/>
        </w:rPr>
        <w:t>局概况</w:t>
      </w:r>
    </w:p>
    <w:p w:rsidR="007F638E" w:rsidRDefault="00821458" w:rsidP="007F638E">
      <w:pPr>
        <w:pStyle w:val="a5"/>
        <w:widowControl/>
        <w:numPr>
          <w:ilvl w:val="0"/>
          <w:numId w:val="1"/>
        </w:numPr>
        <w:spacing w:after="90" w:line="360" w:lineRule="atLeast"/>
        <w:ind w:firstLineChars="0"/>
        <w:jc w:val="left"/>
        <w:rPr>
          <w:rFonts w:ascii="仿宋_GB2312" w:eastAsia="仿宋_GB2312" w:hAnsi="SimSun" w:cs="SimSun"/>
          <w:color w:val="000000"/>
          <w:kern w:val="0"/>
          <w:sz w:val="32"/>
          <w:szCs w:val="32"/>
        </w:rPr>
      </w:pPr>
      <w:r>
        <w:rPr>
          <w:rFonts w:ascii="仿宋_GB2312" w:eastAsia="仿宋_GB2312" w:hAnsi="SimSun" w:cs="SimSun" w:hint="eastAsia"/>
          <w:color w:val="000000"/>
          <w:kern w:val="0"/>
          <w:sz w:val="32"/>
          <w:szCs w:val="32"/>
        </w:rPr>
        <w:t xml:space="preserve">主要职能 </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第二部分 市</w:t>
      </w:r>
      <w:r w:rsidR="0081605E">
        <w:rPr>
          <w:rFonts w:ascii="仿宋_GB2312" w:eastAsia="仿宋_GB2312" w:hAnsi="SimSun" w:cs="SimSun" w:hint="eastAsia"/>
          <w:b/>
          <w:bCs/>
          <w:color w:val="000000"/>
          <w:kern w:val="0"/>
          <w:sz w:val="32"/>
          <w:szCs w:val="32"/>
        </w:rPr>
        <w:t>档案</w:t>
      </w:r>
      <w:r w:rsidRPr="00913D82">
        <w:rPr>
          <w:rFonts w:ascii="仿宋_GB2312" w:eastAsia="仿宋_GB2312" w:hAnsi="SimSun" w:cs="SimSun" w:hint="eastAsia"/>
          <w:b/>
          <w:bCs/>
          <w:color w:val="000000"/>
          <w:kern w:val="0"/>
          <w:sz w:val="32"/>
          <w:szCs w:val="32"/>
        </w:rPr>
        <w:t>局</w:t>
      </w:r>
      <w:r w:rsidR="004F3D21">
        <w:rPr>
          <w:rFonts w:ascii="仿宋_GB2312" w:eastAsia="仿宋_GB2312" w:hAnsi="SimSun" w:cs="SimSun" w:hint="eastAsia"/>
          <w:b/>
          <w:bCs/>
          <w:color w:val="000000"/>
          <w:kern w:val="0"/>
          <w:sz w:val="32"/>
          <w:szCs w:val="32"/>
        </w:rPr>
        <w:t>2015</w:t>
      </w:r>
      <w:r w:rsidRPr="00913D82">
        <w:rPr>
          <w:rFonts w:ascii="仿宋_GB2312" w:eastAsia="仿宋_GB2312" w:hAnsi="SimSun" w:cs="SimSun" w:hint="eastAsia"/>
          <w:b/>
          <w:bCs/>
          <w:color w:val="000000"/>
          <w:kern w:val="0"/>
          <w:sz w:val="32"/>
          <w:szCs w:val="32"/>
        </w:rPr>
        <w:t>年度部门决算表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一、收入支出决算总表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二、收入决算表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三、支出决算表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四、财政拨款收入支出决算总表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五、一般公共预算财政拨款支出决算表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六、一般公共预算财政拨款基本支出决算表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七、一般公共预算财政拨款“三公”经费支出决算表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color w:val="000000"/>
          <w:kern w:val="0"/>
          <w:sz w:val="32"/>
          <w:szCs w:val="32"/>
        </w:rPr>
        <w:t>八、政府性基金预算财政拨款收入支出决算表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第三部分 市</w:t>
      </w:r>
      <w:r w:rsidR="0081605E">
        <w:rPr>
          <w:rFonts w:ascii="仿宋_GB2312" w:eastAsia="仿宋_GB2312" w:hAnsi="SimSun" w:cs="SimSun" w:hint="eastAsia"/>
          <w:b/>
          <w:bCs/>
          <w:color w:val="000000"/>
          <w:kern w:val="0"/>
          <w:sz w:val="32"/>
          <w:szCs w:val="32"/>
        </w:rPr>
        <w:t>档案</w:t>
      </w:r>
      <w:r w:rsidRPr="00913D82">
        <w:rPr>
          <w:rFonts w:ascii="仿宋_GB2312" w:eastAsia="仿宋_GB2312" w:hAnsi="SimSun" w:cs="SimSun" w:hint="eastAsia"/>
          <w:b/>
          <w:bCs/>
          <w:color w:val="000000"/>
          <w:kern w:val="0"/>
          <w:sz w:val="32"/>
          <w:szCs w:val="32"/>
        </w:rPr>
        <w:t>局</w:t>
      </w:r>
      <w:r w:rsidR="004F3D21">
        <w:rPr>
          <w:rFonts w:ascii="仿宋_GB2312" w:eastAsia="仿宋_GB2312" w:hAnsi="SimSun" w:cs="SimSun" w:hint="eastAsia"/>
          <w:b/>
          <w:bCs/>
          <w:color w:val="000000"/>
          <w:kern w:val="0"/>
          <w:sz w:val="32"/>
          <w:szCs w:val="32"/>
        </w:rPr>
        <w:t>2015</w:t>
      </w:r>
      <w:r w:rsidRPr="00913D82">
        <w:rPr>
          <w:rFonts w:ascii="仿宋_GB2312" w:eastAsia="仿宋_GB2312" w:hAnsi="SimSun" w:cs="SimSun" w:hint="eastAsia"/>
          <w:b/>
          <w:bCs/>
          <w:color w:val="000000"/>
          <w:kern w:val="0"/>
          <w:sz w:val="32"/>
          <w:szCs w:val="32"/>
        </w:rPr>
        <w:t>年度部门决算情况说明</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第四部分 名词解释</w:t>
      </w:r>
    </w:p>
    <w:p w:rsidR="002B2024" w:rsidRDefault="002B2024" w:rsidP="00913D82">
      <w:pPr>
        <w:widowControl/>
        <w:spacing w:after="90" w:line="360" w:lineRule="atLeast"/>
        <w:jc w:val="center"/>
        <w:rPr>
          <w:rFonts w:ascii="SimHei" w:eastAsia="SimHei" w:hAnsi="SimHei" w:cs="SimSun"/>
          <w:b/>
          <w:bCs/>
          <w:color w:val="000000"/>
          <w:kern w:val="0"/>
          <w:sz w:val="52"/>
          <w:szCs w:val="52"/>
        </w:rPr>
      </w:pPr>
    </w:p>
    <w:p w:rsidR="002B2024" w:rsidRDefault="002B2024" w:rsidP="00913D82">
      <w:pPr>
        <w:widowControl/>
        <w:spacing w:after="90" w:line="360" w:lineRule="atLeast"/>
        <w:jc w:val="center"/>
        <w:rPr>
          <w:rFonts w:ascii="SimHei" w:eastAsia="SimHei" w:hAnsi="SimHei" w:cs="SimSun"/>
          <w:b/>
          <w:bCs/>
          <w:color w:val="000000"/>
          <w:kern w:val="0"/>
          <w:sz w:val="52"/>
          <w:szCs w:val="52"/>
        </w:rPr>
      </w:pPr>
    </w:p>
    <w:p w:rsidR="00913D82" w:rsidRPr="002B2024" w:rsidRDefault="00913D82" w:rsidP="002B2024">
      <w:pPr>
        <w:widowControl/>
        <w:spacing w:after="90" w:line="360" w:lineRule="atLeast"/>
        <w:jc w:val="center"/>
        <w:rPr>
          <w:rFonts w:ascii="SimSun" w:eastAsia="SimSun" w:hAnsi="SimSun" w:cs="SimSun"/>
          <w:color w:val="000000"/>
          <w:kern w:val="0"/>
          <w:sz w:val="44"/>
          <w:szCs w:val="44"/>
        </w:rPr>
      </w:pPr>
      <w:r w:rsidRPr="002B2024">
        <w:rPr>
          <w:rFonts w:ascii="SimHei" w:eastAsia="SimHei" w:hAnsi="SimHei" w:cs="SimSun" w:hint="eastAsia"/>
          <w:b/>
          <w:bCs/>
          <w:color w:val="000000"/>
          <w:kern w:val="0"/>
          <w:sz w:val="44"/>
          <w:szCs w:val="44"/>
        </w:rPr>
        <w:t>第一部分</w:t>
      </w:r>
    </w:p>
    <w:p w:rsidR="00913D82" w:rsidRPr="002B2024" w:rsidRDefault="00913D82" w:rsidP="00913D82">
      <w:pPr>
        <w:widowControl/>
        <w:spacing w:after="90" w:line="360" w:lineRule="atLeast"/>
        <w:jc w:val="center"/>
        <w:rPr>
          <w:rFonts w:ascii="SimHei" w:eastAsia="SimHei" w:hAnsi="SimHei" w:cs="SimSun"/>
          <w:b/>
          <w:bCs/>
          <w:color w:val="000000"/>
          <w:kern w:val="0"/>
          <w:sz w:val="44"/>
          <w:szCs w:val="44"/>
        </w:rPr>
      </w:pPr>
      <w:r w:rsidRPr="002B2024">
        <w:rPr>
          <w:rFonts w:ascii="SimHei" w:eastAsia="SimHei" w:hAnsi="SimHei" w:cs="SimSun" w:hint="eastAsia"/>
          <w:b/>
          <w:bCs/>
          <w:color w:val="000000"/>
          <w:kern w:val="0"/>
          <w:sz w:val="44"/>
          <w:szCs w:val="44"/>
        </w:rPr>
        <w:lastRenderedPageBreak/>
        <w:t>市</w:t>
      </w:r>
      <w:r w:rsidR="0081605E" w:rsidRPr="002B2024">
        <w:rPr>
          <w:rFonts w:ascii="SimHei" w:eastAsia="SimHei" w:hAnsi="SimHei" w:cs="SimSun" w:hint="eastAsia"/>
          <w:b/>
          <w:bCs/>
          <w:color w:val="000000"/>
          <w:kern w:val="0"/>
          <w:sz w:val="44"/>
          <w:szCs w:val="44"/>
        </w:rPr>
        <w:t>档案</w:t>
      </w:r>
      <w:r w:rsidRPr="002B2024">
        <w:rPr>
          <w:rFonts w:ascii="SimHei" w:eastAsia="SimHei" w:hAnsi="SimHei" w:cs="SimSun" w:hint="eastAsia"/>
          <w:b/>
          <w:bCs/>
          <w:color w:val="000000"/>
          <w:kern w:val="0"/>
          <w:sz w:val="44"/>
          <w:szCs w:val="44"/>
        </w:rPr>
        <w:t>局概况</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梅州市档案局</w:t>
      </w:r>
      <w:r>
        <w:rPr>
          <w:rFonts w:ascii="Times New Roman" w:eastAsia="SimSun" w:hAnsi="Times New Roman" w:cs="Times New Roman"/>
          <w:color w:val="000000"/>
          <w:kern w:val="0"/>
          <w:sz w:val="32"/>
          <w:szCs w:val="32"/>
        </w:rPr>
        <w:t>(</w:t>
      </w:r>
      <w:r>
        <w:rPr>
          <w:rFonts w:ascii="仿宋_GB2312" w:eastAsia="仿宋_GB2312" w:hAnsi="SimSun" w:cs="SimSun" w:hint="eastAsia"/>
          <w:color w:val="000000"/>
          <w:kern w:val="0"/>
          <w:sz w:val="32"/>
          <w:szCs w:val="32"/>
        </w:rPr>
        <w:t>馆</w:t>
      </w:r>
      <w:r>
        <w:rPr>
          <w:rFonts w:ascii="Times New Roman" w:eastAsia="SimSun" w:hAnsi="Times New Roman" w:cs="Times New Roman"/>
          <w:color w:val="000000"/>
          <w:kern w:val="0"/>
          <w:sz w:val="32"/>
          <w:szCs w:val="32"/>
        </w:rPr>
        <w:t>)</w:t>
      </w:r>
      <w:r>
        <w:rPr>
          <w:rFonts w:ascii="仿宋_GB2312" w:eastAsia="仿宋_GB2312" w:hAnsi="SimSun" w:cs="SimSun" w:hint="eastAsia"/>
          <w:color w:val="000000"/>
          <w:kern w:val="0"/>
          <w:sz w:val="32"/>
          <w:szCs w:val="32"/>
        </w:rPr>
        <w:t>履行档案行政管理和档案保管利用两种职能。其主要职</w:t>
      </w:r>
      <w:r w:rsidR="00B011B6">
        <w:rPr>
          <w:rFonts w:ascii="仿宋_GB2312" w:eastAsia="仿宋_GB2312" w:hAnsi="SimSun" w:cs="SimSun" w:hint="eastAsia"/>
          <w:color w:val="000000"/>
          <w:kern w:val="0"/>
          <w:sz w:val="32"/>
          <w:szCs w:val="32"/>
        </w:rPr>
        <w:t>能</w:t>
      </w:r>
      <w:r>
        <w:rPr>
          <w:rFonts w:ascii="仿宋_GB2312" w:eastAsia="仿宋_GB2312" w:hAnsi="SimSun" w:cs="SimSun" w:hint="eastAsia"/>
          <w:color w:val="000000"/>
          <w:kern w:val="0"/>
          <w:sz w:val="32"/>
          <w:szCs w:val="32"/>
        </w:rPr>
        <w:t>：</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一、贯彻执行党和国家关于档案工作的方针政策、法律法规，制订档案工作的规划、计划和管理制度，并组织实施，对全市档案工作实行统筹规划，宏观管理。</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二、对全市国家综合档案馆和专业档案馆及市直各机关、团体、企事业单位、重点工程建设、开发区的档案工作进行监督指导和检查，开展档案业务咨询服务。</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三、组织指导开展档案宣传、档案科学技术研究和科研成果推广应用及档案的学术交流活动。</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四、开展《档案法》的贯彻、落实和执行监督工作，对违反《档案法》的案件进行依法查处。</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五、组织指导全市档案业务培训工作。会同有关部门做好档案专业技术职务评聘有关工作。</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六、集中统一管理各类历史档案资料和建国后市直各机关、团体、企事业单位具有长久保存价值的各载体、各门类的档案资料，保守党和国家机密，维护档案的完整与安全。</w:t>
      </w:r>
    </w:p>
    <w:p w:rsidR="00A15AA3" w:rsidRDefault="00A15AA3" w:rsidP="00A15AA3">
      <w:pPr>
        <w:widowControl/>
        <w:spacing w:line="600" w:lineRule="atLeast"/>
        <w:ind w:firstLine="640"/>
        <w:jc w:val="left"/>
        <w:rPr>
          <w:rFonts w:ascii="SimSun" w:eastAsia="SimSun" w:hAnsi="SimSun" w:cs="SimSun"/>
          <w:color w:val="000000"/>
          <w:kern w:val="0"/>
          <w:szCs w:val="21"/>
        </w:rPr>
      </w:pPr>
      <w:r>
        <w:rPr>
          <w:rFonts w:ascii="仿宋_GB2312" w:eastAsia="仿宋_GB2312" w:hAnsi="SimSun" w:cs="SimSun" w:hint="eastAsia"/>
          <w:color w:val="000000"/>
          <w:kern w:val="0"/>
          <w:sz w:val="32"/>
          <w:szCs w:val="32"/>
        </w:rPr>
        <w:t>七、负责市直各有关单位各载体、各门类档案资料的接收、征集、整理、保管、鉴定和抢救工作以及档案管理现代化的科研工作。</w:t>
      </w:r>
    </w:p>
    <w:p w:rsidR="00B011B6" w:rsidRDefault="00A15AA3" w:rsidP="00A15AA3">
      <w:pPr>
        <w:ind w:firstLineChars="200" w:firstLine="640"/>
        <w:rPr>
          <w:rFonts w:ascii="仿宋_GB2312" w:eastAsia="仿宋_GB2312" w:hAnsi="SimSun" w:cs="SimSun"/>
          <w:color w:val="000000"/>
          <w:kern w:val="0"/>
          <w:sz w:val="32"/>
          <w:szCs w:val="32"/>
        </w:rPr>
      </w:pPr>
      <w:r>
        <w:rPr>
          <w:rFonts w:ascii="仿宋_GB2312" w:eastAsia="仿宋_GB2312" w:hAnsi="SimSun" w:cs="SimSun" w:hint="eastAsia"/>
          <w:color w:val="000000"/>
          <w:kern w:val="0"/>
          <w:sz w:val="32"/>
          <w:szCs w:val="32"/>
        </w:rPr>
        <w:t>八、负责档案的展览、陈列、编纂出版，做好档案的利</w:t>
      </w:r>
      <w:r>
        <w:rPr>
          <w:rFonts w:ascii="仿宋_GB2312" w:eastAsia="仿宋_GB2312" w:hAnsi="SimSun" w:cs="SimSun" w:hint="eastAsia"/>
          <w:color w:val="000000"/>
          <w:kern w:val="0"/>
          <w:sz w:val="32"/>
          <w:szCs w:val="32"/>
        </w:rPr>
        <w:lastRenderedPageBreak/>
        <w:t>用工作，开放到期档案，为社会各方面提供服</w:t>
      </w:r>
      <w:r w:rsidR="00B011B6">
        <w:rPr>
          <w:rFonts w:ascii="仿宋_GB2312" w:eastAsia="仿宋_GB2312" w:hAnsi="SimSun" w:cs="SimSun" w:hint="eastAsia"/>
          <w:color w:val="000000"/>
          <w:kern w:val="0"/>
          <w:sz w:val="32"/>
          <w:szCs w:val="32"/>
        </w:rPr>
        <w:t>务。</w:t>
      </w:r>
    </w:p>
    <w:p w:rsidR="0081605E" w:rsidRDefault="00B011B6" w:rsidP="00B011B6">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市档案局（馆）</w:t>
      </w:r>
      <w:r w:rsidR="0081605E" w:rsidRPr="00B011B6">
        <w:rPr>
          <w:rFonts w:ascii="仿宋_GB2312" w:eastAsia="仿宋_GB2312" w:hAnsiTheme="majorEastAsia" w:hint="eastAsia"/>
          <w:sz w:val="32"/>
          <w:szCs w:val="32"/>
        </w:rPr>
        <w:t>内设机构</w:t>
      </w:r>
      <w:r w:rsidR="0081605E">
        <w:rPr>
          <w:rFonts w:ascii="仿宋_GB2312" w:eastAsia="仿宋_GB2312" w:hAnsiTheme="majorEastAsia" w:hint="eastAsia"/>
          <w:sz w:val="32"/>
          <w:szCs w:val="32"/>
        </w:rPr>
        <w:t>设3个职能科室：</w:t>
      </w:r>
      <w:r>
        <w:rPr>
          <w:rFonts w:ascii="仿宋_GB2312" w:eastAsia="仿宋_GB2312" w:hAnsiTheme="majorEastAsia" w:hint="eastAsia"/>
          <w:sz w:val="32"/>
          <w:szCs w:val="32"/>
        </w:rPr>
        <w:t>人秘科、监督指导科和档案管理科。</w:t>
      </w:r>
    </w:p>
    <w:p w:rsidR="002B2024" w:rsidRDefault="002B2024" w:rsidP="00913D82">
      <w:pPr>
        <w:widowControl/>
        <w:spacing w:after="90" w:line="360" w:lineRule="atLeast"/>
        <w:jc w:val="center"/>
        <w:rPr>
          <w:rFonts w:ascii="仿宋_GB2312" w:eastAsia="仿宋_GB2312" w:hAnsi="SimSun" w:cs="SimSun"/>
          <w:b/>
          <w:bCs/>
          <w:color w:val="000000"/>
          <w:kern w:val="0"/>
          <w:sz w:val="32"/>
          <w:szCs w:val="32"/>
        </w:rPr>
      </w:pPr>
    </w:p>
    <w:p w:rsidR="00913D82" w:rsidRPr="002B2024" w:rsidRDefault="00913D82" w:rsidP="002B2024">
      <w:pPr>
        <w:widowControl/>
        <w:spacing w:after="90" w:line="360" w:lineRule="atLeast"/>
        <w:jc w:val="center"/>
        <w:rPr>
          <w:rFonts w:ascii="SimSun" w:eastAsia="SimSun" w:hAnsi="SimSun" w:cs="SimSun"/>
          <w:color w:val="000000"/>
          <w:kern w:val="0"/>
          <w:sz w:val="44"/>
          <w:szCs w:val="44"/>
        </w:rPr>
      </w:pPr>
      <w:r w:rsidRPr="002B2024">
        <w:rPr>
          <w:rFonts w:ascii="SimHei" w:eastAsia="SimHei" w:hAnsi="SimHei" w:cs="SimSun" w:hint="eastAsia"/>
          <w:b/>
          <w:bCs/>
          <w:color w:val="000000"/>
          <w:kern w:val="0"/>
          <w:sz w:val="44"/>
          <w:szCs w:val="44"/>
        </w:rPr>
        <w:t>第二部分</w:t>
      </w:r>
      <w:r w:rsidRPr="002B2024">
        <w:rPr>
          <w:rFonts w:ascii="SimSun" w:eastAsia="SimSun" w:hAnsi="SimSun" w:cs="SimSun" w:hint="eastAsia"/>
          <w:b/>
          <w:bCs/>
          <w:color w:val="000000"/>
          <w:kern w:val="0"/>
          <w:sz w:val="44"/>
          <w:szCs w:val="44"/>
        </w:rPr>
        <w:t> </w:t>
      </w:r>
    </w:p>
    <w:p w:rsidR="00913D82" w:rsidRPr="002B2024" w:rsidRDefault="00913D82" w:rsidP="00913D82">
      <w:pPr>
        <w:widowControl/>
        <w:spacing w:after="90" w:line="360" w:lineRule="atLeast"/>
        <w:jc w:val="center"/>
        <w:rPr>
          <w:rFonts w:ascii="SimSun" w:eastAsia="SimSun" w:hAnsi="SimSun" w:cs="SimSun"/>
          <w:color w:val="000000"/>
          <w:kern w:val="0"/>
          <w:sz w:val="44"/>
          <w:szCs w:val="44"/>
        </w:rPr>
      </w:pPr>
      <w:r w:rsidRPr="002B2024">
        <w:rPr>
          <w:rFonts w:ascii="SimHei" w:eastAsia="SimHei" w:hAnsi="SimHei" w:cs="SimSun" w:hint="eastAsia"/>
          <w:b/>
          <w:bCs/>
          <w:color w:val="000000"/>
          <w:kern w:val="0"/>
          <w:sz w:val="44"/>
          <w:szCs w:val="44"/>
        </w:rPr>
        <w:t>市</w:t>
      </w:r>
      <w:r w:rsidR="0081605E" w:rsidRPr="002B2024">
        <w:rPr>
          <w:rFonts w:ascii="SimHei" w:eastAsia="SimHei" w:hAnsi="SimHei" w:cs="SimSun" w:hint="eastAsia"/>
          <w:b/>
          <w:bCs/>
          <w:color w:val="000000"/>
          <w:kern w:val="0"/>
          <w:sz w:val="44"/>
          <w:szCs w:val="44"/>
        </w:rPr>
        <w:t>档案</w:t>
      </w:r>
      <w:r w:rsidRPr="002B2024">
        <w:rPr>
          <w:rFonts w:ascii="SimHei" w:eastAsia="SimHei" w:hAnsi="SimHei" w:cs="SimSun" w:hint="eastAsia"/>
          <w:b/>
          <w:bCs/>
          <w:color w:val="000000"/>
          <w:kern w:val="0"/>
          <w:sz w:val="44"/>
          <w:szCs w:val="44"/>
        </w:rPr>
        <w:t>局</w:t>
      </w:r>
      <w:r w:rsidR="004F3D21">
        <w:rPr>
          <w:rFonts w:ascii="SimHei" w:eastAsia="SimHei" w:hAnsi="SimHei" w:cs="SimSun" w:hint="eastAsia"/>
          <w:b/>
          <w:bCs/>
          <w:color w:val="000000"/>
          <w:kern w:val="0"/>
          <w:sz w:val="44"/>
          <w:szCs w:val="44"/>
        </w:rPr>
        <w:t>2015</w:t>
      </w:r>
      <w:r w:rsidRPr="002B2024">
        <w:rPr>
          <w:rFonts w:ascii="SimHei" w:eastAsia="SimHei" w:hAnsi="SimHei" w:cs="SimSun" w:hint="eastAsia"/>
          <w:b/>
          <w:bCs/>
          <w:color w:val="000000"/>
          <w:kern w:val="0"/>
          <w:sz w:val="44"/>
          <w:szCs w:val="44"/>
        </w:rPr>
        <w:t>年度部门决算表</w:t>
      </w:r>
    </w:p>
    <w:p w:rsidR="00913D82" w:rsidRPr="00913D82" w:rsidRDefault="00913D82" w:rsidP="00913D82">
      <w:pPr>
        <w:widowControl/>
        <w:spacing w:after="90" w:line="360" w:lineRule="atLeast"/>
        <w:jc w:val="center"/>
        <w:rPr>
          <w:rFonts w:ascii="SimSun" w:eastAsia="SimSun" w:hAnsi="SimSun" w:cs="SimSun"/>
          <w:color w:val="000000"/>
          <w:kern w:val="0"/>
          <w:szCs w:val="21"/>
        </w:rPr>
      </w:pPr>
      <w:r w:rsidRPr="00913D82">
        <w:rPr>
          <w:rFonts w:ascii="SimSun" w:eastAsia="SimSun" w:hAnsi="SimSun" w:cs="SimSun" w:hint="eastAsia"/>
          <w:color w:val="000000"/>
          <w:kern w:val="0"/>
          <w:szCs w:val="21"/>
        </w:rPr>
        <w:t> </w:t>
      </w:r>
    </w:p>
    <w:p w:rsidR="00913D82" w:rsidRPr="00913D82" w:rsidRDefault="00913D82" w:rsidP="00913D82">
      <w:pPr>
        <w:widowControl/>
        <w:spacing w:after="90" w:line="360" w:lineRule="atLeast"/>
        <w:jc w:val="center"/>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公开01表-08表（见附表）</w:t>
      </w:r>
    </w:p>
    <w:p w:rsidR="002B2024" w:rsidRDefault="002B2024" w:rsidP="00913D82">
      <w:pPr>
        <w:widowControl/>
        <w:spacing w:after="90" w:line="360" w:lineRule="atLeast"/>
        <w:jc w:val="center"/>
        <w:rPr>
          <w:rFonts w:ascii="SimHei" w:eastAsia="SimHei" w:hAnsi="SimHei" w:cs="SimSun"/>
          <w:b/>
          <w:bCs/>
          <w:color w:val="000000"/>
          <w:kern w:val="0"/>
          <w:sz w:val="52"/>
          <w:szCs w:val="52"/>
        </w:rPr>
      </w:pPr>
    </w:p>
    <w:p w:rsidR="00913D82" w:rsidRPr="002B2024" w:rsidRDefault="00913D82" w:rsidP="002B2024">
      <w:pPr>
        <w:widowControl/>
        <w:spacing w:after="90" w:line="360" w:lineRule="atLeast"/>
        <w:jc w:val="center"/>
        <w:rPr>
          <w:rFonts w:ascii="SimSun" w:eastAsia="SimSun" w:hAnsi="SimSun" w:cs="SimSun"/>
          <w:color w:val="000000"/>
          <w:kern w:val="0"/>
          <w:sz w:val="44"/>
          <w:szCs w:val="44"/>
        </w:rPr>
      </w:pPr>
      <w:r w:rsidRPr="002B2024">
        <w:rPr>
          <w:rFonts w:ascii="SimHei" w:eastAsia="SimHei" w:hAnsi="SimHei" w:cs="SimSun" w:hint="eastAsia"/>
          <w:b/>
          <w:bCs/>
          <w:color w:val="000000"/>
          <w:kern w:val="0"/>
          <w:sz w:val="44"/>
          <w:szCs w:val="44"/>
        </w:rPr>
        <w:t>第三部分</w:t>
      </w:r>
    </w:p>
    <w:p w:rsidR="00913D82" w:rsidRPr="002B2024" w:rsidRDefault="00913D82" w:rsidP="00913D82">
      <w:pPr>
        <w:widowControl/>
        <w:spacing w:after="90" w:line="360" w:lineRule="atLeast"/>
        <w:jc w:val="center"/>
        <w:rPr>
          <w:rFonts w:ascii="SimHei" w:eastAsia="SimHei" w:hAnsi="SimHei" w:cs="SimSun"/>
          <w:b/>
          <w:bCs/>
          <w:color w:val="000000"/>
          <w:kern w:val="0"/>
          <w:sz w:val="44"/>
          <w:szCs w:val="44"/>
        </w:rPr>
      </w:pPr>
      <w:r w:rsidRPr="002B2024">
        <w:rPr>
          <w:rFonts w:ascii="SimHei" w:eastAsia="SimHei" w:hAnsi="SimHei" w:cs="SimSun" w:hint="eastAsia"/>
          <w:b/>
          <w:bCs/>
          <w:color w:val="000000"/>
          <w:kern w:val="0"/>
          <w:sz w:val="44"/>
          <w:szCs w:val="44"/>
        </w:rPr>
        <w:t>市</w:t>
      </w:r>
      <w:r w:rsidR="0081605E" w:rsidRPr="002B2024">
        <w:rPr>
          <w:rFonts w:ascii="SimHei" w:eastAsia="SimHei" w:hAnsi="SimHei" w:cs="SimSun" w:hint="eastAsia"/>
          <w:b/>
          <w:bCs/>
          <w:color w:val="000000"/>
          <w:kern w:val="0"/>
          <w:sz w:val="44"/>
          <w:szCs w:val="44"/>
        </w:rPr>
        <w:t>档案</w:t>
      </w:r>
      <w:r w:rsidRPr="002B2024">
        <w:rPr>
          <w:rFonts w:ascii="SimHei" w:eastAsia="SimHei" w:hAnsi="SimHei" w:cs="SimSun" w:hint="eastAsia"/>
          <w:b/>
          <w:bCs/>
          <w:color w:val="000000"/>
          <w:kern w:val="0"/>
          <w:sz w:val="44"/>
          <w:szCs w:val="44"/>
        </w:rPr>
        <w:t>局</w:t>
      </w:r>
      <w:r w:rsidR="004F3D21">
        <w:rPr>
          <w:rFonts w:ascii="SimHei" w:eastAsia="SimHei" w:hAnsi="SimHei" w:cs="SimSun" w:hint="eastAsia"/>
          <w:b/>
          <w:bCs/>
          <w:color w:val="000000"/>
          <w:kern w:val="0"/>
          <w:sz w:val="44"/>
          <w:szCs w:val="44"/>
        </w:rPr>
        <w:t>2015</w:t>
      </w:r>
      <w:r w:rsidRPr="002B2024">
        <w:rPr>
          <w:rFonts w:ascii="SimHei" w:eastAsia="SimHei" w:hAnsi="SimHei" w:cs="SimSun" w:hint="eastAsia"/>
          <w:b/>
          <w:bCs/>
          <w:color w:val="000000"/>
          <w:kern w:val="0"/>
          <w:sz w:val="44"/>
          <w:szCs w:val="44"/>
        </w:rPr>
        <w:t>年度部门决算情况说明</w:t>
      </w:r>
    </w:p>
    <w:p w:rsidR="0004182D" w:rsidRPr="00F847E9" w:rsidRDefault="0004182D" w:rsidP="002B2024">
      <w:pPr>
        <w:widowControl/>
        <w:spacing w:after="90" w:line="560" w:lineRule="exact"/>
        <w:ind w:firstLineChars="200" w:firstLine="643"/>
        <w:rPr>
          <w:rFonts w:ascii="华文仿宋" w:eastAsia="华文仿宋" w:hAnsi="华文仿宋" w:cs="SimSun"/>
          <w:color w:val="000000"/>
          <w:kern w:val="0"/>
          <w:szCs w:val="21"/>
        </w:rPr>
      </w:pPr>
      <w:r w:rsidRPr="002B2024">
        <w:rPr>
          <w:rFonts w:ascii="仿宋_GB2312" w:eastAsia="仿宋_GB2312" w:hAnsiTheme="majorEastAsia" w:hint="eastAsia"/>
          <w:b/>
          <w:sz w:val="32"/>
          <w:szCs w:val="32"/>
        </w:rPr>
        <w:t>一、关于市档案局</w:t>
      </w:r>
      <w:r w:rsidR="004F3D21">
        <w:rPr>
          <w:rFonts w:ascii="仿宋_GB2312" w:eastAsia="仿宋_GB2312" w:hAnsiTheme="majorEastAsia" w:hint="eastAsia"/>
          <w:b/>
          <w:sz w:val="32"/>
          <w:szCs w:val="32"/>
        </w:rPr>
        <w:t>2015</w:t>
      </w:r>
      <w:r w:rsidRPr="002B2024">
        <w:rPr>
          <w:rFonts w:ascii="仿宋_GB2312" w:eastAsia="仿宋_GB2312" w:hAnsiTheme="majorEastAsia" w:hint="eastAsia"/>
          <w:b/>
          <w:sz w:val="32"/>
          <w:szCs w:val="32"/>
        </w:rPr>
        <w:t>年度收入支出决算总体情况说明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市档案局</w:t>
      </w:r>
      <w:r w:rsidR="008A35FE">
        <w:rPr>
          <w:rFonts w:ascii="华文仿宋" w:eastAsia="华文仿宋" w:hAnsi="华文仿宋" w:cs="SimSun" w:hint="eastAsia"/>
          <w:color w:val="000000"/>
          <w:kern w:val="0"/>
          <w:sz w:val="32"/>
          <w:szCs w:val="32"/>
        </w:rPr>
        <w:t>2015</w:t>
      </w:r>
      <w:r w:rsidRPr="00F847E9">
        <w:rPr>
          <w:rFonts w:ascii="华文仿宋" w:eastAsia="华文仿宋" w:hAnsi="华文仿宋" w:cs="SimSun" w:hint="eastAsia"/>
          <w:color w:val="000000"/>
          <w:kern w:val="0"/>
          <w:sz w:val="32"/>
          <w:szCs w:val="32"/>
        </w:rPr>
        <w:t>年度收入支出总计381.24万元。与2014 年相比，收入支出总计增加54.93万元，增加16.83%。主要原因是档案保管保护及档案数字化建设及档案大楼维修维护增加。</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二、关于市档案局2015</w:t>
      </w:r>
      <w:r w:rsidRPr="002B2024">
        <w:rPr>
          <w:rFonts w:ascii="仿宋_GB2312" w:eastAsia="仿宋_GB2312" w:hAnsiTheme="majorEastAsia" w:hint="eastAsia"/>
          <w:b/>
          <w:sz w:val="32"/>
          <w:szCs w:val="32"/>
        </w:rPr>
        <w:t> </w:t>
      </w:r>
      <w:r w:rsidRPr="002B2024">
        <w:rPr>
          <w:rFonts w:ascii="仿宋_GB2312" w:eastAsia="仿宋_GB2312" w:hAnsiTheme="majorEastAsia" w:hint="eastAsia"/>
          <w:b/>
          <w:sz w:val="32"/>
          <w:szCs w:val="32"/>
        </w:rPr>
        <w:t>年度收入决算情况说明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本年收入合计289.71 万元，其中：财政拨款收入270.54万元，占93.38%；其他收入19.17万元，占6.61%。</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三、关于市档案局2015</w:t>
      </w:r>
      <w:r w:rsidRPr="002B2024">
        <w:rPr>
          <w:rFonts w:ascii="仿宋_GB2312" w:eastAsia="仿宋_GB2312" w:hAnsiTheme="majorEastAsia" w:hint="eastAsia"/>
          <w:b/>
          <w:sz w:val="32"/>
          <w:szCs w:val="32"/>
        </w:rPr>
        <w:t> </w:t>
      </w:r>
      <w:r w:rsidRPr="002B2024">
        <w:rPr>
          <w:rFonts w:ascii="仿宋_GB2312" w:eastAsia="仿宋_GB2312" w:hAnsiTheme="majorEastAsia" w:hint="eastAsia"/>
          <w:b/>
          <w:sz w:val="32"/>
          <w:szCs w:val="32"/>
        </w:rPr>
        <w:t>年度支出决算情况说明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lastRenderedPageBreak/>
        <w:t>本年支出合计308.49万元，其中：基本支出308.49万元。</w:t>
      </w:r>
    </w:p>
    <w:p w:rsidR="0004182D" w:rsidRPr="001E3DAC" w:rsidRDefault="0004182D" w:rsidP="0004182D">
      <w:pPr>
        <w:widowControl/>
        <w:spacing w:after="90" w:line="560" w:lineRule="exact"/>
        <w:ind w:firstLine="640"/>
        <w:jc w:val="left"/>
        <w:rPr>
          <w:rFonts w:ascii="仿宋_GB2312" w:eastAsia="仿宋_GB2312" w:hAnsiTheme="majorEastAsia"/>
          <w:b/>
          <w:sz w:val="32"/>
          <w:szCs w:val="32"/>
        </w:rPr>
      </w:pPr>
      <w:r w:rsidRPr="001E3DAC">
        <w:rPr>
          <w:rFonts w:ascii="仿宋_GB2312" w:eastAsia="仿宋_GB2312" w:hAnsiTheme="majorEastAsia" w:hint="eastAsia"/>
          <w:b/>
          <w:sz w:val="32"/>
          <w:szCs w:val="32"/>
        </w:rPr>
        <w:t>四、关于市档案局2015年度财政拨款收入支出决算总体情况说明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市档案局2015 年度财政拨款收、支总决算</w:t>
      </w:r>
      <w:r>
        <w:rPr>
          <w:rFonts w:ascii="华文仿宋" w:eastAsia="华文仿宋" w:hAnsi="华文仿宋" w:cs="SimSun" w:hint="eastAsia"/>
          <w:color w:val="000000"/>
          <w:kern w:val="0"/>
          <w:sz w:val="32"/>
          <w:szCs w:val="32"/>
        </w:rPr>
        <w:t>282.32</w:t>
      </w:r>
      <w:r w:rsidRPr="00F847E9">
        <w:rPr>
          <w:rFonts w:ascii="华文仿宋" w:eastAsia="华文仿宋" w:hAnsi="华文仿宋" w:cs="SimSun" w:hint="eastAsia"/>
          <w:color w:val="000000"/>
          <w:kern w:val="0"/>
          <w:sz w:val="32"/>
          <w:szCs w:val="32"/>
        </w:rPr>
        <w:t>万元。与2014 年相比，财政拨款收、支总计各增加</w:t>
      </w:r>
      <w:r>
        <w:rPr>
          <w:rFonts w:ascii="华文仿宋" w:eastAsia="华文仿宋" w:hAnsi="华文仿宋" w:cs="SimSun" w:hint="eastAsia"/>
          <w:color w:val="000000"/>
          <w:kern w:val="0"/>
          <w:sz w:val="32"/>
          <w:szCs w:val="32"/>
        </w:rPr>
        <w:t>35.76</w:t>
      </w:r>
      <w:r w:rsidRPr="00F847E9">
        <w:rPr>
          <w:rFonts w:ascii="华文仿宋" w:eastAsia="华文仿宋" w:hAnsi="华文仿宋" w:cs="SimSun" w:hint="eastAsia"/>
          <w:color w:val="000000"/>
          <w:kern w:val="0"/>
          <w:sz w:val="32"/>
          <w:szCs w:val="32"/>
        </w:rPr>
        <w:t>万元，增长</w:t>
      </w:r>
      <w:r>
        <w:rPr>
          <w:rFonts w:ascii="华文仿宋" w:eastAsia="华文仿宋" w:hAnsi="华文仿宋" w:cs="SimSun" w:hint="eastAsia"/>
          <w:color w:val="000000"/>
          <w:kern w:val="0"/>
          <w:sz w:val="32"/>
          <w:szCs w:val="32"/>
        </w:rPr>
        <w:t>14.50</w:t>
      </w:r>
      <w:r w:rsidRPr="00F847E9">
        <w:rPr>
          <w:rFonts w:ascii="华文仿宋" w:eastAsia="华文仿宋" w:hAnsi="华文仿宋" w:cs="SimSun" w:hint="eastAsia"/>
          <w:color w:val="000000"/>
          <w:kern w:val="0"/>
          <w:sz w:val="32"/>
          <w:szCs w:val="32"/>
        </w:rPr>
        <w:t>%。主要原因是档案保管保护及档案数字化建设及档案大楼维修维护增加。</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五、关于市档案局2015年度一般公共预算财政拨款支出决算情况说明</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（一）财政拨款支出决算总体情况。</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市档案局2015年度财政拨款支出209.57万元，与2014 年相比，财政拨款支出减少22.06万元，减少9.52%。</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F847E9">
        <w:rPr>
          <w:rFonts w:ascii="华文仿宋" w:eastAsia="华文仿宋" w:hAnsi="华文仿宋" w:cs="SimSun" w:hint="eastAsia"/>
          <w:b/>
          <w:bCs/>
          <w:color w:val="000000"/>
          <w:kern w:val="0"/>
          <w:sz w:val="32"/>
          <w:szCs w:val="32"/>
        </w:rPr>
        <w:t>（</w:t>
      </w:r>
      <w:r w:rsidRPr="002B2024">
        <w:rPr>
          <w:rFonts w:ascii="仿宋_GB2312" w:eastAsia="仿宋_GB2312" w:hAnsiTheme="majorEastAsia" w:hint="eastAsia"/>
          <w:b/>
          <w:sz w:val="32"/>
          <w:szCs w:val="32"/>
        </w:rPr>
        <w:t>二）财政拨款支出决算结构情况。</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市档案局2015 年度财政拨款支出209.57万元，主要用于以下方面：一般公共服务（类）支出138.26万元，占65.97%；社会保障和就业支出（类）支出57.15万元，占27.27%；医疗卫生与计划生育支出（类）支出3.76万元，占14.68%；住房保障（类）支出10.40万元，占4.96%。</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（三）财政拨款支出决算具体情况。</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 w:val="32"/>
          <w:szCs w:val="32"/>
        </w:rPr>
      </w:pPr>
      <w:r w:rsidRPr="00F847E9">
        <w:rPr>
          <w:rFonts w:ascii="华文仿宋" w:eastAsia="华文仿宋" w:hAnsi="华文仿宋" w:cs="SimSun" w:hint="eastAsia"/>
          <w:color w:val="000000"/>
          <w:kern w:val="0"/>
          <w:sz w:val="32"/>
          <w:szCs w:val="32"/>
        </w:rPr>
        <w:t>市档案局2015年度财政拨款支出年初预算为225.14万元，支出决算为209.57万元，完成年初预算的93.08%。</w:t>
      </w:r>
    </w:p>
    <w:p w:rsidR="0004182D" w:rsidRPr="002B2024" w:rsidRDefault="00271D49" w:rsidP="0004182D">
      <w:pPr>
        <w:widowControl/>
        <w:spacing w:after="90" w:line="560" w:lineRule="exact"/>
        <w:ind w:firstLine="640"/>
        <w:jc w:val="left"/>
        <w:rPr>
          <w:rFonts w:ascii="仿宋_GB2312" w:eastAsia="仿宋_GB2312" w:hAnsiTheme="majorEastAsia"/>
          <w:b/>
          <w:sz w:val="32"/>
          <w:szCs w:val="32"/>
        </w:rPr>
      </w:pPr>
      <w:r>
        <w:rPr>
          <w:rFonts w:ascii="仿宋_GB2312" w:eastAsia="仿宋_GB2312" w:hAnsiTheme="majorEastAsia" w:hint="eastAsia"/>
          <w:b/>
          <w:sz w:val="32"/>
          <w:szCs w:val="32"/>
        </w:rPr>
        <w:t>六</w:t>
      </w:r>
      <w:r w:rsidR="0004182D" w:rsidRPr="002B2024">
        <w:rPr>
          <w:rFonts w:ascii="仿宋_GB2312" w:eastAsia="仿宋_GB2312" w:hAnsiTheme="majorEastAsia" w:hint="eastAsia"/>
          <w:b/>
          <w:sz w:val="32"/>
          <w:szCs w:val="32"/>
        </w:rPr>
        <w:t>、关于市档案局2015年度一般公共预算财政拨款基本支出决算情况说明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lastRenderedPageBreak/>
        <w:t>市档案局2015年度财政拨款基本支出209.57万元，其中：人员经费115.76万元，主要包括：基本工资、津贴补贴、奖金、社会保障缴费、退休费、住房公积金等的补助支出；公用经费32.66万元，主要包括：办公费、印刷费、水费、电费、邮电费、差旅费、会议费、公务接待费、公务用车运行维护费、专用材料费、办公设备购置等支出。</w:t>
      </w:r>
    </w:p>
    <w:p w:rsidR="0004182D" w:rsidRPr="002B2024" w:rsidRDefault="00271D49" w:rsidP="0004182D">
      <w:pPr>
        <w:widowControl/>
        <w:spacing w:after="90" w:line="560" w:lineRule="exact"/>
        <w:ind w:firstLine="640"/>
        <w:jc w:val="left"/>
        <w:rPr>
          <w:rFonts w:ascii="仿宋_GB2312" w:eastAsia="仿宋_GB2312" w:hAnsiTheme="majorEastAsia"/>
          <w:b/>
          <w:sz w:val="32"/>
          <w:szCs w:val="32"/>
        </w:rPr>
      </w:pPr>
      <w:r>
        <w:rPr>
          <w:rFonts w:ascii="仿宋_GB2312" w:eastAsia="仿宋_GB2312" w:hAnsiTheme="majorEastAsia" w:hint="eastAsia"/>
          <w:b/>
          <w:sz w:val="32"/>
          <w:szCs w:val="32"/>
        </w:rPr>
        <w:t>七</w:t>
      </w:r>
      <w:r w:rsidR="0004182D" w:rsidRPr="002B2024">
        <w:rPr>
          <w:rFonts w:ascii="仿宋_GB2312" w:eastAsia="仿宋_GB2312" w:hAnsiTheme="majorEastAsia" w:hint="eastAsia"/>
          <w:b/>
          <w:sz w:val="32"/>
          <w:szCs w:val="32"/>
        </w:rPr>
        <w:t>、关于档案局2015年度一般公共预算财政拨款“三公”经费支出决算情况说明</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（一）“三公”经费财政拨款支出决算总体情况说明。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市档案局2015 年度“三公”经费财政拨款支出预算为8万元，支出决算为1.87万元，完成预算的23.31%，其中：因公出国（境）费支出决算为0万元；公务用车购置及运行费支出决算为1.06万元，完成预算的13.25%；公务接待费支出决算为0.81万元，完成预算的10.13%。2015 年</w:t>
      </w:r>
      <w:r w:rsidR="00B91026">
        <w:rPr>
          <w:rFonts w:ascii="华文仿宋" w:eastAsia="华文仿宋" w:hAnsi="华文仿宋" w:cs="SimSun" w:hint="eastAsia"/>
          <w:color w:val="000000"/>
          <w:kern w:val="0"/>
          <w:sz w:val="32"/>
          <w:szCs w:val="32"/>
        </w:rPr>
        <w:t>度“三公”经费支出决算数小于预算数的主要原因是认真贯彻落实中央</w:t>
      </w:r>
      <w:r w:rsidRPr="00F847E9">
        <w:rPr>
          <w:rFonts w:ascii="华文仿宋" w:eastAsia="华文仿宋" w:hAnsi="华文仿宋" w:cs="SimSun" w:hint="eastAsia"/>
          <w:color w:val="000000"/>
          <w:kern w:val="0"/>
          <w:sz w:val="32"/>
          <w:szCs w:val="32"/>
        </w:rPr>
        <w:t>八项规定精神和厉行节约要求，进一步从严控制“三公”经费开支，全年实际支出比预算大幅下降。2015年度“三公”经费财政拨款支出决算数比2014 年减少5.55万元，降低74.80%，其中：公务用车购置及运行费支出决算比去年减少4.54万元，降低81%；公务接待费支出决算比去年减少1.01万元，降低55.50%</w:t>
      </w:r>
      <w:r w:rsidR="00B91026">
        <w:rPr>
          <w:rFonts w:ascii="华文仿宋" w:eastAsia="华文仿宋" w:hAnsi="华文仿宋" w:cs="SimSun" w:hint="eastAsia"/>
          <w:color w:val="000000"/>
          <w:kern w:val="0"/>
          <w:sz w:val="32"/>
          <w:szCs w:val="32"/>
        </w:rPr>
        <w:t>。降低的主要原因是认真贯彻落实中央八项规定</w:t>
      </w:r>
      <w:r w:rsidRPr="00F847E9">
        <w:rPr>
          <w:rFonts w:ascii="华文仿宋" w:eastAsia="华文仿宋" w:hAnsi="华文仿宋" w:cs="SimSun" w:hint="eastAsia"/>
          <w:color w:val="000000"/>
          <w:kern w:val="0"/>
          <w:sz w:val="32"/>
          <w:szCs w:val="32"/>
        </w:rPr>
        <w:t>精神和厉行节约要求，进一步从严控制“三公”经费开支，全年实际支出比去年大幅下降。</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（二）“三公”经费财政拨款支出决算具体情况说明。</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lastRenderedPageBreak/>
        <w:t>2015 年度“三公”经</w:t>
      </w:r>
      <w:bookmarkStart w:id="0" w:name="_GoBack"/>
      <w:bookmarkEnd w:id="0"/>
      <w:r w:rsidRPr="00F847E9">
        <w:rPr>
          <w:rFonts w:ascii="华文仿宋" w:eastAsia="华文仿宋" w:hAnsi="华文仿宋" w:cs="SimSun" w:hint="eastAsia"/>
          <w:color w:val="000000"/>
          <w:kern w:val="0"/>
          <w:sz w:val="32"/>
          <w:szCs w:val="32"/>
        </w:rPr>
        <w:t>费财政拨款支出决算中，公务用车购置及运行费支出决算1.06万元，占21.2%；公务接待费支出决算0.81万元，占27%。具体情况如下：</w:t>
      </w:r>
    </w:p>
    <w:p w:rsidR="0004182D" w:rsidRDefault="0004182D" w:rsidP="0004182D">
      <w:pPr>
        <w:widowControl/>
        <w:spacing w:after="90" w:line="560" w:lineRule="exact"/>
        <w:ind w:firstLine="345"/>
        <w:jc w:val="center"/>
        <w:rPr>
          <w:rFonts w:ascii="华文仿宋" w:eastAsia="华文仿宋" w:hAnsi="华文仿宋" w:cs="SimSun"/>
          <w:color w:val="000000"/>
          <w:kern w:val="0"/>
          <w:sz w:val="32"/>
          <w:szCs w:val="32"/>
        </w:rPr>
      </w:pPr>
      <w:r>
        <w:rPr>
          <w:rFonts w:ascii="华文仿宋" w:eastAsia="华文仿宋" w:hAnsi="华文仿宋" w:cs="SimSun" w:hint="eastAsia"/>
          <w:color w:val="000000"/>
          <w:kern w:val="0"/>
          <w:sz w:val="32"/>
          <w:szCs w:val="32"/>
        </w:rPr>
        <w:t xml:space="preserve">  </w:t>
      </w:r>
      <w:r w:rsidRPr="00F847E9">
        <w:rPr>
          <w:rFonts w:ascii="华文仿宋" w:eastAsia="华文仿宋" w:hAnsi="华文仿宋" w:cs="SimSun" w:hint="eastAsia"/>
          <w:color w:val="000000"/>
          <w:kern w:val="0"/>
          <w:sz w:val="32"/>
          <w:szCs w:val="32"/>
        </w:rPr>
        <w:t>1.公务用车购置及运行费支出54.22万元。其中：公务用车购置支出为 0</w:t>
      </w:r>
      <w:r>
        <w:rPr>
          <w:rFonts w:ascii="华文仿宋" w:eastAsia="华文仿宋" w:hAnsi="华文仿宋" w:cs="SimSun" w:hint="eastAsia"/>
          <w:color w:val="000000"/>
          <w:kern w:val="0"/>
          <w:sz w:val="32"/>
          <w:szCs w:val="32"/>
        </w:rPr>
        <w:t>，</w:t>
      </w:r>
      <w:r w:rsidRPr="00F847E9">
        <w:rPr>
          <w:rFonts w:ascii="华文仿宋" w:eastAsia="华文仿宋" w:hAnsi="华文仿宋" w:cs="SimSun" w:hint="eastAsia"/>
          <w:color w:val="000000"/>
          <w:kern w:val="0"/>
          <w:sz w:val="32"/>
          <w:szCs w:val="32"/>
        </w:rPr>
        <w:t>公务用车运行支出1.06万元。主要用于机要文件交换、省内因公出行以及开展市内（县、区）各项检查所</w:t>
      </w:r>
      <w:proofErr w:type="gramStart"/>
      <w:r w:rsidRPr="00F847E9">
        <w:rPr>
          <w:rFonts w:ascii="华文仿宋" w:eastAsia="华文仿宋" w:hAnsi="华文仿宋" w:cs="SimSun" w:hint="eastAsia"/>
          <w:color w:val="000000"/>
          <w:kern w:val="0"/>
          <w:sz w:val="32"/>
          <w:szCs w:val="32"/>
        </w:rPr>
        <w:t>需车辆</w:t>
      </w:r>
      <w:proofErr w:type="gramEnd"/>
      <w:r w:rsidRPr="00F847E9">
        <w:rPr>
          <w:rFonts w:ascii="华文仿宋" w:eastAsia="华文仿宋" w:hAnsi="华文仿宋" w:cs="SimSun" w:hint="eastAsia"/>
          <w:color w:val="000000"/>
          <w:kern w:val="0"/>
          <w:sz w:val="32"/>
          <w:szCs w:val="32"/>
        </w:rPr>
        <w:t>燃料费、维修费、过桥过路费、保险费等。至2015年9月局机关开支财政拨款的公务用车保有量为2辆</w:t>
      </w:r>
      <w:r>
        <w:rPr>
          <w:rFonts w:ascii="华文仿宋" w:eastAsia="华文仿宋" w:hAnsi="华文仿宋" w:cs="SimSun" w:hint="eastAsia"/>
          <w:color w:val="000000"/>
          <w:kern w:val="0"/>
          <w:sz w:val="32"/>
          <w:szCs w:val="32"/>
        </w:rPr>
        <w:t>，</w:t>
      </w:r>
      <w:r w:rsidRPr="00F847E9">
        <w:rPr>
          <w:rFonts w:ascii="华文仿宋" w:eastAsia="华文仿宋" w:hAnsi="华文仿宋" w:cs="SimSun" w:hint="eastAsia"/>
          <w:color w:val="000000"/>
          <w:kern w:val="0"/>
          <w:sz w:val="32"/>
          <w:szCs w:val="32"/>
        </w:rPr>
        <w:t>至</w:t>
      </w:r>
      <w:r>
        <w:rPr>
          <w:rFonts w:ascii="华文仿宋" w:eastAsia="华文仿宋" w:hAnsi="华文仿宋" w:cs="SimSun" w:hint="eastAsia"/>
          <w:color w:val="000000"/>
          <w:kern w:val="0"/>
          <w:sz w:val="32"/>
          <w:szCs w:val="32"/>
        </w:rPr>
        <w:t>2015</w:t>
      </w:r>
      <w:r w:rsidRPr="00F847E9">
        <w:rPr>
          <w:rFonts w:ascii="华文仿宋" w:eastAsia="华文仿宋" w:hAnsi="华文仿宋" w:cs="SimSun" w:hint="eastAsia"/>
          <w:color w:val="000000"/>
          <w:kern w:val="0"/>
          <w:sz w:val="32"/>
          <w:szCs w:val="32"/>
        </w:rPr>
        <w:t>年12月局机关开支财政拨款的公务用车保有量为</w:t>
      </w:r>
      <w:r>
        <w:rPr>
          <w:rFonts w:ascii="华文仿宋" w:eastAsia="华文仿宋" w:hAnsi="华文仿宋" w:cs="SimSun" w:hint="eastAsia"/>
          <w:color w:val="000000"/>
          <w:kern w:val="0"/>
          <w:sz w:val="32"/>
          <w:szCs w:val="32"/>
        </w:rPr>
        <w:t>1</w:t>
      </w:r>
      <w:r w:rsidRPr="00F847E9">
        <w:rPr>
          <w:rFonts w:ascii="华文仿宋" w:eastAsia="华文仿宋" w:hAnsi="华文仿宋" w:cs="SimSun" w:hint="eastAsia"/>
          <w:color w:val="000000"/>
          <w:kern w:val="0"/>
          <w:sz w:val="32"/>
          <w:szCs w:val="32"/>
        </w:rPr>
        <w:t>辆。</w:t>
      </w:r>
    </w:p>
    <w:p w:rsidR="0004182D" w:rsidRPr="007F5BAF" w:rsidRDefault="0004182D" w:rsidP="0004182D">
      <w:pPr>
        <w:widowControl/>
        <w:spacing w:after="90" w:line="560" w:lineRule="exact"/>
        <w:ind w:firstLineChars="207" w:firstLine="662"/>
        <w:rPr>
          <w:rFonts w:ascii="华文仿宋" w:eastAsia="华文仿宋" w:hAnsi="华文仿宋" w:cs="SimSun"/>
          <w:color w:val="000000"/>
          <w:kern w:val="0"/>
          <w:sz w:val="32"/>
          <w:szCs w:val="32"/>
        </w:rPr>
      </w:pPr>
      <w:r w:rsidRPr="00F847E9">
        <w:rPr>
          <w:rFonts w:ascii="华文仿宋" w:eastAsia="华文仿宋" w:hAnsi="华文仿宋" w:cs="SimSun" w:hint="eastAsia"/>
          <w:color w:val="000000"/>
          <w:kern w:val="0"/>
          <w:sz w:val="32"/>
          <w:szCs w:val="32"/>
        </w:rPr>
        <w:t>2.公务接待费支出0.81万元。市档案局2015年共接待来访9批、来访48人次。</w:t>
      </w:r>
    </w:p>
    <w:p w:rsidR="0004182D" w:rsidRPr="002B2024" w:rsidRDefault="00271D49" w:rsidP="0004182D">
      <w:pPr>
        <w:widowControl/>
        <w:spacing w:after="90" w:line="560" w:lineRule="exact"/>
        <w:ind w:firstLine="640"/>
        <w:jc w:val="left"/>
        <w:rPr>
          <w:rFonts w:ascii="仿宋_GB2312" w:eastAsia="仿宋_GB2312" w:hAnsiTheme="majorEastAsia"/>
          <w:b/>
          <w:sz w:val="32"/>
          <w:szCs w:val="32"/>
        </w:rPr>
      </w:pPr>
      <w:r>
        <w:rPr>
          <w:rFonts w:ascii="仿宋_GB2312" w:eastAsia="仿宋_GB2312" w:hAnsiTheme="majorEastAsia" w:hint="eastAsia"/>
          <w:b/>
          <w:sz w:val="32"/>
          <w:szCs w:val="32"/>
        </w:rPr>
        <w:t>八</w:t>
      </w:r>
      <w:r w:rsidR="0004182D" w:rsidRPr="002B2024">
        <w:rPr>
          <w:rFonts w:ascii="仿宋_GB2312" w:eastAsia="仿宋_GB2312" w:hAnsiTheme="majorEastAsia" w:hint="eastAsia"/>
          <w:b/>
          <w:sz w:val="32"/>
          <w:szCs w:val="32"/>
        </w:rPr>
        <w:t>、其他重要事项的情况说明</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（一）机关运行经费支出情况。</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2015年市档案局机关运行经费支出32.66万元，比2014年减少15.76万元，下降32.55%。下降主要原因是大力节约行政经费支出。</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（二）政府采购支出情况。</w:t>
      </w:r>
    </w:p>
    <w:p w:rsidR="0004182D" w:rsidRPr="00F847E9" w:rsidRDefault="0004182D" w:rsidP="0004182D">
      <w:pPr>
        <w:widowControl/>
        <w:spacing w:after="90" w:line="560" w:lineRule="exact"/>
        <w:ind w:firstLine="640"/>
        <w:jc w:val="left"/>
        <w:rPr>
          <w:rFonts w:ascii="华文仿宋" w:eastAsia="华文仿宋" w:hAnsi="华文仿宋" w:cs="SimSun"/>
          <w:color w:val="000000"/>
          <w:kern w:val="0"/>
          <w:szCs w:val="21"/>
        </w:rPr>
      </w:pPr>
      <w:r w:rsidRPr="00F847E9">
        <w:rPr>
          <w:rFonts w:ascii="华文仿宋" w:eastAsia="华文仿宋" w:hAnsi="华文仿宋" w:cs="SimSun" w:hint="eastAsia"/>
          <w:color w:val="000000"/>
          <w:kern w:val="0"/>
          <w:sz w:val="32"/>
          <w:szCs w:val="32"/>
        </w:rPr>
        <w:t>2015</w:t>
      </w:r>
      <w:proofErr w:type="gramStart"/>
      <w:r w:rsidRPr="00F847E9">
        <w:rPr>
          <w:rFonts w:ascii="华文仿宋" w:eastAsia="华文仿宋" w:hAnsi="华文仿宋" w:cs="SimSun" w:hint="eastAsia"/>
          <w:color w:val="000000"/>
          <w:kern w:val="0"/>
          <w:sz w:val="32"/>
          <w:szCs w:val="32"/>
        </w:rPr>
        <w:t> 年市档案</w:t>
      </w:r>
      <w:proofErr w:type="gramEnd"/>
      <w:r w:rsidRPr="00F847E9">
        <w:rPr>
          <w:rFonts w:ascii="华文仿宋" w:eastAsia="华文仿宋" w:hAnsi="华文仿宋" w:cs="SimSun" w:hint="eastAsia"/>
          <w:color w:val="000000"/>
          <w:kern w:val="0"/>
          <w:sz w:val="32"/>
          <w:szCs w:val="32"/>
        </w:rPr>
        <w:t>局政府采购支出总额21.81万元，其中：政府采购货物支出21.81万元、政府采购服务支出为0。</w:t>
      </w:r>
    </w:p>
    <w:p w:rsidR="0004182D" w:rsidRPr="002B2024" w:rsidRDefault="0004182D" w:rsidP="0004182D">
      <w:pPr>
        <w:widowControl/>
        <w:spacing w:after="90" w:line="560" w:lineRule="exact"/>
        <w:ind w:firstLine="640"/>
        <w:jc w:val="left"/>
        <w:rPr>
          <w:rFonts w:ascii="仿宋_GB2312" w:eastAsia="仿宋_GB2312" w:hAnsiTheme="majorEastAsia"/>
          <w:b/>
          <w:sz w:val="32"/>
          <w:szCs w:val="32"/>
        </w:rPr>
      </w:pPr>
      <w:r w:rsidRPr="002B2024">
        <w:rPr>
          <w:rFonts w:ascii="仿宋_GB2312" w:eastAsia="仿宋_GB2312" w:hAnsiTheme="majorEastAsia" w:hint="eastAsia"/>
          <w:b/>
          <w:sz w:val="32"/>
          <w:szCs w:val="32"/>
        </w:rPr>
        <w:t>（三）国有资产占用情况。</w:t>
      </w:r>
    </w:p>
    <w:p w:rsidR="0004182D" w:rsidRDefault="0004182D" w:rsidP="0004182D">
      <w:pPr>
        <w:widowControl/>
        <w:spacing w:after="90" w:line="560" w:lineRule="exact"/>
        <w:ind w:firstLine="640"/>
        <w:jc w:val="left"/>
        <w:rPr>
          <w:rFonts w:ascii="华文仿宋" w:eastAsia="华文仿宋" w:hAnsi="华文仿宋" w:cs="SimSun"/>
          <w:color w:val="000000"/>
          <w:kern w:val="0"/>
          <w:sz w:val="32"/>
          <w:szCs w:val="32"/>
        </w:rPr>
      </w:pPr>
      <w:r w:rsidRPr="00F847E9">
        <w:rPr>
          <w:rFonts w:ascii="华文仿宋" w:eastAsia="华文仿宋" w:hAnsi="华文仿宋" w:cs="SimSun" w:hint="eastAsia"/>
          <w:color w:val="000000"/>
          <w:kern w:val="0"/>
          <w:sz w:val="32"/>
          <w:szCs w:val="32"/>
        </w:rPr>
        <w:t>截至2015 年12 月31 日，市档案局共有车辆1辆。其中，一般公务用车1辆。</w:t>
      </w:r>
    </w:p>
    <w:p w:rsidR="00A83D2E" w:rsidRDefault="00A83D2E" w:rsidP="00A83D2E">
      <w:pPr>
        <w:widowControl/>
        <w:spacing w:after="90" w:line="560" w:lineRule="exact"/>
        <w:jc w:val="left"/>
        <w:rPr>
          <w:rFonts w:ascii="华文仿宋" w:eastAsia="华文仿宋" w:hAnsi="华文仿宋" w:cs="SimSun"/>
          <w:color w:val="000000"/>
          <w:kern w:val="0"/>
          <w:sz w:val="32"/>
          <w:szCs w:val="32"/>
        </w:rPr>
      </w:pPr>
      <w:r>
        <w:rPr>
          <w:rFonts w:ascii="华文仿宋" w:eastAsia="华文仿宋" w:hAnsi="华文仿宋" w:cs="SimSun" w:hint="eastAsia"/>
          <w:color w:val="000000"/>
          <w:kern w:val="0"/>
          <w:sz w:val="32"/>
          <w:szCs w:val="32"/>
        </w:rPr>
        <w:t xml:space="preserve">     （四）预算绩效管理工作开展情况说明</w:t>
      </w:r>
    </w:p>
    <w:p w:rsidR="00A83D2E" w:rsidRPr="00A83D2E" w:rsidRDefault="00A83D2E" w:rsidP="00A83D2E">
      <w:pPr>
        <w:widowControl/>
        <w:spacing w:after="90" w:line="560" w:lineRule="exact"/>
        <w:jc w:val="left"/>
        <w:rPr>
          <w:rFonts w:ascii="华文仿宋" w:eastAsia="华文仿宋" w:hAnsi="华文仿宋" w:cs="SimSun"/>
          <w:color w:val="000000"/>
          <w:kern w:val="0"/>
          <w:szCs w:val="21"/>
        </w:rPr>
      </w:pPr>
      <w:r>
        <w:rPr>
          <w:rFonts w:ascii="华文仿宋" w:eastAsia="华文仿宋" w:hAnsi="华文仿宋" w:cs="SimSun" w:hint="eastAsia"/>
          <w:color w:val="000000"/>
          <w:kern w:val="0"/>
          <w:sz w:val="32"/>
          <w:szCs w:val="32"/>
        </w:rPr>
        <w:lastRenderedPageBreak/>
        <w:t>2015年市档案局</w:t>
      </w:r>
      <w:r w:rsidR="00B660E3">
        <w:rPr>
          <w:rFonts w:ascii="华文仿宋" w:eastAsia="华文仿宋" w:hAnsi="华文仿宋" w:cs="SimSun" w:hint="eastAsia"/>
          <w:color w:val="000000"/>
          <w:kern w:val="0"/>
          <w:sz w:val="32"/>
          <w:szCs w:val="32"/>
        </w:rPr>
        <w:t>对5个项目进行了预算绩效评价，涉及一般公共预算当年财政拨款209.57万元，占年初预算的93.08%。绩效评价结果显示，上述支出绩效情况较为理想，均达到了2015年预算执行的各项评价指标完成优</w:t>
      </w:r>
      <w:r w:rsidR="00B704DA">
        <w:rPr>
          <w:rFonts w:ascii="华文仿宋" w:eastAsia="华文仿宋" w:hAnsi="华文仿宋" w:cs="SimSun" w:hint="eastAsia"/>
          <w:color w:val="000000"/>
          <w:kern w:val="0"/>
          <w:sz w:val="32"/>
          <w:szCs w:val="32"/>
        </w:rPr>
        <w:t>良，项目绩效表现突出，达到了预期效果。</w:t>
      </w:r>
    </w:p>
    <w:p w:rsidR="00913D82" w:rsidRPr="001E3DAC" w:rsidRDefault="00913D82" w:rsidP="001E3DAC">
      <w:pPr>
        <w:widowControl/>
        <w:spacing w:after="90" w:line="360" w:lineRule="atLeast"/>
        <w:rPr>
          <w:rFonts w:ascii="SimSun" w:eastAsia="SimSun" w:hAnsi="SimSun" w:cs="SimSun"/>
          <w:color w:val="000000"/>
          <w:kern w:val="0"/>
          <w:sz w:val="44"/>
          <w:szCs w:val="44"/>
        </w:rPr>
      </w:pPr>
      <w:r w:rsidRPr="001E3DAC">
        <w:rPr>
          <w:rFonts w:ascii="SimSun" w:eastAsia="SimSun" w:hAnsi="SimSun" w:cs="SimSun" w:hint="eastAsia"/>
          <w:color w:val="000000"/>
          <w:kern w:val="0"/>
          <w:sz w:val="44"/>
          <w:szCs w:val="44"/>
        </w:rPr>
        <w:t> </w:t>
      </w:r>
    </w:p>
    <w:p w:rsidR="00913D82" w:rsidRPr="001E3DAC" w:rsidRDefault="00913D82" w:rsidP="001E3DAC">
      <w:pPr>
        <w:widowControl/>
        <w:spacing w:after="90" w:line="360" w:lineRule="atLeast"/>
        <w:jc w:val="center"/>
        <w:rPr>
          <w:rFonts w:ascii="SimSun" w:eastAsia="SimSun" w:hAnsi="SimSun" w:cs="SimSun"/>
          <w:color w:val="000000"/>
          <w:kern w:val="0"/>
          <w:sz w:val="44"/>
          <w:szCs w:val="44"/>
        </w:rPr>
      </w:pPr>
      <w:r w:rsidRPr="001E3DAC">
        <w:rPr>
          <w:rFonts w:ascii="SimHei" w:eastAsia="SimHei" w:hAnsi="SimHei" w:cs="SimSun" w:hint="eastAsia"/>
          <w:b/>
          <w:bCs/>
          <w:color w:val="000000"/>
          <w:kern w:val="0"/>
          <w:sz w:val="44"/>
          <w:szCs w:val="44"/>
        </w:rPr>
        <w:t>第四部分</w:t>
      </w:r>
      <w:r w:rsidR="0004182D" w:rsidRPr="001E3DAC">
        <w:rPr>
          <w:rFonts w:ascii="SimSun" w:eastAsia="SimSun" w:hAnsi="SimSun" w:cs="SimSun" w:hint="eastAsia"/>
          <w:b/>
          <w:bCs/>
          <w:color w:val="000000"/>
          <w:kern w:val="0"/>
          <w:sz w:val="44"/>
          <w:szCs w:val="44"/>
        </w:rPr>
        <w:t> </w:t>
      </w:r>
      <w:r w:rsidRPr="001E3DAC">
        <w:rPr>
          <w:rFonts w:ascii="SimHei" w:eastAsia="SimHei" w:hAnsi="SimHei" w:cs="SimSun" w:hint="eastAsia"/>
          <w:b/>
          <w:bCs/>
          <w:color w:val="000000"/>
          <w:kern w:val="0"/>
          <w:sz w:val="44"/>
          <w:szCs w:val="44"/>
        </w:rPr>
        <w:t>名词解释</w:t>
      </w:r>
    </w:p>
    <w:p w:rsidR="00913D82" w:rsidRPr="00913D82" w:rsidRDefault="00913D82" w:rsidP="001E3DAC">
      <w:pPr>
        <w:widowControl/>
        <w:spacing w:after="90" w:line="360" w:lineRule="atLeast"/>
        <w:ind w:firstLine="1044"/>
        <w:jc w:val="left"/>
        <w:rPr>
          <w:rFonts w:ascii="SimSun" w:eastAsia="SimSun" w:hAnsi="SimSun" w:cs="SimSun"/>
          <w:color w:val="000000"/>
          <w:kern w:val="0"/>
          <w:szCs w:val="21"/>
        </w:rPr>
      </w:pPr>
      <w:r w:rsidRPr="00913D82">
        <w:rPr>
          <w:rFonts w:ascii="SimSun" w:eastAsia="SimSun" w:hAnsi="SimSun" w:cs="SimSun" w:hint="eastAsia"/>
          <w:color w:val="000000"/>
          <w:kern w:val="0"/>
          <w:szCs w:val="21"/>
        </w:rPr>
        <w:t> </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一、财政拨款收入：</w:t>
      </w:r>
      <w:r w:rsidRPr="00913D82">
        <w:rPr>
          <w:rFonts w:ascii="仿宋_GB2312" w:eastAsia="仿宋_GB2312" w:hAnsi="SimSun" w:cs="SimSun" w:hint="eastAsia"/>
          <w:color w:val="000000"/>
          <w:kern w:val="0"/>
          <w:sz w:val="32"/>
          <w:szCs w:val="32"/>
        </w:rPr>
        <w:t>指市级财政当年拨付的资金。</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二、其他收入：</w:t>
      </w:r>
      <w:r w:rsidRPr="00913D82">
        <w:rPr>
          <w:rFonts w:ascii="仿宋_GB2312" w:eastAsia="仿宋_GB2312" w:hAnsi="SimSun" w:cs="SimSun" w:hint="eastAsia"/>
          <w:color w:val="000000"/>
          <w:kern w:val="0"/>
          <w:sz w:val="32"/>
          <w:szCs w:val="32"/>
        </w:rPr>
        <w:t>指除 “财政拨款收入”、“事业收入”、“经营收入”等以外的收入。主要是</w:t>
      </w:r>
      <w:r w:rsidR="0004182D">
        <w:rPr>
          <w:rFonts w:ascii="仿宋_GB2312" w:eastAsia="仿宋_GB2312" w:hAnsi="SimSun" w:cs="SimSun" w:hint="eastAsia"/>
          <w:color w:val="000000"/>
          <w:kern w:val="0"/>
          <w:sz w:val="32"/>
          <w:szCs w:val="32"/>
        </w:rPr>
        <w:t>档案整理和民国档案抢救、</w:t>
      </w:r>
      <w:r w:rsidRPr="00913D82">
        <w:rPr>
          <w:rFonts w:ascii="仿宋_GB2312" w:eastAsia="仿宋_GB2312" w:hAnsi="SimSun" w:cs="SimSun" w:hint="eastAsia"/>
          <w:color w:val="000000"/>
          <w:kern w:val="0"/>
          <w:sz w:val="32"/>
          <w:szCs w:val="32"/>
        </w:rPr>
        <w:t>存款利息收入等。</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三、年初结转和结余：</w:t>
      </w:r>
      <w:r w:rsidRPr="00913D82">
        <w:rPr>
          <w:rFonts w:ascii="仿宋_GB2312" w:eastAsia="仿宋_GB2312" w:hAnsi="SimSun" w:cs="SimSun" w:hint="eastAsia"/>
          <w:color w:val="000000"/>
          <w:kern w:val="0"/>
          <w:sz w:val="32"/>
          <w:szCs w:val="32"/>
        </w:rPr>
        <w:t>指以前年度尚未完成、结转到本年按有关规定继续使用的资金。</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四、一般公共服务（类）支出：</w:t>
      </w:r>
      <w:r w:rsidRPr="00913D82">
        <w:rPr>
          <w:rFonts w:ascii="仿宋_GB2312" w:eastAsia="仿宋_GB2312" w:hAnsi="SimSun" w:cs="SimSun" w:hint="eastAsia"/>
          <w:color w:val="000000"/>
          <w:kern w:val="0"/>
          <w:sz w:val="32"/>
          <w:szCs w:val="32"/>
        </w:rPr>
        <w:t>指市</w:t>
      </w:r>
      <w:r w:rsidR="0004182D">
        <w:rPr>
          <w:rFonts w:ascii="仿宋_GB2312" w:eastAsia="仿宋_GB2312" w:hAnsi="SimSun" w:cs="SimSun" w:hint="eastAsia"/>
          <w:color w:val="000000"/>
          <w:kern w:val="0"/>
          <w:sz w:val="32"/>
          <w:szCs w:val="32"/>
        </w:rPr>
        <w:t>档案局</w:t>
      </w:r>
      <w:r w:rsidRPr="00913D82">
        <w:rPr>
          <w:rFonts w:ascii="仿宋_GB2312" w:eastAsia="仿宋_GB2312" w:hAnsi="SimSun" w:cs="SimSun" w:hint="eastAsia"/>
          <w:color w:val="000000"/>
          <w:kern w:val="0"/>
          <w:sz w:val="32"/>
          <w:szCs w:val="32"/>
        </w:rPr>
        <w:t>用于保障机</w:t>
      </w:r>
      <w:r w:rsidR="0004182D">
        <w:rPr>
          <w:rFonts w:ascii="仿宋_GB2312" w:eastAsia="仿宋_GB2312" w:hAnsi="SimSun" w:cs="SimSun" w:hint="eastAsia"/>
          <w:color w:val="000000"/>
          <w:kern w:val="0"/>
          <w:sz w:val="32"/>
          <w:szCs w:val="32"/>
        </w:rPr>
        <w:t>关</w:t>
      </w:r>
      <w:r w:rsidRPr="00913D82">
        <w:rPr>
          <w:rFonts w:ascii="仿宋_GB2312" w:eastAsia="仿宋_GB2312" w:hAnsi="SimSun" w:cs="SimSun" w:hint="eastAsia"/>
          <w:color w:val="000000"/>
          <w:kern w:val="0"/>
          <w:sz w:val="32"/>
          <w:szCs w:val="32"/>
        </w:rPr>
        <w:t>正常运行、开展日常工作的基本支出。</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六、社会保障和就业（类）支出：</w:t>
      </w:r>
      <w:r w:rsidRPr="00913D82">
        <w:rPr>
          <w:rFonts w:ascii="仿宋_GB2312" w:eastAsia="仿宋_GB2312" w:hAnsi="SimSun" w:cs="SimSun" w:hint="eastAsia"/>
          <w:color w:val="000000"/>
          <w:kern w:val="0"/>
          <w:sz w:val="32"/>
          <w:szCs w:val="32"/>
        </w:rPr>
        <w:t>指市</w:t>
      </w:r>
      <w:r w:rsidR="0004182D">
        <w:rPr>
          <w:rFonts w:ascii="仿宋_GB2312" w:eastAsia="仿宋_GB2312" w:hAnsi="SimSun" w:cs="SimSun" w:hint="eastAsia"/>
          <w:color w:val="000000"/>
          <w:kern w:val="0"/>
          <w:sz w:val="32"/>
          <w:szCs w:val="32"/>
        </w:rPr>
        <w:t>档案</w:t>
      </w:r>
      <w:proofErr w:type="gramStart"/>
      <w:r w:rsidR="0004182D">
        <w:rPr>
          <w:rFonts w:ascii="仿宋_GB2312" w:eastAsia="仿宋_GB2312" w:hAnsi="SimSun" w:cs="SimSun" w:hint="eastAsia"/>
          <w:color w:val="000000"/>
          <w:kern w:val="0"/>
          <w:sz w:val="32"/>
          <w:szCs w:val="32"/>
        </w:rPr>
        <w:t>局</w:t>
      </w:r>
      <w:r w:rsidRPr="00913D82">
        <w:rPr>
          <w:rFonts w:ascii="仿宋_GB2312" w:eastAsia="仿宋_GB2312" w:hAnsi="SimSun" w:cs="SimSun" w:hint="eastAsia"/>
          <w:color w:val="000000"/>
          <w:kern w:val="0"/>
          <w:sz w:val="32"/>
          <w:szCs w:val="32"/>
        </w:rPr>
        <w:t>保障</w:t>
      </w:r>
      <w:proofErr w:type="gramEnd"/>
      <w:r w:rsidRPr="00913D82">
        <w:rPr>
          <w:rFonts w:ascii="仿宋_GB2312" w:eastAsia="仿宋_GB2312" w:hAnsi="SimSun" w:cs="SimSun" w:hint="eastAsia"/>
          <w:color w:val="000000"/>
          <w:kern w:val="0"/>
          <w:sz w:val="32"/>
          <w:szCs w:val="32"/>
        </w:rPr>
        <w:t>机</w:t>
      </w:r>
      <w:r w:rsidR="0004182D">
        <w:rPr>
          <w:rFonts w:ascii="仿宋_GB2312" w:eastAsia="仿宋_GB2312" w:hAnsi="SimSun" w:cs="SimSun" w:hint="eastAsia"/>
          <w:color w:val="000000"/>
          <w:kern w:val="0"/>
          <w:sz w:val="32"/>
          <w:szCs w:val="32"/>
        </w:rPr>
        <w:t>关正常运行、开展日常工作的基本支出及其他用于档案</w:t>
      </w:r>
      <w:r w:rsidRPr="00913D82">
        <w:rPr>
          <w:rFonts w:ascii="仿宋_GB2312" w:eastAsia="仿宋_GB2312" w:hAnsi="SimSun" w:cs="SimSun" w:hint="eastAsia"/>
          <w:color w:val="000000"/>
          <w:kern w:val="0"/>
          <w:sz w:val="32"/>
          <w:szCs w:val="32"/>
        </w:rPr>
        <w:t>管理事务方面的支出。</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七、行政事业离退休（类）支出：</w:t>
      </w:r>
      <w:r w:rsidRPr="00913D82">
        <w:rPr>
          <w:rFonts w:ascii="仿宋_GB2312" w:eastAsia="仿宋_GB2312" w:hAnsi="SimSun" w:cs="SimSun" w:hint="eastAsia"/>
          <w:color w:val="000000"/>
          <w:kern w:val="0"/>
          <w:sz w:val="32"/>
          <w:szCs w:val="32"/>
        </w:rPr>
        <w:t>指市</w:t>
      </w:r>
      <w:r w:rsidR="0004182D">
        <w:rPr>
          <w:rFonts w:ascii="仿宋_GB2312" w:eastAsia="仿宋_GB2312" w:hAnsi="SimSun" w:cs="SimSun" w:hint="eastAsia"/>
          <w:color w:val="000000"/>
          <w:kern w:val="0"/>
          <w:sz w:val="32"/>
          <w:szCs w:val="32"/>
        </w:rPr>
        <w:t>档案局</w:t>
      </w:r>
      <w:r w:rsidRPr="00913D82">
        <w:rPr>
          <w:rFonts w:ascii="仿宋_GB2312" w:eastAsia="仿宋_GB2312" w:hAnsi="SimSun" w:cs="SimSun" w:hint="eastAsia"/>
          <w:color w:val="000000"/>
          <w:kern w:val="0"/>
          <w:sz w:val="32"/>
          <w:szCs w:val="32"/>
        </w:rPr>
        <w:t>单位离退休方面的支出。</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lastRenderedPageBreak/>
        <w:t>八、医疗卫生与计划生育（类）支出：</w:t>
      </w:r>
      <w:r w:rsidRPr="00913D82">
        <w:rPr>
          <w:rFonts w:ascii="仿宋_GB2312" w:eastAsia="仿宋_GB2312" w:hAnsi="SimSun" w:cs="SimSun" w:hint="eastAsia"/>
          <w:color w:val="000000"/>
          <w:kern w:val="0"/>
          <w:sz w:val="32"/>
          <w:szCs w:val="32"/>
        </w:rPr>
        <w:t>指财政安排</w:t>
      </w:r>
      <w:r w:rsidR="0004182D">
        <w:rPr>
          <w:rFonts w:ascii="仿宋_GB2312" w:eastAsia="仿宋_GB2312" w:hAnsi="SimSun" w:cs="SimSun" w:hint="eastAsia"/>
          <w:color w:val="000000"/>
          <w:kern w:val="0"/>
          <w:sz w:val="32"/>
          <w:szCs w:val="32"/>
        </w:rPr>
        <w:t>市档案局</w:t>
      </w:r>
      <w:r w:rsidRPr="00913D82">
        <w:rPr>
          <w:rFonts w:ascii="仿宋_GB2312" w:eastAsia="仿宋_GB2312" w:hAnsi="SimSun" w:cs="SimSun" w:hint="eastAsia"/>
          <w:color w:val="000000"/>
          <w:kern w:val="0"/>
          <w:sz w:val="32"/>
          <w:szCs w:val="32"/>
        </w:rPr>
        <w:t>的基本医疗保险缴费经费及其他用于医疗保障方面的支出。</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九、住房保障（类）支出：</w:t>
      </w:r>
      <w:r w:rsidRPr="00913D82">
        <w:rPr>
          <w:rFonts w:ascii="仿宋_GB2312" w:eastAsia="仿宋_GB2312" w:hAnsi="SimSun" w:cs="SimSun" w:hint="eastAsia"/>
          <w:color w:val="000000"/>
          <w:kern w:val="0"/>
          <w:sz w:val="32"/>
          <w:szCs w:val="32"/>
        </w:rPr>
        <w:t>指市</w:t>
      </w:r>
      <w:r w:rsidR="00075319">
        <w:rPr>
          <w:rFonts w:ascii="仿宋_GB2312" w:eastAsia="仿宋_GB2312" w:hAnsi="SimSun" w:cs="SimSun" w:hint="eastAsia"/>
          <w:color w:val="000000"/>
          <w:kern w:val="0"/>
          <w:sz w:val="32"/>
          <w:szCs w:val="32"/>
        </w:rPr>
        <w:t>档案局</w:t>
      </w:r>
      <w:r w:rsidRPr="00913D82">
        <w:rPr>
          <w:rFonts w:ascii="仿宋_GB2312" w:eastAsia="仿宋_GB2312" w:hAnsi="SimSun" w:cs="SimSun" w:hint="eastAsia"/>
          <w:color w:val="000000"/>
          <w:kern w:val="0"/>
          <w:sz w:val="32"/>
          <w:szCs w:val="32"/>
        </w:rPr>
        <w:t>按人力资源和社会保障部、财政部规定的基本工资和津贴补贴以及规定的比例为职工缴纳的住房公积金。</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十、年末结转和结余：</w:t>
      </w:r>
      <w:r w:rsidRPr="00913D82">
        <w:rPr>
          <w:rFonts w:ascii="仿宋_GB2312" w:eastAsia="仿宋_GB2312" w:hAnsi="SimSun" w:cs="SimSun" w:hint="eastAsia"/>
          <w:color w:val="000000"/>
          <w:kern w:val="0"/>
          <w:sz w:val="32"/>
          <w:szCs w:val="32"/>
        </w:rPr>
        <w:t>指本年度或以前年度预算安排、因客观条件发生变化无法按原计划实施，需要延迟到以后年度按有关规定继续使用的资金。</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十一、基本支出：</w:t>
      </w:r>
      <w:r w:rsidRPr="00913D82">
        <w:rPr>
          <w:rFonts w:ascii="仿宋_GB2312" w:eastAsia="仿宋_GB2312" w:hAnsi="SimSun" w:cs="SimSun" w:hint="eastAsia"/>
          <w:color w:val="000000"/>
          <w:kern w:val="0"/>
          <w:sz w:val="32"/>
          <w:szCs w:val="32"/>
        </w:rPr>
        <w:t>指为保障机构正常运转、完成日常工作任务而发生的人员支出和公用支出。</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t>十</w:t>
      </w:r>
      <w:r w:rsidR="00D01812">
        <w:rPr>
          <w:rFonts w:ascii="仿宋_GB2312" w:eastAsia="仿宋_GB2312" w:hAnsi="SimSun" w:cs="SimSun" w:hint="eastAsia"/>
          <w:b/>
          <w:bCs/>
          <w:color w:val="000000"/>
          <w:kern w:val="0"/>
          <w:sz w:val="32"/>
          <w:szCs w:val="32"/>
        </w:rPr>
        <w:t>二</w:t>
      </w:r>
      <w:r w:rsidRPr="00913D82">
        <w:rPr>
          <w:rFonts w:ascii="仿宋_GB2312" w:eastAsia="仿宋_GB2312" w:hAnsi="SimSun" w:cs="SimSun" w:hint="eastAsia"/>
          <w:b/>
          <w:bCs/>
          <w:color w:val="000000"/>
          <w:kern w:val="0"/>
          <w:sz w:val="32"/>
          <w:szCs w:val="32"/>
        </w:rPr>
        <w:t>、“三公”经费：</w:t>
      </w:r>
      <w:r w:rsidRPr="00913D82">
        <w:rPr>
          <w:rFonts w:ascii="仿宋_GB2312" w:eastAsia="仿宋_GB2312" w:hAnsi="SimSun" w:cs="SimSun" w:hint="eastAsia"/>
          <w:color w:val="000000"/>
          <w:kern w:val="0"/>
          <w:sz w:val="32"/>
          <w:szCs w:val="32"/>
        </w:rPr>
        <w:t>纳入市级财政预决算管理的“三公”经费，是指市级部门用财政拨款安排的因公出国（境）费、公务用车购置及运行费和公务接待费。其中，因公出国（境）</w:t>
      </w:r>
      <w:proofErr w:type="gramStart"/>
      <w:r w:rsidRPr="00913D82">
        <w:rPr>
          <w:rFonts w:ascii="仿宋_GB2312" w:eastAsia="仿宋_GB2312" w:hAnsi="SimSun" w:cs="SimSun" w:hint="eastAsia"/>
          <w:color w:val="000000"/>
          <w:kern w:val="0"/>
          <w:sz w:val="32"/>
          <w:szCs w:val="32"/>
        </w:rPr>
        <w:t>费反映</w:t>
      </w:r>
      <w:proofErr w:type="gramEnd"/>
      <w:r w:rsidRPr="00913D82">
        <w:rPr>
          <w:rFonts w:ascii="仿宋_GB2312" w:eastAsia="仿宋_GB2312" w:hAnsi="SimSun" w:cs="SimSun" w:hint="eastAsia"/>
          <w:color w:val="000000"/>
          <w:kern w:val="0"/>
          <w:sz w:val="32"/>
          <w:szCs w:val="32"/>
        </w:rPr>
        <w:t>单位公务出国（境）的国际旅费、国外城市间交通费、住宿费、伙食费、培训费、公杂费等支出；公务用车购置及运行</w:t>
      </w:r>
      <w:proofErr w:type="gramStart"/>
      <w:r w:rsidRPr="00913D82">
        <w:rPr>
          <w:rFonts w:ascii="仿宋_GB2312" w:eastAsia="仿宋_GB2312" w:hAnsi="SimSun" w:cs="SimSun" w:hint="eastAsia"/>
          <w:color w:val="000000"/>
          <w:kern w:val="0"/>
          <w:sz w:val="32"/>
          <w:szCs w:val="32"/>
        </w:rPr>
        <w:t>费反映</w:t>
      </w:r>
      <w:proofErr w:type="gramEnd"/>
      <w:r w:rsidRPr="00913D82">
        <w:rPr>
          <w:rFonts w:ascii="仿宋_GB2312" w:eastAsia="仿宋_GB2312" w:hAnsi="SimSun" w:cs="SimSun" w:hint="eastAsia"/>
          <w:color w:val="000000"/>
          <w:kern w:val="0"/>
          <w:sz w:val="32"/>
          <w:szCs w:val="32"/>
        </w:rPr>
        <w:t>单位公务用车车辆购置支出（</w:t>
      </w:r>
      <w:proofErr w:type="gramStart"/>
      <w:r w:rsidRPr="00913D82">
        <w:rPr>
          <w:rFonts w:ascii="仿宋_GB2312" w:eastAsia="仿宋_GB2312" w:hAnsi="SimSun" w:cs="SimSun" w:hint="eastAsia"/>
          <w:color w:val="000000"/>
          <w:kern w:val="0"/>
          <w:sz w:val="32"/>
          <w:szCs w:val="32"/>
        </w:rPr>
        <w:t>含车辆</w:t>
      </w:r>
      <w:proofErr w:type="gramEnd"/>
      <w:r w:rsidRPr="00913D82">
        <w:rPr>
          <w:rFonts w:ascii="仿宋_GB2312" w:eastAsia="仿宋_GB2312" w:hAnsi="SimSun" w:cs="SimSun" w:hint="eastAsia"/>
          <w:color w:val="000000"/>
          <w:kern w:val="0"/>
          <w:sz w:val="32"/>
          <w:szCs w:val="32"/>
        </w:rPr>
        <w:t>购置税）及租用费、燃料费、维修费、过路过桥费、保险费、安全奖励费用等支出；公务接待</w:t>
      </w:r>
      <w:proofErr w:type="gramStart"/>
      <w:r w:rsidRPr="00913D82">
        <w:rPr>
          <w:rFonts w:ascii="仿宋_GB2312" w:eastAsia="仿宋_GB2312" w:hAnsi="SimSun" w:cs="SimSun" w:hint="eastAsia"/>
          <w:color w:val="000000"/>
          <w:kern w:val="0"/>
          <w:sz w:val="32"/>
          <w:szCs w:val="32"/>
        </w:rPr>
        <w:t>费反映</w:t>
      </w:r>
      <w:proofErr w:type="gramEnd"/>
      <w:r w:rsidRPr="00913D82">
        <w:rPr>
          <w:rFonts w:ascii="仿宋_GB2312" w:eastAsia="仿宋_GB2312" w:hAnsi="SimSun" w:cs="SimSun" w:hint="eastAsia"/>
          <w:color w:val="000000"/>
          <w:kern w:val="0"/>
          <w:sz w:val="32"/>
          <w:szCs w:val="32"/>
        </w:rPr>
        <w:t>单位按规定开支的各类公务接待（含外宾接待）支出。</w:t>
      </w:r>
    </w:p>
    <w:p w:rsidR="00913D82" w:rsidRPr="00913D82" w:rsidRDefault="00913D82" w:rsidP="00913D82">
      <w:pPr>
        <w:widowControl/>
        <w:spacing w:after="90" w:line="360" w:lineRule="atLeast"/>
        <w:ind w:firstLine="640"/>
        <w:jc w:val="left"/>
        <w:rPr>
          <w:rFonts w:ascii="SimSun" w:eastAsia="SimSun" w:hAnsi="SimSun" w:cs="SimSun"/>
          <w:color w:val="000000"/>
          <w:kern w:val="0"/>
          <w:szCs w:val="21"/>
        </w:rPr>
      </w:pPr>
      <w:r w:rsidRPr="00913D82">
        <w:rPr>
          <w:rFonts w:ascii="仿宋_GB2312" w:eastAsia="仿宋_GB2312" w:hAnsi="SimSun" w:cs="SimSun" w:hint="eastAsia"/>
          <w:b/>
          <w:bCs/>
          <w:color w:val="000000"/>
          <w:kern w:val="0"/>
          <w:sz w:val="32"/>
          <w:szCs w:val="32"/>
        </w:rPr>
        <w:lastRenderedPageBreak/>
        <w:t>十</w:t>
      </w:r>
      <w:r w:rsidR="00D01812">
        <w:rPr>
          <w:rFonts w:ascii="仿宋_GB2312" w:eastAsia="仿宋_GB2312" w:hAnsi="SimSun" w:cs="SimSun" w:hint="eastAsia"/>
          <w:b/>
          <w:bCs/>
          <w:color w:val="000000"/>
          <w:kern w:val="0"/>
          <w:sz w:val="32"/>
          <w:szCs w:val="32"/>
        </w:rPr>
        <w:t>三</w:t>
      </w:r>
      <w:r w:rsidRPr="00913D82">
        <w:rPr>
          <w:rFonts w:ascii="仿宋_GB2312" w:eastAsia="仿宋_GB2312" w:hAnsi="SimSun" w:cs="SimSun" w:hint="eastAsia"/>
          <w:b/>
          <w:bCs/>
          <w:color w:val="000000"/>
          <w:kern w:val="0"/>
          <w:sz w:val="32"/>
          <w:szCs w:val="32"/>
        </w:rPr>
        <w:t>、机关运行经费：</w:t>
      </w:r>
      <w:r w:rsidRPr="00913D82">
        <w:rPr>
          <w:rFonts w:ascii="仿宋_GB2312" w:eastAsia="仿宋_GB2312" w:hAnsi="SimSun" w:cs="SimSun" w:hint="eastAsia"/>
          <w:color w:val="000000"/>
          <w:kern w:val="0"/>
          <w:sz w:val="32"/>
          <w:szCs w:val="32"/>
        </w:rPr>
        <w:t>为保障</w:t>
      </w:r>
      <w:r w:rsidR="00075319">
        <w:rPr>
          <w:rFonts w:ascii="仿宋_GB2312" w:eastAsia="仿宋_GB2312" w:hAnsi="SimSun" w:cs="SimSun" w:hint="eastAsia"/>
          <w:color w:val="000000"/>
          <w:kern w:val="0"/>
          <w:sz w:val="32"/>
          <w:szCs w:val="32"/>
        </w:rPr>
        <w:t>机关单位</w:t>
      </w:r>
      <w:r w:rsidRPr="00913D82">
        <w:rPr>
          <w:rFonts w:ascii="仿宋_GB2312" w:eastAsia="仿宋_GB2312" w:hAnsi="SimSun" w:cs="SimSun" w:hint="eastAsia"/>
          <w:color w:val="000000"/>
          <w:kern w:val="0"/>
          <w:sz w:val="32"/>
          <w:szCs w:val="32"/>
        </w:rPr>
        <w:t>运行用于购买货物和服务的各项资金，包括办公及印刷费、邮电费、差旅费、会议费、福利费、日常维修</w:t>
      </w:r>
      <w:r w:rsidR="00075319">
        <w:rPr>
          <w:rFonts w:ascii="仿宋_GB2312" w:eastAsia="仿宋_GB2312" w:hAnsi="SimSun" w:cs="SimSun" w:hint="eastAsia"/>
          <w:color w:val="000000"/>
          <w:kern w:val="0"/>
          <w:sz w:val="32"/>
          <w:szCs w:val="32"/>
        </w:rPr>
        <w:t>（护）</w:t>
      </w:r>
      <w:r w:rsidRPr="00913D82">
        <w:rPr>
          <w:rFonts w:ascii="仿宋_GB2312" w:eastAsia="仿宋_GB2312" w:hAnsi="SimSun" w:cs="SimSun" w:hint="eastAsia"/>
          <w:color w:val="000000"/>
          <w:kern w:val="0"/>
          <w:sz w:val="32"/>
          <w:szCs w:val="32"/>
        </w:rPr>
        <w:t>费、专用材料及一般设备购置费、办公用房水电费、办公用房取暖费、办公用房物业管理费、公务用车运行维护费以及其他费用。</w:t>
      </w:r>
    </w:p>
    <w:p w:rsidR="00913D82" w:rsidRPr="00913D82" w:rsidRDefault="00913D82" w:rsidP="00913D82">
      <w:pPr>
        <w:widowControl/>
        <w:spacing w:after="90" w:line="360" w:lineRule="atLeast"/>
        <w:jc w:val="left"/>
        <w:rPr>
          <w:rFonts w:ascii="SimSun" w:eastAsia="SimSun" w:hAnsi="SimSun" w:cs="SimSun"/>
          <w:color w:val="000000"/>
          <w:kern w:val="0"/>
          <w:szCs w:val="21"/>
        </w:rPr>
      </w:pPr>
      <w:r w:rsidRPr="00913D82">
        <w:rPr>
          <w:rFonts w:ascii="SimSun" w:eastAsia="SimSun" w:hAnsi="SimSun" w:cs="SimSun" w:hint="eastAsia"/>
          <w:color w:val="000000"/>
          <w:kern w:val="0"/>
          <w:szCs w:val="21"/>
        </w:rPr>
        <w:t> </w:t>
      </w:r>
    </w:p>
    <w:p w:rsidR="000B13A4" w:rsidRPr="00913D82" w:rsidRDefault="000B13A4">
      <w:pPr>
        <w:rPr>
          <w:rFonts w:hint="eastAsia"/>
        </w:rPr>
      </w:pPr>
    </w:p>
    <w:sectPr w:rsidR="000B13A4" w:rsidRPr="00913D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40" w:rsidRDefault="00995540" w:rsidP="0081605E">
      <w:pPr>
        <w:rPr>
          <w:rFonts w:hint="eastAsia"/>
        </w:rPr>
      </w:pPr>
      <w:r>
        <w:separator/>
      </w:r>
    </w:p>
  </w:endnote>
  <w:endnote w:type="continuationSeparator" w:id="0">
    <w:p w:rsidR="00995540" w:rsidRDefault="00995540" w:rsidP="008160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仿宋_GB2312">
    <w:altName w:val="SimHei"/>
    <w:charset w:val="86"/>
    <w:family w:val="modern"/>
    <w:pitch w:val="default"/>
    <w:sig w:usb0="00000000" w:usb1="00000000" w:usb2="0000000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82562"/>
      <w:docPartObj>
        <w:docPartGallery w:val="Page Numbers (Bottom of Page)"/>
        <w:docPartUnique/>
      </w:docPartObj>
    </w:sdtPr>
    <w:sdtEndPr/>
    <w:sdtContent>
      <w:p w:rsidR="00FE6A70" w:rsidRDefault="00FE6A70">
        <w:pPr>
          <w:pStyle w:val="a4"/>
          <w:jc w:val="center"/>
          <w:rPr>
            <w:rFonts w:hint="eastAsia"/>
          </w:rPr>
        </w:pPr>
        <w:r>
          <w:fldChar w:fldCharType="begin"/>
        </w:r>
        <w:r>
          <w:instrText>PAGE   \* MERGEFORMAT</w:instrText>
        </w:r>
        <w:r>
          <w:fldChar w:fldCharType="separate"/>
        </w:r>
        <w:r w:rsidR="00B91026" w:rsidRPr="00B91026">
          <w:rPr>
            <w:rFonts w:hint="eastAsia"/>
            <w:noProof/>
            <w:lang w:val="zh-CN"/>
          </w:rPr>
          <w:t>5</w:t>
        </w:r>
        <w:r>
          <w:fldChar w:fldCharType="end"/>
        </w:r>
      </w:p>
    </w:sdtContent>
  </w:sdt>
  <w:p w:rsidR="00FE6A70" w:rsidRDefault="00FE6A70">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40" w:rsidRDefault="00995540" w:rsidP="0081605E">
      <w:pPr>
        <w:rPr>
          <w:rFonts w:hint="eastAsia"/>
        </w:rPr>
      </w:pPr>
      <w:r>
        <w:separator/>
      </w:r>
    </w:p>
  </w:footnote>
  <w:footnote w:type="continuationSeparator" w:id="0">
    <w:p w:rsidR="00995540" w:rsidRDefault="00995540" w:rsidP="0081605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A0A08"/>
    <w:multiLevelType w:val="hybridMultilevel"/>
    <w:tmpl w:val="15DE2544"/>
    <w:lvl w:ilvl="0" w:tplc="0B88D7E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82"/>
    <w:rsid w:val="0004182D"/>
    <w:rsid w:val="00075319"/>
    <w:rsid w:val="000B13A4"/>
    <w:rsid w:val="000B3D12"/>
    <w:rsid w:val="000E2380"/>
    <w:rsid w:val="000E2B45"/>
    <w:rsid w:val="00122FA4"/>
    <w:rsid w:val="00187A85"/>
    <w:rsid w:val="001E3DAC"/>
    <w:rsid w:val="00271D49"/>
    <w:rsid w:val="002B2024"/>
    <w:rsid w:val="002E395B"/>
    <w:rsid w:val="003F43C7"/>
    <w:rsid w:val="0041222C"/>
    <w:rsid w:val="0042763C"/>
    <w:rsid w:val="004F3D21"/>
    <w:rsid w:val="00555D6D"/>
    <w:rsid w:val="007F638E"/>
    <w:rsid w:val="00805AAF"/>
    <w:rsid w:val="0081605E"/>
    <w:rsid w:val="00821458"/>
    <w:rsid w:val="00866D8E"/>
    <w:rsid w:val="008A35FE"/>
    <w:rsid w:val="008F28B6"/>
    <w:rsid w:val="00913D82"/>
    <w:rsid w:val="00942DB2"/>
    <w:rsid w:val="00995540"/>
    <w:rsid w:val="00A15AA3"/>
    <w:rsid w:val="00A30AE9"/>
    <w:rsid w:val="00A3221D"/>
    <w:rsid w:val="00A83D2E"/>
    <w:rsid w:val="00B011B6"/>
    <w:rsid w:val="00B660E3"/>
    <w:rsid w:val="00B66EBA"/>
    <w:rsid w:val="00B704DA"/>
    <w:rsid w:val="00B91026"/>
    <w:rsid w:val="00BD0353"/>
    <w:rsid w:val="00D01812"/>
    <w:rsid w:val="00E0231A"/>
    <w:rsid w:val="00E43522"/>
    <w:rsid w:val="00E86946"/>
    <w:rsid w:val="00EF782C"/>
    <w:rsid w:val="00F91A36"/>
    <w:rsid w:val="00FE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05E"/>
    <w:rPr>
      <w:sz w:val="18"/>
      <w:szCs w:val="18"/>
    </w:rPr>
  </w:style>
  <w:style w:type="paragraph" w:styleId="a4">
    <w:name w:val="footer"/>
    <w:basedOn w:val="a"/>
    <w:link w:val="Char0"/>
    <w:uiPriority w:val="99"/>
    <w:unhideWhenUsed/>
    <w:rsid w:val="0081605E"/>
    <w:pPr>
      <w:tabs>
        <w:tab w:val="center" w:pos="4153"/>
        <w:tab w:val="right" w:pos="8306"/>
      </w:tabs>
      <w:snapToGrid w:val="0"/>
      <w:jc w:val="left"/>
    </w:pPr>
    <w:rPr>
      <w:sz w:val="18"/>
      <w:szCs w:val="18"/>
    </w:rPr>
  </w:style>
  <w:style w:type="character" w:customStyle="1" w:styleId="Char0">
    <w:name w:val="页脚 Char"/>
    <w:basedOn w:val="a0"/>
    <w:link w:val="a4"/>
    <w:uiPriority w:val="99"/>
    <w:rsid w:val="0081605E"/>
    <w:rPr>
      <w:sz w:val="18"/>
      <w:szCs w:val="18"/>
    </w:rPr>
  </w:style>
  <w:style w:type="paragraph" w:styleId="a5">
    <w:name w:val="List Paragraph"/>
    <w:basedOn w:val="a"/>
    <w:uiPriority w:val="34"/>
    <w:qFormat/>
    <w:rsid w:val="007F63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05E"/>
    <w:rPr>
      <w:sz w:val="18"/>
      <w:szCs w:val="18"/>
    </w:rPr>
  </w:style>
  <w:style w:type="paragraph" w:styleId="a4">
    <w:name w:val="footer"/>
    <w:basedOn w:val="a"/>
    <w:link w:val="Char0"/>
    <w:uiPriority w:val="99"/>
    <w:unhideWhenUsed/>
    <w:rsid w:val="0081605E"/>
    <w:pPr>
      <w:tabs>
        <w:tab w:val="center" w:pos="4153"/>
        <w:tab w:val="right" w:pos="8306"/>
      </w:tabs>
      <w:snapToGrid w:val="0"/>
      <w:jc w:val="left"/>
    </w:pPr>
    <w:rPr>
      <w:sz w:val="18"/>
      <w:szCs w:val="18"/>
    </w:rPr>
  </w:style>
  <w:style w:type="character" w:customStyle="1" w:styleId="Char0">
    <w:name w:val="页脚 Char"/>
    <w:basedOn w:val="a0"/>
    <w:link w:val="a4"/>
    <w:uiPriority w:val="99"/>
    <w:rsid w:val="0081605E"/>
    <w:rPr>
      <w:sz w:val="18"/>
      <w:szCs w:val="18"/>
    </w:rPr>
  </w:style>
  <w:style w:type="paragraph" w:styleId="a5">
    <w:name w:val="List Paragraph"/>
    <w:basedOn w:val="a"/>
    <w:uiPriority w:val="34"/>
    <w:qFormat/>
    <w:rsid w:val="007F63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8730">
      <w:bodyDiv w:val="1"/>
      <w:marLeft w:val="0"/>
      <w:marRight w:val="0"/>
      <w:marTop w:val="0"/>
      <w:marBottom w:val="0"/>
      <w:divBdr>
        <w:top w:val="none" w:sz="0" w:space="0" w:color="auto"/>
        <w:left w:val="none" w:sz="0" w:space="0" w:color="auto"/>
        <w:bottom w:val="none" w:sz="0" w:space="0" w:color="auto"/>
        <w:right w:val="none" w:sz="0" w:space="0" w:color="auto"/>
      </w:divBdr>
    </w:div>
    <w:div w:id="1078140202">
      <w:bodyDiv w:val="1"/>
      <w:marLeft w:val="0"/>
      <w:marRight w:val="0"/>
      <w:marTop w:val="0"/>
      <w:marBottom w:val="0"/>
      <w:divBdr>
        <w:top w:val="none" w:sz="0" w:space="0" w:color="auto"/>
        <w:left w:val="none" w:sz="0" w:space="0" w:color="auto"/>
        <w:bottom w:val="none" w:sz="0" w:space="0" w:color="auto"/>
        <w:right w:val="none" w:sz="0" w:space="0" w:color="auto"/>
      </w:divBdr>
    </w:div>
    <w:div w:id="19682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mz</cp:lastModifiedBy>
  <cp:revision>24</cp:revision>
  <dcterms:created xsi:type="dcterms:W3CDTF">2016-10-19T07:09:00Z</dcterms:created>
  <dcterms:modified xsi:type="dcterms:W3CDTF">2021-09-26T03:20:00Z</dcterms:modified>
</cp:coreProperties>
</file>