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360" w:lineRule="auto"/>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360" w:lineRule="auto"/>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市级部门整体绩效自评报告</w:t>
      </w:r>
    </w:p>
    <w:p>
      <w:pPr>
        <w:spacing w:line="360" w:lineRule="auto"/>
        <w:jc w:val="center"/>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ind w:firstLine="450" w:firstLineChars="150"/>
        <w:rPr>
          <w:rFonts w:hint="eastAsia" w:ascii="仿宋_GB2312" w:eastAsia="仿宋_GB2312"/>
          <w:color w:val="000000"/>
          <w:sz w:val="30"/>
          <w:szCs w:val="30"/>
        </w:rPr>
      </w:pPr>
    </w:p>
    <w:p>
      <w:pPr>
        <w:spacing w:line="360" w:lineRule="auto"/>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napToGrid w:val="0"/>
        <w:spacing w:line="360" w:lineRule="auto"/>
        <w:rPr>
          <w:rFonts w:hint="eastAsia" w:ascii="仿宋_GB2312" w:eastAsia="仿宋_GB2312"/>
          <w:color w:val="000000"/>
          <w:sz w:val="32"/>
          <w:szCs w:val="32"/>
          <w:lang w:eastAsia="zh-CN"/>
        </w:rPr>
      </w:pPr>
      <w:r>
        <w:rPr>
          <w:rFonts w:hint="eastAsia" w:ascii="仿宋_GB2312" w:eastAsia="仿宋_GB2312"/>
          <w:color w:val="000000"/>
          <w:sz w:val="32"/>
          <w:szCs w:val="32"/>
        </w:rPr>
        <w:t>部门名称：（公章）</w:t>
      </w:r>
      <w:r>
        <w:rPr>
          <w:rFonts w:hint="eastAsia" w:ascii="仿宋_GB2312" w:eastAsia="仿宋_GB2312"/>
          <w:color w:val="000000"/>
          <w:sz w:val="32"/>
          <w:szCs w:val="32"/>
          <w:lang w:eastAsia="zh-CN"/>
        </w:rPr>
        <w:t>梅州市强制隔离戒毒所</w:t>
      </w:r>
    </w:p>
    <w:p>
      <w:pPr>
        <w:snapToGrid w:val="0"/>
        <w:spacing w:line="360" w:lineRule="auto"/>
        <w:rPr>
          <w:rFonts w:hint="eastAsia" w:ascii="仿宋_GB2312" w:eastAsia="仿宋_GB2312"/>
          <w:color w:val="000000"/>
          <w:sz w:val="32"/>
          <w:szCs w:val="32"/>
          <w:lang w:val="en-US" w:eastAsia="zh-CN"/>
        </w:rPr>
      </w:pPr>
      <w:r>
        <w:rPr>
          <w:rFonts w:hint="eastAsia" w:ascii="仿宋_GB2312" w:eastAsia="仿宋_GB2312"/>
          <w:color w:val="000000"/>
          <w:sz w:val="32"/>
          <w:szCs w:val="32"/>
        </w:rPr>
        <w:t>下属二级预算单位数量：</w:t>
      </w:r>
      <w:r>
        <w:rPr>
          <w:rFonts w:hint="eastAsia" w:ascii="仿宋_GB2312" w:eastAsia="仿宋_GB2312"/>
          <w:color w:val="000000"/>
          <w:sz w:val="32"/>
          <w:szCs w:val="32"/>
          <w:lang w:val="en-US" w:eastAsia="zh-CN"/>
        </w:rPr>
        <w:t>0</w:t>
      </w:r>
    </w:p>
    <w:p>
      <w:pPr>
        <w:snapToGrid w:val="0"/>
        <w:spacing w:line="360" w:lineRule="auto"/>
        <w:rPr>
          <w:rFonts w:hint="eastAsia" w:ascii="仿宋_GB2312" w:eastAsia="仿宋_GB2312"/>
          <w:color w:val="000000"/>
          <w:sz w:val="32"/>
          <w:szCs w:val="32"/>
          <w:lang w:eastAsia="zh-CN"/>
        </w:rPr>
      </w:pPr>
      <w:r>
        <w:rPr>
          <w:rFonts w:hint="eastAsia" w:ascii="仿宋_GB2312" w:eastAsia="仿宋_GB2312"/>
          <w:color w:val="000000"/>
          <w:sz w:val="32"/>
          <w:szCs w:val="32"/>
        </w:rPr>
        <w:t>填报人：</w:t>
      </w:r>
      <w:r>
        <w:rPr>
          <w:rFonts w:hint="eastAsia" w:ascii="仿宋_GB2312" w:eastAsia="仿宋_GB2312"/>
          <w:color w:val="000000"/>
          <w:sz w:val="32"/>
          <w:szCs w:val="32"/>
          <w:lang w:eastAsia="zh-CN"/>
        </w:rPr>
        <w:t>陈春晖</w:t>
      </w:r>
    </w:p>
    <w:p>
      <w:pPr>
        <w:snapToGrid w:val="0"/>
        <w:spacing w:line="360" w:lineRule="auto"/>
        <w:rPr>
          <w:rFonts w:hint="default" w:ascii="仿宋_GB2312" w:eastAsia="仿宋_GB2312"/>
          <w:color w:val="000000"/>
          <w:sz w:val="32"/>
          <w:szCs w:val="32"/>
          <w:lang w:val="en-US" w:eastAsia="zh-CN"/>
        </w:rPr>
      </w:pPr>
      <w:r>
        <w:rPr>
          <w:rFonts w:hint="eastAsia" w:ascii="仿宋_GB2312" w:eastAsia="仿宋_GB2312"/>
          <w:color w:val="000000"/>
          <w:sz w:val="32"/>
          <w:szCs w:val="32"/>
        </w:rPr>
        <w:t>联系电话：</w:t>
      </w:r>
      <w:r>
        <w:rPr>
          <w:rFonts w:hint="eastAsia" w:ascii="仿宋_GB2312" w:eastAsia="仿宋_GB2312"/>
          <w:color w:val="000000"/>
          <w:sz w:val="32"/>
          <w:szCs w:val="32"/>
          <w:lang w:val="en-US" w:eastAsia="zh-CN"/>
        </w:rPr>
        <w:t>2367308</w:t>
      </w:r>
    </w:p>
    <w:p>
      <w:pPr>
        <w:snapToGrid w:val="0"/>
        <w:spacing w:line="360" w:lineRule="auto"/>
        <w:rPr>
          <w:rFonts w:hint="default" w:ascii="仿宋_GB2312" w:eastAsia="仿宋_GB2312"/>
          <w:color w:val="000000"/>
          <w:sz w:val="32"/>
          <w:szCs w:val="32"/>
          <w:lang w:val="en-US" w:eastAsia="zh-CN"/>
        </w:rPr>
      </w:pPr>
      <w:r>
        <w:rPr>
          <w:rFonts w:hint="eastAsia" w:ascii="仿宋_GB2312" w:eastAsia="仿宋_GB2312"/>
          <w:color w:val="000000"/>
          <w:sz w:val="32"/>
          <w:szCs w:val="32"/>
        </w:rPr>
        <w:t>填报日期：</w:t>
      </w:r>
      <w:r>
        <w:rPr>
          <w:rFonts w:hint="eastAsia" w:ascii="仿宋_GB2312" w:eastAsia="仿宋_GB2312"/>
          <w:color w:val="000000"/>
          <w:sz w:val="32"/>
          <w:szCs w:val="32"/>
          <w:lang w:val="en-US" w:eastAsia="zh-CN"/>
        </w:rPr>
        <w:t>2021年6月8日</w:t>
      </w:r>
    </w:p>
    <w:p>
      <w:pPr>
        <w:spacing w:line="360" w:lineRule="auto"/>
        <w:rPr>
          <w:rFonts w:hint="eastAsia" w:ascii="仿宋_GB2312" w:eastAsia="仿宋_GB2312"/>
          <w:color w:val="000000"/>
          <w:sz w:val="32"/>
          <w:szCs w:val="32"/>
        </w:rPr>
      </w:pPr>
    </w:p>
    <w:p>
      <w:pPr>
        <w:overflowPunct w:val="0"/>
        <w:snapToGrid/>
        <w:spacing w:line="240" w:lineRule="auto"/>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一、部门基本情况</w:t>
      </w:r>
    </w:p>
    <w:p>
      <w:pPr>
        <w:pStyle w:val="2"/>
        <w:overflowPunct w:val="0"/>
        <w:autoSpaceDE/>
        <w:autoSpaceDN/>
        <w:spacing w:line="240" w:lineRule="auto"/>
        <w:ind w:firstLine="640" w:firstLineChars="200"/>
        <w:rPr>
          <w:rFonts w:ascii="仿宋_GB2312" w:eastAsia="仿宋_GB2312"/>
          <w:color w:val="000000"/>
          <w:kern w:val="2"/>
        </w:rPr>
      </w:pPr>
      <w:r>
        <w:rPr>
          <w:rFonts w:hint="eastAsia" w:ascii="仿宋_GB2312" w:hAnsi="Adobe 楷体 Std R" w:eastAsia="仿宋_GB2312"/>
          <w:color w:val="000000"/>
        </w:rPr>
        <w:t>（一）</w:t>
      </w:r>
      <w:r>
        <w:rPr>
          <w:rFonts w:hint="eastAsia" w:ascii="仿宋_GB2312" w:eastAsia="仿宋_GB2312"/>
          <w:color w:val="000000"/>
          <w:kern w:val="2"/>
        </w:rPr>
        <w:t>部门整体概况</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梅州市强制隔离戒毒所</w:t>
      </w:r>
      <w:r>
        <w:rPr>
          <w:rFonts w:hint="eastAsia" w:ascii="仿宋" w:hAnsi="仿宋" w:eastAsia="仿宋" w:cs="仿宋"/>
          <w:sz w:val="32"/>
          <w:szCs w:val="32"/>
          <w:lang w:eastAsia="zh-CN"/>
        </w:rPr>
        <w:t>是市政府直属副处级建制单位（一级预算单位），</w:t>
      </w:r>
      <w:r>
        <w:rPr>
          <w:rFonts w:hint="eastAsia" w:ascii="仿宋" w:hAnsi="仿宋" w:eastAsia="仿宋" w:cs="仿宋"/>
          <w:sz w:val="32"/>
          <w:szCs w:val="32"/>
        </w:rPr>
        <w:t>隶属于梅州市司法局管理。其主要职责</w:t>
      </w:r>
      <w:r>
        <w:rPr>
          <w:rFonts w:hint="eastAsia" w:ascii="仿宋" w:hAnsi="仿宋" w:eastAsia="仿宋" w:cs="仿宋"/>
          <w:sz w:val="32"/>
          <w:szCs w:val="32"/>
          <w:lang w:eastAsia="zh-CN"/>
        </w:rPr>
        <w:t>是</w:t>
      </w:r>
      <w:r>
        <w:rPr>
          <w:rFonts w:hint="eastAsia" w:ascii="仿宋" w:hAnsi="仿宋" w:eastAsia="仿宋" w:cs="仿宋"/>
          <w:sz w:val="32"/>
          <w:szCs w:val="32"/>
        </w:rPr>
        <w:t>：</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（1）贯彻执行中央和省市有关</w:t>
      </w:r>
      <w:r>
        <w:rPr>
          <w:rFonts w:hint="eastAsia" w:ascii="仿宋" w:hAnsi="仿宋" w:eastAsia="仿宋" w:cs="仿宋"/>
          <w:sz w:val="32"/>
          <w:szCs w:val="32"/>
          <w:lang w:eastAsia="zh-CN"/>
        </w:rPr>
        <w:t>强</w:t>
      </w:r>
      <w:r>
        <w:rPr>
          <w:rFonts w:hint="eastAsia" w:ascii="仿宋" w:hAnsi="仿宋" w:eastAsia="仿宋" w:cs="仿宋"/>
          <w:sz w:val="32"/>
          <w:szCs w:val="32"/>
        </w:rPr>
        <w:t>制</w:t>
      </w:r>
      <w:r>
        <w:rPr>
          <w:rFonts w:hint="eastAsia" w:ascii="仿宋" w:hAnsi="仿宋" w:eastAsia="仿宋" w:cs="仿宋"/>
          <w:sz w:val="32"/>
          <w:szCs w:val="32"/>
          <w:lang w:eastAsia="zh-CN"/>
        </w:rPr>
        <w:t>隔离</w:t>
      </w:r>
      <w:r>
        <w:rPr>
          <w:rFonts w:hint="eastAsia" w:ascii="仿宋" w:hAnsi="仿宋" w:eastAsia="仿宋" w:cs="仿宋"/>
          <w:sz w:val="32"/>
          <w:szCs w:val="32"/>
        </w:rPr>
        <w:t>戒毒、戒毒康复和社区戒毒工作的方针政策和法律法规，拟订本所强制隔离戒毒工作中长期规划和工作计划并组织实施。</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（2）依法收治、管理、教育矫治强戒人员，组织强戒人员参加习艺</w:t>
      </w:r>
      <w:r>
        <w:rPr>
          <w:rFonts w:hint="eastAsia" w:ascii="仿宋" w:hAnsi="仿宋" w:eastAsia="仿宋" w:cs="仿宋"/>
          <w:sz w:val="32"/>
          <w:szCs w:val="32"/>
          <w:lang w:eastAsia="zh-CN"/>
        </w:rPr>
        <w:t>劳动</w:t>
      </w:r>
      <w:r>
        <w:rPr>
          <w:rFonts w:hint="eastAsia" w:ascii="仿宋" w:hAnsi="仿宋" w:eastAsia="仿宋" w:cs="仿宋"/>
          <w:sz w:val="32"/>
          <w:szCs w:val="32"/>
        </w:rPr>
        <w:t>生产和职业技术培训。</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（3）负责本所的执法、所政管理、警戒</w:t>
      </w:r>
      <w:r>
        <w:rPr>
          <w:rFonts w:hint="eastAsia" w:ascii="仿宋" w:hAnsi="仿宋" w:eastAsia="仿宋" w:cs="仿宋"/>
          <w:sz w:val="32"/>
          <w:szCs w:val="32"/>
          <w:lang w:eastAsia="zh-CN"/>
        </w:rPr>
        <w:t>护卫</w:t>
      </w:r>
      <w:r>
        <w:rPr>
          <w:rFonts w:hint="eastAsia" w:ascii="仿宋" w:hAnsi="仿宋" w:eastAsia="仿宋" w:cs="仿宋"/>
          <w:sz w:val="32"/>
          <w:szCs w:val="32"/>
        </w:rPr>
        <w:t>、教育矫治、生产劳动、生活卫生、医疗康复、防疫、信息化建设等工作，维护戒毒场所的安全、秩序和稳定。</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（4）负责本所民警职工队伍建设和思想教育管理工作。</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（5）负责本所国有资产管理和生产基建工作。</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rPr>
        <w:t>（6）承办上级交办的其他事项。</w:t>
      </w:r>
    </w:p>
    <w:p>
      <w:pPr>
        <w:spacing w:line="240" w:lineRule="auto"/>
        <w:ind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内设</w:t>
      </w:r>
      <w:r>
        <w:rPr>
          <w:rFonts w:hint="eastAsia" w:ascii="仿宋_GB2312" w:hAnsi="仿宋_GB2312" w:eastAsia="仿宋_GB2312" w:cs="仿宋_GB2312"/>
          <w:b w:val="0"/>
          <w:bCs w:val="0"/>
          <w:sz w:val="32"/>
          <w:szCs w:val="32"/>
          <w:lang w:val="en-US" w:eastAsia="zh-CN"/>
        </w:rPr>
        <w:t>12个科室、大队，分别是：</w:t>
      </w:r>
      <w:r>
        <w:rPr>
          <w:rFonts w:hint="eastAsia" w:ascii="仿宋_GB2312" w:hAnsi="仿宋_GB2312" w:eastAsia="仿宋_GB2312" w:cs="仿宋_GB2312"/>
          <w:sz w:val="32"/>
          <w:szCs w:val="32"/>
          <w:lang w:val="en-US" w:eastAsia="zh-CN"/>
        </w:rPr>
        <w:t>政工科（审计室）、办公室、计财装备科、所政管理科、教育矫治科、生活卫生科、生产科、一、二、三大队、四大队（出入所大队）、警戒护卫大队。</w:t>
      </w:r>
    </w:p>
    <w:p>
      <w:pPr>
        <w:spacing w:line="240" w:lineRule="auto"/>
        <w:ind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本单位人员编制90人，截止2020年12月31日，实有在职人员88人，退休人员17人，其他人员15人。</w:t>
      </w:r>
    </w:p>
    <w:p>
      <w:pPr>
        <w:numPr>
          <w:ilvl w:val="0"/>
          <w:numId w:val="1"/>
        </w:numPr>
        <w:overflowPunct w:val="0"/>
        <w:snapToGrid/>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年度总体工作和重点工作任务</w:t>
      </w:r>
    </w:p>
    <w:p>
      <w:pPr>
        <w:spacing w:line="240" w:lineRule="auto"/>
        <w:ind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一是</w:t>
      </w:r>
      <w:r>
        <w:rPr>
          <w:rFonts w:hint="eastAsia" w:ascii="仿宋" w:hAnsi="仿宋" w:eastAsia="仿宋" w:cs="仿宋"/>
          <w:sz w:val="32"/>
          <w:szCs w:val="32"/>
        </w:rPr>
        <w:t>聚焦当前场所最主要疫情防控工作任务，紧跟上级部署，及时调整风险隐患排查目标、方向，抓实各项防控措施，实现零感染、零报告、零炒作</w:t>
      </w:r>
      <w:r>
        <w:rPr>
          <w:rFonts w:hint="eastAsia" w:ascii="仿宋" w:hAnsi="仿宋" w:eastAsia="仿宋" w:cs="仿宋"/>
          <w:sz w:val="32"/>
          <w:szCs w:val="32"/>
          <w:lang w:eastAsia="zh-CN"/>
        </w:rPr>
        <w:t>；</w:t>
      </w:r>
    </w:p>
    <w:p>
      <w:pPr>
        <w:spacing w:line="240" w:lineRule="auto"/>
        <w:ind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二是</w:t>
      </w:r>
      <w:r>
        <w:rPr>
          <w:rFonts w:hint="eastAsia" w:ascii="仿宋" w:hAnsi="仿宋" w:eastAsia="仿宋" w:cs="仿宋"/>
          <w:sz w:val="32"/>
          <w:szCs w:val="32"/>
        </w:rPr>
        <w:t>坚持总体国家安全观，确保场所实现 “六无”，坚守场所安全稳定；全面推进风险防范隐患清零聚焦线索摸排，打好扫黑除恶专项斗争收官战</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spacing w:line="240" w:lineRule="auto"/>
        <w:ind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三是</w:t>
      </w:r>
      <w:r>
        <w:rPr>
          <w:rFonts w:hint="eastAsia" w:ascii="仿宋" w:hAnsi="仿宋" w:eastAsia="仿宋" w:cs="仿宋"/>
          <w:sz w:val="32"/>
          <w:szCs w:val="32"/>
        </w:rPr>
        <w:t>落实干警配备标准，探索收治下降形势下的警力应用动态管理、潮汐管理，将更多警力投入到“四区五中心”实体化运转；探索推动政务所务信息共享共用；结合实际，进一步完善戒毒管理制度</w:t>
      </w:r>
      <w:r>
        <w:rPr>
          <w:rFonts w:hint="eastAsia" w:ascii="仿宋" w:hAnsi="仿宋" w:eastAsia="仿宋" w:cs="仿宋"/>
          <w:sz w:val="32"/>
          <w:szCs w:val="32"/>
          <w:lang w:eastAsia="zh-CN"/>
        </w:rPr>
        <w:t>；</w:t>
      </w:r>
    </w:p>
    <w:p>
      <w:pPr>
        <w:spacing w:line="240" w:lineRule="auto"/>
        <w:ind w:firstLineChars="200"/>
        <w:jc w:val="both"/>
        <w:rPr>
          <w:rFonts w:hint="eastAsia" w:ascii="仿宋_GB2312" w:hAnsi="仿宋_GB2312" w:eastAsia="仿宋_GB2312" w:cs="仿宋_GB2312"/>
          <w:color w:val="000000"/>
          <w:sz w:val="32"/>
          <w:szCs w:val="32"/>
        </w:rPr>
      </w:pPr>
      <w:r>
        <w:rPr>
          <w:rFonts w:hint="eastAsia" w:ascii="仿宋" w:hAnsi="仿宋" w:eastAsia="仿宋" w:cs="仿宋"/>
          <w:sz w:val="32"/>
          <w:szCs w:val="32"/>
          <w:lang w:eastAsia="zh-CN"/>
        </w:rPr>
        <w:t>四是</w:t>
      </w:r>
      <w:r>
        <w:rPr>
          <w:rFonts w:hint="eastAsia" w:ascii="仿宋" w:hAnsi="仿宋" w:eastAsia="仿宋" w:cs="仿宋"/>
          <w:sz w:val="32"/>
          <w:szCs w:val="32"/>
        </w:rPr>
        <w:t>围绕统一戒毒基本模式，积极探索智慧戒毒建设，努力补齐信息化基础设施设备落后的短板。</w:t>
      </w:r>
    </w:p>
    <w:p>
      <w:pPr>
        <w:numPr>
          <w:ilvl w:val="0"/>
          <w:numId w:val="1"/>
        </w:numPr>
        <w:overflowPunct w:val="0"/>
        <w:snapToGrid/>
        <w:spacing w:line="240" w:lineRule="auto"/>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部门整体支出绩效目标</w:t>
      </w:r>
    </w:p>
    <w:p>
      <w:pPr>
        <w:spacing w:line="240" w:lineRule="auto"/>
        <w:ind w:firstLineChars="200"/>
        <w:jc w:val="both"/>
        <w:rPr>
          <w:rFonts w:hint="eastAsia" w:ascii="仿宋_GB2312" w:hAnsi="仿宋_GB2312" w:eastAsia="仿宋_GB2312" w:cs="仿宋_GB2312"/>
          <w:color w:val="000000"/>
          <w:sz w:val="32"/>
          <w:szCs w:val="32"/>
        </w:rPr>
      </w:pPr>
      <w:r>
        <w:rPr>
          <w:rFonts w:hint="eastAsia" w:ascii="仿宋" w:hAnsi="仿宋" w:eastAsia="仿宋" w:cs="仿宋"/>
          <w:sz w:val="32"/>
          <w:szCs w:val="32"/>
          <w:lang w:eastAsia="zh-CN"/>
        </w:rPr>
        <w:t>本年度，我所</w:t>
      </w:r>
      <w:r>
        <w:rPr>
          <w:rFonts w:hint="eastAsia" w:ascii="仿宋" w:hAnsi="仿宋" w:eastAsia="仿宋" w:cs="仿宋"/>
          <w:sz w:val="32"/>
          <w:szCs w:val="32"/>
        </w:rPr>
        <w:t>所务各项工作稳步推进，内部管理不断完善，全面贯彻落实各项政策需求，合理安排部门预算资金和项目资金，全面梳理和优化支出流程,认真抓好大额的重点项目</w:t>
      </w:r>
      <w:r>
        <w:rPr>
          <w:rFonts w:hint="eastAsia" w:ascii="仿宋" w:hAnsi="仿宋" w:eastAsia="仿宋" w:cs="仿宋"/>
          <w:sz w:val="32"/>
          <w:szCs w:val="32"/>
          <w:lang w:eastAsia="zh-CN"/>
        </w:rPr>
        <w:t>支</w:t>
      </w:r>
      <w:r>
        <w:rPr>
          <w:rFonts w:hint="eastAsia" w:ascii="仿宋" w:hAnsi="仿宋" w:eastAsia="仿宋" w:cs="仿宋"/>
          <w:sz w:val="32"/>
          <w:szCs w:val="32"/>
        </w:rPr>
        <w:t>出</w:t>
      </w:r>
      <w:r>
        <w:rPr>
          <w:rFonts w:hint="eastAsia" w:ascii="仿宋" w:hAnsi="仿宋" w:eastAsia="仿宋" w:cs="仿宋"/>
          <w:sz w:val="32"/>
          <w:szCs w:val="32"/>
          <w:lang w:eastAsia="zh-CN"/>
        </w:rPr>
        <w:t>，</w:t>
      </w:r>
      <w:r>
        <w:rPr>
          <w:rFonts w:hint="eastAsia" w:ascii="仿宋" w:hAnsi="仿宋" w:eastAsia="仿宋" w:cs="仿宋"/>
          <w:sz w:val="32"/>
          <w:szCs w:val="32"/>
        </w:rPr>
        <w:t>在合法依规、安全可靠的前提下及时高效地完成好各项绩效目标。</w:t>
      </w:r>
      <w:r>
        <w:rPr>
          <w:rFonts w:hint="eastAsia" w:ascii="仿宋" w:hAnsi="仿宋" w:eastAsia="仿宋" w:cs="仿宋"/>
          <w:sz w:val="32"/>
          <w:szCs w:val="32"/>
          <w:lang w:eastAsia="zh-CN"/>
        </w:rPr>
        <w:t>受新冠疫情冲击，我所自</w:t>
      </w:r>
      <w:r>
        <w:rPr>
          <w:rFonts w:hint="eastAsia" w:ascii="仿宋" w:hAnsi="仿宋" w:eastAsia="仿宋" w:cs="仿宋"/>
          <w:sz w:val="32"/>
          <w:szCs w:val="32"/>
          <w:lang w:val="en-US" w:eastAsia="zh-CN"/>
        </w:rPr>
        <w:t>2月开始</w:t>
      </w:r>
      <w:r>
        <w:rPr>
          <w:rFonts w:hint="eastAsia" w:ascii="仿宋" w:hAnsi="仿宋" w:eastAsia="仿宋" w:cs="仿宋"/>
          <w:sz w:val="32"/>
          <w:szCs w:val="32"/>
          <w:lang w:eastAsia="zh-CN"/>
        </w:rPr>
        <w:t>封闭执勤模式，场所运转性支出大大增加。在确保场所安全稳定“零疫情”的前提下，我所压减一般性支出，努力</w:t>
      </w:r>
      <w:r>
        <w:rPr>
          <w:rFonts w:hint="eastAsia" w:ascii="仿宋" w:hAnsi="仿宋" w:eastAsia="仿宋" w:cs="仿宋"/>
          <w:sz w:val="32"/>
          <w:szCs w:val="32"/>
        </w:rPr>
        <w:t>保障</w:t>
      </w:r>
      <w:r>
        <w:rPr>
          <w:rFonts w:hint="eastAsia" w:ascii="仿宋" w:hAnsi="仿宋" w:eastAsia="仿宋" w:cs="仿宋"/>
          <w:sz w:val="32"/>
          <w:szCs w:val="32"/>
          <w:lang w:eastAsia="zh-CN"/>
        </w:rPr>
        <w:t>落实全国统一</w:t>
      </w:r>
      <w:r>
        <w:rPr>
          <w:rFonts w:hint="eastAsia" w:ascii="仿宋" w:hAnsi="仿宋" w:eastAsia="仿宋" w:cs="仿宋"/>
          <w:sz w:val="32"/>
          <w:szCs w:val="32"/>
        </w:rPr>
        <w:t>戒毒工作模式、“智慧戒毒”、警用装备配备等资金需求，切实提高财政资金配置效率和使用效益，提高财务管理水平和政策实施效果</w:t>
      </w:r>
      <w:r>
        <w:rPr>
          <w:rFonts w:hint="eastAsia" w:ascii="仿宋" w:hAnsi="仿宋" w:eastAsia="仿宋" w:cs="仿宋"/>
          <w:sz w:val="32"/>
          <w:szCs w:val="32"/>
          <w:lang w:eastAsia="zh-CN"/>
        </w:rPr>
        <w:t>，</w:t>
      </w:r>
      <w:r>
        <w:rPr>
          <w:rFonts w:hint="eastAsia" w:ascii="仿宋" w:hAnsi="仿宋" w:eastAsia="仿宋" w:cs="仿宋"/>
          <w:sz w:val="32"/>
          <w:szCs w:val="32"/>
        </w:rPr>
        <w:t>确保了各项工作平稳有序向前推进，</w:t>
      </w:r>
      <w:r>
        <w:rPr>
          <w:rFonts w:hint="eastAsia" w:ascii="仿宋" w:hAnsi="仿宋" w:eastAsia="仿宋" w:cs="仿宋"/>
          <w:sz w:val="32"/>
          <w:szCs w:val="32"/>
          <w:lang w:eastAsia="zh-CN"/>
        </w:rPr>
        <w:t>连续</w:t>
      </w:r>
      <w:r>
        <w:rPr>
          <w:rFonts w:hint="eastAsia" w:ascii="仿宋" w:hAnsi="仿宋" w:eastAsia="仿宋" w:cs="仿宋"/>
          <w:sz w:val="32"/>
          <w:szCs w:val="32"/>
          <w:lang w:val="en-US" w:eastAsia="zh-CN"/>
        </w:rPr>
        <w:t>18年实现场所安全“六无”目标，</w:t>
      </w:r>
      <w:r>
        <w:rPr>
          <w:rFonts w:hint="eastAsia" w:ascii="仿宋" w:hAnsi="仿宋" w:eastAsia="仿宋" w:cs="仿宋"/>
          <w:sz w:val="32"/>
          <w:szCs w:val="32"/>
        </w:rPr>
        <w:t>整体提升了我市司法行政戒毒工作水平。</w:t>
      </w:r>
    </w:p>
    <w:p>
      <w:pPr>
        <w:numPr>
          <w:ilvl w:val="0"/>
          <w:numId w:val="1"/>
        </w:numPr>
        <w:overflowPunct w:val="0"/>
        <w:snapToGrid/>
        <w:spacing w:line="240" w:lineRule="auto"/>
        <w:ind w:left="0" w:leftChars="0" w:firstLine="640" w:firstLineChars="200"/>
        <w:rPr>
          <w:rFonts w:hint="eastAsia" w:ascii="仿宋_GB2312" w:hAnsi="楷体_GB2312" w:eastAsia="仿宋_GB2312" w:cs="楷体_GB2312"/>
          <w:bCs/>
          <w:color w:val="000000"/>
          <w:sz w:val="32"/>
          <w:szCs w:val="32"/>
        </w:rPr>
      </w:pPr>
      <w:r>
        <w:rPr>
          <w:rFonts w:hint="eastAsia" w:ascii="仿宋_GB2312" w:hAnsi="楷体_GB2312" w:eastAsia="仿宋_GB2312" w:cs="楷体_GB2312"/>
          <w:bCs/>
          <w:color w:val="000000"/>
          <w:sz w:val="32"/>
          <w:szCs w:val="32"/>
        </w:rPr>
        <w:t>部门整体收入和</w:t>
      </w:r>
      <w:r>
        <w:rPr>
          <w:rFonts w:hint="eastAsia" w:ascii="仿宋_GB2312" w:hAnsi="楷体_GB2312" w:eastAsia="仿宋_GB2312" w:cs="楷体_GB2312"/>
          <w:bCs/>
          <w:color w:val="000000"/>
          <w:sz w:val="32"/>
          <w:szCs w:val="32"/>
          <w:lang w:bidi="zh-CN"/>
        </w:rPr>
        <w:t>部门整体</w:t>
      </w:r>
      <w:r>
        <w:rPr>
          <w:rFonts w:hint="eastAsia" w:ascii="仿宋_GB2312" w:hAnsi="楷体_GB2312" w:eastAsia="仿宋_GB2312" w:cs="楷体_GB2312"/>
          <w:bCs/>
          <w:color w:val="000000"/>
          <w:sz w:val="32"/>
          <w:szCs w:val="32"/>
        </w:rPr>
        <w:t>支出情况</w:t>
      </w:r>
    </w:p>
    <w:p>
      <w:pPr>
        <w:spacing w:line="240" w:lineRule="auto"/>
        <w:ind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2020年度，我</w:t>
      </w:r>
      <w:r>
        <w:rPr>
          <w:rFonts w:hint="eastAsia" w:ascii="仿宋" w:hAnsi="仿宋" w:eastAsia="仿宋" w:cs="仿宋"/>
          <w:sz w:val="32"/>
          <w:szCs w:val="32"/>
        </w:rPr>
        <w:t>单位总收入</w:t>
      </w:r>
      <w:r>
        <w:rPr>
          <w:rFonts w:hint="eastAsia" w:ascii="仿宋" w:hAnsi="仿宋" w:eastAsia="仿宋" w:cs="仿宋"/>
          <w:sz w:val="32"/>
          <w:szCs w:val="32"/>
          <w:lang w:val="en-US" w:eastAsia="zh-CN"/>
        </w:rPr>
        <w:t>2495.44万元，</w:t>
      </w:r>
      <w:r>
        <w:rPr>
          <w:rFonts w:hint="eastAsia" w:ascii="仿宋" w:hAnsi="仿宋" w:eastAsia="仿宋" w:cs="仿宋"/>
          <w:sz w:val="32"/>
          <w:szCs w:val="32"/>
        </w:rPr>
        <w:t>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224.48</w:t>
      </w:r>
      <w:r>
        <w:rPr>
          <w:rFonts w:hint="eastAsia" w:ascii="仿宋" w:hAnsi="仿宋" w:eastAsia="仿宋" w:cs="仿宋"/>
          <w:sz w:val="32"/>
          <w:szCs w:val="32"/>
        </w:rPr>
        <w:t>万元，</w:t>
      </w:r>
      <w:r>
        <w:rPr>
          <w:rFonts w:hint="eastAsia" w:ascii="仿宋" w:hAnsi="仿宋" w:eastAsia="仿宋" w:cs="仿宋"/>
          <w:sz w:val="32"/>
          <w:szCs w:val="32"/>
          <w:lang w:eastAsia="zh-CN"/>
        </w:rPr>
        <w:t>降</w:t>
      </w:r>
      <w:r>
        <w:rPr>
          <w:rFonts w:hint="eastAsia" w:ascii="仿宋" w:hAnsi="仿宋" w:eastAsia="仿宋" w:cs="仿宋"/>
          <w:sz w:val="32"/>
          <w:szCs w:val="32"/>
        </w:rPr>
        <w:t>幅</w:t>
      </w:r>
      <w:r>
        <w:rPr>
          <w:rFonts w:hint="eastAsia" w:ascii="仿宋" w:hAnsi="仿宋" w:eastAsia="仿宋" w:cs="仿宋"/>
          <w:sz w:val="32"/>
          <w:szCs w:val="32"/>
          <w:lang w:val="en-US" w:eastAsia="zh-CN"/>
        </w:rPr>
        <w:t>8</w:t>
      </w:r>
      <w:r>
        <w:rPr>
          <w:rFonts w:hint="eastAsia" w:ascii="仿宋" w:hAnsi="仿宋" w:eastAsia="仿宋" w:cs="仿宋"/>
          <w:sz w:val="32"/>
          <w:szCs w:val="32"/>
        </w:rPr>
        <w:t>%，主要原因是</w:t>
      </w:r>
      <w:r>
        <w:rPr>
          <w:rFonts w:hint="eastAsia" w:ascii="仿宋" w:hAnsi="仿宋" w:eastAsia="仿宋" w:cs="仿宋"/>
          <w:sz w:val="32"/>
          <w:szCs w:val="32"/>
          <w:lang w:eastAsia="zh-CN"/>
        </w:rPr>
        <w:t>戒毒人员生活、医疗补助专项经费减少</w:t>
      </w:r>
      <w:r>
        <w:rPr>
          <w:rFonts w:hint="eastAsia" w:ascii="仿宋" w:hAnsi="仿宋" w:eastAsia="仿宋" w:cs="仿宋"/>
          <w:sz w:val="32"/>
          <w:szCs w:val="32"/>
          <w:lang w:val="en-US" w:eastAsia="zh-CN"/>
        </w:rPr>
        <w:t>215万元，习艺劳动收入与往年相比大幅减少等</w:t>
      </w:r>
      <w:r>
        <w:rPr>
          <w:rFonts w:hint="eastAsia" w:ascii="仿宋" w:hAnsi="仿宋" w:eastAsia="仿宋" w:cs="仿宋"/>
          <w:sz w:val="32"/>
          <w:szCs w:val="32"/>
        </w:rPr>
        <w:t>。其中财政拨款收入</w:t>
      </w:r>
      <w:r>
        <w:rPr>
          <w:rFonts w:hint="eastAsia" w:ascii="仿宋" w:hAnsi="仿宋" w:eastAsia="仿宋" w:cs="仿宋"/>
          <w:sz w:val="32"/>
          <w:szCs w:val="32"/>
          <w:lang w:val="en-US" w:eastAsia="zh-CN"/>
        </w:rPr>
        <w:t>2416</w:t>
      </w:r>
      <w:r>
        <w:rPr>
          <w:rFonts w:hint="eastAsia" w:ascii="仿宋" w:hAnsi="仿宋" w:eastAsia="仿宋" w:cs="仿宋"/>
          <w:sz w:val="32"/>
          <w:szCs w:val="32"/>
        </w:rPr>
        <w:t>万元，占总收入的</w:t>
      </w:r>
      <w:r>
        <w:rPr>
          <w:rFonts w:hint="eastAsia" w:ascii="仿宋" w:hAnsi="仿宋" w:eastAsia="仿宋" w:cs="仿宋"/>
          <w:sz w:val="32"/>
          <w:szCs w:val="32"/>
          <w:lang w:val="en-US" w:eastAsia="zh-CN"/>
        </w:rPr>
        <w:t>9</w:t>
      </w:r>
      <w:r>
        <w:rPr>
          <w:rFonts w:hint="eastAsia" w:ascii="仿宋" w:hAnsi="仿宋" w:eastAsia="仿宋" w:cs="仿宋"/>
          <w:sz w:val="32"/>
          <w:szCs w:val="32"/>
        </w:rPr>
        <w:t>6%；其他收入</w:t>
      </w:r>
      <w:r>
        <w:rPr>
          <w:rFonts w:hint="eastAsia" w:ascii="仿宋" w:hAnsi="仿宋" w:eastAsia="仿宋" w:cs="仿宋"/>
          <w:sz w:val="32"/>
          <w:szCs w:val="32"/>
          <w:lang w:val="en-US" w:eastAsia="zh-CN"/>
        </w:rPr>
        <w:t>79.44</w:t>
      </w:r>
      <w:r>
        <w:rPr>
          <w:rFonts w:hint="eastAsia" w:ascii="仿宋" w:hAnsi="仿宋" w:eastAsia="仿宋" w:cs="仿宋"/>
          <w:sz w:val="32"/>
          <w:szCs w:val="32"/>
        </w:rPr>
        <w:t>万元，占总收入4%，主要为上级补助收入、利息收入等。总</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2465.54万元，</w:t>
      </w:r>
      <w:r>
        <w:rPr>
          <w:rFonts w:hint="eastAsia" w:ascii="仿宋" w:hAnsi="仿宋" w:eastAsia="仿宋" w:cs="仿宋"/>
          <w:sz w:val="32"/>
          <w:szCs w:val="32"/>
        </w:rPr>
        <w:t>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183.25</w:t>
      </w:r>
      <w:r>
        <w:rPr>
          <w:rFonts w:hint="eastAsia" w:ascii="仿宋" w:hAnsi="仿宋" w:eastAsia="仿宋" w:cs="仿宋"/>
          <w:sz w:val="32"/>
          <w:szCs w:val="32"/>
        </w:rPr>
        <w:t>万元，</w:t>
      </w:r>
      <w:r>
        <w:rPr>
          <w:rFonts w:hint="eastAsia" w:ascii="仿宋" w:hAnsi="仿宋" w:eastAsia="仿宋" w:cs="仿宋"/>
          <w:sz w:val="32"/>
          <w:szCs w:val="32"/>
          <w:lang w:eastAsia="zh-CN"/>
        </w:rPr>
        <w:t>降</w:t>
      </w:r>
      <w:r>
        <w:rPr>
          <w:rFonts w:hint="eastAsia" w:ascii="仿宋" w:hAnsi="仿宋" w:eastAsia="仿宋" w:cs="仿宋"/>
          <w:sz w:val="32"/>
          <w:szCs w:val="32"/>
        </w:rPr>
        <w:t>幅</w:t>
      </w:r>
      <w:r>
        <w:rPr>
          <w:rFonts w:hint="eastAsia" w:ascii="仿宋" w:hAnsi="仿宋" w:eastAsia="仿宋" w:cs="仿宋"/>
          <w:sz w:val="32"/>
          <w:szCs w:val="32"/>
          <w:lang w:val="en-US" w:eastAsia="zh-CN"/>
        </w:rPr>
        <w:t>6.9</w:t>
      </w:r>
      <w:r>
        <w:rPr>
          <w:rFonts w:hint="eastAsia" w:ascii="仿宋" w:hAnsi="仿宋" w:eastAsia="仿宋" w:cs="仿宋"/>
          <w:sz w:val="32"/>
          <w:szCs w:val="32"/>
        </w:rPr>
        <w:t>%，主要原因是</w:t>
      </w:r>
      <w:r>
        <w:rPr>
          <w:rFonts w:hint="eastAsia" w:ascii="仿宋" w:hAnsi="仿宋" w:eastAsia="仿宋" w:cs="仿宋"/>
          <w:sz w:val="32"/>
          <w:szCs w:val="32"/>
          <w:lang w:eastAsia="zh-CN"/>
        </w:rPr>
        <w:t>财政拨款、习艺劳动收入均有所减少</w:t>
      </w:r>
      <w:r>
        <w:rPr>
          <w:rFonts w:hint="eastAsia" w:ascii="仿宋" w:hAnsi="仿宋" w:eastAsia="仿宋" w:cs="仿宋"/>
          <w:sz w:val="32"/>
          <w:szCs w:val="32"/>
        </w:rPr>
        <w:t>。从单位活动类型来看，主要是</w:t>
      </w: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2231.54</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234万元</w:t>
      </w:r>
      <w:r>
        <w:rPr>
          <w:rFonts w:hint="eastAsia" w:ascii="仿宋" w:hAnsi="仿宋" w:eastAsia="仿宋" w:cs="仿宋"/>
          <w:sz w:val="32"/>
          <w:szCs w:val="32"/>
        </w:rPr>
        <w:t>；从单位经济</w:t>
      </w:r>
      <w:r>
        <w:rPr>
          <w:rFonts w:hint="eastAsia" w:ascii="仿宋" w:hAnsi="仿宋" w:eastAsia="仿宋" w:cs="仿宋"/>
          <w:sz w:val="32"/>
          <w:szCs w:val="32"/>
          <w:lang w:eastAsia="zh-CN"/>
        </w:rPr>
        <w:t>科目</w:t>
      </w:r>
      <w:r>
        <w:rPr>
          <w:rFonts w:hint="eastAsia" w:ascii="仿宋" w:hAnsi="仿宋" w:eastAsia="仿宋" w:cs="仿宋"/>
          <w:sz w:val="32"/>
          <w:szCs w:val="32"/>
        </w:rPr>
        <w:t>来看，主要是工资和福利</w:t>
      </w:r>
      <w:r>
        <w:rPr>
          <w:rFonts w:hint="eastAsia" w:ascii="仿宋" w:hAnsi="仿宋" w:eastAsia="仿宋" w:cs="仿宋"/>
          <w:sz w:val="32"/>
          <w:szCs w:val="32"/>
          <w:lang w:eastAsia="zh-CN"/>
        </w:rPr>
        <w:t>支出</w:t>
      </w:r>
      <w:r>
        <w:rPr>
          <w:rFonts w:hint="eastAsia" w:ascii="仿宋" w:hAnsi="仿宋" w:eastAsia="仿宋" w:cs="仿宋"/>
          <w:sz w:val="32"/>
          <w:szCs w:val="32"/>
        </w:rPr>
        <w:t>19</w:t>
      </w:r>
      <w:r>
        <w:rPr>
          <w:rFonts w:hint="eastAsia" w:ascii="仿宋" w:hAnsi="仿宋" w:eastAsia="仿宋" w:cs="仿宋"/>
          <w:sz w:val="32"/>
          <w:szCs w:val="32"/>
          <w:lang w:val="en-US" w:eastAsia="zh-CN"/>
        </w:rPr>
        <w:t>76.18</w:t>
      </w:r>
      <w:r>
        <w:rPr>
          <w:rFonts w:hint="eastAsia" w:ascii="仿宋" w:hAnsi="仿宋" w:eastAsia="仿宋" w:cs="仿宋"/>
          <w:sz w:val="32"/>
          <w:szCs w:val="32"/>
        </w:rPr>
        <w:t>万元，</w:t>
      </w:r>
      <w:r>
        <w:rPr>
          <w:rFonts w:hint="eastAsia" w:ascii="仿宋" w:hAnsi="仿宋" w:eastAsia="仿宋" w:cs="仿宋"/>
          <w:sz w:val="32"/>
          <w:szCs w:val="32"/>
          <w:lang w:eastAsia="zh-CN"/>
        </w:rPr>
        <w:t>商品和服务支出</w:t>
      </w:r>
      <w:r>
        <w:rPr>
          <w:rFonts w:hint="eastAsia" w:ascii="仿宋" w:hAnsi="仿宋" w:eastAsia="仿宋" w:cs="仿宋"/>
          <w:sz w:val="32"/>
          <w:szCs w:val="32"/>
          <w:lang w:val="en-US" w:eastAsia="zh-CN"/>
        </w:rPr>
        <w:t>429.11万元，对个人和家庭的补助支出60.25万元</w:t>
      </w:r>
      <w:r>
        <w:rPr>
          <w:rFonts w:hint="eastAsia" w:ascii="仿宋" w:hAnsi="仿宋" w:eastAsia="仿宋" w:cs="仿宋"/>
          <w:sz w:val="32"/>
          <w:szCs w:val="32"/>
        </w:rPr>
        <w:t>。</w:t>
      </w:r>
    </w:p>
    <w:p>
      <w:pPr>
        <w:overflowPunct w:val="0"/>
        <w:snapToGrid/>
        <w:spacing w:line="240" w:lineRule="auto"/>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二、绩效自评情况</w:t>
      </w:r>
    </w:p>
    <w:p>
      <w:pPr>
        <w:overflowPunct w:val="0"/>
        <w:snapToGrid/>
        <w:spacing w:line="240" w:lineRule="auto"/>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（一）自评结论</w:t>
      </w:r>
    </w:p>
    <w:p>
      <w:pPr>
        <w:keepNext w:val="0"/>
        <w:keepLines w:val="0"/>
        <w:pageBreakBefore w:val="0"/>
        <w:widowControl/>
        <w:kinsoku/>
        <w:wordWrap/>
        <w:overflowPunct/>
        <w:topLinePunct w:val="0"/>
        <w:autoSpaceDE/>
        <w:autoSpaceDN/>
        <w:bidi w:val="0"/>
        <w:adjustRightInd/>
        <w:spacing w:line="240" w:lineRule="auto"/>
        <w:ind w:firstLine="640" w:firstLineChars="200"/>
        <w:jc w:val="left"/>
        <w:textAlignment w:val="auto"/>
        <w:rPr>
          <w:rFonts w:hint="eastAsia" w:ascii="楷体_GB2312" w:hAnsi="楷体_GB2312" w:eastAsia="楷体_GB2312" w:cs="楷体_GB2312"/>
          <w:b/>
          <w:bCs/>
          <w:color w:val="000000"/>
          <w:sz w:val="32"/>
          <w:szCs w:val="32"/>
        </w:rPr>
      </w:pPr>
      <w:r>
        <w:rPr>
          <w:rFonts w:hint="eastAsia" w:ascii="仿宋" w:hAnsi="仿宋" w:eastAsia="仿宋" w:cs="仿宋"/>
          <w:color w:val="000000"/>
          <w:kern w:val="0"/>
          <w:sz w:val="32"/>
          <w:szCs w:val="32"/>
        </w:rPr>
        <w:t>根据部门整体支出绩效评价指标，我单位20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年度评价得分为</w:t>
      </w:r>
      <w:r>
        <w:rPr>
          <w:rFonts w:hint="eastAsia" w:ascii="仿宋" w:hAnsi="仿宋" w:eastAsia="仿宋" w:cs="仿宋"/>
          <w:color w:val="000000"/>
          <w:kern w:val="0"/>
          <w:sz w:val="32"/>
          <w:szCs w:val="32"/>
          <w:lang w:val="en-US" w:eastAsia="zh-CN"/>
        </w:rPr>
        <w:t>96.54</w:t>
      </w:r>
      <w:r>
        <w:rPr>
          <w:rFonts w:hint="eastAsia" w:ascii="仿宋" w:hAnsi="仿宋" w:eastAsia="仿宋" w:cs="仿宋"/>
          <w:color w:val="000000"/>
          <w:kern w:val="0"/>
          <w:sz w:val="32"/>
          <w:szCs w:val="32"/>
        </w:rPr>
        <w:t>分。（详见附件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p>
    <w:p>
      <w:pPr>
        <w:overflowPunct w:val="0"/>
        <w:snapToGrid/>
        <w:spacing w:line="240" w:lineRule="auto"/>
        <w:ind w:firstLine="643" w:firstLineChars="200"/>
        <w:rPr>
          <w:rFonts w:hint="eastAsia"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（二）部门整体支出绩效指标分析</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1.预算编制情况。</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①预算编制合理性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在预算编制合理性方面，</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_GB2312" w:hAnsi="仿宋_GB2312" w:eastAsia="仿宋_GB2312" w:cs="仿宋_GB2312"/>
          <w:color w:val="000000"/>
          <w:kern w:val="0"/>
          <w:sz w:val="32"/>
          <w:szCs w:val="32"/>
        </w:rPr>
        <w:t>部门预算编制、分配符合本部门职责、符合</w:t>
      </w:r>
      <w:r>
        <w:rPr>
          <w:rFonts w:hint="eastAsia" w:ascii="仿宋_GB2312" w:hAnsi="仿宋_GB2312" w:eastAsia="仿宋_GB2312" w:cs="仿宋_GB2312"/>
          <w:color w:val="000000"/>
          <w:kern w:val="0"/>
          <w:sz w:val="32"/>
          <w:szCs w:val="32"/>
          <w:lang w:val="en-US"/>
        </w:rPr>
        <w:t>市</w:t>
      </w:r>
      <w:r>
        <w:rPr>
          <w:rFonts w:hint="eastAsia" w:ascii="仿宋_GB2312" w:hAnsi="仿宋_GB2312" w:eastAsia="仿宋_GB2312" w:cs="仿宋_GB2312"/>
          <w:color w:val="000000"/>
          <w:kern w:val="0"/>
          <w:sz w:val="32"/>
          <w:szCs w:val="32"/>
        </w:rPr>
        <w:t>委</w:t>
      </w:r>
      <w:r>
        <w:rPr>
          <w:rFonts w:hint="eastAsia" w:ascii="仿宋_GB2312" w:hAnsi="仿宋_GB2312" w:eastAsia="仿宋_GB2312" w:cs="仿宋_GB2312"/>
          <w:color w:val="000000"/>
          <w:kern w:val="0"/>
          <w:sz w:val="32"/>
          <w:szCs w:val="32"/>
          <w:lang w:val="en-US"/>
        </w:rPr>
        <w:t>市</w:t>
      </w:r>
      <w:r>
        <w:rPr>
          <w:rFonts w:hint="eastAsia" w:ascii="仿宋_GB2312" w:hAnsi="仿宋_GB2312" w:eastAsia="仿宋_GB2312" w:cs="仿宋_GB2312"/>
          <w:color w:val="000000"/>
          <w:kern w:val="0"/>
          <w:sz w:val="32"/>
          <w:szCs w:val="32"/>
        </w:rPr>
        <w:t>政府方针政策和工作要求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部门预算资金能根据年度工作重点，在不同项目、不同用途之间</w:t>
      </w:r>
      <w:r>
        <w:rPr>
          <w:rFonts w:hint="eastAsia" w:ascii="仿宋_GB2312" w:hAnsi="仿宋_GB2312" w:eastAsia="仿宋_GB2312" w:cs="仿宋_GB2312"/>
          <w:color w:val="000000"/>
          <w:kern w:val="0"/>
          <w:sz w:val="32"/>
          <w:szCs w:val="32"/>
          <w:lang w:eastAsia="zh-CN"/>
        </w:rPr>
        <w:t>合理</w:t>
      </w:r>
      <w:r>
        <w:rPr>
          <w:rFonts w:hint="eastAsia" w:ascii="仿宋_GB2312" w:hAnsi="仿宋_GB2312" w:eastAsia="仿宋_GB2312" w:cs="仿宋_GB2312"/>
          <w:color w:val="000000"/>
          <w:kern w:val="0"/>
          <w:sz w:val="32"/>
          <w:szCs w:val="32"/>
        </w:rPr>
        <w:t>分配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专项资金编制细化程度合理，未出现因年中调剂导致部门预决算差异过大的问题；功能分类和经济分类编制准确，年度中间无大量调剂，项目之间未频繁调剂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部门预算分配不固化，能根据实际情况合理调整</w:t>
      </w:r>
      <w:r>
        <w:rPr>
          <w:rFonts w:hint="eastAsia" w:ascii="仿宋_GB2312" w:hAnsi="仿宋_GB2312" w:eastAsia="仿宋_GB2312" w:cs="仿宋_GB2312"/>
          <w:color w:val="000000"/>
          <w:kern w:val="0"/>
          <w:sz w:val="32"/>
          <w:szCs w:val="32"/>
          <w:lang w:eastAsia="zh-CN"/>
        </w:rPr>
        <w:t>。</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②预算编制规范性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在预算编制规范性方面，</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_GB2312" w:hAnsi="仿宋_GB2312" w:eastAsia="仿宋_GB2312" w:cs="仿宋_GB2312"/>
          <w:color w:val="000000"/>
          <w:kern w:val="0"/>
          <w:sz w:val="32"/>
          <w:szCs w:val="32"/>
          <w:lang w:eastAsia="zh-CN"/>
        </w:rPr>
        <w:t>年度预算编制严格按照市财政当年度有关预算编制的原则和要求完成，符合专项资金预算编制和项目库管理要求。</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lang w:bidi="zh-CN"/>
        </w:rPr>
      </w:pPr>
      <w:r>
        <w:rPr>
          <w:rFonts w:hint="eastAsia" w:ascii="仿宋_GB2312" w:hAnsi="仿宋_GB2312" w:eastAsia="仿宋_GB2312" w:cs="仿宋_GB2312"/>
          <w:color w:val="000000"/>
          <w:kern w:val="0"/>
          <w:sz w:val="32"/>
          <w:szCs w:val="32"/>
        </w:rPr>
        <w:t>③</w:t>
      </w:r>
      <w:r>
        <w:rPr>
          <w:rFonts w:hint="eastAsia" w:ascii="仿宋_GB2312" w:hAnsi="仿宋_GB2312" w:eastAsia="仿宋_GB2312" w:cs="仿宋_GB2312"/>
          <w:color w:val="000000"/>
          <w:kern w:val="0"/>
          <w:sz w:val="32"/>
          <w:szCs w:val="32"/>
          <w:lang w:bidi="zh-CN"/>
        </w:rPr>
        <w:t>财政拨款收入预决算差异率</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在财政拨款收入预决算差异率方面，该项指标自评分为</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分。20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lang w:eastAsia="zh-CN"/>
        </w:rPr>
        <w:t>年财政拨款收入决算为</w:t>
      </w:r>
      <w:r>
        <w:rPr>
          <w:rFonts w:hint="eastAsia" w:ascii="仿宋_GB2312" w:hAnsi="仿宋_GB2312" w:eastAsia="仿宋_GB2312" w:cs="仿宋_GB2312"/>
          <w:color w:val="000000"/>
          <w:kern w:val="0"/>
          <w:sz w:val="32"/>
          <w:szCs w:val="32"/>
          <w:lang w:val="en-US" w:eastAsia="zh-CN"/>
        </w:rPr>
        <w:t>2416</w:t>
      </w:r>
      <w:r>
        <w:rPr>
          <w:rFonts w:hint="eastAsia" w:ascii="仿宋_GB2312" w:hAnsi="仿宋_GB2312" w:eastAsia="仿宋_GB2312" w:cs="仿宋_GB2312"/>
          <w:color w:val="000000"/>
          <w:kern w:val="0"/>
          <w:sz w:val="32"/>
          <w:szCs w:val="32"/>
          <w:lang w:eastAsia="zh-CN"/>
        </w:rPr>
        <w:t>万元，调整预算数为</w:t>
      </w:r>
      <w:r>
        <w:rPr>
          <w:rFonts w:hint="eastAsia" w:ascii="仿宋_GB2312" w:hAnsi="仿宋_GB2312" w:eastAsia="仿宋_GB2312" w:cs="仿宋_GB2312"/>
          <w:color w:val="000000"/>
          <w:kern w:val="0"/>
          <w:sz w:val="32"/>
          <w:szCs w:val="32"/>
          <w:lang w:val="en-US" w:eastAsia="zh-CN"/>
        </w:rPr>
        <w:t>2416</w:t>
      </w:r>
      <w:r>
        <w:rPr>
          <w:rFonts w:hint="eastAsia" w:ascii="仿宋_GB2312" w:hAnsi="仿宋_GB2312" w:eastAsia="仿宋_GB2312" w:cs="仿宋_GB2312"/>
          <w:color w:val="000000"/>
          <w:kern w:val="0"/>
          <w:sz w:val="32"/>
          <w:szCs w:val="32"/>
          <w:lang w:eastAsia="zh-CN"/>
        </w:rPr>
        <w:t>万元，财政拨款收入预决算差异率为0%。</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④预算编制的及时性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bidi="zh-CN"/>
        </w:rPr>
        <w:t>在</w:t>
      </w:r>
      <w:r>
        <w:rPr>
          <w:rFonts w:hint="eastAsia" w:ascii="仿宋_GB2312" w:hAnsi="仿宋_GB2312" w:eastAsia="仿宋_GB2312" w:cs="仿宋_GB2312"/>
          <w:color w:val="000000"/>
          <w:kern w:val="0"/>
          <w:sz w:val="32"/>
          <w:szCs w:val="32"/>
        </w:rPr>
        <w:t>预算编制的及时性</w:t>
      </w:r>
      <w:r>
        <w:rPr>
          <w:rFonts w:hint="eastAsia" w:ascii="仿宋_GB2312" w:hAnsi="仿宋_GB2312" w:eastAsia="仿宋_GB2312" w:cs="仿宋_GB2312"/>
          <w:color w:val="000000"/>
          <w:kern w:val="0"/>
          <w:sz w:val="32"/>
          <w:szCs w:val="32"/>
          <w:lang w:bidi="zh-CN"/>
        </w:rPr>
        <w:t>方面，</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。我单位在</w:t>
      </w:r>
      <w:r>
        <w:rPr>
          <w:rFonts w:hint="eastAsia" w:ascii="仿宋" w:hAnsi="仿宋" w:eastAsia="仿宋" w:cs="仿宋"/>
          <w:color w:val="000000"/>
          <w:kern w:val="0"/>
          <w:sz w:val="32"/>
          <w:szCs w:val="32"/>
          <w:lang w:val="en-US" w:eastAsia="zh-CN"/>
        </w:rPr>
        <w:t>规定时间内</w:t>
      </w:r>
      <w:r>
        <w:rPr>
          <w:rFonts w:hint="eastAsia" w:ascii="仿宋" w:hAnsi="仿宋" w:eastAsia="仿宋" w:cs="仿宋"/>
          <w:color w:val="000000"/>
          <w:kern w:val="0"/>
          <w:sz w:val="32"/>
          <w:szCs w:val="32"/>
          <w:lang w:eastAsia="zh-CN"/>
        </w:rPr>
        <w:t>按要求</w:t>
      </w:r>
      <w:r>
        <w:rPr>
          <w:rFonts w:hint="eastAsia" w:ascii="仿宋" w:hAnsi="仿宋" w:eastAsia="仿宋" w:cs="仿宋"/>
          <w:color w:val="000000"/>
          <w:kern w:val="0"/>
          <w:sz w:val="32"/>
          <w:szCs w:val="32"/>
          <w:lang w:val="en-US" w:eastAsia="zh-CN"/>
        </w:rPr>
        <w:t>报送年度部门预算编制。</w:t>
      </w:r>
    </w:p>
    <w:p>
      <w:pPr>
        <w:overflowPunct w:val="0"/>
        <w:snapToGrid/>
        <w:spacing w:line="240" w:lineRule="auto"/>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（2）目标设置。</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①绩效目标合理性</w:t>
      </w:r>
    </w:p>
    <w:p>
      <w:pPr>
        <w:keepNext w:val="0"/>
        <w:keepLines w:val="0"/>
        <w:pageBreakBefore w:val="0"/>
        <w:widowControl/>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 w:hAnsi="仿宋" w:eastAsia="仿宋" w:cs="仿宋"/>
          <w:sz w:val="32"/>
          <w:szCs w:val="32"/>
          <w:lang w:eastAsia="zh-CN"/>
        </w:rPr>
        <w:t>在</w:t>
      </w:r>
      <w:r>
        <w:rPr>
          <w:rFonts w:hint="eastAsia" w:ascii="仿宋" w:hAnsi="仿宋" w:eastAsia="仿宋" w:cs="仿宋"/>
          <w:sz w:val="32"/>
          <w:szCs w:val="32"/>
        </w:rPr>
        <w:t>绩效目标合理性方面</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r>
        <w:rPr>
          <w:rFonts w:hint="eastAsia" w:ascii="仿宋" w:hAnsi="仿宋" w:eastAsia="仿宋" w:cs="仿宋"/>
          <w:sz w:val="32"/>
          <w:szCs w:val="32"/>
        </w:rPr>
        <w:t>整体绩效目标能体现单位“三定”方案规定的部门职能；整体绩效目标基本体现单位中长期规划和年度工作计划；整体绩效目标能分解成具体工作任务；整体绩效目标与本年度部门预算资金相匹配。</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②绩效指标明确性</w:t>
      </w:r>
    </w:p>
    <w:p>
      <w:pPr>
        <w:keepNext w:val="0"/>
        <w:keepLines w:val="0"/>
        <w:pageBreakBefore w:val="0"/>
        <w:widowControl/>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 w:hAnsi="仿宋" w:eastAsia="仿宋" w:cs="仿宋"/>
          <w:sz w:val="32"/>
          <w:szCs w:val="32"/>
          <w:lang w:eastAsia="zh-CN"/>
        </w:rPr>
        <w:t>在</w:t>
      </w:r>
      <w:r>
        <w:rPr>
          <w:rFonts w:hint="eastAsia" w:ascii="仿宋" w:hAnsi="仿宋" w:eastAsia="仿宋" w:cs="仿宋"/>
          <w:sz w:val="32"/>
          <w:szCs w:val="32"/>
        </w:rPr>
        <w:t>绩效目标</w:t>
      </w:r>
      <w:r>
        <w:rPr>
          <w:rFonts w:hint="eastAsia" w:ascii="仿宋" w:hAnsi="仿宋" w:eastAsia="仿宋" w:cs="仿宋"/>
          <w:sz w:val="32"/>
          <w:szCs w:val="32"/>
          <w:lang w:eastAsia="zh-CN"/>
        </w:rPr>
        <w:t>明确性</w:t>
      </w:r>
      <w:r>
        <w:rPr>
          <w:rFonts w:hint="eastAsia" w:ascii="仿宋" w:hAnsi="仿宋" w:eastAsia="仿宋" w:cs="仿宋"/>
          <w:sz w:val="32"/>
          <w:szCs w:val="32"/>
        </w:rPr>
        <w:t>方面</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r>
        <w:rPr>
          <w:rFonts w:hint="eastAsia" w:ascii="仿宋" w:hAnsi="仿宋" w:eastAsia="仿宋" w:cs="仿宋"/>
          <w:sz w:val="32"/>
          <w:szCs w:val="32"/>
        </w:rPr>
        <w:t>绩效指标中包含能够明确体现单位履职效果的社会经济效益指标；绩效目标的目标值测算能提供相关依据或符合客观实际情况。</w:t>
      </w:r>
      <w:r>
        <w:rPr>
          <w:rFonts w:hint="eastAsia" w:ascii="仿宋" w:hAnsi="仿宋" w:eastAsia="仿宋" w:cs="仿宋"/>
          <w:color w:val="000000"/>
          <w:kern w:val="0"/>
          <w:sz w:val="32"/>
          <w:szCs w:val="32"/>
        </w:rPr>
        <w:t>由于</w:t>
      </w:r>
      <w:r>
        <w:rPr>
          <w:rFonts w:hint="eastAsia" w:ascii="仿宋" w:hAnsi="仿宋" w:eastAsia="仿宋" w:cs="仿宋"/>
          <w:color w:val="000000"/>
          <w:kern w:val="0"/>
          <w:sz w:val="32"/>
          <w:szCs w:val="32"/>
          <w:lang w:eastAsia="zh-CN"/>
        </w:rPr>
        <w:t>我单位</w:t>
      </w:r>
      <w:r>
        <w:rPr>
          <w:rFonts w:hint="eastAsia" w:ascii="仿宋" w:hAnsi="仿宋" w:eastAsia="仿宋" w:cs="仿宋"/>
          <w:color w:val="000000"/>
          <w:kern w:val="0"/>
          <w:sz w:val="32"/>
          <w:szCs w:val="32"/>
        </w:rPr>
        <w:t>的绩效指标的设置不完全具有清晰、可衡量的指标值，自评分数扣1分，自评分</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2.预算执行情况。</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（1）资金管理</w:t>
      </w:r>
    </w:p>
    <w:p>
      <w:pPr>
        <w:overflowPunct w:val="0"/>
        <w:spacing w:line="240" w:lineRule="auto"/>
        <w:ind w:right="2"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①上级专项资金分配的及时性</w:t>
      </w:r>
    </w:p>
    <w:p>
      <w:pPr>
        <w:overflowPunct w:val="0"/>
        <w:spacing w:line="240" w:lineRule="auto"/>
        <w:ind w:right="2"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我单位无此项内容。</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②结转结余率</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rPr>
        <w:t>结转结余率方面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该项指标自评分为</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。我单位年末财政拨款结转和结余决算数为0万元，结转结余率为 0%。</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③上级专项资金的支出执行率</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rPr>
        <w:t>上级专项资金的支出执行率方面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该项指标自评分为</w:t>
      </w:r>
      <w:r>
        <w:rPr>
          <w:rFonts w:hint="eastAsia" w:ascii="仿宋_GB2312" w:hAnsi="仿宋_GB2312" w:eastAsia="仿宋_GB2312" w:cs="仿宋_GB2312"/>
          <w:color w:val="000000"/>
          <w:kern w:val="0"/>
          <w:sz w:val="32"/>
          <w:szCs w:val="32"/>
          <w:lang w:val="en-US" w:eastAsia="zh-CN"/>
        </w:rPr>
        <w:t>4.95</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财政对我单位</w:t>
      </w:r>
      <w:r>
        <w:rPr>
          <w:rFonts w:hint="eastAsia" w:ascii="仿宋_GB2312" w:hAnsi="仿宋_GB2312" w:eastAsia="仿宋_GB2312" w:cs="仿宋_GB2312"/>
          <w:color w:val="000000"/>
          <w:kern w:val="0"/>
          <w:sz w:val="32"/>
          <w:szCs w:val="32"/>
          <w:lang w:eastAsia="zh-CN"/>
        </w:rPr>
        <w:t>上级专项资金支出均衡性-支出执行率考核得分为</w:t>
      </w:r>
      <w:r>
        <w:rPr>
          <w:rFonts w:hint="eastAsia" w:ascii="仿宋_GB2312" w:hAnsi="仿宋_GB2312" w:eastAsia="仿宋_GB2312" w:cs="仿宋_GB2312"/>
          <w:color w:val="000000"/>
          <w:kern w:val="0"/>
          <w:sz w:val="32"/>
          <w:szCs w:val="32"/>
          <w:lang w:val="en-US" w:eastAsia="zh-CN"/>
        </w:rPr>
        <w:t>24.75分。</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④政府采购执行率</w:t>
      </w:r>
    </w:p>
    <w:p>
      <w:pPr>
        <w:overflowPunct w:val="0"/>
        <w:snapToGrid/>
        <w:spacing w:line="240" w:lineRule="auto"/>
        <w:ind w:firstLine="640" w:firstLineChars="200"/>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rPr>
        <w:t>政府采购执行率方面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该项指标自评分为</w:t>
      </w:r>
      <w:r>
        <w:rPr>
          <w:rFonts w:hint="eastAsia" w:ascii="仿宋_GB2312" w:hAnsi="仿宋_GB2312" w:eastAsia="仿宋_GB2312" w:cs="仿宋_GB2312"/>
          <w:color w:val="000000"/>
          <w:kern w:val="0"/>
          <w:sz w:val="32"/>
          <w:szCs w:val="32"/>
          <w:lang w:val="en-US" w:eastAsia="zh-CN"/>
        </w:rPr>
        <w:t>0.8</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2020年度我单位政府采购预算为94.55万元，受到疫情影响，单位严格压减一般性支出，实际采购金额为36.87万元，故政府采购执行率为39%。</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⑤财务合规性</w:t>
      </w:r>
    </w:p>
    <w:p>
      <w:pPr>
        <w:overflowPunct w:val="0"/>
        <w:snapToGrid/>
        <w:spacing w:line="240" w:lineRule="auto"/>
        <w:ind w:firstLine="640" w:firstLineChars="200"/>
        <w:rPr>
          <w:rFonts w:hint="eastAsia" w:ascii="仿宋_GB2312" w:hAnsi="仿宋_GB2312" w:eastAsia="仿宋"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rPr>
        <w:t>财务合规性方面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该项指标自评分为</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color w:val="000000"/>
          <w:kern w:val="0"/>
          <w:sz w:val="32"/>
          <w:szCs w:val="32"/>
        </w:rPr>
        <w:t>预算执行规范，未发生调整</w:t>
      </w:r>
      <w:r>
        <w:rPr>
          <w:rFonts w:hint="eastAsia" w:ascii="仿宋" w:hAnsi="仿宋" w:eastAsia="仿宋" w:cs="仿宋"/>
          <w:color w:val="000000"/>
          <w:kern w:val="0"/>
          <w:sz w:val="32"/>
          <w:szCs w:val="32"/>
          <w:lang w:eastAsia="zh-CN"/>
        </w:rPr>
        <w:t>预算</w:t>
      </w:r>
      <w:r>
        <w:rPr>
          <w:rFonts w:hint="eastAsia" w:ascii="仿宋" w:hAnsi="仿宋" w:eastAsia="仿宋" w:cs="仿宋"/>
          <w:color w:val="000000"/>
          <w:kern w:val="0"/>
          <w:sz w:val="32"/>
          <w:szCs w:val="32"/>
        </w:rPr>
        <w:t>，且按事项完成进度支付资金；资金管理、费用标准、支付基本符合有关制度规定，不存在超范围、超标准支出，不存在虚列支出，截留、挤占、挪用资金，以及其他不符合制度规定的支出；能够做到规范执行会计核算制度，</w:t>
      </w:r>
      <w:r>
        <w:rPr>
          <w:rFonts w:hint="eastAsia" w:ascii="仿宋" w:hAnsi="仿宋" w:eastAsia="仿宋" w:cs="仿宋"/>
          <w:color w:val="000000"/>
          <w:kern w:val="0"/>
          <w:sz w:val="32"/>
          <w:szCs w:val="32"/>
          <w:lang w:eastAsia="zh-CN"/>
        </w:rPr>
        <w:t>统一使用用友</w:t>
      </w:r>
      <w:r>
        <w:rPr>
          <w:rFonts w:hint="eastAsia" w:ascii="仿宋" w:hAnsi="仿宋" w:eastAsia="仿宋" w:cs="仿宋"/>
          <w:color w:val="000000"/>
          <w:kern w:val="0"/>
          <w:sz w:val="32"/>
          <w:szCs w:val="32"/>
          <w:lang w:val="en-US" w:eastAsia="zh-CN"/>
        </w:rPr>
        <w:t>A++</w:t>
      </w:r>
      <w:r>
        <w:rPr>
          <w:rFonts w:hint="eastAsia" w:ascii="仿宋" w:hAnsi="仿宋" w:eastAsia="仿宋" w:cs="仿宋"/>
          <w:color w:val="000000"/>
          <w:kern w:val="0"/>
          <w:sz w:val="32"/>
          <w:szCs w:val="32"/>
          <w:lang w:eastAsia="zh-CN"/>
        </w:rPr>
        <w:t>财政监管系统，</w:t>
      </w:r>
      <w:r>
        <w:rPr>
          <w:rFonts w:hint="eastAsia" w:ascii="仿宋" w:hAnsi="仿宋" w:eastAsia="仿宋" w:cs="仿宋"/>
          <w:color w:val="000000"/>
          <w:kern w:val="0"/>
          <w:sz w:val="32"/>
          <w:szCs w:val="32"/>
        </w:rPr>
        <w:t>按规定设专账核算，支出凭证符合规定，其他核算基本规范</w:t>
      </w:r>
      <w:r>
        <w:rPr>
          <w:rFonts w:hint="eastAsia" w:ascii="仿宋" w:hAnsi="仿宋" w:eastAsia="仿宋" w:cs="仿宋"/>
          <w:color w:val="000000"/>
          <w:kern w:val="0"/>
          <w:sz w:val="32"/>
          <w:szCs w:val="32"/>
          <w:lang w:eastAsia="zh-CN"/>
        </w:rPr>
        <w:t>；重大项目支出经过总支会议或所长办公会议评估论证和必要决策程序。</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⑥预决算信息公开性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eastAsia="zh-CN"/>
        </w:rPr>
        <w:t>在</w:t>
      </w:r>
      <w:r>
        <w:rPr>
          <w:rFonts w:hint="eastAsia" w:ascii="仿宋" w:hAnsi="仿宋" w:eastAsia="仿宋" w:cs="仿宋"/>
          <w:color w:val="000000"/>
          <w:kern w:val="0"/>
          <w:sz w:val="32"/>
          <w:szCs w:val="32"/>
        </w:rPr>
        <w:t>预决算信息公开性方面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能及时进行预</w:t>
      </w:r>
      <w:r>
        <w:rPr>
          <w:rFonts w:hint="eastAsia" w:ascii="仿宋" w:hAnsi="仿宋" w:eastAsia="仿宋" w:cs="仿宋"/>
          <w:sz w:val="32"/>
          <w:szCs w:val="32"/>
          <w:lang w:eastAsia="zh-CN"/>
        </w:rPr>
        <w:t>决</w:t>
      </w:r>
      <w:r>
        <w:rPr>
          <w:rFonts w:hint="eastAsia" w:ascii="仿宋" w:hAnsi="仿宋" w:eastAsia="仿宋" w:cs="仿宋"/>
          <w:sz w:val="32"/>
          <w:szCs w:val="32"/>
        </w:rPr>
        <w:t>算编制，在财政部门规定的时间内上报，未出现超时报送现象</w:t>
      </w:r>
      <w:r>
        <w:rPr>
          <w:rFonts w:hint="eastAsia" w:ascii="仿宋" w:hAnsi="仿宋" w:eastAsia="仿宋" w:cs="仿宋"/>
          <w:sz w:val="32"/>
          <w:szCs w:val="32"/>
          <w:lang w:eastAsia="zh-CN"/>
        </w:rPr>
        <w:t>。</w:t>
      </w:r>
      <w:r>
        <w:rPr>
          <w:rFonts w:hint="eastAsia" w:ascii="仿宋" w:hAnsi="仿宋" w:eastAsia="仿宋" w:cs="仿宋"/>
          <w:sz w:val="32"/>
          <w:szCs w:val="32"/>
        </w:rPr>
        <w:t>同时，我</w:t>
      </w:r>
      <w:r>
        <w:rPr>
          <w:rFonts w:hint="eastAsia" w:ascii="仿宋" w:hAnsi="仿宋" w:eastAsia="仿宋" w:cs="仿宋"/>
          <w:sz w:val="32"/>
          <w:szCs w:val="32"/>
          <w:lang w:eastAsia="zh-CN"/>
        </w:rPr>
        <w:t>单位</w:t>
      </w:r>
      <w:r>
        <w:rPr>
          <w:rFonts w:hint="eastAsia" w:ascii="仿宋" w:hAnsi="仿宋" w:eastAsia="仿宋" w:cs="仿宋"/>
          <w:sz w:val="32"/>
          <w:szCs w:val="32"/>
        </w:rPr>
        <w:t>向社会公众进行公开的预算报告和决算报告均符合公开规范性检查指标。</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（2）项目管理</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①项目实施程序</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eastAsia="zh-CN"/>
        </w:rPr>
        <w:t>在</w:t>
      </w:r>
      <w:r>
        <w:rPr>
          <w:rFonts w:hint="eastAsia" w:ascii="仿宋" w:hAnsi="仿宋" w:eastAsia="仿宋" w:cs="仿宋"/>
          <w:color w:val="000000"/>
          <w:kern w:val="0"/>
          <w:sz w:val="32"/>
          <w:szCs w:val="32"/>
        </w:rPr>
        <w:t>项目实施程序方面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项目的设立及调整按规定履行报批程续；项目招投标、建设、验收等或方案实施严格执行相关制度规定。</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②项目监管</w:t>
      </w:r>
    </w:p>
    <w:p>
      <w:pPr>
        <w:keepNext w:val="0"/>
        <w:keepLines w:val="0"/>
        <w:pageBreakBefore w:val="0"/>
        <w:widowControl/>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 w:cs="仿宋_GB2312"/>
          <w:color w:val="000000"/>
          <w:kern w:val="0"/>
          <w:sz w:val="32"/>
          <w:szCs w:val="32"/>
          <w:lang w:eastAsia="zh-CN"/>
        </w:rPr>
      </w:pPr>
      <w:r>
        <w:rPr>
          <w:rFonts w:hint="eastAsia" w:ascii="仿宋" w:hAnsi="仿宋" w:eastAsia="仿宋" w:cs="仿宋"/>
          <w:color w:val="000000"/>
          <w:kern w:val="0"/>
          <w:sz w:val="32"/>
          <w:szCs w:val="32"/>
          <w:lang w:eastAsia="zh-CN"/>
        </w:rPr>
        <w:t>在</w:t>
      </w:r>
      <w:r>
        <w:rPr>
          <w:rFonts w:hint="eastAsia" w:ascii="仿宋" w:hAnsi="仿宋" w:eastAsia="仿宋" w:cs="仿宋"/>
          <w:color w:val="000000"/>
          <w:kern w:val="0"/>
          <w:sz w:val="32"/>
          <w:szCs w:val="32"/>
        </w:rPr>
        <w:t>项目监管方面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通过</w:t>
      </w:r>
      <w:bookmarkStart w:id="0" w:name="_GoBack"/>
      <w:bookmarkEnd w:id="0"/>
      <w:r>
        <w:rPr>
          <w:rFonts w:hint="eastAsia" w:ascii="仿宋" w:hAnsi="仿宋" w:eastAsia="仿宋" w:cs="仿宋"/>
          <w:color w:val="000000"/>
          <w:kern w:val="0"/>
          <w:sz w:val="32"/>
          <w:szCs w:val="32"/>
        </w:rPr>
        <w:t>汇报，对专项资金和专项经费的使用情况以及项目实施进度开展检查，保障资金支付进度和项目实施进度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通过自行组织方式，及时对专项资金和专项经费绩效目标的执行情况开展监控；通过</w:t>
      </w:r>
      <w:r>
        <w:rPr>
          <w:rFonts w:hint="eastAsia" w:ascii="仿宋" w:hAnsi="仿宋" w:eastAsia="仿宋" w:cs="仿宋"/>
          <w:color w:val="000000"/>
          <w:kern w:val="0"/>
          <w:sz w:val="32"/>
          <w:szCs w:val="32"/>
          <w:lang w:eastAsia="zh-CN"/>
        </w:rPr>
        <w:t>巡察“回头看”</w:t>
      </w:r>
      <w:r>
        <w:rPr>
          <w:rFonts w:hint="eastAsia" w:ascii="仿宋" w:hAnsi="仿宋" w:eastAsia="仿宋" w:cs="仿宋"/>
          <w:color w:val="000000"/>
          <w:kern w:val="0"/>
          <w:sz w:val="32"/>
          <w:szCs w:val="32"/>
        </w:rPr>
        <w:t>方式落实检查或监控发现问题</w:t>
      </w:r>
      <w:r>
        <w:rPr>
          <w:rFonts w:hint="eastAsia" w:ascii="仿宋" w:hAnsi="仿宋" w:eastAsia="仿宋" w:cs="仿宋"/>
          <w:color w:val="000000"/>
          <w:kern w:val="0"/>
          <w:sz w:val="32"/>
          <w:szCs w:val="32"/>
          <w:lang w:eastAsia="zh-CN"/>
        </w:rPr>
        <w:t>，并</w:t>
      </w:r>
      <w:r>
        <w:rPr>
          <w:rFonts w:hint="eastAsia" w:ascii="仿宋" w:hAnsi="仿宋" w:eastAsia="仿宋" w:cs="仿宋"/>
          <w:color w:val="000000"/>
          <w:kern w:val="0"/>
          <w:sz w:val="32"/>
          <w:szCs w:val="32"/>
        </w:rPr>
        <w:t>整改</w:t>
      </w:r>
      <w:r>
        <w:rPr>
          <w:rFonts w:hint="eastAsia" w:ascii="仿宋" w:hAnsi="仿宋" w:eastAsia="仿宋" w:cs="仿宋"/>
          <w:color w:val="000000"/>
          <w:kern w:val="0"/>
          <w:sz w:val="32"/>
          <w:szCs w:val="32"/>
          <w:lang w:eastAsia="zh-CN"/>
        </w:rPr>
        <w:t>到位。</w:t>
      </w:r>
      <w:r>
        <w:rPr>
          <w:rFonts w:hint="eastAsia" w:ascii="仿宋" w:hAnsi="仿宋" w:eastAsia="仿宋" w:cs="仿宋"/>
          <w:color w:val="000000"/>
          <w:kern w:val="0"/>
          <w:sz w:val="32"/>
          <w:szCs w:val="32"/>
        </w:rPr>
        <w:t>由于</w:t>
      </w:r>
      <w:r>
        <w:rPr>
          <w:rFonts w:hint="eastAsia" w:ascii="仿宋" w:hAnsi="仿宋" w:eastAsia="仿宋" w:cs="仿宋"/>
          <w:color w:val="000000"/>
          <w:kern w:val="0"/>
          <w:sz w:val="32"/>
          <w:szCs w:val="32"/>
          <w:lang w:eastAsia="zh-CN"/>
        </w:rPr>
        <w:t>我单位在项目自查的方式中存在仍需完善之处</w:t>
      </w:r>
      <w:r>
        <w:rPr>
          <w:rFonts w:hint="eastAsia" w:ascii="仿宋" w:hAnsi="仿宋" w:eastAsia="仿宋" w:cs="仿宋"/>
          <w:color w:val="000000"/>
          <w:kern w:val="0"/>
          <w:sz w:val="32"/>
          <w:szCs w:val="32"/>
        </w:rPr>
        <w:t>，自评分数扣1分，自评分</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p>
      <w:pPr>
        <w:overflowPunct w:val="0"/>
        <w:snapToGrid/>
        <w:spacing w:line="240" w:lineRule="auto"/>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（3）资产管理</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①资产管理安全性</w:t>
      </w:r>
    </w:p>
    <w:p>
      <w:pPr>
        <w:overflowPunct w:val="0"/>
        <w:snapToGrid/>
        <w:spacing w:line="240" w:lineRule="auto"/>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在</w:t>
      </w:r>
      <w:r>
        <w:rPr>
          <w:rFonts w:hint="eastAsia" w:ascii="仿宋" w:hAnsi="仿宋" w:eastAsia="仿宋" w:cs="仿宋"/>
          <w:color w:val="000000"/>
          <w:kern w:val="0"/>
          <w:sz w:val="32"/>
          <w:szCs w:val="32"/>
        </w:rPr>
        <w:t>资产管理安全性方面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。我单位资产配置合理、保管完整，账实相符；</w:t>
      </w:r>
      <w:r>
        <w:rPr>
          <w:rFonts w:hint="eastAsia" w:ascii="仿宋" w:hAnsi="仿宋" w:eastAsia="仿宋" w:cs="仿宋"/>
          <w:color w:val="000000"/>
          <w:kern w:val="0"/>
          <w:sz w:val="32"/>
          <w:szCs w:val="32"/>
        </w:rPr>
        <w:t>严格执行行政事业性国有资产管理内部管理规程，按照内部管理制度执行有关规定，无出租、出借、处置国有资产</w:t>
      </w:r>
      <w:r>
        <w:rPr>
          <w:rFonts w:hint="eastAsia" w:ascii="仿宋" w:hAnsi="仿宋" w:eastAsia="仿宋" w:cs="仿宋"/>
          <w:color w:val="000000"/>
          <w:kern w:val="0"/>
          <w:sz w:val="32"/>
          <w:szCs w:val="32"/>
          <w:lang w:eastAsia="zh-CN"/>
        </w:rPr>
        <w:t>。</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②固定资产利用率</w:t>
      </w:r>
    </w:p>
    <w:p>
      <w:pPr>
        <w:overflowPunct w:val="0"/>
        <w:snapToGrid/>
        <w:spacing w:line="240" w:lineRule="auto"/>
        <w:ind w:firstLine="640" w:firstLineChars="200"/>
        <w:rPr>
          <w:rFonts w:hint="default" w:ascii="仿宋_GB2312" w:hAnsi="仿宋_GB2312" w:eastAsia="仿宋_GB2312" w:cs="仿宋_GB2312"/>
          <w:color w:val="000000"/>
          <w:kern w:val="0"/>
          <w:sz w:val="32"/>
          <w:szCs w:val="32"/>
          <w:lang w:val="en-US"/>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固定资产利用率</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。我单位做到较好地管理、利用国有资产，</w:t>
      </w:r>
      <w:r>
        <w:rPr>
          <w:rFonts w:hint="eastAsia" w:ascii="仿宋" w:hAnsi="仿宋" w:eastAsia="仿宋" w:cs="仿宋"/>
          <w:color w:val="000000"/>
          <w:kern w:val="0"/>
          <w:sz w:val="32"/>
          <w:szCs w:val="32"/>
        </w:rPr>
        <w:t>能做到物尽其用，</w:t>
      </w:r>
      <w:r>
        <w:rPr>
          <w:rFonts w:hint="eastAsia" w:ascii="仿宋" w:hAnsi="仿宋" w:eastAsia="仿宋" w:cs="仿宋"/>
          <w:color w:val="000000"/>
          <w:kern w:val="0"/>
          <w:sz w:val="32"/>
          <w:szCs w:val="32"/>
          <w:lang w:eastAsia="zh-CN"/>
        </w:rPr>
        <w:t>实际在用资产达到</w:t>
      </w:r>
      <w:r>
        <w:rPr>
          <w:rFonts w:hint="eastAsia" w:ascii="仿宋" w:hAnsi="仿宋" w:eastAsia="仿宋" w:cs="仿宋"/>
          <w:color w:val="000000"/>
          <w:kern w:val="0"/>
          <w:sz w:val="32"/>
          <w:szCs w:val="32"/>
          <w:lang w:val="en-US" w:eastAsia="zh-CN"/>
        </w:rPr>
        <w:t>100%。</w:t>
      </w:r>
    </w:p>
    <w:p>
      <w:pPr>
        <w:overflowPunct w:val="0"/>
        <w:snapToGrid/>
        <w:spacing w:line="240" w:lineRule="auto"/>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（4）人员管理</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①财政供养人员控制率</w:t>
      </w:r>
    </w:p>
    <w:p>
      <w:pPr>
        <w:overflowPunct w:val="0"/>
        <w:snapToGrid/>
        <w:spacing w:line="240" w:lineRule="auto"/>
        <w:ind w:firstLine="640" w:firstLineChars="200"/>
        <w:rPr>
          <w:rFonts w:hint="default" w:ascii="仿宋_GB2312" w:hAnsi="仿宋_GB2312" w:eastAsia="仿宋_GB2312" w:cs="仿宋_GB2312"/>
          <w:color w:val="000000"/>
          <w:kern w:val="0"/>
          <w:sz w:val="32"/>
          <w:szCs w:val="32"/>
          <w:lang w:val="en-US"/>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财政供养人员控制率</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我单位核定编制数（含工勤人员）为90人，</w:t>
      </w:r>
      <w:r>
        <w:rPr>
          <w:rFonts w:hint="eastAsia" w:ascii="仿宋" w:hAnsi="仿宋" w:eastAsia="仿宋" w:cs="仿宋"/>
          <w:color w:val="000000"/>
          <w:kern w:val="0"/>
          <w:sz w:val="32"/>
          <w:szCs w:val="32"/>
          <w:lang w:eastAsia="zh-CN"/>
        </w:rPr>
        <w:t>截止</w:t>
      </w:r>
      <w:r>
        <w:rPr>
          <w:rFonts w:hint="eastAsia" w:ascii="仿宋" w:hAnsi="仿宋" w:eastAsia="仿宋" w:cs="仿宋"/>
          <w:color w:val="000000"/>
          <w:kern w:val="0"/>
          <w:sz w:val="32"/>
          <w:szCs w:val="32"/>
          <w:lang w:val="en-US" w:eastAsia="zh-CN"/>
        </w:rPr>
        <w:t>2020年底，在职在编人数（含工勤人员）为88人，财政供养人员控制率良好。</w:t>
      </w:r>
    </w:p>
    <w:p>
      <w:pPr>
        <w:overflowPunct w:val="0"/>
        <w:snapToGrid/>
        <w:spacing w:line="240" w:lineRule="auto"/>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（5）制度管理</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①管理制度健全性</w:t>
      </w:r>
    </w:p>
    <w:p>
      <w:pPr>
        <w:overflowPunct w:val="0"/>
        <w:snapToGrid/>
        <w:spacing w:line="240" w:lineRule="auto"/>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管理制度健全性</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。我单位</w:t>
      </w:r>
      <w:r>
        <w:rPr>
          <w:rFonts w:hint="eastAsia" w:ascii="仿宋" w:hAnsi="仿宋" w:eastAsia="仿宋" w:cs="仿宋"/>
          <w:color w:val="000000"/>
          <w:kern w:val="0"/>
          <w:sz w:val="32"/>
          <w:szCs w:val="32"/>
          <w:lang w:val="en-US" w:eastAsia="zh-CN"/>
        </w:rPr>
        <w:t>制订并严格执行了相应的财政资金管理、内部财务、内部控制等制度，用以反映部门的管理制度对其完成主要职责和促进事业发展的保障情况，并得到有效执行；落实了本部门预算绩效管理制度，在本级开展绩效评价等工作，但暂未建立绩效管理制度，故扣分。</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3.预算使用效益。</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（1）经济性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①公用经费控制率</w:t>
      </w:r>
    </w:p>
    <w:p>
      <w:pPr>
        <w:overflowPunct w:val="0"/>
        <w:snapToGrid/>
        <w:spacing w:line="240" w:lineRule="auto"/>
        <w:ind w:firstLine="640" w:firstLineChars="200"/>
        <w:rPr>
          <w:rFonts w:hint="default" w:ascii="仿宋_GB2312" w:hAnsi="仿宋_GB2312" w:eastAsia="仿宋_GB2312" w:cs="仿宋_GB2312"/>
          <w:color w:val="000000"/>
          <w:kern w:val="0"/>
          <w:sz w:val="32"/>
          <w:szCs w:val="32"/>
          <w:lang w:val="en-US"/>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公用经费控制率</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2020年度，我单位三公经费预算为12万元，实际支出决算数为11.02万元，实际支出数小于预算安排数；日常公用经费实际支出决算数为242.52万元，与调整预算数相等。</w:t>
      </w:r>
    </w:p>
    <w:p>
      <w:pPr>
        <w:overflowPunct w:val="0"/>
        <w:snapToGrid/>
        <w:spacing w:line="240" w:lineRule="auto"/>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（2）效率性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①重点工作完成率</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重点工作完成率</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2020年度，我单位年度党委、政府、人大和上级部门下达或交办的重要事项分别是：司法辅助人员费用项目、强制隔离戒毒人员生活、医疗补助项目和民警法定节假日加班补贴项目。各项重点工作任务完成落实情况良好，资金落实到位，取得了较好的成果，完成率为100%。</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②绩效目标完成率</w:t>
      </w:r>
    </w:p>
    <w:p>
      <w:pPr>
        <w:overflowPunct w:val="0"/>
        <w:snapToGrid/>
        <w:spacing w:line="240" w:lineRule="auto"/>
        <w:ind w:firstLine="640" w:firstLineChars="200"/>
        <w:rPr>
          <w:rFonts w:hint="default" w:ascii="仿宋_GB2312" w:hAnsi="仿宋_GB2312" w:eastAsia="仿宋_GB2312" w:cs="仿宋_GB2312"/>
          <w:color w:val="000000"/>
          <w:kern w:val="0"/>
          <w:sz w:val="32"/>
          <w:szCs w:val="32"/>
          <w:lang w:val="en-US"/>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绩效目标完成率</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2020年度，我单位绩效目标申报数为三个，分别是：司法辅助人员费用、强制隔离戒毒人员生活、医疗补助和民警法定节假日加班补贴。各项绩效目标完成情况良好，完成率为100%。</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③项目完成及时性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项目完成及时性</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。所有部门预算安排的项目均按计划时间完成，无延期或临时中断项目等情况。</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（3）效果性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①社会经济环境效益</w:t>
      </w:r>
    </w:p>
    <w:p>
      <w:pPr>
        <w:spacing w:line="240" w:lineRule="auto"/>
        <w:ind w:firstLine="640" w:firstLineChars="200"/>
        <w:rPr>
          <w:rFonts w:hint="eastAsia" w:ascii="仿宋_GB2312" w:hAnsi="仿宋_GB2312" w:eastAsia="仿宋" w:cs="仿宋_GB2312"/>
          <w:color w:val="000000"/>
          <w:kern w:val="0"/>
          <w:sz w:val="32"/>
          <w:szCs w:val="32"/>
          <w:lang w:val="en-US" w:eastAsia="zh-CN"/>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社会经济环境效益</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r>
        <w:rPr>
          <w:rFonts w:hint="eastAsia" w:ascii="仿宋" w:hAnsi="仿宋" w:eastAsia="仿宋"/>
          <w:sz w:val="32"/>
          <w:szCs w:val="32"/>
        </w:rPr>
        <w:t>在这一年里，我所在市委市政府和上级司法行政机关坚强领导下，始终坚持以习近平新时代中国特色社会主义思想为指导，深入贯彻党的十九大、十九届四中、五中全会精神，全面加强党的建设，统筹推进疫情防控、安全稳定和重点工作。通过全体干警职工努力，统一戒毒模式实现一体化流转，规范化建设稳步推进，科学戒治水平进一步提升，队伍建设呈现新的成效，取得了戒毒人员“零感染”的重大阶段性成果，实现了场所持续安全稳定的目标。在持续完善统一戒毒模式相关设施设备硬件的基础上，按标准完成了流转区外观标识、中心分布图设置安装工作。配强中心骨干，制定了五个中心的工作制度和标准流程。年内新收治的戒毒人员全部进入统一戒毒模式戒治流程运转。截止10月底，</w:t>
      </w:r>
      <w:r>
        <w:rPr>
          <w:rFonts w:hint="eastAsia" w:ascii="仿宋" w:hAnsi="仿宋" w:eastAsia="仿宋" w:cs="仿宋"/>
          <w:color w:val="000000"/>
          <w:kern w:val="0"/>
          <w:sz w:val="32"/>
          <w:szCs w:val="32"/>
          <w:lang w:val="en-US" w:eastAsia="zh-CN"/>
        </w:rPr>
        <w:t>我所</w:t>
      </w:r>
      <w:r>
        <w:rPr>
          <w:rFonts w:hint="eastAsia" w:ascii="仿宋" w:hAnsi="仿宋" w:eastAsia="仿宋"/>
          <w:sz w:val="32"/>
          <w:szCs w:val="32"/>
        </w:rPr>
        <w:t>新收治戒毒人员36人，解除强制隔离戒毒30人</w:t>
      </w:r>
      <w:r>
        <w:rPr>
          <w:rFonts w:hint="eastAsia" w:ascii="仿宋" w:hAnsi="仿宋" w:eastAsia="仿宋"/>
          <w:sz w:val="32"/>
          <w:szCs w:val="32"/>
          <w:lang w:eastAsia="zh-CN"/>
        </w:rPr>
        <w:t>。</w:t>
      </w:r>
      <w:r>
        <w:rPr>
          <w:rFonts w:hint="eastAsia" w:ascii="仿宋" w:hAnsi="仿宋" w:eastAsia="仿宋"/>
          <w:sz w:val="32"/>
          <w:szCs w:val="32"/>
        </w:rPr>
        <w:t>累计完成禁毒戒毒教育62课时，入所教育8课时，出所及回归社会教育谈话28人次；开展团体心理辅导5次，个体心理辅导48人次，新建戒毒人员心理健康档案36份；落实入所测试26人，出所测试28人。创作了一首反邪教歌曲《乾坤朗朗》，组织戒毒人员学习传唱。开展“6.26”国际禁毒日主题</w:t>
      </w:r>
      <w:r>
        <w:rPr>
          <w:rFonts w:hint="eastAsia" w:ascii="仿宋" w:hAnsi="仿宋" w:eastAsia="仿宋"/>
          <w:sz w:val="32"/>
          <w:szCs w:val="32"/>
          <w:lang w:eastAsia="zh-CN"/>
        </w:rPr>
        <w:t>等</w:t>
      </w:r>
      <w:r>
        <w:rPr>
          <w:rFonts w:hint="eastAsia" w:ascii="仿宋" w:hAnsi="仿宋" w:eastAsia="仿宋"/>
          <w:sz w:val="32"/>
          <w:szCs w:val="32"/>
        </w:rPr>
        <w:t>戒毒宣传教育</w:t>
      </w:r>
      <w:r>
        <w:rPr>
          <w:rFonts w:hint="eastAsia" w:ascii="仿宋" w:hAnsi="仿宋" w:eastAsia="仿宋"/>
          <w:sz w:val="32"/>
          <w:szCs w:val="32"/>
          <w:lang w:eastAsia="zh-CN"/>
        </w:rPr>
        <w:t>活动</w:t>
      </w:r>
      <w:r>
        <w:rPr>
          <w:rFonts w:hint="eastAsia" w:ascii="仿宋" w:hAnsi="仿宋" w:eastAsia="仿宋"/>
          <w:sz w:val="32"/>
          <w:szCs w:val="32"/>
        </w:rPr>
        <w:t>，</w:t>
      </w:r>
      <w:r>
        <w:rPr>
          <w:rFonts w:hint="eastAsia" w:ascii="仿宋" w:hAnsi="仿宋" w:eastAsia="仿宋"/>
          <w:sz w:val="32"/>
          <w:szCs w:val="32"/>
          <w:lang w:eastAsia="zh-CN"/>
        </w:rPr>
        <w:t>为梅州“平安之乡”建设提供了有力保障</w:t>
      </w:r>
      <w:r>
        <w:rPr>
          <w:rFonts w:hint="eastAsia" w:ascii="仿宋" w:hAnsi="仿宋" w:eastAsia="仿宋"/>
          <w:sz w:val="32"/>
          <w:szCs w:val="32"/>
        </w:rPr>
        <w:t>。</w:t>
      </w:r>
    </w:p>
    <w:p>
      <w:pPr>
        <w:numPr>
          <w:ilvl w:val="0"/>
          <w:numId w:val="2"/>
        </w:num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公平性</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①群众信访办理情况</w:t>
      </w:r>
    </w:p>
    <w:p>
      <w:pPr>
        <w:overflowPunct w:val="0"/>
        <w:snapToGrid/>
        <w:spacing w:line="240" w:lineRule="auto"/>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群众信访办理情况</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。我单位</w:t>
      </w:r>
      <w:r>
        <w:rPr>
          <w:rFonts w:hint="eastAsia" w:ascii="仿宋_GB2312" w:hAnsi="仿宋_GB2312" w:eastAsia="仿宋_GB2312" w:cs="仿宋_GB2312"/>
          <w:color w:val="000000"/>
          <w:kern w:val="0"/>
          <w:sz w:val="32"/>
          <w:szCs w:val="32"/>
        </w:rPr>
        <w:t>设置了便利的群众意见反映渠道和群众意见办理回复机制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2020年度未有群众信访情况发生。</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②公众或服务对象满意度</w:t>
      </w:r>
    </w:p>
    <w:p>
      <w:pPr>
        <w:overflowPunct w:val="0"/>
        <w:snapToGrid/>
        <w:spacing w:line="240" w:lineRule="auto"/>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eastAsia="zh-CN"/>
        </w:rPr>
        <w:t>在</w:t>
      </w:r>
      <w:r>
        <w:rPr>
          <w:rFonts w:hint="eastAsia" w:ascii="仿宋_GB2312" w:hAnsi="仿宋_GB2312" w:eastAsia="仿宋_GB2312" w:cs="仿宋_GB2312"/>
          <w:color w:val="000000"/>
          <w:kern w:val="0"/>
          <w:sz w:val="32"/>
          <w:szCs w:val="32"/>
        </w:rPr>
        <w:t>公众或服务对象满意度</w:t>
      </w:r>
      <w:r>
        <w:rPr>
          <w:rFonts w:hint="eastAsia" w:ascii="仿宋" w:hAnsi="仿宋" w:eastAsia="仿宋" w:cs="仿宋"/>
          <w:color w:val="000000"/>
          <w:kern w:val="0"/>
          <w:sz w:val="32"/>
          <w:szCs w:val="32"/>
        </w:rPr>
        <w:t>方面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该项指标自评分为</w:t>
      </w:r>
      <w:r>
        <w:rPr>
          <w:rFonts w:hint="eastAsia" w:ascii="仿宋" w:hAnsi="仿宋" w:eastAsia="仿宋" w:cs="仿宋"/>
          <w:color w:val="000000"/>
          <w:kern w:val="0"/>
          <w:sz w:val="32"/>
          <w:szCs w:val="32"/>
          <w:lang w:val="en-US" w:eastAsia="zh-CN"/>
        </w:rPr>
        <w:t>3.79</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lang w:val="en-US" w:eastAsia="zh-CN"/>
        </w:rPr>
        <w:t>市统计局群众满意度</w:t>
      </w:r>
      <w:r>
        <w:rPr>
          <w:rFonts w:hint="eastAsia" w:ascii="仿宋" w:hAnsi="仿宋" w:eastAsia="仿宋" w:cs="仿宋"/>
          <w:color w:val="000000"/>
          <w:kern w:val="0"/>
          <w:sz w:val="32"/>
          <w:szCs w:val="32"/>
          <w:lang w:eastAsia="zh-CN"/>
        </w:rPr>
        <w:t>调查</w:t>
      </w:r>
      <w:r>
        <w:rPr>
          <w:rFonts w:hint="eastAsia" w:ascii="仿宋" w:hAnsi="仿宋" w:eastAsia="仿宋" w:cs="仿宋"/>
          <w:color w:val="000000"/>
          <w:kern w:val="0"/>
          <w:sz w:val="32"/>
          <w:szCs w:val="32"/>
          <w:lang w:val="en-US" w:eastAsia="zh-CN"/>
        </w:rPr>
        <w:t>数据</w:t>
      </w:r>
      <w:r>
        <w:rPr>
          <w:rFonts w:hint="eastAsia" w:ascii="仿宋" w:hAnsi="仿宋" w:eastAsia="仿宋" w:cs="仿宋"/>
          <w:color w:val="000000"/>
          <w:kern w:val="0"/>
          <w:sz w:val="32"/>
          <w:szCs w:val="32"/>
          <w:lang w:eastAsia="zh-CN"/>
        </w:rPr>
        <w:t>，服务对象对我单位履职情况基本满意。</w:t>
      </w:r>
    </w:p>
    <w:p>
      <w:pPr>
        <w:numPr>
          <w:ilvl w:val="0"/>
          <w:numId w:val="3"/>
        </w:numPr>
        <w:overflowPunct w:val="0"/>
        <w:snapToGrid/>
        <w:spacing w:line="240" w:lineRule="auto"/>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部门整体支出绩效管理存在问题及改进意见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1.部门整体支出绩效管理存在问题：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（1）部门预算编制不够细化，绩效指标的设置不完全具有清晰、可衡量的指标值。</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（2）部门预算项目完成及时性不足，对结转结余资金的实际控制程度不够强，预算执行的及时性和均衡性需提高。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（3）在资产管理方面，在资产处置和报废审批方面工作仍需加强。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2.部门整体支出绩效管理改进措施</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（1）进一步细化预算编制工作，认真做好预算的编制，进一步加强各部室的预算管理意识，紧扣年度中心工作和重点工作，严格按照预算编制的相关制度和要求进行预算编制。</w:t>
      </w:r>
      <w:r>
        <w:rPr>
          <w:rFonts w:hint="eastAsia" w:ascii="仿宋" w:hAnsi="仿宋" w:eastAsia="仿宋" w:cs="仿宋"/>
          <w:sz w:val="32"/>
          <w:szCs w:val="32"/>
          <w:lang w:eastAsia="zh-CN"/>
        </w:rPr>
        <w:t>同时不断向健全完善绩效管理和考评机制，提高财政资金使用效益，做到“花钱必问效，无效必问责。”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部门预算资金、特别是项目资金的前期筹划和论证工作，进一步做实做准。同时，跟踪预算执行进度，在预算资金实际使用过程中要及时对其进行调整，科学合理安排支出，降低预算支出的波动幅度，避免年底大量财政资金结余结转。</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bCs/>
          <w:color w:val="000000"/>
          <w:sz w:val="32"/>
          <w:szCs w:val="32"/>
        </w:rPr>
      </w:pPr>
      <w:r>
        <w:rPr>
          <w:rFonts w:hint="eastAsia" w:ascii="仿宋" w:hAnsi="仿宋" w:eastAsia="仿宋" w:cs="仿宋"/>
          <w:sz w:val="32"/>
          <w:szCs w:val="32"/>
        </w:rPr>
        <w:t>（3）严格规范各资产采购制度、使用管理制度、</w:t>
      </w:r>
      <w:r>
        <w:rPr>
          <w:rFonts w:hint="eastAsia" w:ascii="仿宋" w:hAnsi="仿宋" w:eastAsia="仿宋" w:cs="仿宋"/>
          <w:sz w:val="32"/>
          <w:szCs w:val="32"/>
          <w:lang w:eastAsia="zh-CN"/>
        </w:rPr>
        <w:t>资产定期盘点制度、</w:t>
      </w:r>
      <w:r>
        <w:rPr>
          <w:rFonts w:hint="eastAsia" w:ascii="仿宋" w:hAnsi="仿宋" w:eastAsia="仿宋" w:cs="仿宋"/>
          <w:sz w:val="32"/>
          <w:szCs w:val="32"/>
        </w:rPr>
        <w:t>资产处置和报废审批制度等，加强单位内部的资产管理工作。</w:t>
      </w:r>
    </w:p>
    <w:p>
      <w:pPr>
        <w:overflowPunct w:val="0"/>
        <w:snapToGrid/>
        <w:spacing w:line="240" w:lineRule="auto"/>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三、</w:t>
      </w:r>
      <w:r>
        <w:rPr>
          <w:rFonts w:hint="eastAsia" w:ascii="黑体" w:hAnsi="宋体" w:eastAsia="黑体" w:cs="宋体"/>
          <w:color w:val="000000"/>
          <w:sz w:val="32"/>
          <w:szCs w:val="32"/>
          <w:lang w:val="zh-CN" w:bidi="zh-CN"/>
        </w:rPr>
        <w:t>下一步工作计划</w:t>
      </w:r>
    </w:p>
    <w:p>
      <w:pPr>
        <w:pStyle w:val="7"/>
        <w:spacing w:line="520" w:lineRule="exact"/>
        <w:ind w:firstLine="482" w:firstLineChars="150"/>
        <w:jc w:val="both"/>
        <w:rPr>
          <w:rFonts w:hint="eastAsia" w:ascii="仿宋" w:hAnsi="仿宋" w:eastAsia="仿宋" w:cs="仿宋"/>
          <w:b/>
          <w:sz w:val="32"/>
          <w:szCs w:val="32"/>
        </w:rPr>
      </w:pPr>
      <w:r>
        <w:rPr>
          <w:rFonts w:hint="eastAsia" w:ascii="仿宋" w:hAnsi="仿宋" w:eastAsia="仿宋" w:cs="仿宋"/>
          <w:b/>
          <w:sz w:val="32"/>
          <w:szCs w:val="32"/>
        </w:rPr>
        <w:t>（一）以预决算管理为核心，精准谋划，提升管理水平</w:t>
      </w:r>
    </w:p>
    <w:p>
      <w:pPr>
        <w:pStyle w:val="7"/>
        <w:spacing w:line="52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一是根据</w:t>
      </w:r>
      <w:r>
        <w:rPr>
          <w:rFonts w:hint="eastAsia" w:ascii="仿宋" w:hAnsi="仿宋" w:eastAsia="仿宋" w:cs="仿宋"/>
          <w:color w:val="000000" w:themeColor="text1"/>
          <w:sz w:val="32"/>
          <w:szCs w:val="32"/>
          <w:lang w:eastAsia="zh-CN"/>
          <w14:textFill>
            <w14:solidFill>
              <w14:schemeClr w14:val="tx1"/>
            </w14:solidFill>
          </w14:textFill>
        </w:rPr>
        <w:t>市财政局和省戒毒局</w:t>
      </w:r>
      <w:r>
        <w:rPr>
          <w:rFonts w:hint="eastAsia" w:ascii="仿宋" w:hAnsi="仿宋" w:eastAsia="仿宋" w:cs="仿宋"/>
          <w:color w:val="000000" w:themeColor="text1"/>
          <w:sz w:val="32"/>
          <w:szCs w:val="32"/>
          <w14:textFill>
            <w14:solidFill>
              <w14:schemeClr w14:val="tx1"/>
            </w14:solidFill>
          </w14:textFill>
        </w:rPr>
        <w:t>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按时完成20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年度部门决算报表</w:t>
      </w:r>
      <w:r>
        <w:rPr>
          <w:rFonts w:hint="eastAsia" w:ascii="仿宋" w:hAnsi="仿宋" w:eastAsia="仿宋" w:cs="仿宋"/>
          <w:color w:val="000000" w:themeColor="text1"/>
          <w:sz w:val="32"/>
          <w:szCs w:val="32"/>
          <w:lang w:eastAsia="zh-CN"/>
          <w14:textFill>
            <w14:solidFill>
              <w14:schemeClr w14:val="tx1"/>
            </w14:solidFill>
          </w14:textFill>
        </w:rPr>
        <w:t>、国有资产报表、戒毒系统业务报表、政府部门财务报告、内部控制报告的核算和编制</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eastAsia="zh-CN"/>
          <w14:textFill>
            <w14:solidFill>
              <w14:schemeClr w14:val="tx1"/>
            </w14:solidFill>
          </w14:textFill>
        </w:rPr>
        <w:t>，并及时做好预决算公开工作</w:t>
      </w:r>
      <w:r>
        <w:rPr>
          <w:rFonts w:hint="eastAsia" w:ascii="仿宋" w:hAnsi="仿宋" w:eastAsia="仿宋" w:cs="仿宋"/>
          <w:color w:val="000000" w:themeColor="text1"/>
          <w:sz w:val="32"/>
          <w:szCs w:val="32"/>
          <w14:textFill>
            <w14:solidFill>
              <w14:schemeClr w14:val="tx1"/>
            </w14:solidFill>
          </w14:textFill>
        </w:rPr>
        <w:t>；</w:t>
      </w:r>
    </w:p>
    <w:p>
      <w:pPr>
        <w:pStyle w:val="7"/>
        <w:spacing w:line="520" w:lineRule="exact"/>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rPr>
        <w:t>二是根据当年财政部门预算的要求，结合我局的实际情况，按照“统筹兼顾，收支平衡，量入为出”的原则，研究并认真编制202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年部门预算，加强预算资金管理。部门预算的编制是做好单位经费保障的基础，为此，我们努力收集相关信息，正确及时编制单位部门预算，努力做到预算编制的科学、准确、完</w:t>
      </w:r>
      <w:r>
        <w:rPr>
          <w:rFonts w:hint="eastAsia" w:ascii="仿宋" w:hAnsi="仿宋" w:eastAsia="仿宋" w:cs="仿宋"/>
          <w:color w:val="auto"/>
          <w:sz w:val="32"/>
          <w:szCs w:val="32"/>
        </w:rPr>
        <w:t>整。</w:t>
      </w:r>
      <w:r>
        <w:rPr>
          <w:rFonts w:hint="eastAsia" w:ascii="仿宋" w:hAnsi="仿宋" w:eastAsia="仿宋" w:cs="仿宋"/>
          <w:color w:val="000000" w:themeColor="text1"/>
          <w:sz w:val="32"/>
          <w:szCs w:val="32"/>
          <w14:textFill>
            <w14:solidFill>
              <w14:schemeClr w14:val="tx1"/>
            </w14:solidFill>
          </w14:textFill>
        </w:rPr>
        <w:t>今年上报2021年财政支出项目预算新增场所房屋维修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监所安防视频维修维护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消防安全设施建设三个项目预算，另外对原有“司法辅助人员</w:t>
      </w:r>
      <w:r>
        <w:rPr>
          <w:rFonts w:hint="eastAsia" w:ascii="仿宋" w:hAnsi="仿宋" w:eastAsia="仿宋" w:cs="仿宋"/>
          <w:color w:val="000000" w:themeColor="text1"/>
          <w:sz w:val="32"/>
          <w:szCs w:val="32"/>
          <w:lang w:eastAsia="zh-CN"/>
          <w14:textFill>
            <w14:solidFill>
              <w14:schemeClr w14:val="tx1"/>
            </w14:solidFill>
          </w14:textFill>
        </w:rPr>
        <w:t>经费”“</w:t>
      </w:r>
      <w:r>
        <w:rPr>
          <w:rFonts w:hint="eastAsia" w:ascii="仿宋" w:hAnsi="仿宋" w:eastAsia="仿宋" w:cs="仿宋"/>
          <w:color w:val="000000" w:themeColor="text1"/>
          <w:sz w:val="32"/>
          <w:szCs w:val="32"/>
          <w14:textFill>
            <w14:solidFill>
              <w14:schemeClr w14:val="tx1"/>
            </w14:solidFill>
          </w14:textFill>
        </w:rPr>
        <w:t>戒毒人员生活</w:t>
      </w:r>
      <w:r>
        <w:rPr>
          <w:rFonts w:hint="eastAsia" w:ascii="仿宋" w:hAnsi="仿宋" w:eastAsia="仿宋" w:cs="仿宋"/>
          <w:color w:val="000000" w:themeColor="text1"/>
          <w:sz w:val="32"/>
          <w:szCs w:val="32"/>
          <w:lang w:eastAsia="zh-CN"/>
          <w14:textFill>
            <w14:solidFill>
              <w14:schemeClr w14:val="tx1"/>
            </w14:solidFill>
          </w14:textFill>
        </w:rPr>
        <w:t>、医疗补助</w:t>
      </w:r>
      <w:r>
        <w:rPr>
          <w:rFonts w:hint="eastAsia" w:ascii="仿宋" w:hAnsi="仿宋" w:eastAsia="仿宋" w:cs="仿宋"/>
          <w:color w:val="000000" w:themeColor="text1"/>
          <w:sz w:val="32"/>
          <w:szCs w:val="32"/>
          <w14:textFill>
            <w14:solidFill>
              <w14:schemeClr w14:val="tx1"/>
            </w14:solidFill>
          </w14:textFill>
        </w:rPr>
        <w:t>”专项</w:t>
      </w:r>
      <w:r>
        <w:rPr>
          <w:rFonts w:hint="eastAsia" w:ascii="仿宋" w:hAnsi="仿宋" w:eastAsia="仿宋" w:cs="仿宋"/>
          <w:color w:val="000000" w:themeColor="text1"/>
          <w:sz w:val="32"/>
          <w:szCs w:val="32"/>
          <w:lang w:eastAsia="zh-CN"/>
          <w14:textFill>
            <w14:solidFill>
              <w14:schemeClr w14:val="tx1"/>
            </w14:solidFill>
          </w14:textFill>
        </w:rPr>
        <w:t>经费</w:t>
      </w:r>
      <w:r>
        <w:rPr>
          <w:rFonts w:hint="eastAsia" w:ascii="仿宋" w:hAnsi="仿宋" w:eastAsia="仿宋" w:cs="仿宋"/>
          <w:color w:val="000000" w:themeColor="text1"/>
          <w:sz w:val="32"/>
          <w:szCs w:val="32"/>
          <w14:textFill>
            <w14:solidFill>
              <w14:schemeClr w14:val="tx1"/>
            </w14:solidFill>
          </w14:textFill>
        </w:rPr>
        <w:t>，根据实际提出增加执行标准</w:t>
      </w:r>
      <w:r>
        <w:rPr>
          <w:rFonts w:hint="eastAsia" w:ascii="仿宋" w:hAnsi="仿宋" w:eastAsia="仿宋" w:cs="仿宋"/>
          <w:color w:val="000000" w:themeColor="text1"/>
          <w:sz w:val="32"/>
          <w:szCs w:val="32"/>
          <w:lang w:eastAsia="zh-CN"/>
          <w14:textFill>
            <w14:solidFill>
              <w14:schemeClr w14:val="tx1"/>
            </w14:solidFill>
          </w14:textFill>
        </w:rPr>
        <w:t>。</w:t>
      </w:r>
    </w:p>
    <w:p>
      <w:pPr>
        <w:pStyle w:val="7"/>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是全面对标，谋划发展，认真做好政法系统基础设施建设“十四五”规划编制工作。根据省、市关于做好政法系统基础设施建设“十四五”规划编制工作要求，对标国家住建部关于《强制隔离戒毒所建设标准》（2014〔184〕号）要求，结合我所现有建设标准进行对比，清理出缺口业务用房15204平方米，根据上级要求，经与市相关部门沟通，我所按“十四五”规划编制要求如实做好上报工作，目前已基本完成编制上报工作，待省市后续工作安排。</w:t>
      </w:r>
    </w:p>
    <w:p>
      <w:pPr>
        <w:pStyle w:val="7"/>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四是加大预算执行力度，严格规范资金使用管理，确保资金使用见效见绩。同时进一步加强以国库集中支付、公务卡结算和政府采购制度为重点的支出管理，严格预算支出控制。</w:t>
      </w:r>
    </w:p>
    <w:p>
      <w:pPr>
        <w:pStyle w:val="7"/>
        <w:spacing w:line="52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（二）以制度建设为抓手，从严监管，规范收支行为</w:t>
      </w:r>
    </w:p>
    <w:p>
      <w:pPr>
        <w:pStyle w:val="7"/>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今年，为了加强财务管理，严肃财经纪律，规范财务行为，在原机关财务制度基础上，结合新时期相关工作要求和上级有关规定，结合我所实际重新修订了《财务管理制度》《车辆管理制度》《固定资产管理制度》等一系列相关制度，进一步明确服务大局、依法理财、夯实基础、创新提升的工作主线，坚持合法性、针对性、全面性、适时性的原则，促进财务管理的制度化、规范化。一方面我们加强制度建设。完善的制度，健全的体系，是抓好计划财务工作的基础，在资金的管理中，变“监管结果”为“监管过程”，努力实现对资金科学化和制度化管理。另一方面是勇于创新，当好参谋。财务工作面对大量账表和数据，责任大，任务重，做好财务基础工作，是提高工作效率，保证工作质量，当好参谋的基本前提。也是加强财务管理，规范财务行为的客观要求。</w:t>
      </w:r>
    </w:p>
    <w:p>
      <w:pPr>
        <w:pStyle w:val="7"/>
        <w:spacing w:line="52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（三）以调查统计为载体，夯实基础，锻造工作能力</w:t>
      </w:r>
    </w:p>
    <w:p>
      <w:pPr>
        <w:pStyle w:val="7"/>
        <w:spacing w:line="520" w:lineRule="exact"/>
        <w:ind w:firstLine="800" w:firstLineChars="250"/>
        <w:jc w:val="both"/>
      </w:pPr>
      <w:r>
        <w:rPr>
          <w:rFonts w:hint="eastAsia" w:ascii="仿宋" w:hAnsi="仿宋" w:eastAsia="仿宋" w:cs="仿宋"/>
          <w:sz w:val="32"/>
          <w:szCs w:val="32"/>
        </w:rPr>
        <w:t>在认真做好财会日常工作的同时，重点完成了以下几项工作：1、加强固定资产管理工作，及时录入固定资产信息，确保账实、账物、账账相符</w:t>
      </w:r>
      <w:r>
        <w:rPr>
          <w:rFonts w:hint="eastAsia" w:ascii="仿宋" w:hAnsi="仿宋" w:eastAsia="仿宋" w:cs="仿宋"/>
          <w:sz w:val="32"/>
          <w:szCs w:val="32"/>
          <w:lang w:eastAsia="zh-CN"/>
        </w:rPr>
        <w:t>。</w:t>
      </w:r>
      <w:r>
        <w:rPr>
          <w:rFonts w:hint="eastAsia" w:ascii="仿宋" w:hAnsi="仿宋" w:eastAsia="仿宋" w:cs="仿宋"/>
          <w:sz w:val="32"/>
          <w:szCs w:val="32"/>
        </w:rPr>
        <w:t>今年重点清理盘点了固定资产实物，进行全面造册登记和落实专人管理</w:t>
      </w:r>
      <w:r>
        <w:rPr>
          <w:rFonts w:hint="eastAsia" w:ascii="仿宋" w:hAnsi="仿宋" w:eastAsia="仿宋" w:cs="仿宋"/>
          <w:sz w:val="32"/>
          <w:szCs w:val="32"/>
          <w:lang w:eastAsia="zh-CN"/>
        </w:rPr>
        <w:t>；</w:t>
      </w:r>
      <w:r>
        <w:rPr>
          <w:rFonts w:hint="eastAsia" w:ascii="仿宋" w:hAnsi="仿宋" w:eastAsia="仿宋" w:cs="仿宋"/>
          <w:sz w:val="32"/>
          <w:szCs w:val="32"/>
        </w:rPr>
        <w:t>2、按照《会计档案管理办法》的规定整理、立卷、归档20</w:t>
      </w:r>
      <w:r>
        <w:rPr>
          <w:rFonts w:hint="eastAsia" w:ascii="仿宋" w:hAnsi="仿宋" w:eastAsia="仿宋" w:cs="仿宋"/>
          <w:sz w:val="32"/>
          <w:szCs w:val="32"/>
          <w:lang w:val="en-US" w:eastAsia="zh-CN"/>
        </w:rPr>
        <w:t>20</w:t>
      </w:r>
      <w:r>
        <w:rPr>
          <w:rFonts w:hint="eastAsia" w:ascii="仿宋" w:hAnsi="仿宋" w:eastAsia="仿宋" w:cs="仿宋"/>
          <w:sz w:val="32"/>
          <w:szCs w:val="32"/>
        </w:rPr>
        <w:t>年度会计凭证、报表、账簿；3、协助做好市巡察组的“巡察回头看”相关经济核算审查工作；4、每季度按时完成政府采购系统数据统计汇总上报工作和按上报份额完成贫困地区农产品、梅州柚的采购工作；</w:t>
      </w: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每个季度定时做好“三公”经费统计并向财政局对口科室报送，严格控制“三公”经费的使用</w:t>
      </w:r>
      <w:r>
        <w:rPr>
          <w:rFonts w:hint="eastAsia" w:ascii="仿宋" w:hAnsi="仿宋" w:eastAsia="仿宋" w:cs="仿宋"/>
          <w:color w:val="000000" w:themeColor="text1"/>
          <w:sz w:val="32"/>
          <w:szCs w:val="32"/>
          <w14:textFill>
            <w14:solidFill>
              <w14:schemeClr w14:val="tx1"/>
            </w14:solidFill>
          </w14:textFill>
        </w:rPr>
        <w:t>；6、按要求认真做好20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年度</w:t>
      </w:r>
      <w:r>
        <w:rPr>
          <w:rFonts w:hint="eastAsia" w:ascii="仿宋" w:hAnsi="仿宋" w:eastAsia="仿宋" w:cs="仿宋"/>
          <w:color w:val="000000" w:themeColor="text1"/>
          <w:sz w:val="32"/>
          <w:szCs w:val="32"/>
          <w:lang w:eastAsia="zh-CN"/>
          <w14:textFill>
            <w14:solidFill>
              <w14:schemeClr w14:val="tx1"/>
            </w14:solidFill>
          </w14:textFill>
        </w:rPr>
        <w:t>财政</w:t>
      </w:r>
      <w:r>
        <w:rPr>
          <w:rFonts w:hint="eastAsia" w:ascii="仿宋" w:hAnsi="仿宋" w:eastAsia="仿宋" w:cs="仿宋"/>
          <w:color w:val="000000" w:themeColor="text1"/>
          <w:sz w:val="32"/>
          <w:szCs w:val="32"/>
          <w14:textFill>
            <w14:solidFill>
              <w14:schemeClr w14:val="tx1"/>
            </w14:solidFill>
          </w14:textFill>
        </w:rPr>
        <w:t>资金绩效评价工作和</w:t>
      </w:r>
      <w:r>
        <w:rPr>
          <w:rFonts w:hint="eastAsia" w:ascii="仿宋" w:hAnsi="仿宋" w:eastAsia="仿宋" w:cs="仿宋"/>
          <w:color w:val="000000" w:themeColor="text1"/>
          <w:sz w:val="32"/>
          <w:szCs w:val="32"/>
          <w:lang w:eastAsia="zh-CN"/>
          <w14:textFill>
            <w14:solidFill>
              <w14:schemeClr w14:val="tx1"/>
            </w14:solidFill>
          </w14:textFill>
        </w:rPr>
        <w:t>部门预算执行和财务收支</w:t>
      </w:r>
      <w:r>
        <w:rPr>
          <w:rFonts w:hint="eastAsia" w:ascii="仿宋" w:hAnsi="仿宋" w:eastAsia="仿宋" w:cs="仿宋"/>
          <w:color w:val="000000" w:themeColor="text1"/>
          <w:sz w:val="32"/>
          <w:szCs w:val="32"/>
          <w14:textFill>
            <w14:solidFill>
              <w14:schemeClr w14:val="tx1"/>
            </w14:solidFill>
          </w14:textFill>
        </w:rPr>
        <w:t>审计</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各项工作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7、配合省局、市财政做好相关工作的数据调查、统计等工作。</w:t>
      </w:r>
    </w:p>
    <w:sectPr>
      <w:footerReference r:id="rId3" w:type="default"/>
      <w:pgSz w:w="11906" w:h="16838"/>
      <w:pgMar w:top="1418" w:right="1474" w:bottom="1418" w:left="158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4A7F"/>
    <w:multiLevelType w:val="singleLevel"/>
    <w:tmpl w:val="82EE4A7F"/>
    <w:lvl w:ilvl="0" w:tentative="0">
      <w:start w:val="2"/>
      <w:numFmt w:val="chineseCounting"/>
      <w:suff w:val="nothing"/>
      <w:lvlText w:val="（%1）"/>
      <w:lvlJc w:val="left"/>
      <w:rPr>
        <w:rFonts w:hint="eastAsia"/>
      </w:rPr>
    </w:lvl>
  </w:abstractNum>
  <w:abstractNum w:abstractNumId="1">
    <w:nsid w:val="87E7DA11"/>
    <w:multiLevelType w:val="singleLevel"/>
    <w:tmpl w:val="87E7DA11"/>
    <w:lvl w:ilvl="0" w:tentative="0">
      <w:start w:val="4"/>
      <w:numFmt w:val="decimal"/>
      <w:suff w:val="nothing"/>
      <w:lvlText w:val="（%1）"/>
      <w:lvlJc w:val="left"/>
    </w:lvl>
  </w:abstractNum>
  <w:abstractNum w:abstractNumId="2">
    <w:nsid w:val="69355034"/>
    <w:multiLevelType w:val="singleLevel"/>
    <w:tmpl w:val="6935503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C1966"/>
    <w:rsid w:val="00A30B79"/>
    <w:rsid w:val="0B5D0381"/>
    <w:rsid w:val="224D1964"/>
    <w:rsid w:val="2C0C61BC"/>
    <w:rsid w:val="31FA29AD"/>
    <w:rsid w:val="3B555095"/>
    <w:rsid w:val="449D389E"/>
    <w:rsid w:val="4B193A6F"/>
    <w:rsid w:val="51A166BD"/>
    <w:rsid w:val="545456D4"/>
    <w:rsid w:val="597C1966"/>
    <w:rsid w:val="6B0049DD"/>
    <w:rsid w:val="6D831206"/>
    <w:rsid w:val="6E577609"/>
    <w:rsid w:val="74862456"/>
    <w:rsid w:val="75E66DE8"/>
    <w:rsid w:val="76591A5E"/>
    <w:rsid w:val="7CB3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32"/>
      <w:szCs w:val="32"/>
      <w:lang w:val="zh-CN" w:bidi="zh-CN"/>
    </w:r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7">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2021-06-08T08:42:00Z</dcterms:created>
  <dc:creator>chendaye</dc:creator>
  <cp:lastModifiedBy>chendaye</cp:lastModifiedBy>
  <cp:lastPrinted>2021-06-11T07:42:00Z</cp:lastPrinted>
  <dcterms:modified xsi:type="dcterms:W3CDTF">2021-06-15T01:16:27Z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4E018F8378B3423182C757AC0E66E43A</vt:lpwstr>
  </property>
</Properties>
</file>