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文星标宋" w:cs="Times New Roman"/>
          <w:sz w:val="44"/>
          <w:szCs w:val="44"/>
        </w:rPr>
      </w:pPr>
      <w:r>
        <w:rPr>
          <w:rFonts w:hint="default" w:ascii="Times New Roman" w:hAnsi="Times New Roman" w:eastAsia="文星标宋" w:cs="Times New Roman"/>
          <w:sz w:val="44"/>
          <w:szCs w:val="44"/>
        </w:rPr>
        <w:t>梅州市重大项目社会稳定风险评估</w:t>
      </w:r>
    </w:p>
    <w:p>
      <w:pPr>
        <w:spacing w:line="560" w:lineRule="exact"/>
        <w:jc w:val="center"/>
        <w:rPr>
          <w:rFonts w:hint="default" w:ascii="Times New Roman" w:hAnsi="Times New Roman" w:eastAsia="文星标宋" w:cs="Times New Roman"/>
          <w:sz w:val="44"/>
          <w:szCs w:val="44"/>
        </w:rPr>
      </w:pPr>
      <w:r>
        <w:rPr>
          <w:rFonts w:hint="default" w:ascii="Times New Roman" w:hAnsi="Times New Roman" w:eastAsia="文星标宋" w:cs="Times New Roman"/>
          <w:sz w:val="44"/>
          <w:szCs w:val="44"/>
        </w:rPr>
        <w:t>专家库管理办法</w:t>
      </w:r>
    </w:p>
    <w:p>
      <w:pPr>
        <w:spacing w:line="560" w:lineRule="exact"/>
        <w:jc w:val="left"/>
        <w:rPr>
          <w:rFonts w:hint="default" w:ascii="Times New Roman" w:hAnsi="Times New Roman" w:eastAsia="文星标宋" w:cs="Times New Roman"/>
          <w:sz w:val="44"/>
          <w:szCs w:val="44"/>
        </w:rPr>
      </w:pPr>
    </w:p>
    <w:p>
      <w:pPr>
        <w:spacing w:line="560" w:lineRule="exact"/>
        <w:ind w:firstLine="641"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b/>
          <w:sz w:val="32"/>
          <w:szCs w:val="32"/>
        </w:rPr>
        <w:t xml:space="preserve">第一条  </w:t>
      </w:r>
      <w:r>
        <w:rPr>
          <w:rFonts w:hint="default" w:ascii="Times New Roman" w:hAnsi="Times New Roman" w:eastAsia="文星仿宋" w:cs="Times New Roman"/>
          <w:sz w:val="32"/>
          <w:szCs w:val="32"/>
        </w:rPr>
        <w:t>为加强对我市重大项目社会稳定风险评估专家库专家管理，</w:t>
      </w:r>
      <w:r>
        <w:rPr>
          <w:rFonts w:hint="default" w:ascii="Times New Roman" w:hAnsi="Times New Roman" w:eastAsia="文星仿宋" w:cs="Times New Roman"/>
          <w:sz w:val="32"/>
          <w:szCs w:val="32"/>
        </w:rPr>
        <w:t>充分发挥专业</w:t>
      </w:r>
      <w:r>
        <w:rPr>
          <w:rFonts w:hint="default" w:ascii="Times New Roman" w:hAnsi="Times New Roman" w:eastAsia="文星仿宋" w:cs="Times New Roman"/>
          <w:sz w:val="32"/>
          <w:szCs w:val="32"/>
          <w:lang w:eastAsia="zh-CN"/>
        </w:rPr>
        <w:t>人士</w:t>
      </w:r>
      <w:r>
        <w:rPr>
          <w:rFonts w:hint="default" w:ascii="Times New Roman" w:hAnsi="Times New Roman" w:eastAsia="文星仿宋" w:cs="Times New Roman"/>
          <w:sz w:val="32"/>
          <w:szCs w:val="32"/>
        </w:rPr>
        <w:t>在稳评工作中的作用，</w:t>
      </w:r>
      <w:r>
        <w:rPr>
          <w:rFonts w:hint="default" w:ascii="Times New Roman" w:hAnsi="Times New Roman" w:eastAsia="文星仿宋" w:cs="Times New Roman"/>
          <w:sz w:val="32"/>
          <w:szCs w:val="32"/>
        </w:rPr>
        <w:t>根据</w:t>
      </w:r>
      <w:r>
        <w:rPr>
          <w:rFonts w:hint="default" w:ascii="Times New Roman" w:hAnsi="Times New Roman" w:eastAsia="文星仿宋" w:cs="Times New Roman"/>
          <w:sz w:val="32"/>
          <w:szCs w:val="32"/>
        </w:rPr>
        <w:t>《梅州市发展和改革局重大固定资产投资项目社会稳定风险评估管理</w:t>
      </w:r>
      <w:r>
        <w:rPr>
          <w:rFonts w:hint="default" w:ascii="Times New Roman" w:hAnsi="Times New Roman" w:eastAsia="文星仿宋" w:cs="Times New Roman"/>
          <w:sz w:val="32"/>
          <w:szCs w:val="32"/>
        </w:rPr>
        <w:t>暂行</w:t>
      </w:r>
      <w:r>
        <w:rPr>
          <w:rFonts w:hint="default" w:ascii="Times New Roman" w:hAnsi="Times New Roman" w:eastAsia="文星仿宋" w:cs="Times New Roman"/>
          <w:sz w:val="32"/>
          <w:szCs w:val="32"/>
        </w:rPr>
        <w:t>办法》</w:t>
      </w:r>
      <w:r>
        <w:rPr>
          <w:rFonts w:hint="default" w:ascii="Times New Roman" w:hAnsi="Times New Roman" w:eastAsia="文星仿宋" w:cs="Times New Roman"/>
          <w:sz w:val="32"/>
          <w:szCs w:val="32"/>
        </w:rPr>
        <w:t>（梅市发改</w:t>
      </w:r>
      <w:r>
        <w:rPr>
          <w:rFonts w:hint="default" w:ascii="Times New Roman" w:hAnsi="Times New Roman" w:eastAsia="文星仿宋" w:cs="Times New Roman"/>
          <w:sz w:val="32"/>
          <w:szCs w:val="32"/>
        </w:rPr>
        <w:t>〔2021〕229号</w:t>
      </w:r>
      <w:r>
        <w:rPr>
          <w:rFonts w:hint="default" w:ascii="Times New Roman" w:hAnsi="Times New Roman" w:eastAsia="文星仿宋" w:cs="Times New Roman"/>
          <w:sz w:val="32"/>
          <w:szCs w:val="32"/>
        </w:rPr>
        <w:t>）和</w:t>
      </w:r>
      <w:r>
        <w:rPr>
          <w:rFonts w:hint="default" w:ascii="Times New Roman" w:hAnsi="Times New Roman" w:eastAsia="文星仿宋" w:cs="Times New Roman"/>
          <w:sz w:val="32"/>
          <w:szCs w:val="32"/>
        </w:rPr>
        <w:t>《梅州市重大项目社会稳定风险评估专家库组建方案》</w:t>
      </w:r>
      <w:r>
        <w:rPr>
          <w:rFonts w:hint="default" w:ascii="Times New Roman" w:hAnsi="Times New Roman" w:eastAsia="文星仿宋" w:cs="Times New Roman"/>
          <w:sz w:val="32"/>
          <w:szCs w:val="32"/>
        </w:rPr>
        <w:t>（梅市发改函</w:t>
      </w:r>
      <w:r>
        <w:rPr>
          <w:rFonts w:hint="default" w:ascii="Times New Roman" w:hAnsi="Times New Roman" w:eastAsia="文星仿宋" w:cs="Times New Roman"/>
          <w:sz w:val="32"/>
          <w:szCs w:val="32"/>
        </w:rPr>
        <w:t>〔2021〕109号</w:t>
      </w:r>
      <w:r>
        <w:rPr>
          <w:rFonts w:hint="default" w:ascii="Times New Roman" w:hAnsi="Times New Roman" w:eastAsia="文星仿宋" w:cs="Times New Roman"/>
          <w:sz w:val="32"/>
          <w:szCs w:val="32"/>
        </w:rPr>
        <w:t>）</w:t>
      </w:r>
      <w:r>
        <w:rPr>
          <w:rFonts w:hint="default" w:ascii="Times New Roman" w:hAnsi="Times New Roman" w:eastAsia="文星仿宋" w:cs="Times New Roman"/>
          <w:sz w:val="32"/>
          <w:szCs w:val="32"/>
        </w:rPr>
        <w:t>，结合我市工作实际，</w:t>
      </w:r>
      <w:r>
        <w:rPr>
          <w:rFonts w:hint="default" w:ascii="Times New Roman" w:hAnsi="Times New Roman" w:eastAsia="文星仿宋" w:cs="Times New Roman"/>
          <w:sz w:val="32"/>
          <w:szCs w:val="32"/>
        </w:rPr>
        <w:t>制定本办法。</w:t>
      </w:r>
    </w:p>
    <w:p>
      <w:pPr>
        <w:spacing w:line="560" w:lineRule="exact"/>
        <w:ind w:firstLine="641"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b/>
          <w:sz w:val="32"/>
          <w:szCs w:val="32"/>
        </w:rPr>
        <w:t xml:space="preserve">第二条  </w:t>
      </w:r>
      <w:r>
        <w:rPr>
          <w:rFonts w:hint="default" w:ascii="Times New Roman" w:hAnsi="Times New Roman" w:eastAsia="文星仿宋" w:cs="Times New Roman"/>
          <w:sz w:val="32"/>
          <w:szCs w:val="32"/>
        </w:rPr>
        <w:t>本办法所称的专家，是指按照</w:t>
      </w:r>
      <w:r>
        <w:rPr>
          <w:rFonts w:hint="default" w:ascii="Times New Roman" w:hAnsi="Times New Roman" w:eastAsia="文星仿宋" w:cs="Times New Roman"/>
          <w:sz w:val="32"/>
          <w:szCs w:val="32"/>
        </w:rPr>
        <w:t>《梅州市重大项目社会稳定风险评估专家库组建方案》</w:t>
      </w:r>
      <w:r>
        <w:rPr>
          <w:rFonts w:hint="default" w:ascii="Times New Roman" w:hAnsi="Times New Roman" w:eastAsia="文星仿宋" w:cs="Times New Roman"/>
          <w:sz w:val="32"/>
          <w:szCs w:val="32"/>
        </w:rPr>
        <w:t>，</w:t>
      </w:r>
      <w:bookmarkStart w:id="0" w:name="_GoBack"/>
      <w:bookmarkEnd w:id="0"/>
      <w:r>
        <w:rPr>
          <w:rFonts w:hint="default" w:ascii="Times New Roman" w:hAnsi="Times New Roman" w:eastAsia="文星仿宋" w:cs="Times New Roman"/>
          <w:sz w:val="32"/>
          <w:szCs w:val="32"/>
        </w:rPr>
        <w:t>经定向</w:t>
      </w:r>
      <w:r>
        <w:rPr>
          <w:rFonts w:hint="default" w:ascii="Times New Roman" w:hAnsi="Times New Roman" w:eastAsia="文星仿宋" w:cs="Times New Roman"/>
          <w:sz w:val="32"/>
          <w:szCs w:val="32"/>
        </w:rPr>
        <w:t>邀请、专家本人申请和单位推荐三种方式汇集组建</w:t>
      </w:r>
      <w:r>
        <w:rPr>
          <w:rFonts w:hint="default" w:ascii="Times New Roman" w:hAnsi="Times New Roman" w:eastAsia="文星仿宋" w:cs="Times New Roman"/>
          <w:sz w:val="32"/>
          <w:szCs w:val="32"/>
        </w:rPr>
        <w:t>，纳入梅州市重大项目社会稳定风险评估专家库统一管理，为梅州市社会稳定风险评估工作提供服务的专业人员，</w:t>
      </w:r>
      <w:r>
        <w:rPr>
          <w:rFonts w:hint="default" w:ascii="Times New Roman" w:hAnsi="Times New Roman" w:eastAsia="文星仿宋" w:cs="Times New Roman"/>
          <w:sz w:val="32"/>
          <w:szCs w:val="32"/>
        </w:rPr>
        <w:t>任期</w:t>
      </w:r>
      <w:r>
        <w:rPr>
          <w:rFonts w:hint="default" w:ascii="Times New Roman" w:hAnsi="Times New Roman" w:eastAsia="文星仿宋" w:cs="Times New Roman"/>
          <w:sz w:val="32"/>
          <w:szCs w:val="32"/>
        </w:rPr>
        <w:t>5</w:t>
      </w:r>
      <w:r>
        <w:rPr>
          <w:rFonts w:hint="default" w:ascii="Times New Roman" w:hAnsi="Times New Roman" w:eastAsia="文星仿宋" w:cs="Times New Roman"/>
          <w:sz w:val="32"/>
          <w:szCs w:val="32"/>
        </w:rPr>
        <w:t>年，可以连聘连任</w:t>
      </w:r>
      <w:r>
        <w:rPr>
          <w:rFonts w:hint="default" w:ascii="Times New Roman" w:hAnsi="Times New Roman" w:eastAsia="文星仿宋" w:cs="Times New Roman"/>
          <w:sz w:val="32"/>
          <w:szCs w:val="32"/>
        </w:rPr>
        <w:t>。</w:t>
      </w:r>
    </w:p>
    <w:p>
      <w:pPr>
        <w:widowControl/>
        <w:snapToGrid w:val="0"/>
        <w:spacing w:line="560" w:lineRule="exact"/>
        <w:ind w:firstLine="640"/>
        <w:rPr>
          <w:rFonts w:hint="default" w:ascii="Times New Roman" w:hAnsi="Times New Roman" w:eastAsia="文星仿宋" w:cs="Times New Roman"/>
          <w:sz w:val="32"/>
          <w:szCs w:val="32"/>
        </w:rPr>
      </w:pPr>
      <w:r>
        <w:rPr>
          <w:rFonts w:hint="default" w:ascii="Times New Roman" w:hAnsi="Times New Roman" w:eastAsia="文星仿宋" w:cs="Times New Roman"/>
          <w:b/>
          <w:bCs/>
          <w:sz w:val="32"/>
          <w:szCs w:val="32"/>
        </w:rPr>
        <w:t>第三条</w:t>
      </w:r>
      <w:r>
        <w:rPr>
          <w:rFonts w:hint="default" w:ascii="Times New Roman" w:hAnsi="Times New Roman" w:eastAsia="文星仿宋" w:cs="Times New Roman"/>
          <w:sz w:val="32"/>
          <w:szCs w:val="32"/>
        </w:rPr>
        <w:t xml:space="preserve">  </w:t>
      </w:r>
      <w:r>
        <w:rPr>
          <w:rFonts w:hint="default" w:ascii="Times New Roman" w:hAnsi="Times New Roman" w:eastAsia="文星仿宋" w:cs="Times New Roman"/>
          <w:color w:val="1B1B1B"/>
          <w:sz w:val="32"/>
          <w:szCs w:val="32"/>
        </w:rPr>
        <w:t>核报</w:t>
      </w:r>
      <w:r>
        <w:rPr>
          <w:rFonts w:hint="default" w:ascii="Times New Roman" w:hAnsi="Times New Roman" w:eastAsia="文星仿宋" w:cs="Times New Roman"/>
          <w:color w:val="1B1B1B"/>
          <w:sz w:val="32"/>
          <w:szCs w:val="32"/>
        </w:rPr>
        <w:t>省</w:t>
      </w:r>
      <w:r>
        <w:rPr>
          <w:rFonts w:hint="default" w:ascii="Times New Roman" w:hAnsi="Times New Roman" w:eastAsia="文星仿宋" w:cs="Times New Roman"/>
          <w:color w:val="1B1B1B"/>
          <w:sz w:val="32"/>
          <w:szCs w:val="32"/>
        </w:rPr>
        <w:t>、</w:t>
      </w:r>
      <w:r>
        <w:rPr>
          <w:rFonts w:hint="default" w:ascii="Times New Roman" w:hAnsi="Times New Roman" w:eastAsia="文星仿宋" w:cs="Times New Roman"/>
          <w:color w:val="1B1B1B"/>
          <w:sz w:val="32"/>
          <w:szCs w:val="32"/>
        </w:rPr>
        <w:t>国家</w:t>
      </w:r>
      <w:r>
        <w:rPr>
          <w:rFonts w:hint="default" w:ascii="Times New Roman" w:hAnsi="Times New Roman" w:eastAsia="文星仿宋" w:cs="Times New Roman"/>
          <w:color w:val="1B1B1B"/>
          <w:sz w:val="32"/>
          <w:szCs w:val="32"/>
        </w:rPr>
        <w:t>发展改革部门审批、核准</w:t>
      </w:r>
      <w:r>
        <w:rPr>
          <w:rFonts w:hint="default" w:ascii="Times New Roman" w:hAnsi="Times New Roman" w:eastAsia="文星仿宋" w:cs="Times New Roman"/>
          <w:color w:val="1B1B1B"/>
          <w:sz w:val="32"/>
          <w:szCs w:val="32"/>
        </w:rPr>
        <w:t>的重大项目，以及由</w:t>
      </w:r>
      <w:r>
        <w:rPr>
          <w:rFonts w:hint="default" w:ascii="Times New Roman" w:hAnsi="Times New Roman" w:eastAsia="文星仿宋" w:cs="Times New Roman"/>
          <w:color w:val="1B1B1B"/>
          <w:sz w:val="32"/>
          <w:szCs w:val="32"/>
        </w:rPr>
        <w:t>市发展改革局审批、核准、备案</w:t>
      </w:r>
      <w:r>
        <w:rPr>
          <w:rFonts w:hint="default" w:ascii="Times New Roman" w:hAnsi="Times New Roman" w:eastAsia="文星仿宋" w:cs="Times New Roman"/>
          <w:color w:val="1B1B1B"/>
          <w:sz w:val="32"/>
          <w:szCs w:val="32"/>
        </w:rPr>
        <w:t>的重大项目</w:t>
      </w:r>
      <w:r>
        <w:rPr>
          <w:rFonts w:hint="default" w:ascii="Times New Roman" w:hAnsi="Times New Roman" w:eastAsia="文星仿宋" w:cs="Times New Roman"/>
          <w:color w:val="1B1B1B"/>
          <w:sz w:val="32"/>
          <w:szCs w:val="32"/>
        </w:rPr>
        <w:t>，</w:t>
      </w:r>
      <w:r>
        <w:rPr>
          <w:rFonts w:hint="default" w:ascii="Times New Roman" w:hAnsi="Times New Roman" w:eastAsia="文星仿宋" w:cs="Times New Roman"/>
          <w:color w:val="1B1B1B"/>
          <w:sz w:val="32"/>
          <w:szCs w:val="32"/>
        </w:rPr>
        <w:t>其</w:t>
      </w:r>
      <w:r>
        <w:rPr>
          <w:rFonts w:hint="default" w:ascii="Times New Roman" w:hAnsi="Times New Roman" w:eastAsia="文星仿宋" w:cs="Times New Roman"/>
          <w:color w:val="1B1B1B"/>
          <w:sz w:val="32"/>
          <w:szCs w:val="32"/>
        </w:rPr>
        <w:t>社会稳定风险评估</w:t>
      </w:r>
      <w:r>
        <w:rPr>
          <w:rFonts w:hint="default" w:ascii="Times New Roman" w:hAnsi="Times New Roman" w:eastAsia="文星仿宋" w:cs="Times New Roman"/>
          <w:color w:val="1B1B1B"/>
          <w:sz w:val="32"/>
          <w:szCs w:val="32"/>
        </w:rPr>
        <w:t>的评审专家应从</w:t>
      </w:r>
      <w:r>
        <w:rPr>
          <w:rFonts w:hint="default" w:ascii="Times New Roman" w:hAnsi="Times New Roman" w:eastAsia="文星仿宋" w:cs="Times New Roman"/>
          <w:sz w:val="32"/>
          <w:szCs w:val="32"/>
        </w:rPr>
        <w:t>梅州市重大项目社会稳定风险评估专家库</w:t>
      </w:r>
      <w:r>
        <w:rPr>
          <w:rFonts w:hint="default" w:ascii="Times New Roman" w:hAnsi="Times New Roman" w:eastAsia="文星仿宋" w:cs="Times New Roman"/>
          <w:sz w:val="32"/>
          <w:szCs w:val="32"/>
        </w:rPr>
        <w:t>选取。</w:t>
      </w:r>
    </w:p>
    <w:p>
      <w:pPr>
        <w:widowControl/>
        <w:snapToGrid w:val="0"/>
        <w:spacing w:line="560" w:lineRule="exact"/>
        <w:ind w:firstLine="64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前款规定外的其他重大项目社会稳定风险评估的评审专家，也可以向</w:t>
      </w:r>
      <w:r>
        <w:rPr>
          <w:rFonts w:hint="default" w:ascii="Times New Roman" w:hAnsi="Times New Roman" w:eastAsia="文星仿宋" w:cs="Times New Roman"/>
          <w:color w:val="1B1B1B"/>
          <w:sz w:val="32"/>
          <w:szCs w:val="32"/>
        </w:rPr>
        <w:t>市发展改革局</w:t>
      </w:r>
      <w:r>
        <w:rPr>
          <w:rFonts w:hint="default" w:ascii="Times New Roman" w:hAnsi="Times New Roman" w:eastAsia="文星仿宋" w:cs="Times New Roman"/>
          <w:sz w:val="32"/>
          <w:szCs w:val="32"/>
        </w:rPr>
        <w:t>申请使用</w:t>
      </w:r>
      <w:r>
        <w:rPr>
          <w:rFonts w:hint="default" w:ascii="Times New Roman" w:hAnsi="Times New Roman" w:eastAsia="文星仿宋" w:cs="Times New Roman"/>
          <w:sz w:val="32"/>
          <w:szCs w:val="32"/>
        </w:rPr>
        <w:t>专家库</w:t>
      </w:r>
      <w:r>
        <w:rPr>
          <w:rFonts w:hint="default" w:ascii="Times New Roman" w:hAnsi="Times New Roman" w:eastAsia="文星仿宋" w:cs="Times New Roman"/>
          <w:sz w:val="32"/>
          <w:szCs w:val="32"/>
        </w:rPr>
        <w:t>专家。</w:t>
      </w:r>
    </w:p>
    <w:p>
      <w:pPr>
        <w:spacing w:line="560" w:lineRule="exact"/>
        <w:ind w:firstLine="641"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b/>
          <w:bCs/>
          <w:sz w:val="32"/>
          <w:szCs w:val="32"/>
        </w:rPr>
        <w:t>第四条</w:t>
      </w:r>
      <w:r>
        <w:rPr>
          <w:rFonts w:hint="default" w:ascii="Times New Roman" w:hAnsi="Times New Roman" w:eastAsia="文星仿宋" w:cs="Times New Roman"/>
          <w:sz w:val="32"/>
          <w:szCs w:val="32"/>
        </w:rPr>
        <w:t xml:space="preserve"> </w:t>
      </w:r>
      <w:r>
        <w:rPr>
          <w:rFonts w:hint="default" w:ascii="Times New Roman" w:hAnsi="Times New Roman" w:eastAsia="文星仿宋" w:cs="Times New Roman"/>
          <w:b/>
          <w:sz w:val="32"/>
          <w:szCs w:val="32"/>
        </w:rPr>
        <w:t xml:space="preserve"> </w:t>
      </w:r>
      <w:r>
        <w:rPr>
          <w:rFonts w:hint="default" w:ascii="Times New Roman" w:hAnsi="Times New Roman" w:eastAsia="文星仿宋" w:cs="Times New Roman"/>
          <w:sz w:val="32"/>
          <w:szCs w:val="32"/>
        </w:rPr>
        <w:t>专家库专家享有下列权利：</w:t>
      </w:r>
    </w:p>
    <w:p>
      <w:pPr>
        <w:spacing w:line="560" w:lineRule="exact"/>
        <w:ind w:firstLine="640"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（一）按授权范围查阅文件资料、开展调查研究、进行专业询问、获取评估项目的相关信息；</w:t>
      </w:r>
    </w:p>
    <w:p>
      <w:pPr>
        <w:spacing w:line="560" w:lineRule="exact"/>
        <w:ind w:firstLine="640"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（二）对所负责的评估项目享有独立评审权和表决权；</w:t>
      </w:r>
    </w:p>
    <w:p>
      <w:pPr>
        <w:spacing w:line="560" w:lineRule="exact"/>
        <w:ind w:firstLine="640"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（三）</w:t>
      </w:r>
      <w:r>
        <w:rPr>
          <w:rFonts w:hint="default" w:ascii="Times New Roman" w:hAnsi="Times New Roman" w:eastAsia="文星仿宋" w:cs="Times New Roman"/>
          <w:sz w:val="32"/>
          <w:szCs w:val="32"/>
        </w:rPr>
        <w:t>按照规定享有获得相应的劳动报酬权</w:t>
      </w:r>
      <w:r>
        <w:rPr>
          <w:rFonts w:hint="default" w:ascii="Times New Roman" w:hAnsi="Times New Roman" w:eastAsia="文星仿宋" w:cs="Times New Roman"/>
          <w:sz w:val="32"/>
          <w:szCs w:val="32"/>
        </w:rPr>
        <w:t>；</w:t>
      </w:r>
    </w:p>
    <w:p>
      <w:pPr>
        <w:spacing w:line="560" w:lineRule="exact"/>
        <w:ind w:firstLine="640"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（四）法律、法规和规章规定的其他权利。</w:t>
      </w:r>
    </w:p>
    <w:p>
      <w:pPr>
        <w:spacing w:line="560" w:lineRule="exact"/>
        <w:ind w:firstLine="641"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b/>
          <w:sz w:val="32"/>
          <w:szCs w:val="32"/>
        </w:rPr>
        <w:t>第五条</w:t>
      </w:r>
      <w:r>
        <w:rPr>
          <w:rFonts w:hint="default" w:ascii="Times New Roman" w:hAnsi="Times New Roman" w:eastAsia="文星仿宋" w:cs="Times New Roman"/>
          <w:sz w:val="32"/>
          <w:szCs w:val="32"/>
        </w:rPr>
        <w:t xml:space="preserve">  专家库专家履行下列义务：</w:t>
      </w:r>
    </w:p>
    <w:p>
      <w:pPr>
        <w:spacing w:line="560" w:lineRule="exact"/>
        <w:ind w:firstLine="640"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（一）严格遵守国家有关法律、行政法规和有关行业管理规定；</w:t>
      </w:r>
    </w:p>
    <w:p>
      <w:pPr>
        <w:spacing w:line="560" w:lineRule="exact"/>
        <w:ind w:firstLine="640"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（二）专家须亲自参与稳评工作，不得委托他人。因特殊原因不能参与的，应当在接到通知后，及时告知通知单位；</w:t>
      </w:r>
    </w:p>
    <w:p>
      <w:pPr>
        <w:spacing w:line="560" w:lineRule="exact"/>
        <w:ind w:firstLine="640"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（三）提供客观、公正、真实、可信的评估意见，并在</w:t>
      </w:r>
      <w:r>
        <w:rPr>
          <w:rFonts w:hint="default" w:ascii="Times New Roman" w:hAnsi="Times New Roman" w:eastAsia="文星仿宋" w:cs="Times New Roman"/>
          <w:color w:val="1B1B1B"/>
          <w:sz w:val="32"/>
          <w:szCs w:val="32"/>
        </w:rPr>
        <w:t>社会稳定风险评估报告上</w:t>
      </w:r>
      <w:r>
        <w:rPr>
          <w:rFonts w:hint="default" w:ascii="Times New Roman" w:hAnsi="Times New Roman" w:eastAsia="文星仿宋" w:cs="Times New Roman"/>
          <w:sz w:val="32"/>
          <w:szCs w:val="32"/>
        </w:rPr>
        <w:t>签字，对本人作出的评估意见承担法律责任；</w:t>
      </w:r>
    </w:p>
    <w:p>
      <w:pPr>
        <w:spacing w:line="560" w:lineRule="exact"/>
        <w:ind w:firstLine="640"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（四）对需要共同认定的项目存在争议的，按照少数服从多数的原则作出结论。对</w:t>
      </w:r>
      <w:r>
        <w:rPr>
          <w:rFonts w:hint="default" w:ascii="Times New Roman" w:hAnsi="Times New Roman" w:eastAsia="文星仿宋" w:cs="Times New Roman"/>
          <w:color w:val="1B1B1B"/>
          <w:sz w:val="32"/>
          <w:szCs w:val="32"/>
        </w:rPr>
        <w:t>社会稳定风险评估报告</w:t>
      </w:r>
      <w:r>
        <w:rPr>
          <w:rFonts w:hint="default" w:ascii="Times New Roman" w:hAnsi="Times New Roman" w:eastAsia="文星仿宋" w:cs="Times New Roman"/>
          <w:sz w:val="32"/>
          <w:szCs w:val="32"/>
        </w:rPr>
        <w:t>有异议的，应当在报告上签署不同意见并说明理由，否则，视为同意。</w:t>
      </w:r>
    </w:p>
    <w:p>
      <w:pPr>
        <w:spacing w:line="560" w:lineRule="exact"/>
        <w:ind w:firstLine="640"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（五）保守评估工作中获取的涉稳涉密信息、商业秘密及其他不宜公开的信息。</w:t>
      </w:r>
    </w:p>
    <w:p>
      <w:pPr>
        <w:spacing w:line="560" w:lineRule="exact"/>
        <w:ind w:firstLine="641"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b/>
          <w:sz w:val="32"/>
          <w:szCs w:val="32"/>
        </w:rPr>
        <w:t xml:space="preserve">第六条  </w:t>
      </w:r>
      <w:r>
        <w:rPr>
          <w:rFonts w:hint="default" w:ascii="Times New Roman" w:hAnsi="Times New Roman" w:eastAsia="文星仿宋" w:cs="Times New Roman"/>
          <w:sz w:val="32"/>
          <w:szCs w:val="32"/>
        </w:rPr>
        <w:t>专家库专家主要工作主要包括以下方面：</w:t>
      </w:r>
    </w:p>
    <w:p>
      <w:pPr>
        <w:spacing w:line="560" w:lineRule="exact"/>
        <w:ind w:firstLine="640"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（一）对评估主体申请的重大项目的合法性、合理性、可行性、可控性进行深入调研和论证，准确查找风险点，提供专业咨询指导意见和建议；</w:t>
      </w:r>
    </w:p>
    <w:p>
      <w:pPr>
        <w:spacing w:line="560" w:lineRule="exact"/>
        <w:ind w:firstLine="640"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（二）缜密分析预测，依照《梅州市发展和改革局重大固定资产投资项目社会稳定风险评估工作管理</w:t>
      </w:r>
      <w:r>
        <w:rPr>
          <w:rFonts w:hint="default" w:ascii="Times New Roman" w:hAnsi="Times New Roman" w:eastAsia="文星仿宋" w:cs="Times New Roman"/>
          <w:sz w:val="32"/>
          <w:szCs w:val="32"/>
        </w:rPr>
        <w:t>暂行</w:t>
      </w:r>
      <w:r>
        <w:rPr>
          <w:rFonts w:hint="default" w:ascii="Times New Roman" w:hAnsi="Times New Roman" w:eastAsia="文星仿宋" w:cs="Times New Roman"/>
          <w:sz w:val="32"/>
          <w:szCs w:val="32"/>
        </w:rPr>
        <w:t>办法》，准确划分社会稳定风险等级；</w:t>
      </w:r>
    </w:p>
    <w:p>
      <w:pPr>
        <w:spacing w:line="560" w:lineRule="exact"/>
        <w:ind w:firstLine="640"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（三）根据风险等级对重大项目提出准予实施、暂缓实施、不予实施的建议；</w:t>
      </w:r>
    </w:p>
    <w:p>
      <w:pPr>
        <w:spacing w:line="560" w:lineRule="exact"/>
        <w:ind w:firstLine="640"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（四）讨论制定社会稳定风险防范化解预案。</w:t>
      </w:r>
    </w:p>
    <w:p>
      <w:pPr>
        <w:spacing w:line="560" w:lineRule="exact"/>
        <w:ind w:firstLine="645"/>
        <w:rPr>
          <w:rFonts w:hint="default" w:ascii="Times New Roman" w:hAnsi="Times New Roman" w:eastAsia="文星仿宋" w:cs="Times New Roman"/>
          <w:sz w:val="32"/>
          <w:szCs w:val="32"/>
        </w:rPr>
      </w:pPr>
      <w:r>
        <w:rPr>
          <w:rFonts w:hint="default" w:ascii="Times New Roman" w:hAnsi="Times New Roman" w:eastAsia="文星仿宋" w:cs="Times New Roman"/>
          <w:b/>
          <w:sz w:val="32"/>
          <w:szCs w:val="32"/>
        </w:rPr>
        <w:t xml:space="preserve">第七条  </w:t>
      </w:r>
      <w:r>
        <w:rPr>
          <w:rFonts w:hint="default" w:ascii="Times New Roman" w:hAnsi="Times New Roman" w:eastAsia="文星仿宋" w:cs="Times New Roman"/>
          <w:sz w:val="32"/>
          <w:szCs w:val="32"/>
        </w:rPr>
        <w:t>评估主体根据评估项目实际情况，采取直接选取和随机抽取等方式确定，优先选取</w:t>
      </w:r>
      <w:r>
        <w:rPr>
          <w:rFonts w:hint="default" w:ascii="Times New Roman" w:hAnsi="Times New Roman" w:eastAsia="文星仿宋" w:cs="Times New Roman"/>
          <w:sz w:val="32"/>
          <w:szCs w:val="32"/>
        </w:rPr>
        <w:t>在类似</w:t>
      </w:r>
      <w:r>
        <w:rPr>
          <w:rFonts w:hint="default" w:ascii="Times New Roman" w:hAnsi="Times New Roman" w:eastAsia="文星仿宋" w:cs="Times New Roman"/>
          <w:sz w:val="32"/>
          <w:szCs w:val="32"/>
        </w:rPr>
        <w:t>项目</w:t>
      </w:r>
      <w:r>
        <w:rPr>
          <w:rFonts w:hint="default" w:ascii="Times New Roman" w:hAnsi="Times New Roman" w:eastAsia="文星仿宋" w:cs="Times New Roman"/>
          <w:sz w:val="32"/>
          <w:szCs w:val="32"/>
        </w:rPr>
        <w:t>上具有丰富实践经验或具有较高学术地位的专家</w:t>
      </w:r>
      <w:r>
        <w:rPr>
          <w:rFonts w:hint="default" w:ascii="Times New Roman" w:hAnsi="Times New Roman" w:eastAsia="文星仿宋" w:cs="Times New Roman"/>
          <w:sz w:val="32"/>
          <w:szCs w:val="32"/>
        </w:rPr>
        <w:t>。特殊情况如技术复杂或专业性强的重大项目，经市发展改革局研究同意，可临时聘请非专家库人员。</w:t>
      </w:r>
    </w:p>
    <w:p>
      <w:pPr>
        <w:spacing w:line="560" w:lineRule="exact"/>
        <w:ind w:firstLine="645"/>
        <w:rPr>
          <w:rFonts w:hint="default" w:ascii="Times New Roman" w:hAnsi="Times New Roman" w:eastAsia="文星仿宋" w:cs="Times New Roman"/>
          <w:sz w:val="32"/>
          <w:szCs w:val="32"/>
        </w:rPr>
      </w:pPr>
      <w:r>
        <w:rPr>
          <w:rFonts w:hint="default" w:ascii="Times New Roman" w:hAnsi="Times New Roman" w:eastAsia="文星仿宋" w:cs="Times New Roman"/>
          <w:b/>
          <w:sz w:val="32"/>
          <w:szCs w:val="32"/>
        </w:rPr>
        <w:t xml:space="preserve">第八条  </w:t>
      </w:r>
      <w:r>
        <w:rPr>
          <w:rFonts w:hint="default" w:ascii="Times New Roman" w:hAnsi="Times New Roman" w:eastAsia="文星仿宋" w:cs="Times New Roman"/>
          <w:sz w:val="32"/>
          <w:szCs w:val="32"/>
        </w:rPr>
        <w:t>参与稳评项目的专家确定后，评估主体以书面、电话等方式告知专家参加稳评工作的时间、地点、酬劳标准和相关要求。</w:t>
      </w:r>
    </w:p>
    <w:p>
      <w:pPr>
        <w:spacing w:line="560" w:lineRule="exact"/>
        <w:ind w:firstLine="645"/>
        <w:rPr>
          <w:rFonts w:hint="default" w:ascii="Times New Roman" w:hAnsi="Times New Roman" w:eastAsia="文星仿宋" w:cs="Times New Roman"/>
          <w:sz w:val="32"/>
          <w:szCs w:val="32"/>
          <w:highlight w:val="yellow"/>
        </w:rPr>
      </w:pPr>
      <w:r>
        <w:rPr>
          <w:rFonts w:hint="default" w:ascii="Times New Roman" w:hAnsi="Times New Roman" w:eastAsia="文星仿宋" w:cs="Times New Roman"/>
          <w:b/>
          <w:sz w:val="32"/>
          <w:szCs w:val="32"/>
        </w:rPr>
        <w:t>第九条</w:t>
      </w:r>
      <w:r>
        <w:rPr>
          <w:rFonts w:hint="default" w:ascii="Times New Roman" w:hAnsi="Times New Roman" w:eastAsia="文星仿宋" w:cs="Times New Roman"/>
          <w:sz w:val="32"/>
          <w:szCs w:val="32"/>
        </w:rPr>
        <w:t xml:space="preserve"> 评估工作结束后，评估主体应及时向市发展改革局报告专家库专家工作情况，作为专家库动态管理的依据。市发展改革局根据专家参与评估工作情况，适时开展专家库专家调整工作。</w:t>
      </w:r>
    </w:p>
    <w:p>
      <w:pPr>
        <w:spacing w:line="560" w:lineRule="exact"/>
        <w:ind w:firstLine="645"/>
        <w:rPr>
          <w:rFonts w:hint="default" w:ascii="Times New Roman" w:hAnsi="Times New Roman" w:eastAsia="文星仿宋" w:cs="Times New Roman"/>
          <w:sz w:val="32"/>
          <w:szCs w:val="32"/>
        </w:rPr>
      </w:pPr>
      <w:r>
        <w:rPr>
          <w:rFonts w:hint="default" w:ascii="Times New Roman" w:hAnsi="Times New Roman" w:eastAsia="文星仿宋" w:cs="Times New Roman"/>
          <w:b/>
          <w:sz w:val="32"/>
          <w:szCs w:val="32"/>
        </w:rPr>
        <w:t xml:space="preserve">第十条  </w:t>
      </w:r>
      <w:r>
        <w:rPr>
          <w:rFonts w:hint="default" w:ascii="Times New Roman" w:hAnsi="Times New Roman" w:eastAsia="文星仿宋" w:cs="Times New Roman"/>
          <w:sz w:val="32"/>
          <w:szCs w:val="32"/>
        </w:rPr>
        <w:t>专家存在如下情形之一的，视为与稳评项目存在利害关系，应当回避：</w:t>
      </w:r>
    </w:p>
    <w:p>
      <w:pPr>
        <w:spacing w:line="560" w:lineRule="exact"/>
        <w:ind w:firstLine="645"/>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（一）参与稳评项目前三年内，与项目建设单位存在劳动关系，或担任过项目建设单位相关工作职务等有利害关系的；</w:t>
      </w:r>
    </w:p>
    <w:p>
      <w:pPr>
        <w:spacing w:line="560" w:lineRule="exact"/>
        <w:ind w:firstLine="645"/>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（二）其他可能影响项目公平、公正评估的。</w:t>
      </w:r>
    </w:p>
    <w:p>
      <w:pPr>
        <w:pStyle w:val="2"/>
        <w:spacing w:line="560" w:lineRule="exact"/>
        <w:ind w:right="55" w:firstLine="641" w:firstLineChars="200"/>
        <w:jc w:val="both"/>
        <w:rPr>
          <w:rFonts w:hint="default" w:ascii="Times New Roman" w:hAnsi="Times New Roman" w:eastAsia="文星仿宋" w:cs="Times New Roman"/>
          <w:sz w:val="32"/>
          <w:szCs w:val="32"/>
        </w:rPr>
      </w:pPr>
      <w:r>
        <w:rPr>
          <w:rFonts w:hint="default" w:ascii="Times New Roman" w:hAnsi="Times New Roman" w:eastAsia="文星仿宋" w:cs="Times New Roman"/>
          <w:b/>
          <w:sz w:val="32"/>
          <w:szCs w:val="32"/>
        </w:rPr>
        <w:t>第十一条</w:t>
      </w:r>
      <w:r>
        <w:rPr>
          <w:rFonts w:hint="default" w:ascii="Times New Roman" w:hAnsi="Times New Roman" w:eastAsia="文星仿宋" w:cs="Times New Roman"/>
          <w:sz w:val="32"/>
          <w:szCs w:val="32"/>
        </w:rPr>
        <w:t xml:space="preserve">  </w:t>
      </w:r>
      <w:r>
        <w:rPr>
          <w:rFonts w:hint="default" w:ascii="Times New Roman" w:hAnsi="Times New Roman" w:eastAsia="文星仿宋" w:cs="Times New Roman"/>
          <w:kern w:val="2"/>
          <w:sz w:val="32"/>
          <w:szCs w:val="32"/>
        </w:rPr>
        <w:t>专家库专家有下列情形之一的，</w:t>
      </w:r>
      <w:r>
        <w:rPr>
          <w:rFonts w:hint="default" w:ascii="Times New Roman" w:hAnsi="Times New Roman" w:eastAsia="文星仿宋" w:cs="Times New Roman"/>
          <w:sz w:val="32"/>
          <w:szCs w:val="32"/>
        </w:rPr>
        <w:t>市发展改革局予以禁评或解聘：</w:t>
      </w:r>
    </w:p>
    <w:p>
      <w:pPr>
        <w:spacing w:line="560" w:lineRule="exact"/>
        <w:ind w:firstLine="645"/>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（一）一年内累计3次接受邀请但未按规定时间参与社会稳定风险评估工作的或无正当理由3次以上拒绝参与社会稳定风险评估工作的；</w:t>
      </w:r>
    </w:p>
    <w:p>
      <w:pPr>
        <w:spacing w:line="560" w:lineRule="exact"/>
        <w:ind w:firstLine="645"/>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（二）存在</w:t>
      </w:r>
      <w:r>
        <w:rPr>
          <w:rFonts w:hint="default" w:ascii="Times New Roman" w:hAnsi="Times New Roman" w:eastAsia="文星仿宋" w:cs="Times New Roman"/>
          <w:sz w:val="32"/>
          <w:szCs w:val="32"/>
        </w:rPr>
        <w:t>投机取巧</w:t>
      </w:r>
      <w:r>
        <w:rPr>
          <w:rFonts w:hint="default" w:ascii="Times New Roman" w:hAnsi="Times New Roman" w:eastAsia="文星仿宋" w:cs="Times New Roman"/>
          <w:sz w:val="32"/>
          <w:szCs w:val="32"/>
        </w:rPr>
        <w:t>、</w:t>
      </w:r>
      <w:r>
        <w:rPr>
          <w:rFonts w:hint="default" w:ascii="Times New Roman" w:hAnsi="Times New Roman" w:eastAsia="文星仿宋" w:cs="Times New Roman"/>
          <w:sz w:val="32"/>
          <w:szCs w:val="32"/>
        </w:rPr>
        <w:t>弄虚作假</w:t>
      </w:r>
      <w:r>
        <w:rPr>
          <w:rFonts w:hint="default" w:ascii="Times New Roman" w:hAnsi="Times New Roman" w:eastAsia="文星仿宋" w:cs="Times New Roman"/>
          <w:sz w:val="32"/>
          <w:szCs w:val="32"/>
        </w:rPr>
        <w:t>、</w:t>
      </w:r>
      <w:r>
        <w:rPr>
          <w:rFonts w:hint="default" w:ascii="Times New Roman" w:hAnsi="Times New Roman" w:eastAsia="文星仿宋" w:cs="Times New Roman"/>
          <w:sz w:val="32"/>
          <w:szCs w:val="32"/>
        </w:rPr>
        <w:t>明显偏袒或歧视现象</w:t>
      </w:r>
      <w:r>
        <w:rPr>
          <w:rFonts w:hint="default" w:ascii="Times New Roman" w:hAnsi="Times New Roman" w:eastAsia="文星仿宋" w:cs="Times New Roman"/>
          <w:sz w:val="32"/>
          <w:szCs w:val="32"/>
        </w:rPr>
        <w:t>，违背客观公正原则，</w:t>
      </w:r>
      <w:r>
        <w:rPr>
          <w:rFonts w:hint="default" w:ascii="Times New Roman" w:hAnsi="Times New Roman" w:eastAsia="文星仿宋" w:cs="Times New Roman"/>
          <w:sz w:val="32"/>
          <w:szCs w:val="32"/>
        </w:rPr>
        <w:t>提出与事实不符、违反科学的结论</w:t>
      </w:r>
      <w:r>
        <w:rPr>
          <w:rFonts w:hint="default" w:ascii="Times New Roman" w:hAnsi="Times New Roman" w:eastAsia="文星仿宋" w:cs="Times New Roman"/>
          <w:sz w:val="32"/>
          <w:szCs w:val="32"/>
        </w:rPr>
        <w:t>和</w:t>
      </w:r>
      <w:r>
        <w:rPr>
          <w:rFonts w:hint="default" w:ascii="Times New Roman" w:hAnsi="Times New Roman" w:eastAsia="文星仿宋" w:cs="Times New Roman"/>
          <w:sz w:val="32"/>
          <w:szCs w:val="32"/>
        </w:rPr>
        <w:t>意见，并造成一定损失的；</w:t>
      </w:r>
    </w:p>
    <w:p>
      <w:pPr>
        <w:spacing w:line="560" w:lineRule="exact"/>
        <w:ind w:firstLine="645"/>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（三）</w:t>
      </w:r>
      <w:r>
        <w:rPr>
          <w:rFonts w:hint="default" w:ascii="Times New Roman" w:hAnsi="Times New Roman" w:eastAsia="文星仿宋" w:cs="Times New Roman"/>
          <w:sz w:val="32"/>
          <w:szCs w:val="32"/>
        </w:rPr>
        <w:t>与重大稳评</w:t>
      </w:r>
      <w:r>
        <w:rPr>
          <w:rFonts w:hint="default" w:ascii="Times New Roman" w:hAnsi="Times New Roman" w:eastAsia="文星仿宋" w:cs="Times New Roman"/>
          <w:sz w:val="32"/>
          <w:szCs w:val="32"/>
        </w:rPr>
        <w:t>项目</w:t>
      </w:r>
      <w:r>
        <w:rPr>
          <w:rFonts w:hint="default" w:ascii="Times New Roman" w:hAnsi="Times New Roman" w:eastAsia="文星仿宋" w:cs="Times New Roman"/>
          <w:sz w:val="32"/>
          <w:szCs w:val="32"/>
        </w:rPr>
        <w:t>涉及单位或个人存在</w:t>
      </w:r>
      <w:r>
        <w:rPr>
          <w:rFonts w:hint="default" w:ascii="Times New Roman" w:hAnsi="Times New Roman" w:eastAsia="文星仿宋" w:cs="Times New Roman"/>
          <w:sz w:val="32"/>
          <w:szCs w:val="32"/>
        </w:rPr>
        <w:t>利害</w:t>
      </w:r>
      <w:r>
        <w:rPr>
          <w:rFonts w:hint="default" w:ascii="Times New Roman" w:hAnsi="Times New Roman" w:eastAsia="文星仿宋" w:cs="Times New Roman"/>
          <w:sz w:val="32"/>
          <w:szCs w:val="32"/>
        </w:rPr>
        <w:t>关系，</w:t>
      </w:r>
      <w:r>
        <w:rPr>
          <w:rFonts w:hint="default" w:ascii="Times New Roman" w:hAnsi="Times New Roman" w:eastAsia="文星仿宋" w:cs="Times New Roman"/>
          <w:sz w:val="32"/>
          <w:szCs w:val="32"/>
        </w:rPr>
        <w:tab/>
      </w:r>
      <w:r>
        <w:rPr>
          <w:rFonts w:hint="default" w:ascii="Times New Roman" w:hAnsi="Times New Roman" w:eastAsia="文星仿宋" w:cs="Times New Roman"/>
          <w:sz w:val="32"/>
          <w:szCs w:val="32"/>
        </w:rPr>
        <w:t>可能影响</w:t>
      </w:r>
      <w:r>
        <w:rPr>
          <w:rFonts w:hint="default" w:ascii="Times New Roman" w:hAnsi="Times New Roman" w:eastAsia="文星仿宋" w:cs="Times New Roman"/>
          <w:sz w:val="32"/>
          <w:szCs w:val="32"/>
        </w:rPr>
        <w:t>公平、公正评估</w:t>
      </w:r>
      <w:r>
        <w:rPr>
          <w:rFonts w:hint="default" w:ascii="Times New Roman" w:hAnsi="Times New Roman" w:eastAsia="文星仿宋" w:cs="Times New Roman"/>
          <w:sz w:val="32"/>
          <w:szCs w:val="32"/>
        </w:rPr>
        <w:t>，未主动提出回避的；</w:t>
      </w:r>
    </w:p>
    <w:p>
      <w:pPr>
        <w:spacing w:line="560" w:lineRule="exact"/>
        <w:ind w:firstLine="645"/>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（四）违反保密规定，</w:t>
      </w:r>
      <w:r>
        <w:rPr>
          <w:rFonts w:hint="default" w:ascii="Times New Roman" w:hAnsi="Times New Roman" w:eastAsia="文星仿宋" w:cs="Times New Roman"/>
          <w:sz w:val="32"/>
          <w:szCs w:val="32"/>
        </w:rPr>
        <w:t>泄露稳评</w:t>
      </w:r>
      <w:r>
        <w:rPr>
          <w:rFonts w:hint="default" w:ascii="Times New Roman" w:hAnsi="Times New Roman" w:eastAsia="文星仿宋" w:cs="Times New Roman"/>
          <w:sz w:val="32"/>
          <w:szCs w:val="32"/>
        </w:rPr>
        <w:t>项目</w:t>
      </w:r>
      <w:r>
        <w:rPr>
          <w:rFonts w:hint="default" w:ascii="Times New Roman" w:hAnsi="Times New Roman" w:eastAsia="文星仿宋" w:cs="Times New Roman"/>
          <w:sz w:val="32"/>
          <w:szCs w:val="32"/>
        </w:rPr>
        <w:t>秘密或其他不准公开的稳评</w:t>
      </w:r>
      <w:r>
        <w:rPr>
          <w:rFonts w:hint="default" w:ascii="Times New Roman" w:hAnsi="Times New Roman" w:eastAsia="文星仿宋" w:cs="Times New Roman"/>
          <w:sz w:val="32"/>
          <w:szCs w:val="32"/>
        </w:rPr>
        <w:t>项目</w:t>
      </w:r>
      <w:r>
        <w:rPr>
          <w:rFonts w:hint="default" w:ascii="Times New Roman" w:hAnsi="Times New Roman" w:eastAsia="文星仿宋" w:cs="Times New Roman"/>
          <w:sz w:val="32"/>
          <w:szCs w:val="32"/>
        </w:rPr>
        <w:t>情况的</w:t>
      </w:r>
      <w:r>
        <w:rPr>
          <w:rFonts w:hint="default" w:ascii="Times New Roman" w:hAnsi="Times New Roman" w:eastAsia="文星仿宋" w:cs="Times New Roman"/>
          <w:sz w:val="32"/>
          <w:szCs w:val="32"/>
        </w:rPr>
        <w:t>；</w:t>
      </w:r>
    </w:p>
    <w:p>
      <w:pPr>
        <w:spacing w:line="560" w:lineRule="exact"/>
        <w:ind w:firstLine="645"/>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（五）利用受聘专家身份，</w:t>
      </w:r>
      <w:r>
        <w:rPr>
          <w:rFonts w:hint="default" w:ascii="Times New Roman" w:hAnsi="Times New Roman" w:eastAsia="文星仿宋" w:cs="Times New Roman"/>
          <w:sz w:val="32"/>
          <w:szCs w:val="32"/>
        </w:rPr>
        <w:t>索取或者接受与稳评</w:t>
      </w:r>
      <w:r>
        <w:rPr>
          <w:rFonts w:hint="default" w:ascii="Times New Roman" w:hAnsi="Times New Roman" w:eastAsia="文星仿宋" w:cs="Times New Roman"/>
          <w:sz w:val="32"/>
          <w:szCs w:val="32"/>
        </w:rPr>
        <w:t>项目</w:t>
      </w:r>
      <w:r>
        <w:rPr>
          <w:rFonts w:hint="default" w:ascii="Times New Roman" w:hAnsi="Times New Roman" w:eastAsia="文星仿宋" w:cs="Times New Roman"/>
          <w:sz w:val="32"/>
          <w:szCs w:val="32"/>
        </w:rPr>
        <w:t>利益相关单位或人员的</w:t>
      </w:r>
      <w:r>
        <w:rPr>
          <w:rFonts w:hint="default" w:ascii="Times New Roman" w:hAnsi="Times New Roman" w:eastAsia="文星仿宋" w:cs="Times New Roman"/>
          <w:sz w:val="32"/>
          <w:szCs w:val="32"/>
        </w:rPr>
        <w:t>贿赂或谋取其他不正当利益的；</w:t>
      </w:r>
    </w:p>
    <w:p>
      <w:pPr>
        <w:spacing w:line="560" w:lineRule="exact"/>
        <w:ind w:firstLine="645"/>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（六）违反法律、法规和规章的其他行为的。</w:t>
      </w:r>
    </w:p>
    <w:p>
      <w:pPr>
        <w:spacing w:line="560" w:lineRule="exact"/>
        <w:ind w:firstLine="641"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b/>
          <w:sz w:val="32"/>
          <w:szCs w:val="32"/>
        </w:rPr>
        <w:t xml:space="preserve">第十二条  </w:t>
      </w:r>
      <w:r>
        <w:rPr>
          <w:rFonts w:hint="default" w:ascii="Times New Roman" w:hAnsi="Times New Roman" w:eastAsia="文星仿宋" w:cs="Times New Roman"/>
          <w:sz w:val="32"/>
          <w:szCs w:val="32"/>
        </w:rPr>
        <w:t>本办法由梅州市发展和改革局负责解释。</w:t>
      </w:r>
    </w:p>
    <w:p>
      <w:pPr>
        <w:spacing w:line="560" w:lineRule="exact"/>
        <w:ind w:firstLine="641" w:firstLineChars="200"/>
        <w:rPr>
          <w:rFonts w:hint="default" w:ascii="Times New Roman" w:hAnsi="Times New Roman" w:eastAsia="文星仿宋" w:cs="Times New Roman"/>
          <w:sz w:val="32"/>
          <w:szCs w:val="32"/>
        </w:rPr>
      </w:pPr>
      <w:r>
        <w:rPr>
          <w:rFonts w:hint="default" w:ascii="Times New Roman" w:hAnsi="Times New Roman" w:eastAsia="文星仿宋" w:cs="Times New Roman"/>
          <w:b/>
          <w:sz w:val="32"/>
          <w:szCs w:val="32"/>
        </w:rPr>
        <w:t xml:space="preserve">第十三条  </w:t>
      </w:r>
      <w:r>
        <w:rPr>
          <w:rFonts w:hint="default" w:ascii="Times New Roman" w:hAnsi="Times New Roman" w:eastAsia="文星仿宋" w:cs="Times New Roman"/>
          <w:sz w:val="32"/>
          <w:szCs w:val="32"/>
        </w:rPr>
        <w:t>本办法自</w:t>
      </w:r>
      <w:r>
        <w:rPr>
          <w:rFonts w:hint="default" w:ascii="Times New Roman" w:hAnsi="Times New Roman" w:eastAsia="文星仿宋" w:cs="Times New Roman"/>
          <w:sz w:val="32"/>
          <w:szCs w:val="32"/>
          <w:lang w:eastAsia="zh-CN"/>
        </w:rPr>
        <w:t>印发</w:t>
      </w:r>
      <w:r>
        <w:rPr>
          <w:rFonts w:hint="default" w:ascii="Times New Roman" w:hAnsi="Times New Roman" w:eastAsia="文星仿宋" w:cs="Times New Roman"/>
          <w:sz w:val="32"/>
          <w:szCs w:val="32"/>
        </w:rPr>
        <w:t>之日起实施。</w:t>
      </w:r>
    </w:p>
    <w:p>
      <w:pPr>
        <w:spacing w:line="560" w:lineRule="exact"/>
        <w:ind w:firstLine="641" w:firstLineChars="200"/>
        <w:rPr>
          <w:rFonts w:hint="default" w:ascii="Times New Roman" w:hAnsi="Times New Roman" w:eastAsia="文星仿宋" w:cs="Times New Roman"/>
          <w:b/>
          <w:sz w:val="32"/>
          <w:szCs w:val="32"/>
        </w:rPr>
      </w:pPr>
      <w:r>
        <w:rPr>
          <w:rFonts w:hint="default" w:ascii="Times New Roman" w:hAnsi="Times New Roman" w:eastAsia="文星仿宋" w:cs="Times New Roman"/>
          <w:b/>
          <w:sz w:val="32"/>
          <w:szCs w:val="32"/>
        </w:rPr>
        <w:t xml:space="preserve">   </w:t>
      </w:r>
    </w:p>
    <w:p>
      <w:pPr>
        <w:widowControl/>
        <w:snapToGrid w:val="0"/>
        <w:spacing w:line="560" w:lineRule="exact"/>
        <w:ind w:firstLine="640"/>
        <w:rPr>
          <w:rFonts w:hint="default" w:ascii="Times New Roman" w:hAnsi="Times New Roman" w:eastAsia="文星仿宋" w:cs="Times New Roman"/>
          <w:sz w:val="32"/>
          <w:szCs w:val="32"/>
        </w:rPr>
      </w:pPr>
    </w:p>
    <w:p>
      <w:pPr>
        <w:spacing w:line="560" w:lineRule="exact"/>
        <w:ind w:firstLine="640" w:firstLineChars="200"/>
        <w:rPr>
          <w:rFonts w:hint="default" w:ascii="Times New Roman" w:hAnsi="Times New Roman" w:eastAsia="文星仿宋" w:cs="Times New Roman"/>
          <w:sz w:val="32"/>
          <w:szCs w:val="32"/>
        </w:rPr>
      </w:pPr>
    </w:p>
    <w:sectPr>
      <w:footerReference r:id="rId3" w:type="default"/>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文星标宋">
    <w:panose1 w:val="02010604000101010101"/>
    <w:charset w:val="86"/>
    <w:family w:val="modern"/>
    <w:pitch w:val="default"/>
    <w:sig w:usb0="00000001" w:usb1="080E0000" w:usb2="00000000" w:usb3="00000000" w:csb0="00040001" w:csb1="00000000"/>
  </w:font>
  <w:font w:name="文星楷体">
    <w:panose1 w:val="02010604000101010101"/>
    <w:charset w:val="86"/>
    <w:family w:val="modern"/>
    <w:pitch w:val="default"/>
    <w:sig w:usb0="00000001" w:usb1="080E0000" w:usb2="00000000" w:usb3="00000000" w:csb0="00040001" w:csb1="00000000"/>
  </w:font>
  <w:font w:name="文星仿宋">
    <w:panose1 w:val="02010604000101010101"/>
    <w:charset w:val="86"/>
    <w:family w:val="modern"/>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27"/>
    <w:rsid w:val="00016B1B"/>
    <w:rsid w:val="000624DE"/>
    <w:rsid w:val="0007408D"/>
    <w:rsid w:val="0009295E"/>
    <w:rsid w:val="00094F87"/>
    <w:rsid w:val="000A121A"/>
    <w:rsid w:val="000A1CDA"/>
    <w:rsid w:val="000C2280"/>
    <w:rsid w:val="000E31D3"/>
    <w:rsid w:val="00105814"/>
    <w:rsid w:val="0012442F"/>
    <w:rsid w:val="00132961"/>
    <w:rsid w:val="001532D2"/>
    <w:rsid w:val="0015678A"/>
    <w:rsid w:val="001802E2"/>
    <w:rsid w:val="00190A78"/>
    <w:rsid w:val="001B3B71"/>
    <w:rsid w:val="001B4315"/>
    <w:rsid w:val="00220999"/>
    <w:rsid w:val="00245EDA"/>
    <w:rsid w:val="00274B2F"/>
    <w:rsid w:val="002977A3"/>
    <w:rsid w:val="002F3EBE"/>
    <w:rsid w:val="00302106"/>
    <w:rsid w:val="003459A1"/>
    <w:rsid w:val="0034691F"/>
    <w:rsid w:val="00375301"/>
    <w:rsid w:val="00384C0F"/>
    <w:rsid w:val="00396ABA"/>
    <w:rsid w:val="00403DF0"/>
    <w:rsid w:val="00425892"/>
    <w:rsid w:val="00426D10"/>
    <w:rsid w:val="00437FE5"/>
    <w:rsid w:val="0044692D"/>
    <w:rsid w:val="004639B6"/>
    <w:rsid w:val="00465457"/>
    <w:rsid w:val="004E1CA0"/>
    <w:rsid w:val="0050454C"/>
    <w:rsid w:val="00507962"/>
    <w:rsid w:val="00541D79"/>
    <w:rsid w:val="005624AA"/>
    <w:rsid w:val="00566AFA"/>
    <w:rsid w:val="00567342"/>
    <w:rsid w:val="00584A9A"/>
    <w:rsid w:val="005859AB"/>
    <w:rsid w:val="0059084F"/>
    <w:rsid w:val="005B6329"/>
    <w:rsid w:val="005B772B"/>
    <w:rsid w:val="005D7A48"/>
    <w:rsid w:val="005E0BF0"/>
    <w:rsid w:val="005E2E93"/>
    <w:rsid w:val="006619AB"/>
    <w:rsid w:val="00672608"/>
    <w:rsid w:val="00690B22"/>
    <w:rsid w:val="006B32EE"/>
    <w:rsid w:val="007227F3"/>
    <w:rsid w:val="007E7E23"/>
    <w:rsid w:val="0084333F"/>
    <w:rsid w:val="0087273E"/>
    <w:rsid w:val="00892882"/>
    <w:rsid w:val="008B6D87"/>
    <w:rsid w:val="008C2AF1"/>
    <w:rsid w:val="008E2A16"/>
    <w:rsid w:val="008F30C7"/>
    <w:rsid w:val="008F33B6"/>
    <w:rsid w:val="00936EE6"/>
    <w:rsid w:val="00944DC1"/>
    <w:rsid w:val="00954101"/>
    <w:rsid w:val="00954FE0"/>
    <w:rsid w:val="009652B4"/>
    <w:rsid w:val="009A4BA2"/>
    <w:rsid w:val="009E1DD8"/>
    <w:rsid w:val="00A33CFE"/>
    <w:rsid w:val="00A50B07"/>
    <w:rsid w:val="00A56CC0"/>
    <w:rsid w:val="00A721FB"/>
    <w:rsid w:val="00A72651"/>
    <w:rsid w:val="00A75739"/>
    <w:rsid w:val="00A91879"/>
    <w:rsid w:val="00A92281"/>
    <w:rsid w:val="00B22D33"/>
    <w:rsid w:val="00B25954"/>
    <w:rsid w:val="00BA6E98"/>
    <w:rsid w:val="00BE2958"/>
    <w:rsid w:val="00C21E0A"/>
    <w:rsid w:val="00C326AC"/>
    <w:rsid w:val="00C41946"/>
    <w:rsid w:val="00C50DA4"/>
    <w:rsid w:val="00C82469"/>
    <w:rsid w:val="00C977FC"/>
    <w:rsid w:val="00CA2822"/>
    <w:rsid w:val="00CB3EED"/>
    <w:rsid w:val="00CD3A7E"/>
    <w:rsid w:val="00CF64D9"/>
    <w:rsid w:val="00D82563"/>
    <w:rsid w:val="00D85664"/>
    <w:rsid w:val="00DA0DB3"/>
    <w:rsid w:val="00DE2DC4"/>
    <w:rsid w:val="00DF64EE"/>
    <w:rsid w:val="00E11548"/>
    <w:rsid w:val="00E225CC"/>
    <w:rsid w:val="00E26AF7"/>
    <w:rsid w:val="00E34927"/>
    <w:rsid w:val="00E407D6"/>
    <w:rsid w:val="00E456E8"/>
    <w:rsid w:val="00E92C7C"/>
    <w:rsid w:val="00EB6435"/>
    <w:rsid w:val="00F24FBD"/>
    <w:rsid w:val="00F308A3"/>
    <w:rsid w:val="00F3619E"/>
    <w:rsid w:val="00F61A38"/>
    <w:rsid w:val="00FA7624"/>
    <w:rsid w:val="00FC1A42"/>
    <w:rsid w:val="00FC6CD8"/>
    <w:rsid w:val="00FD1ED2"/>
    <w:rsid w:val="0D346BC3"/>
    <w:rsid w:val="17231D6B"/>
    <w:rsid w:val="1B366C55"/>
    <w:rsid w:val="1F4442D6"/>
    <w:rsid w:val="220879DB"/>
    <w:rsid w:val="28235AE6"/>
    <w:rsid w:val="2E340BD1"/>
    <w:rsid w:val="37F42915"/>
    <w:rsid w:val="3D154382"/>
    <w:rsid w:val="4010448C"/>
    <w:rsid w:val="404156D7"/>
    <w:rsid w:val="41034DD7"/>
    <w:rsid w:val="473D74DD"/>
    <w:rsid w:val="50A208C3"/>
    <w:rsid w:val="5A284CCB"/>
    <w:rsid w:val="5B9C5C18"/>
    <w:rsid w:val="653A1CB7"/>
    <w:rsid w:val="6B92786F"/>
    <w:rsid w:val="6EBA0688"/>
    <w:rsid w:val="78094479"/>
    <w:rsid w:val="7EF1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pPr>
      <w:autoSpaceDE w:val="0"/>
      <w:autoSpaceDN w:val="0"/>
      <w:jc w:val="left"/>
    </w:pPr>
    <w:rPr>
      <w:rFonts w:ascii="PMingLiU" w:hAnsi="PMingLiU" w:eastAsia="PMingLiU" w:cs="PMingLiU"/>
      <w:kern w:val="0"/>
      <w:sz w:val="42"/>
      <w:szCs w:val="42"/>
    </w:rPr>
  </w:style>
  <w:style w:type="paragraph" w:styleId="3">
    <w:name w:val="Balloon Text"/>
    <w:basedOn w:val="1"/>
    <w:link w:val="9"/>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正文文本 Char"/>
    <w:basedOn w:val="7"/>
    <w:link w:val="2"/>
    <w:qFormat/>
    <w:uiPriority w:val="1"/>
    <w:rPr>
      <w:rFonts w:ascii="PMingLiU" w:hAnsi="PMingLiU" w:eastAsia="PMingLiU" w:cs="PMingLiU"/>
      <w:kern w:val="0"/>
      <w:sz w:val="42"/>
      <w:szCs w:val="42"/>
    </w:rPr>
  </w:style>
  <w:style w:type="character" w:customStyle="1" w:styleId="9">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4</Pages>
  <Words>267</Words>
  <Characters>1523</Characters>
  <Lines>12</Lines>
  <Paragraphs>3</Paragraphs>
  <TotalTime>1</TotalTime>
  <ScaleCrop>false</ScaleCrop>
  <LinksUpToDate>false</LinksUpToDate>
  <CharactersWithSpaces>1787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2021-07-15T01:03:00Z</dcterms:created>
  <dc:creator>Chinese User</dc:creator>
  <cp:lastModifiedBy>Administrator</cp:lastModifiedBy>
  <cp:lastPrinted>2021-09-28T01:43:00Z</cp:lastPrinted>
  <dcterms:modified xsi:type="dcterms:W3CDTF">2021-10-13T02:14:49Z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2AE1412375614D5EAF103B68F04FC427</vt:lpwstr>
  </property>
</Properties>
</file>