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年度梅州市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知识产权金融创新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促进计划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2022年度梅州市知识产权金融创新促进计划项目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eastAsia="黑体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目标 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《中国银保监会、国家知识产权局、国家版权局关于进一步加强知识产权质押融资工作的通知》</w:t>
      </w:r>
      <w:r>
        <w:rPr>
          <w:rFonts w:hint="eastAsia" w:ascii="仿宋_GB2312"/>
          <w:sz w:val="32"/>
          <w:szCs w:val="32"/>
          <w:lang w:eastAsia="zh-CN"/>
        </w:rPr>
        <w:t>要求，</w:t>
      </w:r>
      <w:r>
        <w:rPr>
          <w:rFonts w:hint="eastAsia" w:ascii="仿宋_GB2312" w:eastAsia="仿宋_GB2312"/>
          <w:sz w:val="32"/>
          <w:szCs w:val="32"/>
          <w:lang w:eastAsia="zh-CN"/>
        </w:rPr>
        <w:t>培育和规范知识产权交易运营市场，培养知识产权交易运营专业人才，创新交易模式，开展知识产权交易运营对接活动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大力推进知识产权质押融资业务，</w:t>
      </w:r>
      <w:r>
        <w:rPr>
          <w:rFonts w:hint="eastAsia" w:ascii="仿宋_GB2312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知识产权金融产品创新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促</w:t>
      </w:r>
      <w:r>
        <w:rPr>
          <w:rFonts w:hint="eastAsia" w:ascii="仿宋_GB2312"/>
          <w:sz w:val="32"/>
          <w:szCs w:val="32"/>
          <w:lang w:eastAsia="zh-CN"/>
        </w:rPr>
        <w:t>进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知识产权无形价值实现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（一）吸纳和培养知识产权交易运营专业人才，创新交易模式，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开展知识产权交易运营对接活动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。 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（二）促进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知识产权质押融资风险补偿基金正常运作，将商标权质押融资纳入补偿基金保障范围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，开展商标权质押融资活动落地实施。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（三）组织金融机构、评估机构和企业三方开展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知识产权质押融资工作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知识产权质押融资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业务在全市各县（市、区）落地实施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次以上知识产权金融对接活动，搭建常态化对接平台。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（五）服务梅州企业10家以上开展免费知识产权评估用于质押融资工作。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（六）组织开展知识产权质押融资工作，实现年度知识产权质押融资金额达到10亿元以上，全市专利、商标权质押融资金额以及质押数量比上年实现30%增长。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内具有独立法人资格，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有规范的管理制度，财务稳健，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能独立承担法律责任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的知识产权评估机构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2.熟悉知识产权金融业务，具有完成项目所必需的专业能力、人力资源、信息资源等；需具备已入池四大国有银行（一家以上）认可的评估机构资质。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3.有承担政府部门知识产权金融服务项目并完成绩效成功经验；同等条件下，在我市有成功实施知识产权质押融资服务经验的评估机构优先。不接受已承担我市金融创新项目尚未结题的机构申报。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（一）《2022年度梅州市知识产权金融创新促进计划项目》（见附件）；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（四）人员资格证明；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（五）机构所获荣誉证明； 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开展知识产权质押融资业务的经验证明材料；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项目入库1项，预计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万元。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项目实施周期截止202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年12月20日。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（一）合同管理：项目立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项后，市市场监管局与承担单位签署项目合同书，作为项目管理的重要依据。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附件：2022年度梅州市知识产权金融创新促进计划项目申报书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jc w:val="center"/>
        <w:rPr>
          <w:rFonts w:eastAsia="楷体_GB2312"/>
          <w:color w:val="auto"/>
          <w:szCs w:val="30"/>
          <w:u w:val="single"/>
        </w:rPr>
      </w:pPr>
      <w:r>
        <w:rPr>
          <w:rFonts w:hint="eastAsia" w:eastAsia="楷体_GB2312"/>
          <w:color w:val="auto"/>
          <w:szCs w:val="30"/>
        </w:rPr>
        <w:t xml:space="preserve">                                </w:t>
      </w:r>
      <w:r>
        <w:rPr>
          <w:rFonts w:hint="eastAsia"/>
          <w:color w:val="auto"/>
          <w:szCs w:val="32"/>
          <w:u w:val="single"/>
        </w:rPr>
        <w:t xml:space="preserve">      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2022年度梅州市知识产权金融创新促进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计划项目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  <w:t>申报书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cs="仿宋_GB2312"/>
                <w:spacing w:val="-5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>签章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eastAsia="楷体_GB2312"/>
          <w:bCs/>
          <w:sz w:val="36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梅州市</w:t>
      </w:r>
      <w:r>
        <w:rPr>
          <w:rFonts w:hint="eastAsia" w:eastAsia="楷体_GB2312"/>
          <w:bCs/>
          <w:sz w:val="36"/>
        </w:rPr>
        <w:t>市场监督管理局（</w:t>
      </w:r>
      <w:r>
        <w:rPr>
          <w:rFonts w:eastAsia="楷体_GB2312"/>
          <w:bCs/>
          <w:sz w:val="36"/>
        </w:rPr>
        <w:t>知识产权局</w:t>
      </w:r>
      <w:r>
        <w:rPr>
          <w:rFonts w:hint="eastAsia" w:eastAsia="楷体_GB2312"/>
          <w:bCs/>
          <w:sz w:val="36"/>
        </w:rPr>
        <w:t>）</w:t>
      </w:r>
      <w:r>
        <w:rPr>
          <w:rFonts w:eastAsia="楷体_GB2312"/>
          <w:bCs/>
          <w:sz w:val="36"/>
        </w:rPr>
        <w:t>编制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</w:t>
      </w:r>
      <w:r>
        <w:rPr>
          <w:rFonts w:hint="eastAsia" w:eastAsia="楷体_GB2312"/>
          <w:bCs/>
          <w:sz w:val="36"/>
        </w:rPr>
        <w:t>2</w:t>
      </w:r>
      <w:r>
        <w:rPr>
          <w:rFonts w:hint="eastAsia" w:eastAsia="楷体_GB2312"/>
          <w:bCs/>
          <w:sz w:val="36"/>
          <w:lang w:val="en-US" w:eastAsia="zh-CN"/>
        </w:rPr>
        <w:t>1</w:t>
      </w:r>
      <w:r>
        <w:rPr>
          <w:rFonts w:eastAsia="楷体_GB2312"/>
          <w:bCs/>
          <w:sz w:val="36"/>
        </w:rPr>
        <w:t>年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eastAsia"/>
        </w:rPr>
      </w:pPr>
    </w:p>
    <w:p>
      <w:pPr>
        <w:spacing w:line="660" w:lineRule="exact"/>
        <w:jc w:val="center"/>
        <w:rPr>
          <w:rFonts w:hint="eastAsia"/>
        </w:rPr>
      </w:pPr>
      <w:r>
        <w:rPr>
          <w:rFonts w:hint="eastAsia" w:eastAsia="小标宋"/>
          <w:sz w:val="44"/>
        </w:rPr>
        <w:t>填表说明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一、本申报书适用于2022年度广东省知识产权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下放市县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、申请书规格为A4纸，各栏不够填写时，请自行加页。申报书宜双面打印，并于左侧装订成册，一式1份（加盖公章）。提交同时，须同时提交电子件（可编辑版word及盖章扫描PDF版）。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7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（单位性质、主要业务或技术领域、业绩、资质荣誉简介，所属行业或技术领域、领域中的位置，知识产权及创新工作基础等，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二、项目工作方案</w:t>
      </w:r>
    </w:p>
    <w:tbl>
      <w:tblPr>
        <w:tblStyle w:val="7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（介绍项目的背景意义、目标任务、工作内容，推进措施及实施方式等。1500字以内。）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三、项目工作团队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7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四、项目经费预算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7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五、单位意见</w:t>
      </w:r>
    </w:p>
    <w:tbl>
      <w:tblPr>
        <w:tblStyle w:val="7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880" w:firstLineChars="9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6004212">
    <w:nsid w:val="255010F4"/>
    <w:multiLevelType w:val="singleLevel"/>
    <w:tmpl w:val="255010F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01562118">
    <w:nsid w:val="7D434B06"/>
    <w:multiLevelType w:val="multilevel"/>
    <w:tmpl w:val="7D434B06"/>
    <w:lvl w:ilvl="0" w:tentative="1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01562118"/>
  </w:num>
  <w:num w:numId="2">
    <w:abstractNumId w:val="626004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4E91857"/>
    <w:rsid w:val="00016D8E"/>
    <w:rsid w:val="033B102E"/>
    <w:rsid w:val="03726A1D"/>
    <w:rsid w:val="09566034"/>
    <w:rsid w:val="0D5605EF"/>
    <w:rsid w:val="112A04CD"/>
    <w:rsid w:val="14E91857"/>
    <w:rsid w:val="1781069F"/>
    <w:rsid w:val="1A501737"/>
    <w:rsid w:val="1B400101"/>
    <w:rsid w:val="1CFF1116"/>
    <w:rsid w:val="2835741A"/>
    <w:rsid w:val="28EE2036"/>
    <w:rsid w:val="2F3B1D8A"/>
    <w:rsid w:val="2FBD48E2"/>
    <w:rsid w:val="301F6399"/>
    <w:rsid w:val="30AE576A"/>
    <w:rsid w:val="31F70D0A"/>
    <w:rsid w:val="33BC7371"/>
    <w:rsid w:val="35605E68"/>
    <w:rsid w:val="38046649"/>
    <w:rsid w:val="40363C71"/>
    <w:rsid w:val="40B065AF"/>
    <w:rsid w:val="42752A18"/>
    <w:rsid w:val="434E26FB"/>
    <w:rsid w:val="469D4FD2"/>
    <w:rsid w:val="48615203"/>
    <w:rsid w:val="49DC12F3"/>
    <w:rsid w:val="4AE46C23"/>
    <w:rsid w:val="52722ED3"/>
    <w:rsid w:val="53726494"/>
    <w:rsid w:val="53F93BC0"/>
    <w:rsid w:val="56420695"/>
    <w:rsid w:val="56623148"/>
    <w:rsid w:val="59F23EE2"/>
    <w:rsid w:val="5C7E1293"/>
    <w:rsid w:val="5DCE3828"/>
    <w:rsid w:val="5EA94430"/>
    <w:rsid w:val="61516701"/>
    <w:rsid w:val="66C47C01"/>
    <w:rsid w:val="688E5E17"/>
    <w:rsid w:val="6CFA1CBB"/>
    <w:rsid w:val="6D325B7F"/>
    <w:rsid w:val="6F046D30"/>
    <w:rsid w:val="6F6170C9"/>
    <w:rsid w:val="72BB4320"/>
    <w:rsid w:val="740622E5"/>
    <w:rsid w:val="785A1368"/>
    <w:rsid w:val="79BC7DA6"/>
    <w:rsid w:val="7C832CED"/>
    <w:rsid w:val="DBB3AD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8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2020-05-09T09:34:00Z</dcterms:created>
  <dc:creator>WPS_1465523224</dc:creator>
  <cp:lastModifiedBy>曾富文</cp:lastModifiedBy>
  <cp:lastPrinted>2020-10-21T09:32:00Z</cp:lastPrinted>
  <dcterms:modified xsi:type="dcterms:W3CDTF">2022-01-10T01:42:18Z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2444E397E6274ECFAC2F032C345D8740</vt:lpwstr>
  </property>
</Properties>
</file>