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757" w:rsidRDefault="00E73757">
      <w:pPr>
        <w:spacing w:line="460" w:lineRule="exact"/>
        <w:rPr>
          <w:rFonts w:ascii="宋体" w:hAnsi="宋体" w:hint="eastAsia"/>
          <w:sz w:val="44"/>
          <w:szCs w:val="44"/>
        </w:rPr>
      </w:pPr>
    </w:p>
    <w:p w:rsidR="00E73757" w:rsidRDefault="00AE2390">
      <w:pPr>
        <w:spacing w:line="460" w:lineRule="exact"/>
        <w:jc w:val="center"/>
        <w:rPr>
          <w:rFonts w:ascii="黑体" w:eastAsia="黑体" w:hAnsi="黑体"/>
          <w:sz w:val="44"/>
          <w:szCs w:val="44"/>
        </w:rPr>
      </w:pPr>
      <w:r>
        <w:rPr>
          <w:rFonts w:ascii="黑体" w:eastAsia="黑体" w:hAnsi="黑体" w:hint="eastAsia"/>
          <w:sz w:val="44"/>
          <w:szCs w:val="44"/>
        </w:rPr>
        <w:t>梅州市交通运输局关于2021年</w:t>
      </w:r>
    </w:p>
    <w:p w:rsidR="00E73757" w:rsidRDefault="00AE2390">
      <w:pPr>
        <w:spacing w:line="460" w:lineRule="exact"/>
        <w:jc w:val="center"/>
        <w:rPr>
          <w:rFonts w:ascii="黑体" w:eastAsia="黑体" w:hAnsi="黑体"/>
          <w:sz w:val="44"/>
          <w:szCs w:val="44"/>
        </w:rPr>
      </w:pPr>
      <w:r>
        <w:rPr>
          <w:rFonts w:ascii="黑体" w:eastAsia="黑体" w:hAnsi="黑体" w:hint="eastAsia"/>
          <w:sz w:val="44"/>
          <w:szCs w:val="44"/>
        </w:rPr>
        <w:t>省级涉农资金项目的绩效自评报告</w:t>
      </w:r>
    </w:p>
    <w:p w:rsidR="00E73757" w:rsidRDefault="00E73757">
      <w:pPr>
        <w:spacing w:beforeLines="100" w:before="312" w:after="0" w:line="460" w:lineRule="exact"/>
        <w:ind w:firstLineChars="200" w:firstLine="640"/>
        <w:rPr>
          <w:rFonts w:ascii="仿宋" w:eastAsia="仿宋" w:hAnsi="仿宋"/>
          <w:sz w:val="32"/>
          <w:szCs w:val="32"/>
        </w:rPr>
      </w:pPr>
    </w:p>
    <w:p w:rsidR="00E73757" w:rsidRDefault="00AE2390">
      <w:pPr>
        <w:spacing w:beforeLines="100" w:before="312" w:after="0" w:line="460" w:lineRule="exact"/>
        <w:ind w:firstLineChars="200" w:firstLine="640"/>
        <w:rPr>
          <w:rFonts w:ascii="仿宋" w:eastAsia="仿宋" w:hAnsi="仿宋"/>
          <w:sz w:val="32"/>
          <w:szCs w:val="32"/>
        </w:rPr>
      </w:pPr>
      <w:r>
        <w:rPr>
          <w:rFonts w:ascii="仿宋" w:eastAsia="仿宋" w:hAnsi="仿宋" w:hint="eastAsia"/>
          <w:sz w:val="32"/>
          <w:szCs w:val="32"/>
        </w:rPr>
        <w:t>根据梅市财农〔202</w:t>
      </w:r>
      <w:r>
        <w:rPr>
          <w:rFonts w:ascii="仿宋" w:eastAsia="仿宋" w:hAnsi="仿宋"/>
          <w:sz w:val="32"/>
          <w:szCs w:val="32"/>
        </w:rPr>
        <w:t>1</w:t>
      </w:r>
      <w:r>
        <w:rPr>
          <w:rFonts w:ascii="仿宋" w:eastAsia="仿宋" w:hAnsi="仿宋" w:hint="eastAsia"/>
          <w:sz w:val="32"/>
          <w:szCs w:val="32"/>
        </w:rPr>
        <w:t>〕74号，共下达我局省级涉农资金1000万元，其中梅江区Y919线嘉应大桥维修加固工程</w:t>
      </w:r>
      <w:r w:rsidR="00C77864">
        <w:rPr>
          <w:rFonts w:ascii="仿宋" w:eastAsia="仿宋" w:hAnsi="仿宋" w:hint="eastAsia"/>
          <w:sz w:val="32"/>
          <w:szCs w:val="32"/>
        </w:rPr>
        <w:t>500万元、</w:t>
      </w:r>
      <w:r w:rsidR="007E526E" w:rsidRPr="007E526E">
        <w:rPr>
          <w:rFonts w:ascii="仿宋" w:eastAsia="仿宋" w:hAnsi="仿宋" w:hint="eastAsia"/>
          <w:sz w:val="32"/>
          <w:szCs w:val="32"/>
        </w:rPr>
        <w:t>乡道Y035线</w:t>
      </w:r>
      <w:r w:rsidR="007E526E">
        <w:rPr>
          <w:rFonts w:ascii="仿宋" w:eastAsia="仿宋" w:hAnsi="仿宋" w:hint="eastAsia"/>
          <w:sz w:val="32"/>
          <w:szCs w:val="32"/>
        </w:rPr>
        <w:t>及</w:t>
      </w:r>
      <w:r w:rsidR="007E526E" w:rsidRPr="007E526E">
        <w:rPr>
          <w:rFonts w:ascii="仿宋" w:eastAsia="仿宋" w:hAnsi="仿宋" w:hint="eastAsia"/>
          <w:sz w:val="32"/>
          <w:szCs w:val="32"/>
        </w:rPr>
        <w:t>Y487线和丙村大桥至溪联道路</w:t>
      </w:r>
      <w:r w:rsidR="007E526E">
        <w:rPr>
          <w:rFonts w:ascii="仿宋" w:eastAsia="仿宋" w:hAnsi="仿宋" w:hint="eastAsia"/>
          <w:sz w:val="32"/>
          <w:szCs w:val="32"/>
        </w:rPr>
        <w:t>提升工程（“客都人家”文旅周边道路提升工程）</w:t>
      </w:r>
      <w:r>
        <w:rPr>
          <w:rFonts w:ascii="仿宋" w:eastAsia="仿宋" w:hAnsi="仿宋" w:hint="eastAsia"/>
          <w:sz w:val="32"/>
          <w:szCs w:val="32"/>
        </w:rPr>
        <w:t>500万元。我局</w:t>
      </w:r>
      <w:r w:rsidR="00C77864">
        <w:rPr>
          <w:rFonts w:ascii="仿宋" w:eastAsia="仿宋" w:hAnsi="仿宋" w:hint="eastAsia"/>
          <w:sz w:val="32"/>
          <w:szCs w:val="32"/>
        </w:rPr>
        <w:t>按照涉农资金管理有关要求，</w:t>
      </w:r>
      <w:r>
        <w:rPr>
          <w:rFonts w:ascii="仿宋" w:eastAsia="仿宋" w:hAnsi="仿宋" w:hint="eastAsia"/>
          <w:sz w:val="32"/>
          <w:szCs w:val="32"/>
        </w:rPr>
        <w:t>加快预算执行，提高资金使用效益，加强资金监管，确保年度目标如期实现。我局2021年省级涉农资金项目的绩效自评报告如下：</w:t>
      </w:r>
    </w:p>
    <w:p w:rsidR="00CC19EF" w:rsidRDefault="00AE2390">
      <w:pPr>
        <w:spacing w:beforeLines="100" w:before="312" w:after="0" w:line="460" w:lineRule="exact"/>
        <w:ind w:firstLineChars="200" w:firstLine="640"/>
        <w:rPr>
          <w:rFonts w:ascii="黑体" w:eastAsia="黑体" w:hAnsi="黑体"/>
          <w:sz w:val="32"/>
          <w:szCs w:val="32"/>
        </w:rPr>
      </w:pPr>
      <w:r>
        <w:rPr>
          <w:rFonts w:ascii="黑体" w:eastAsia="黑体" w:hAnsi="黑体" w:hint="eastAsia"/>
          <w:sz w:val="32"/>
          <w:szCs w:val="32"/>
        </w:rPr>
        <w:t>嘉应大桥维修加固工程</w:t>
      </w:r>
    </w:p>
    <w:p w:rsidR="00E73757" w:rsidRDefault="00CC19EF">
      <w:pPr>
        <w:spacing w:beforeLines="100" w:before="312" w:after="0" w:line="460" w:lineRule="exact"/>
        <w:ind w:firstLineChars="200" w:firstLine="640"/>
        <w:rPr>
          <w:rFonts w:ascii="黑体" w:eastAsia="黑体" w:hAnsi="黑体"/>
          <w:sz w:val="32"/>
          <w:szCs w:val="32"/>
        </w:rPr>
      </w:pPr>
      <w:r>
        <w:rPr>
          <w:rFonts w:ascii="黑体" w:eastAsia="黑体" w:hAnsi="黑体" w:hint="eastAsia"/>
          <w:sz w:val="32"/>
          <w:szCs w:val="32"/>
        </w:rPr>
        <w:t>一、</w:t>
      </w:r>
      <w:r w:rsidR="00AE2390">
        <w:rPr>
          <w:rFonts w:ascii="黑体" w:eastAsia="黑体" w:hAnsi="黑体" w:hint="eastAsia"/>
          <w:sz w:val="32"/>
          <w:szCs w:val="32"/>
        </w:rPr>
        <w:t>基本情况</w:t>
      </w:r>
    </w:p>
    <w:p w:rsidR="00E73757" w:rsidRDefault="00CC19EF">
      <w:pPr>
        <w:overflowPunct w:val="0"/>
        <w:spacing w:line="46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rsidR="00E73757" w:rsidRDefault="00AE2390">
      <w:pPr>
        <w:pStyle w:val="Bodytext10"/>
        <w:tabs>
          <w:tab w:val="left" w:pos="1508"/>
        </w:tabs>
        <w:overflowPunct w:val="0"/>
        <w:spacing w:line="460" w:lineRule="exact"/>
        <w:ind w:firstLineChars="200" w:firstLine="640"/>
        <w:rPr>
          <w:rFonts w:ascii="仿宋" w:eastAsia="仿宋" w:hAnsi="仿宋" w:cs="Times New Roman"/>
          <w:kern w:val="2"/>
          <w:sz w:val="32"/>
          <w:szCs w:val="32"/>
          <w:lang w:val="en-US" w:eastAsia="zh-CN" w:bidi="ar-SA"/>
        </w:rPr>
      </w:pPr>
      <w:r>
        <w:rPr>
          <w:rFonts w:ascii="仿宋" w:eastAsia="仿宋" w:hAnsi="仿宋" w:cs="Times New Roman" w:hint="eastAsia"/>
          <w:kern w:val="2"/>
          <w:sz w:val="32"/>
          <w:szCs w:val="32"/>
          <w:lang w:val="en-US" w:eastAsia="zh-CN" w:bidi="ar-SA"/>
        </w:rPr>
        <w:t>嘉应大桥是梅州市区的主要跨桥梁，该桥建成使用至今已运营30年，随着过往车流的急速增加，桥梁结构病害日益严重，2019年经检测评定为4类危桥。</w:t>
      </w:r>
    </w:p>
    <w:p w:rsidR="00E73757" w:rsidRDefault="00AE2390">
      <w:pPr>
        <w:pStyle w:val="Bodytext10"/>
        <w:tabs>
          <w:tab w:val="left" w:pos="1508"/>
        </w:tabs>
        <w:overflowPunct w:val="0"/>
        <w:spacing w:line="460" w:lineRule="exact"/>
        <w:ind w:firstLineChars="200" w:firstLine="640"/>
        <w:rPr>
          <w:rFonts w:ascii="仿宋" w:eastAsia="PMingLiU" w:hAnsi="仿宋"/>
          <w:sz w:val="32"/>
          <w:szCs w:val="32"/>
        </w:rPr>
      </w:pPr>
      <w:r>
        <w:rPr>
          <w:rFonts w:ascii="仿宋" w:eastAsia="仿宋" w:hAnsi="仿宋" w:hint="eastAsia"/>
          <w:color w:val="000000" w:themeColor="text1"/>
          <w:sz w:val="32"/>
          <w:szCs w:val="32"/>
        </w:rPr>
        <w:t>根据梅州市发展和改革局批复意见对嘉应大桥主桥全桥原拱片新增拱片，南引桥拆除重做圬工板拱，重建与两侧两幅桥协调的板梁，南通道灌注粘贴钢板，</w:t>
      </w:r>
      <w:r>
        <w:rPr>
          <w:rFonts w:ascii="仿宋" w:eastAsia="仿宋" w:hAnsi="仿宋" w:hint="eastAsia"/>
          <w:sz w:val="32"/>
          <w:szCs w:val="32"/>
        </w:rPr>
        <w:t>全桥更换栏杆等。</w:t>
      </w:r>
    </w:p>
    <w:p w:rsidR="00E73757" w:rsidRDefault="00CC19EF">
      <w:pPr>
        <w:overflowPunct w:val="0"/>
        <w:spacing w:line="460" w:lineRule="exact"/>
        <w:ind w:firstLineChars="200" w:firstLine="643"/>
        <w:rPr>
          <w:rFonts w:ascii="楷体_GB2312" w:eastAsia="楷体_GB2312"/>
          <w:b/>
          <w:sz w:val="32"/>
          <w:szCs w:val="32"/>
        </w:rPr>
      </w:pPr>
      <w:r>
        <w:rPr>
          <w:rFonts w:ascii="楷体_GB2312" w:eastAsia="楷体_GB2312" w:hint="eastAsia"/>
          <w:b/>
          <w:sz w:val="32"/>
          <w:szCs w:val="32"/>
        </w:rPr>
        <w:t>（二）绩效目标</w:t>
      </w:r>
    </w:p>
    <w:p w:rsidR="00E73757" w:rsidRDefault="00AE2390">
      <w:pPr>
        <w:pStyle w:val="Bodytext10"/>
        <w:tabs>
          <w:tab w:val="left" w:pos="1029"/>
        </w:tabs>
        <w:overflowPunct w:val="0"/>
        <w:spacing w:line="460" w:lineRule="exact"/>
        <w:ind w:firstLineChars="200" w:firstLine="640"/>
        <w:rPr>
          <w:rFonts w:ascii="仿宋" w:eastAsia="仿宋" w:hAnsi="仿宋" w:cs="Times New Roman"/>
          <w:kern w:val="2"/>
          <w:sz w:val="32"/>
          <w:szCs w:val="32"/>
          <w:lang w:val="en-US" w:eastAsia="zh-CN" w:bidi="ar-SA"/>
        </w:rPr>
      </w:pPr>
      <w:r>
        <w:rPr>
          <w:rFonts w:ascii="仿宋" w:eastAsia="仿宋" w:hAnsi="仿宋" w:cs="Times New Roman" w:hint="eastAsia"/>
          <w:kern w:val="2"/>
          <w:sz w:val="32"/>
          <w:szCs w:val="32"/>
          <w:lang w:val="en-US" w:eastAsia="zh-CN" w:bidi="ar-SA"/>
        </w:rPr>
        <w:t>消除安全隐患，桥梁达到原设计标准使用功能，有效缓解梅州城区交通压力的情况，保障群众的生命财产安全，方便群</w:t>
      </w:r>
      <w:r>
        <w:rPr>
          <w:rFonts w:ascii="仿宋" w:eastAsia="仿宋" w:hAnsi="仿宋" w:cs="Times New Roman" w:hint="eastAsia"/>
          <w:kern w:val="2"/>
          <w:sz w:val="32"/>
          <w:szCs w:val="32"/>
          <w:lang w:val="en-US" w:eastAsia="zh-CN" w:bidi="ar-SA"/>
        </w:rPr>
        <w:lastRenderedPageBreak/>
        <w:t>众交通出行。</w:t>
      </w:r>
    </w:p>
    <w:p w:rsidR="00E73757" w:rsidRDefault="00AE2390">
      <w:pPr>
        <w:overflowPunct w:val="0"/>
        <w:spacing w:line="460" w:lineRule="exact"/>
        <w:ind w:firstLineChars="200" w:firstLine="643"/>
        <w:rPr>
          <w:rFonts w:ascii="楷体_GB2312" w:eastAsia="楷体_GB2312"/>
          <w:b/>
          <w:sz w:val="32"/>
          <w:szCs w:val="32"/>
        </w:rPr>
      </w:pPr>
      <w:r>
        <w:rPr>
          <w:rFonts w:ascii="楷体_GB2312" w:eastAsia="楷体_GB2312" w:hint="eastAsia"/>
          <w:b/>
          <w:sz w:val="32"/>
          <w:szCs w:val="32"/>
        </w:rPr>
        <w:t>（三）实施情况</w:t>
      </w:r>
    </w:p>
    <w:p w:rsidR="00E73757" w:rsidRDefault="00AE2390">
      <w:pPr>
        <w:pStyle w:val="Bodytext10"/>
        <w:tabs>
          <w:tab w:val="left" w:pos="1029"/>
        </w:tabs>
        <w:overflowPunct w:val="0"/>
        <w:spacing w:line="460" w:lineRule="exact"/>
        <w:ind w:firstLineChars="200" w:firstLine="640"/>
        <w:rPr>
          <w:rFonts w:ascii="仿宋" w:eastAsia="仿宋" w:hAnsi="仿宋" w:cs="Times New Roman"/>
          <w:kern w:val="2"/>
          <w:sz w:val="32"/>
          <w:szCs w:val="32"/>
          <w:lang w:val="en-US" w:eastAsia="zh-CN" w:bidi="ar-SA"/>
        </w:rPr>
      </w:pPr>
      <w:r>
        <w:rPr>
          <w:rFonts w:ascii="仿宋" w:eastAsia="仿宋" w:hAnsi="仿宋" w:cs="Times New Roman" w:hint="eastAsia"/>
          <w:kern w:val="2"/>
          <w:sz w:val="32"/>
          <w:szCs w:val="32"/>
          <w:lang w:val="en-US" w:eastAsia="zh-CN" w:bidi="ar-SA"/>
        </w:rPr>
        <w:t>项目于2021年2月6日</w:t>
      </w:r>
      <w:r w:rsidR="00C77864">
        <w:rPr>
          <w:rFonts w:ascii="仿宋" w:eastAsia="仿宋" w:hAnsi="仿宋" w:cs="Times New Roman" w:hint="eastAsia"/>
          <w:kern w:val="2"/>
          <w:sz w:val="32"/>
          <w:szCs w:val="32"/>
          <w:lang w:val="en-US" w:eastAsia="zh-CN" w:bidi="ar-SA"/>
        </w:rPr>
        <w:t>基本完成主桥维修加固主体工程，</w:t>
      </w:r>
      <w:r>
        <w:rPr>
          <w:rFonts w:ascii="仿宋" w:eastAsia="仿宋" w:hAnsi="仿宋" w:cs="Times New Roman" w:hint="eastAsia"/>
          <w:kern w:val="2"/>
          <w:sz w:val="32"/>
          <w:szCs w:val="32"/>
          <w:lang w:val="en-US" w:eastAsia="zh-CN" w:bidi="ar-SA"/>
        </w:rPr>
        <w:t>先行</w:t>
      </w:r>
      <w:r w:rsidR="00C77864">
        <w:rPr>
          <w:rFonts w:ascii="仿宋" w:eastAsia="仿宋" w:hAnsi="仿宋" w:cs="Times New Roman" w:hint="eastAsia"/>
          <w:kern w:val="2"/>
          <w:sz w:val="32"/>
          <w:szCs w:val="32"/>
          <w:lang w:val="en-US" w:eastAsia="zh-CN" w:bidi="ar-SA"/>
        </w:rPr>
        <w:t>试</w:t>
      </w:r>
      <w:r>
        <w:rPr>
          <w:rFonts w:ascii="仿宋" w:eastAsia="仿宋" w:hAnsi="仿宋" w:cs="Times New Roman" w:hint="eastAsia"/>
          <w:kern w:val="2"/>
          <w:sz w:val="32"/>
          <w:szCs w:val="32"/>
          <w:lang w:val="en-US" w:eastAsia="zh-CN" w:bidi="ar-SA"/>
        </w:rPr>
        <w:t>通车</w:t>
      </w:r>
      <w:r w:rsidR="00C77864">
        <w:rPr>
          <w:rFonts w:ascii="仿宋" w:eastAsia="仿宋" w:hAnsi="仿宋" w:cs="Times New Roman" w:hint="eastAsia"/>
          <w:kern w:val="2"/>
          <w:sz w:val="32"/>
          <w:szCs w:val="32"/>
          <w:lang w:val="en-US" w:eastAsia="zh-CN" w:bidi="ar-SA"/>
        </w:rPr>
        <w:t>使用</w:t>
      </w:r>
      <w:r>
        <w:rPr>
          <w:rFonts w:ascii="仿宋" w:eastAsia="仿宋" w:hAnsi="仿宋" w:cs="Times New Roman" w:hint="eastAsia"/>
          <w:kern w:val="2"/>
          <w:sz w:val="32"/>
          <w:szCs w:val="32"/>
          <w:lang w:val="en-US" w:eastAsia="zh-CN" w:bidi="ar-SA"/>
        </w:rPr>
        <w:t>，工程于8月24日完成交工验收，</w:t>
      </w:r>
      <w:r w:rsidR="00C77864">
        <w:rPr>
          <w:rFonts w:ascii="仿宋" w:eastAsia="仿宋" w:hAnsi="仿宋" w:cs="Times New Roman" w:hint="eastAsia"/>
          <w:kern w:val="2"/>
          <w:sz w:val="32"/>
          <w:szCs w:val="32"/>
          <w:lang w:val="en-US" w:eastAsia="zh-CN" w:bidi="ar-SA"/>
        </w:rPr>
        <w:t>完成绩效目标，</w:t>
      </w:r>
      <w:r>
        <w:rPr>
          <w:rFonts w:ascii="仿宋" w:eastAsia="仿宋" w:hAnsi="仿宋" w:cs="Times New Roman" w:hint="eastAsia"/>
          <w:kern w:val="2"/>
          <w:sz w:val="32"/>
          <w:szCs w:val="32"/>
          <w:lang w:val="en-US" w:eastAsia="zh-CN" w:bidi="ar-SA"/>
        </w:rPr>
        <w:t>满足群众出行要求。</w:t>
      </w:r>
    </w:p>
    <w:p w:rsidR="00E73757" w:rsidRDefault="00AE2390">
      <w:pPr>
        <w:overflowPunct w:val="0"/>
        <w:spacing w:line="460" w:lineRule="exact"/>
        <w:ind w:firstLineChars="200" w:firstLine="640"/>
        <w:rPr>
          <w:rFonts w:ascii="黑体" w:eastAsia="黑体"/>
          <w:sz w:val="32"/>
          <w:szCs w:val="32"/>
        </w:rPr>
      </w:pPr>
      <w:r>
        <w:rPr>
          <w:rFonts w:ascii="黑体" w:eastAsia="黑体" w:hint="eastAsia"/>
          <w:sz w:val="32"/>
          <w:szCs w:val="32"/>
        </w:rPr>
        <w:t>二、绩效自评情况</w:t>
      </w:r>
    </w:p>
    <w:p w:rsidR="00E73757" w:rsidRDefault="00AE2390">
      <w:pPr>
        <w:overflowPunct w:val="0"/>
        <w:spacing w:line="460" w:lineRule="exact"/>
        <w:ind w:firstLineChars="200" w:firstLine="643"/>
        <w:rPr>
          <w:rFonts w:ascii="楷体_GB2312" w:eastAsia="楷体_GB2312"/>
          <w:b/>
          <w:bCs/>
          <w:color w:val="000000"/>
          <w:sz w:val="32"/>
          <w:szCs w:val="32"/>
        </w:rPr>
      </w:pPr>
      <w:r>
        <w:rPr>
          <w:rFonts w:ascii="楷体_GB2312" w:eastAsia="楷体_GB2312" w:hint="eastAsia"/>
          <w:b/>
          <w:sz w:val="32"/>
          <w:szCs w:val="32"/>
        </w:rPr>
        <w:t>（一）</w:t>
      </w:r>
      <w:r>
        <w:rPr>
          <w:rFonts w:ascii="楷体_GB2312" w:eastAsia="楷体_GB2312" w:hint="eastAsia"/>
          <w:b/>
          <w:bCs/>
          <w:color w:val="000000"/>
          <w:sz w:val="32"/>
          <w:szCs w:val="32"/>
        </w:rPr>
        <w:t>投入分析</w:t>
      </w:r>
    </w:p>
    <w:p w:rsidR="00E73757" w:rsidRDefault="00AE2390">
      <w:pPr>
        <w:overflowPunct w:val="0"/>
        <w:spacing w:line="460" w:lineRule="exact"/>
        <w:ind w:firstLineChars="200" w:firstLine="643"/>
        <w:rPr>
          <w:rFonts w:ascii="仿宋_GB2312" w:eastAsia="仿宋_GB2312"/>
          <w:sz w:val="32"/>
          <w:szCs w:val="32"/>
        </w:rPr>
      </w:pPr>
      <w:r>
        <w:rPr>
          <w:rFonts w:ascii="仿宋_GB2312" w:eastAsia="仿宋_GB2312" w:hint="eastAsia"/>
          <w:b/>
          <w:bCs/>
          <w:color w:val="000000"/>
          <w:sz w:val="32"/>
          <w:szCs w:val="32"/>
        </w:rPr>
        <w:t>1.</w:t>
      </w:r>
      <w:r w:rsidR="00CC19EF">
        <w:rPr>
          <w:rFonts w:ascii="仿宋_GB2312" w:eastAsia="仿宋_GB2312" w:hint="eastAsia"/>
          <w:b/>
          <w:bCs/>
          <w:color w:val="000000"/>
          <w:sz w:val="32"/>
          <w:szCs w:val="32"/>
        </w:rPr>
        <w:t>项目立项情况</w:t>
      </w:r>
    </w:p>
    <w:p w:rsidR="00E73757" w:rsidRPr="00CC19EF" w:rsidRDefault="00AE2390">
      <w:pPr>
        <w:pStyle w:val="Bodytext10"/>
        <w:tabs>
          <w:tab w:val="left" w:pos="1022"/>
        </w:tabs>
        <w:overflowPunct w:val="0"/>
        <w:spacing w:line="460" w:lineRule="exact"/>
        <w:ind w:firstLineChars="200" w:firstLine="640"/>
        <w:jc w:val="both"/>
        <w:rPr>
          <w:rFonts w:ascii="仿宋_GB2312" w:eastAsia="PMingLiU"/>
          <w:color w:val="000000"/>
          <w:sz w:val="32"/>
          <w:szCs w:val="32"/>
        </w:rPr>
      </w:pPr>
      <w:r>
        <w:rPr>
          <w:rFonts w:ascii="仿宋_GB2312" w:eastAsia="仿宋_GB2312" w:hint="eastAsia"/>
          <w:sz w:val="32"/>
          <w:szCs w:val="32"/>
          <w:lang w:eastAsia="zh-CN"/>
        </w:rPr>
        <w:t>（1）</w:t>
      </w:r>
      <w:r w:rsidR="00CC19EF">
        <w:rPr>
          <w:rFonts w:ascii="仿宋_GB2312" w:eastAsia="仿宋_GB2312" w:hint="eastAsia"/>
          <w:color w:val="000000"/>
          <w:sz w:val="32"/>
          <w:szCs w:val="32"/>
        </w:rPr>
        <w:t>论证决策</w:t>
      </w:r>
    </w:p>
    <w:p w:rsidR="00E73757" w:rsidRDefault="00AE2390">
      <w:pPr>
        <w:pStyle w:val="Bodytext10"/>
        <w:tabs>
          <w:tab w:val="left" w:pos="1022"/>
        </w:tabs>
        <w:overflowPunct w:val="0"/>
        <w:spacing w:line="460" w:lineRule="exact"/>
        <w:ind w:firstLineChars="200" w:firstLine="640"/>
        <w:jc w:val="both"/>
        <w:rPr>
          <w:rFonts w:ascii="仿宋" w:eastAsia="仿宋" w:hAnsi="仿宋" w:cs="Times New Roman"/>
          <w:kern w:val="2"/>
          <w:sz w:val="32"/>
          <w:szCs w:val="32"/>
          <w:lang w:val="en-US" w:eastAsia="zh-CN" w:bidi="ar-SA"/>
        </w:rPr>
      </w:pPr>
      <w:r>
        <w:rPr>
          <w:rFonts w:ascii="仿宋" w:eastAsia="仿宋" w:hAnsi="仿宋" w:cs="Times New Roman" w:hint="eastAsia"/>
          <w:kern w:val="2"/>
          <w:sz w:val="32"/>
          <w:szCs w:val="32"/>
          <w:lang w:val="en-US" w:eastAsia="zh-CN" w:bidi="ar-SA"/>
        </w:rPr>
        <w:t>项目获得《梅州市发展和改革局关于梅州市梅江区嘉应大桥维修加固工程的批复》（梅市发改审函〔2020〕5号）立项批复</w:t>
      </w:r>
      <w:r w:rsidR="00434B43">
        <w:rPr>
          <w:rFonts w:ascii="仿宋" w:eastAsia="仿宋" w:hAnsi="仿宋" w:cs="Times New Roman" w:hint="eastAsia"/>
          <w:kern w:val="2"/>
          <w:sz w:val="32"/>
          <w:szCs w:val="32"/>
          <w:lang w:val="en-US" w:eastAsia="zh-CN" w:bidi="ar-SA"/>
        </w:rPr>
        <w:t>及《</w:t>
      </w:r>
      <w:r w:rsidR="00434B43" w:rsidRPr="00434B43">
        <w:rPr>
          <w:rFonts w:ascii="仿宋" w:eastAsia="仿宋" w:hAnsi="仿宋" w:cs="Times New Roman" w:hint="eastAsia"/>
          <w:kern w:val="2"/>
          <w:sz w:val="32"/>
          <w:szCs w:val="32"/>
          <w:lang w:val="en-US" w:eastAsia="zh-CN" w:bidi="ar-SA"/>
        </w:rPr>
        <w:t>广东省公路事务中心关于梅州市梅江区Y919线嘉应大桥维修加固工程方案设计的审查意见</w:t>
      </w:r>
      <w:r w:rsidR="00434B43">
        <w:rPr>
          <w:rFonts w:ascii="仿宋" w:eastAsia="仿宋" w:hAnsi="仿宋" w:cs="Times New Roman" w:hint="eastAsia"/>
          <w:kern w:val="2"/>
          <w:sz w:val="32"/>
          <w:szCs w:val="32"/>
          <w:lang w:val="en-US" w:eastAsia="zh-CN" w:bidi="ar-SA"/>
        </w:rPr>
        <w:t>》</w:t>
      </w:r>
      <w:r w:rsidR="00434B43" w:rsidRPr="00434B43">
        <w:rPr>
          <w:rFonts w:ascii="仿宋" w:eastAsia="仿宋" w:hAnsi="仿宋" w:cs="Times New Roman" w:hint="eastAsia"/>
          <w:kern w:val="2"/>
          <w:sz w:val="32"/>
          <w:szCs w:val="32"/>
          <w:lang w:val="en-US" w:eastAsia="zh-CN" w:bidi="ar-SA"/>
        </w:rPr>
        <w:t>（粤公养函〔2020〕22号）</w:t>
      </w:r>
      <w:r w:rsidR="00434B43">
        <w:rPr>
          <w:rFonts w:ascii="仿宋" w:eastAsia="仿宋" w:hAnsi="仿宋" w:cs="Times New Roman" w:hint="eastAsia"/>
          <w:kern w:val="2"/>
          <w:sz w:val="32"/>
          <w:szCs w:val="32"/>
          <w:lang w:val="en-US" w:eastAsia="zh-CN" w:bidi="ar-SA"/>
        </w:rPr>
        <w:t>的批复</w:t>
      </w:r>
      <w:r>
        <w:rPr>
          <w:rFonts w:ascii="仿宋" w:eastAsia="仿宋" w:hAnsi="仿宋" w:cs="Times New Roman" w:hint="eastAsia"/>
          <w:kern w:val="2"/>
          <w:sz w:val="32"/>
          <w:szCs w:val="32"/>
          <w:lang w:val="en-US" w:eastAsia="zh-CN" w:bidi="ar-SA"/>
        </w:rPr>
        <w:t>。本项指标分值4分，自评得分4分。</w:t>
      </w:r>
    </w:p>
    <w:p w:rsidR="00E73757" w:rsidRPr="00CC19EF" w:rsidRDefault="00AE2390">
      <w:pPr>
        <w:pStyle w:val="Bodytext10"/>
        <w:tabs>
          <w:tab w:val="left" w:pos="1022"/>
        </w:tabs>
        <w:overflowPunct w:val="0"/>
        <w:spacing w:line="460" w:lineRule="exact"/>
        <w:ind w:firstLineChars="200" w:firstLine="640"/>
        <w:jc w:val="both"/>
        <w:rPr>
          <w:rFonts w:ascii="仿宋_GB2312" w:eastAsia="PMingLiU"/>
          <w:color w:val="000000"/>
          <w:sz w:val="32"/>
          <w:szCs w:val="32"/>
        </w:rPr>
      </w:pPr>
      <w:r>
        <w:rPr>
          <w:rFonts w:ascii="仿宋_GB2312" w:eastAsia="仿宋_GB2312" w:hint="eastAsia"/>
          <w:sz w:val="32"/>
          <w:szCs w:val="32"/>
          <w:lang w:eastAsia="zh-CN"/>
        </w:rPr>
        <w:t>（2）</w:t>
      </w:r>
      <w:r w:rsidR="00CC19EF">
        <w:rPr>
          <w:rFonts w:ascii="仿宋_GB2312" w:eastAsia="仿宋_GB2312" w:hint="eastAsia"/>
          <w:color w:val="000000"/>
          <w:sz w:val="32"/>
          <w:szCs w:val="32"/>
        </w:rPr>
        <w:t>目标设置</w:t>
      </w:r>
    </w:p>
    <w:p w:rsidR="00E73757" w:rsidRDefault="00AE2390">
      <w:pPr>
        <w:pStyle w:val="Bodytext10"/>
        <w:tabs>
          <w:tab w:val="left" w:pos="1022"/>
        </w:tabs>
        <w:overflowPunct w:val="0"/>
        <w:spacing w:line="460" w:lineRule="exact"/>
        <w:ind w:firstLineChars="200" w:firstLine="640"/>
        <w:jc w:val="both"/>
        <w:rPr>
          <w:rFonts w:ascii="仿宋" w:eastAsia="仿宋" w:hAnsi="仿宋" w:cs="Times New Roman"/>
          <w:kern w:val="2"/>
          <w:sz w:val="32"/>
          <w:szCs w:val="32"/>
          <w:lang w:val="en-US" w:eastAsia="zh-CN" w:bidi="ar-SA"/>
        </w:rPr>
      </w:pPr>
      <w:r>
        <w:rPr>
          <w:rFonts w:ascii="仿宋" w:eastAsia="仿宋" w:hAnsi="仿宋" w:cs="Times New Roman" w:hint="eastAsia"/>
          <w:kern w:val="2"/>
          <w:sz w:val="32"/>
          <w:szCs w:val="32"/>
          <w:lang w:val="en-US" w:eastAsia="zh-CN" w:bidi="ar-SA"/>
        </w:rPr>
        <w:t>项目根据《梅州市交通运输局关于梅江区Y919线嘉应大桥维修加固工程施工图设计的批复》（梅市交字〔2020〕113号）完成相应建设目标。本项指标分值</w:t>
      </w:r>
      <w:r>
        <w:rPr>
          <w:rFonts w:ascii="仿宋" w:eastAsia="仿宋" w:hAnsi="仿宋" w:cs="Times New Roman"/>
          <w:kern w:val="2"/>
          <w:sz w:val="32"/>
          <w:szCs w:val="32"/>
          <w:lang w:val="en-US" w:eastAsia="zh-CN" w:bidi="ar-SA"/>
        </w:rPr>
        <w:t>4</w:t>
      </w:r>
      <w:r>
        <w:rPr>
          <w:rFonts w:ascii="仿宋" w:eastAsia="仿宋" w:hAnsi="仿宋" w:cs="Times New Roman" w:hint="eastAsia"/>
          <w:kern w:val="2"/>
          <w:sz w:val="32"/>
          <w:szCs w:val="32"/>
          <w:lang w:val="en-US" w:eastAsia="zh-CN" w:bidi="ar-SA"/>
        </w:rPr>
        <w:t>分，自评得分</w:t>
      </w:r>
      <w:r>
        <w:rPr>
          <w:rFonts w:ascii="仿宋" w:eastAsia="仿宋" w:hAnsi="仿宋" w:cs="Times New Roman"/>
          <w:kern w:val="2"/>
          <w:sz w:val="32"/>
          <w:szCs w:val="32"/>
          <w:lang w:val="en-US" w:eastAsia="zh-CN" w:bidi="ar-SA"/>
        </w:rPr>
        <w:t>4</w:t>
      </w:r>
      <w:r>
        <w:rPr>
          <w:rFonts w:ascii="仿宋" w:eastAsia="仿宋" w:hAnsi="仿宋" w:cs="Times New Roman" w:hint="eastAsia"/>
          <w:kern w:val="2"/>
          <w:sz w:val="32"/>
          <w:szCs w:val="32"/>
          <w:lang w:val="en-US" w:eastAsia="zh-CN" w:bidi="ar-SA"/>
        </w:rPr>
        <w:t>分。</w:t>
      </w:r>
    </w:p>
    <w:p w:rsidR="00E73757" w:rsidRPr="00CC19EF" w:rsidRDefault="00AE2390">
      <w:pPr>
        <w:pStyle w:val="Bodytext10"/>
        <w:tabs>
          <w:tab w:val="left" w:pos="1022"/>
        </w:tabs>
        <w:overflowPunct w:val="0"/>
        <w:spacing w:line="460" w:lineRule="exact"/>
        <w:ind w:firstLineChars="200" w:firstLine="640"/>
        <w:jc w:val="both"/>
        <w:rPr>
          <w:rFonts w:ascii="仿宋_GB2312" w:eastAsia="PMingLiU"/>
          <w:color w:val="000000"/>
          <w:sz w:val="32"/>
          <w:szCs w:val="32"/>
        </w:rPr>
      </w:pPr>
      <w:r>
        <w:rPr>
          <w:rFonts w:ascii="仿宋_GB2312" w:eastAsia="仿宋_GB2312" w:hint="eastAsia"/>
          <w:color w:val="000000"/>
          <w:sz w:val="32"/>
          <w:szCs w:val="32"/>
          <w:lang w:eastAsia="zh-CN"/>
        </w:rPr>
        <w:t>（3）绩效指标明确性</w:t>
      </w:r>
    </w:p>
    <w:p w:rsidR="00E73757" w:rsidRDefault="00AE2390">
      <w:pPr>
        <w:pStyle w:val="Bodytext10"/>
        <w:tabs>
          <w:tab w:val="left" w:pos="1022"/>
        </w:tabs>
        <w:overflowPunct w:val="0"/>
        <w:spacing w:line="460" w:lineRule="exact"/>
        <w:ind w:firstLineChars="200" w:firstLine="640"/>
        <w:jc w:val="both"/>
        <w:rPr>
          <w:rFonts w:ascii="仿宋_GB2312" w:eastAsia="仿宋_GB2312"/>
          <w:color w:val="000000"/>
          <w:sz w:val="32"/>
          <w:szCs w:val="32"/>
          <w:lang w:val="en-US" w:eastAsia="zh-CN"/>
        </w:rPr>
      </w:pPr>
      <w:r>
        <w:rPr>
          <w:rFonts w:ascii="仿宋" w:eastAsia="仿宋" w:hAnsi="仿宋" w:cs="Times New Roman" w:hint="eastAsia"/>
          <w:kern w:val="2"/>
          <w:sz w:val="32"/>
          <w:szCs w:val="32"/>
          <w:lang w:val="en-US" w:eastAsia="zh-CN" w:bidi="ar-SA"/>
        </w:rPr>
        <w:t>项目绩效目标分解为具体的绩效目标，可以清晰明朗衡量项目完成情况。本</w:t>
      </w:r>
      <w:r>
        <w:rPr>
          <w:rFonts w:ascii="仿宋" w:eastAsia="仿宋" w:hAnsi="仿宋" w:cs="仿宋_GB2312" w:hint="eastAsia"/>
          <w:sz w:val="32"/>
          <w:szCs w:val="32"/>
        </w:rPr>
        <w:t>项指标分值</w:t>
      </w:r>
      <w:r>
        <w:rPr>
          <w:rFonts w:ascii="仿宋" w:eastAsia="仿宋" w:hAnsi="仿宋" w:cs="仿宋_GB2312"/>
          <w:sz w:val="32"/>
          <w:szCs w:val="32"/>
          <w:lang w:val="en-US" w:eastAsia="zh-CN"/>
        </w:rPr>
        <w:t>4</w:t>
      </w:r>
      <w:r>
        <w:rPr>
          <w:rFonts w:ascii="仿宋" w:eastAsia="仿宋" w:hAnsi="仿宋" w:cs="仿宋_GB2312" w:hint="eastAsia"/>
          <w:sz w:val="32"/>
          <w:szCs w:val="32"/>
        </w:rPr>
        <w:t>分，自评得分</w:t>
      </w:r>
      <w:r>
        <w:rPr>
          <w:rFonts w:ascii="仿宋" w:eastAsia="仿宋" w:hAnsi="仿宋" w:cs="仿宋_GB2312"/>
          <w:sz w:val="32"/>
          <w:szCs w:val="32"/>
          <w:lang w:val="en-US" w:eastAsia="zh-CN"/>
        </w:rPr>
        <w:t>4</w:t>
      </w:r>
      <w:r>
        <w:rPr>
          <w:rFonts w:ascii="仿宋" w:eastAsia="仿宋" w:hAnsi="仿宋" w:cs="仿宋_GB2312" w:hint="eastAsia"/>
          <w:sz w:val="32"/>
          <w:szCs w:val="32"/>
        </w:rPr>
        <w:t>分</w:t>
      </w:r>
      <w:r>
        <w:rPr>
          <w:rFonts w:ascii="仿宋" w:eastAsia="仿宋" w:hAnsi="仿宋" w:cs="仿宋_GB2312" w:hint="eastAsia"/>
          <w:sz w:val="32"/>
          <w:szCs w:val="32"/>
          <w:lang w:eastAsia="zh-CN"/>
        </w:rPr>
        <w:t>。</w:t>
      </w:r>
    </w:p>
    <w:p w:rsidR="00E73757" w:rsidRDefault="00AE2390">
      <w:pPr>
        <w:pStyle w:val="Bodytext10"/>
        <w:tabs>
          <w:tab w:val="left" w:pos="1029"/>
        </w:tabs>
        <w:overflowPunct w:val="0"/>
        <w:spacing w:line="460" w:lineRule="exact"/>
        <w:ind w:firstLineChars="200" w:firstLine="643"/>
        <w:jc w:val="both"/>
        <w:rPr>
          <w:rFonts w:ascii="仿宋_GB2312" w:eastAsia="仿宋_GB2312"/>
          <w:sz w:val="32"/>
          <w:szCs w:val="32"/>
        </w:rPr>
      </w:pPr>
      <w:r>
        <w:rPr>
          <w:rFonts w:ascii="仿宋_GB2312" w:eastAsia="仿宋_GB2312" w:hint="eastAsia"/>
          <w:b/>
          <w:bCs/>
          <w:color w:val="000000"/>
          <w:sz w:val="32"/>
          <w:szCs w:val="32"/>
          <w:lang w:eastAsia="zh-CN"/>
        </w:rPr>
        <w:t>2.</w:t>
      </w:r>
      <w:r>
        <w:rPr>
          <w:rFonts w:ascii="仿宋_GB2312" w:eastAsia="仿宋_GB2312" w:hint="eastAsia"/>
          <w:b/>
          <w:bCs/>
          <w:color w:val="000000"/>
          <w:sz w:val="32"/>
          <w:szCs w:val="32"/>
        </w:rPr>
        <w:t>资金落实情况。</w:t>
      </w:r>
    </w:p>
    <w:p w:rsidR="00E73757" w:rsidRPr="00CC19EF" w:rsidRDefault="00AE2390">
      <w:pPr>
        <w:pStyle w:val="Bodytext10"/>
        <w:tabs>
          <w:tab w:val="left" w:pos="1508"/>
        </w:tabs>
        <w:overflowPunct w:val="0"/>
        <w:spacing w:line="460" w:lineRule="exact"/>
        <w:ind w:firstLineChars="200" w:firstLine="640"/>
        <w:jc w:val="both"/>
        <w:rPr>
          <w:rFonts w:ascii="仿宋_GB2312" w:eastAsia="PMingLiU"/>
          <w:color w:val="000000"/>
          <w:sz w:val="32"/>
          <w:szCs w:val="32"/>
        </w:rPr>
      </w:pPr>
      <w:r>
        <w:rPr>
          <w:rFonts w:ascii="仿宋_GB2312" w:eastAsia="仿宋_GB2312" w:hint="eastAsia"/>
          <w:color w:val="000000"/>
          <w:sz w:val="32"/>
          <w:szCs w:val="32"/>
          <w:lang w:eastAsia="zh-CN"/>
        </w:rPr>
        <w:t>（1）</w:t>
      </w:r>
      <w:r>
        <w:rPr>
          <w:rFonts w:ascii="仿宋_GB2312" w:eastAsia="仿宋_GB2312" w:hint="eastAsia"/>
          <w:color w:val="000000"/>
          <w:sz w:val="32"/>
          <w:szCs w:val="32"/>
        </w:rPr>
        <w:t>资金到位</w:t>
      </w:r>
      <w:r>
        <w:rPr>
          <w:rFonts w:ascii="仿宋_GB2312" w:eastAsia="仿宋_GB2312" w:hint="eastAsia"/>
          <w:color w:val="000000"/>
          <w:sz w:val="32"/>
          <w:szCs w:val="32"/>
          <w:lang w:eastAsia="zh-CN"/>
        </w:rPr>
        <w:t>率</w:t>
      </w:r>
    </w:p>
    <w:p w:rsidR="00E73757" w:rsidRDefault="00AE2390">
      <w:pPr>
        <w:pStyle w:val="Bodytext10"/>
        <w:tabs>
          <w:tab w:val="left" w:pos="1022"/>
        </w:tabs>
        <w:overflowPunct w:val="0"/>
        <w:spacing w:line="460" w:lineRule="exact"/>
        <w:ind w:firstLineChars="200" w:firstLine="640"/>
        <w:jc w:val="both"/>
        <w:rPr>
          <w:rFonts w:ascii="仿宋_GB2312" w:eastAsia="仿宋_GB2312"/>
          <w:color w:val="000000"/>
          <w:sz w:val="32"/>
          <w:szCs w:val="32"/>
          <w:lang w:val="en-US" w:eastAsia="zh-CN"/>
        </w:rPr>
      </w:pPr>
      <w:r>
        <w:rPr>
          <w:rFonts w:ascii="仿宋" w:eastAsia="仿宋" w:hAnsi="仿宋" w:cs="Times New Roman" w:hint="eastAsia"/>
          <w:kern w:val="2"/>
          <w:sz w:val="32"/>
          <w:szCs w:val="32"/>
          <w:lang w:val="en-US" w:eastAsia="zh-CN" w:bidi="ar-SA"/>
        </w:rPr>
        <w:t>2021年项目涉农资金500万元足额到位。</w:t>
      </w:r>
      <w:r>
        <w:rPr>
          <w:rFonts w:ascii="仿宋" w:eastAsia="仿宋" w:hAnsi="仿宋" w:cs="仿宋_GB2312" w:hint="eastAsia"/>
          <w:sz w:val="32"/>
          <w:szCs w:val="32"/>
        </w:rPr>
        <w:t>本项指标分值</w:t>
      </w:r>
      <w:r>
        <w:rPr>
          <w:rFonts w:ascii="仿宋" w:eastAsia="仿宋" w:hAnsi="仿宋" w:cs="仿宋_GB2312"/>
          <w:sz w:val="32"/>
          <w:szCs w:val="32"/>
          <w:lang w:val="en-US" w:eastAsia="zh-CN"/>
        </w:rPr>
        <w:t>5</w:t>
      </w:r>
      <w:r>
        <w:rPr>
          <w:rFonts w:ascii="仿宋" w:eastAsia="仿宋" w:hAnsi="仿宋" w:cs="仿宋_GB2312" w:hint="eastAsia"/>
          <w:sz w:val="32"/>
          <w:szCs w:val="32"/>
        </w:rPr>
        <w:t>分，自评得分</w:t>
      </w:r>
      <w:r>
        <w:rPr>
          <w:rFonts w:ascii="仿宋" w:eastAsia="仿宋" w:hAnsi="仿宋" w:cs="仿宋_GB2312"/>
          <w:sz w:val="32"/>
          <w:szCs w:val="32"/>
          <w:lang w:val="en-US" w:eastAsia="zh-CN"/>
        </w:rPr>
        <w:t>5</w:t>
      </w:r>
      <w:r>
        <w:rPr>
          <w:rFonts w:ascii="仿宋" w:eastAsia="仿宋" w:hAnsi="仿宋" w:cs="仿宋_GB2312" w:hint="eastAsia"/>
          <w:sz w:val="32"/>
          <w:szCs w:val="32"/>
        </w:rPr>
        <w:t>分</w:t>
      </w:r>
      <w:r>
        <w:rPr>
          <w:rFonts w:ascii="仿宋" w:eastAsia="仿宋" w:hAnsi="仿宋" w:cs="仿宋_GB2312" w:hint="eastAsia"/>
          <w:sz w:val="32"/>
          <w:szCs w:val="32"/>
          <w:lang w:eastAsia="zh-CN"/>
        </w:rPr>
        <w:t>。</w:t>
      </w:r>
    </w:p>
    <w:p w:rsidR="00E73757" w:rsidRPr="00CC19EF" w:rsidRDefault="00AE2390">
      <w:pPr>
        <w:pStyle w:val="Bodytext10"/>
        <w:tabs>
          <w:tab w:val="left" w:pos="1508"/>
        </w:tabs>
        <w:overflowPunct w:val="0"/>
        <w:spacing w:line="460" w:lineRule="exact"/>
        <w:ind w:firstLineChars="200" w:firstLine="640"/>
        <w:jc w:val="both"/>
        <w:rPr>
          <w:rFonts w:ascii="仿宋_GB2312" w:eastAsia="PMingLiU"/>
          <w:color w:val="000000"/>
          <w:sz w:val="32"/>
          <w:szCs w:val="32"/>
        </w:rPr>
      </w:pPr>
      <w:r>
        <w:rPr>
          <w:rFonts w:ascii="仿宋_GB2312" w:eastAsia="仿宋_GB2312" w:hint="eastAsia"/>
          <w:color w:val="000000"/>
          <w:sz w:val="32"/>
          <w:szCs w:val="32"/>
          <w:lang w:eastAsia="zh-CN"/>
        </w:rPr>
        <w:t>（2）到位及时率</w:t>
      </w:r>
    </w:p>
    <w:p w:rsidR="00E73757" w:rsidRDefault="00AE2390">
      <w:pPr>
        <w:pStyle w:val="Bodytext10"/>
        <w:tabs>
          <w:tab w:val="left" w:pos="1508"/>
        </w:tabs>
        <w:overflowPunct w:val="0"/>
        <w:spacing w:line="460" w:lineRule="exact"/>
        <w:ind w:firstLineChars="200" w:firstLine="640"/>
        <w:rPr>
          <w:rFonts w:ascii="仿宋_GB2312" w:eastAsia="仿宋_GB2312"/>
          <w:sz w:val="32"/>
          <w:szCs w:val="32"/>
          <w:lang w:eastAsia="zh-CN"/>
        </w:rPr>
      </w:pPr>
      <w:r>
        <w:rPr>
          <w:rFonts w:ascii="仿宋" w:eastAsia="仿宋" w:hAnsi="仿宋" w:cs="Times New Roman" w:hint="eastAsia"/>
          <w:kern w:val="2"/>
          <w:sz w:val="32"/>
          <w:szCs w:val="32"/>
          <w:lang w:val="en-US" w:eastAsia="zh-CN" w:bidi="ar-SA"/>
        </w:rPr>
        <w:lastRenderedPageBreak/>
        <w:t>2021年项目涉农资金500万元均及时到位。本</w:t>
      </w:r>
      <w:r>
        <w:rPr>
          <w:rFonts w:ascii="仿宋" w:eastAsia="仿宋" w:hAnsi="仿宋" w:cs="仿宋_GB2312" w:hint="eastAsia"/>
          <w:sz w:val="32"/>
          <w:szCs w:val="32"/>
        </w:rPr>
        <w:t>项指标分值</w:t>
      </w:r>
      <w:r>
        <w:rPr>
          <w:rFonts w:ascii="仿宋" w:eastAsia="仿宋" w:hAnsi="仿宋" w:cs="仿宋_GB2312" w:hint="eastAsia"/>
          <w:sz w:val="32"/>
          <w:szCs w:val="32"/>
          <w:lang w:val="en-US" w:eastAsia="zh-CN"/>
        </w:rPr>
        <w:t>3</w:t>
      </w:r>
      <w:r>
        <w:rPr>
          <w:rFonts w:ascii="仿宋" w:eastAsia="仿宋" w:hAnsi="仿宋" w:cs="仿宋_GB2312" w:hint="eastAsia"/>
          <w:sz w:val="32"/>
          <w:szCs w:val="32"/>
        </w:rPr>
        <w:t>分，自评得分</w:t>
      </w:r>
      <w:r>
        <w:rPr>
          <w:rFonts w:ascii="仿宋" w:eastAsia="仿宋" w:hAnsi="仿宋" w:cs="仿宋_GB2312" w:hint="eastAsia"/>
          <w:sz w:val="32"/>
          <w:szCs w:val="32"/>
          <w:lang w:val="en-US" w:eastAsia="zh-CN"/>
        </w:rPr>
        <w:t>3</w:t>
      </w:r>
      <w:r>
        <w:rPr>
          <w:rFonts w:ascii="仿宋" w:eastAsia="仿宋" w:hAnsi="仿宋" w:cs="仿宋_GB2312" w:hint="eastAsia"/>
          <w:sz w:val="32"/>
          <w:szCs w:val="32"/>
        </w:rPr>
        <w:t>分</w:t>
      </w:r>
      <w:r>
        <w:rPr>
          <w:rFonts w:ascii="仿宋" w:eastAsia="仿宋" w:hAnsi="仿宋" w:cs="仿宋_GB2312" w:hint="eastAsia"/>
          <w:sz w:val="32"/>
          <w:szCs w:val="32"/>
          <w:lang w:eastAsia="zh-CN"/>
        </w:rPr>
        <w:t>。</w:t>
      </w:r>
    </w:p>
    <w:p w:rsidR="00E73757" w:rsidRDefault="00AE2390">
      <w:pPr>
        <w:overflowPunct w:val="0"/>
        <w:spacing w:line="460" w:lineRule="exact"/>
        <w:ind w:firstLineChars="200" w:firstLine="643"/>
        <w:rPr>
          <w:rFonts w:ascii="楷体_GB2312" w:eastAsia="楷体_GB2312"/>
          <w:b/>
          <w:sz w:val="32"/>
          <w:szCs w:val="32"/>
        </w:rPr>
      </w:pPr>
      <w:r>
        <w:rPr>
          <w:rFonts w:ascii="楷体_GB2312" w:eastAsia="楷体_GB2312" w:hint="eastAsia"/>
          <w:b/>
          <w:sz w:val="32"/>
          <w:szCs w:val="32"/>
        </w:rPr>
        <w:t>（二）过程分析</w:t>
      </w:r>
    </w:p>
    <w:p w:rsidR="00E73757" w:rsidRDefault="00AE2390">
      <w:pPr>
        <w:pStyle w:val="Bodytext10"/>
        <w:tabs>
          <w:tab w:val="left" w:pos="1508"/>
        </w:tabs>
        <w:overflowPunct w:val="0"/>
        <w:spacing w:line="460" w:lineRule="exact"/>
        <w:ind w:firstLineChars="200" w:firstLine="643"/>
        <w:rPr>
          <w:rFonts w:ascii="仿宋_GB2312" w:eastAsia="仿宋_GB2312"/>
          <w:b/>
          <w:bCs/>
          <w:color w:val="000000"/>
          <w:sz w:val="32"/>
          <w:szCs w:val="32"/>
          <w:lang w:eastAsia="zh-CN"/>
        </w:rPr>
      </w:pPr>
      <w:r>
        <w:rPr>
          <w:rFonts w:ascii="仿宋_GB2312" w:eastAsia="仿宋_GB2312" w:hint="eastAsia"/>
          <w:b/>
          <w:bCs/>
          <w:color w:val="000000"/>
          <w:sz w:val="32"/>
          <w:szCs w:val="32"/>
          <w:lang w:eastAsia="zh-CN"/>
        </w:rPr>
        <w:t>1.</w:t>
      </w:r>
      <w:r w:rsidR="00CC19EF">
        <w:rPr>
          <w:rFonts w:ascii="仿宋_GB2312" w:eastAsia="仿宋_GB2312" w:hint="eastAsia"/>
          <w:b/>
          <w:bCs/>
          <w:color w:val="000000"/>
          <w:sz w:val="32"/>
          <w:szCs w:val="32"/>
          <w:lang w:eastAsia="zh-CN"/>
        </w:rPr>
        <w:t>业务管理</w:t>
      </w:r>
    </w:p>
    <w:p w:rsidR="00E73757" w:rsidRDefault="00AE2390">
      <w:pPr>
        <w:pStyle w:val="Bodytext10"/>
        <w:tabs>
          <w:tab w:val="left" w:pos="1508"/>
        </w:tabs>
        <w:overflowPunct w:val="0"/>
        <w:spacing w:line="460" w:lineRule="exact"/>
        <w:ind w:firstLineChars="200" w:firstLine="640"/>
        <w:rPr>
          <w:rFonts w:ascii="仿宋" w:eastAsia="仿宋" w:hAnsi="仿宋" w:cs="Times New Roman"/>
          <w:kern w:val="2"/>
          <w:sz w:val="32"/>
          <w:szCs w:val="32"/>
          <w:lang w:val="en-US" w:eastAsia="zh-CN" w:bidi="ar-SA"/>
        </w:rPr>
      </w:pPr>
      <w:r>
        <w:rPr>
          <w:rFonts w:ascii="仿宋" w:eastAsia="仿宋" w:hAnsi="仿宋" w:cs="Times New Roman" w:hint="eastAsia"/>
          <w:kern w:val="2"/>
          <w:sz w:val="32"/>
          <w:szCs w:val="32"/>
          <w:lang w:val="en-US" w:eastAsia="zh-CN" w:bidi="ar-SA"/>
        </w:rPr>
        <w:t>（1</w:t>
      </w:r>
      <w:r w:rsidR="00CC19EF">
        <w:rPr>
          <w:rFonts w:ascii="仿宋" w:eastAsia="仿宋" w:hAnsi="仿宋" w:cs="Times New Roman" w:hint="eastAsia"/>
          <w:kern w:val="2"/>
          <w:sz w:val="32"/>
          <w:szCs w:val="32"/>
          <w:lang w:val="en-US" w:eastAsia="zh-CN" w:bidi="ar-SA"/>
        </w:rPr>
        <w:t>）管理制度健全</w:t>
      </w:r>
    </w:p>
    <w:p w:rsidR="00E73757" w:rsidRPr="00F9259F" w:rsidRDefault="00AE2390">
      <w:pPr>
        <w:pStyle w:val="Bodytext10"/>
        <w:tabs>
          <w:tab w:val="left" w:pos="1508"/>
        </w:tabs>
        <w:overflowPunct w:val="0"/>
        <w:spacing w:line="460" w:lineRule="exact"/>
        <w:ind w:firstLineChars="200" w:firstLine="640"/>
        <w:rPr>
          <w:rFonts w:ascii="仿宋" w:eastAsia="仿宋" w:hAnsi="仿宋" w:cs="Times New Roman"/>
          <w:kern w:val="2"/>
          <w:sz w:val="32"/>
          <w:szCs w:val="32"/>
          <w:lang w:val="en-US" w:eastAsia="zh-CN" w:bidi="ar-SA"/>
        </w:rPr>
      </w:pPr>
      <w:r w:rsidRPr="00F9259F">
        <w:rPr>
          <w:rFonts w:ascii="仿宋" w:eastAsia="仿宋" w:hAnsi="仿宋" w:hint="eastAsia"/>
          <w:sz w:val="32"/>
          <w:szCs w:val="32"/>
        </w:rPr>
        <w:t>采用的制度和管理办法有《广东省公路工程管理办法》、《公路工程技术标准》、《公路工程质量检验评定标准》、《公路水泥混凝土路面施工技术规范》、《公路桥涵施工技术规范》</w:t>
      </w:r>
      <w:r w:rsidR="00434B43">
        <w:rPr>
          <w:rFonts w:ascii="仿宋" w:eastAsia="仿宋" w:hAnsi="仿宋" w:hint="eastAsia"/>
          <w:sz w:val="32"/>
          <w:szCs w:val="32"/>
          <w:lang w:eastAsia="zh-CN"/>
        </w:rPr>
        <w:t>、《</w:t>
      </w:r>
      <w:r w:rsidR="00434B43" w:rsidRPr="00434B43">
        <w:rPr>
          <w:rFonts w:ascii="仿宋" w:eastAsia="仿宋" w:hAnsi="仿宋" w:hint="eastAsia"/>
          <w:sz w:val="32"/>
          <w:szCs w:val="32"/>
        </w:rPr>
        <w:t>公路桥梁加固施工技术规范</w:t>
      </w:r>
      <w:r w:rsidR="00434B43">
        <w:rPr>
          <w:rFonts w:ascii="仿宋" w:eastAsia="仿宋" w:hAnsi="仿宋" w:hint="eastAsia"/>
          <w:sz w:val="32"/>
          <w:szCs w:val="32"/>
          <w:lang w:eastAsia="zh-CN"/>
        </w:rPr>
        <w:t>》</w:t>
      </w:r>
      <w:r w:rsidRPr="00F9259F">
        <w:rPr>
          <w:rFonts w:ascii="仿宋" w:eastAsia="仿宋" w:hAnsi="仿宋" w:hint="eastAsia"/>
          <w:sz w:val="32"/>
          <w:szCs w:val="32"/>
        </w:rPr>
        <w:t>等法规和制度，有力保障了项目顺利实施。</w:t>
      </w:r>
      <w:r w:rsidRPr="00F9259F">
        <w:rPr>
          <w:rFonts w:ascii="仿宋" w:eastAsia="仿宋" w:hAnsi="仿宋" w:cs="Times New Roman" w:hint="eastAsia"/>
          <w:kern w:val="2"/>
          <w:sz w:val="32"/>
          <w:szCs w:val="32"/>
          <w:lang w:val="en-US" w:eastAsia="zh-CN" w:bidi="ar-SA"/>
        </w:rPr>
        <w:t>本项指标分值</w:t>
      </w:r>
      <w:r w:rsidRPr="00F9259F">
        <w:rPr>
          <w:rFonts w:ascii="仿宋" w:eastAsia="仿宋" w:hAnsi="仿宋" w:cs="Times New Roman"/>
          <w:kern w:val="2"/>
          <w:sz w:val="32"/>
          <w:szCs w:val="32"/>
          <w:lang w:val="en-US" w:eastAsia="zh-CN" w:bidi="ar-SA"/>
        </w:rPr>
        <w:t>5</w:t>
      </w:r>
      <w:r w:rsidRPr="00F9259F">
        <w:rPr>
          <w:rFonts w:ascii="仿宋" w:eastAsia="仿宋" w:hAnsi="仿宋" w:cs="Times New Roman" w:hint="eastAsia"/>
          <w:kern w:val="2"/>
          <w:sz w:val="32"/>
          <w:szCs w:val="32"/>
          <w:lang w:val="en-US" w:eastAsia="zh-CN" w:bidi="ar-SA"/>
        </w:rPr>
        <w:t>分，自评得分</w:t>
      </w:r>
      <w:r w:rsidRPr="00F9259F">
        <w:rPr>
          <w:rFonts w:ascii="仿宋" w:eastAsia="仿宋" w:hAnsi="仿宋" w:cs="Times New Roman"/>
          <w:kern w:val="2"/>
          <w:sz w:val="32"/>
          <w:szCs w:val="32"/>
          <w:lang w:val="en-US" w:eastAsia="zh-CN" w:bidi="ar-SA"/>
        </w:rPr>
        <w:t>5</w:t>
      </w:r>
      <w:r w:rsidRPr="00F9259F">
        <w:rPr>
          <w:rFonts w:ascii="仿宋" w:eastAsia="仿宋" w:hAnsi="仿宋" w:cs="Times New Roman" w:hint="eastAsia"/>
          <w:kern w:val="2"/>
          <w:sz w:val="32"/>
          <w:szCs w:val="32"/>
          <w:lang w:val="en-US" w:eastAsia="zh-CN" w:bidi="ar-SA"/>
        </w:rPr>
        <w:t>分。</w:t>
      </w:r>
    </w:p>
    <w:p w:rsidR="00E73757" w:rsidRPr="00F9259F" w:rsidRDefault="00AE2390">
      <w:pPr>
        <w:pStyle w:val="Bodytext10"/>
        <w:tabs>
          <w:tab w:val="left" w:pos="1508"/>
        </w:tabs>
        <w:overflowPunct w:val="0"/>
        <w:spacing w:line="460" w:lineRule="exact"/>
        <w:ind w:firstLineChars="200" w:firstLine="640"/>
        <w:rPr>
          <w:rFonts w:ascii="仿宋" w:eastAsia="仿宋" w:hAnsi="仿宋" w:cs="Times New Roman"/>
          <w:kern w:val="2"/>
          <w:sz w:val="32"/>
          <w:szCs w:val="32"/>
          <w:lang w:val="en-US" w:eastAsia="zh-CN" w:bidi="ar-SA"/>
        </w:rPr>
      </w:pPr>
      <w:r w:rsidRPr="00F9259F">
        <w:rPr>
          <w:rFonts w:ascii="仿宋" w:eastAsia="仿宋" w:hAnsi="仿宋" w:cs="Times New Roman" w:hint="eastAsia"/>
          <w:kern w:val="2"/>
          <w:sz w:val="32"/>
          <w:szCs w:val="32"/>
          <w:lang w:val="en-US" w:eastAsia="zh-CN" w:bidi="ar-SA"/>
        </w:rPr>
        <w:t>（2</w:t>
      </w:r>
      <w:r w:rsidR="00CC19EF">
        <w:rPr>
          <w:rFonts w:ascii="仿宋" w:eastAsia="仿宋" w:hAnsi="仿宋" w:cs="Times New Roman" w:hint="eastAsia"/>
          <w:kern w:val="2"/>
          <w:sz w:val="32"/>
          <w:szCs w:val="32"/>
          <w:lang w:val="en-US" w:eastAsia="zh-CN" w:bidi="ar-SA"/>
        </w:rPr>
        <w:t>）制度执行有效性</w:t>
      </w:r>
    </w:p>
    <w:p w:rsidR="00E73757" w:rsidRPr="00F9259F" w:rsidRDefault="00AE2390">
      <w:pPr>
        <w:pStyle w:val="Bodytext10"/>
        <w:tabs>
          <w:tab w:val="left" w:pos="1508"/>
        </w:tabs>
        <w:overflowPunct w:val="0"/>
        <w:spacing w:line="460" w:lineRule="exact"/>
        <w:ind w:firstLineChars="200" w:firstLine="640"/>
        <w:jc w:val="both"/>
        <w:rPr>
          <w:rFonts w:ascii="仿宋" w:eastAsia="仿宋" w:hAnsi="仿宋" w:cs="Times New Roman"/>
          <w:kern w:val="2"/>
          <w:sz w:val="32"/>
          <w:szCs w:val="32"/>
          <w:lang w:val="en-US" w:eastAsia="zh-CN" w:bidi="ar-SA"/>
        </w:rPr>
      </w:pPr>
      <w:r w:rsidRPr="00F9259F">
        <w:rPr>
          <w:rFonts w:ascii="仿宋" w:eastAsia="仿宋" w:hAnsi="仿宋" w:hint="eastAsia"/>
          <w:sz w:val="32"/>
          <w:szCs w:val="32"/>
        </w:rPr>
        <w:t>项目实施过程严格遵守相关法律法规和业务管理规定，</w:t>
      </w:r>
      <w:r w:rsidRPr="00F9259F">
        <w:rPr>
          <w:rFonts w:ascii="仿宋" w:eastAsia="仿宋" w:hAnsi="仿宋" w:cs="Times New Roman" w:hint="eastAsia"/>
          <w:kern w:val="2"/>
          <w:sz w:val="32"/>
          <w:szCs w:val="32"/>
          <w:lang w:val="en-US" w:eastAsia="zh-CN" w:bidi="ar-SA"/>
        </w:rPr>
        <w:t>严格执行相关制度规定办理招投标、建设等程序业务，</w:t>
      </w:r>
      <w:r w:rsidRPr="00F9259F">
        <w:rPr>
          <w:rFonts w:ascii="仿宋" w:eastAsia="仿宋" w:hAnsi="仿宋" w:hint="eastAsia"/>
          <w:sz w:val="32"/>
          <w:szCs w:val="32"/>
        </w:rPr>
        <w:t>项目调整及支出调整手续完备，项目合同书、技术审定等资料齐全，</w:t>
      </w:r>
      <w:r w:rsidRPr="00F9259F">
        <w:rPr>
          <w:rFonts w:ascii="仿宋" w:eastAsia="仿宋" w:hAnsi="仿宋" w:cs="Times New Roman" w:hint="eastAsia"/>
          <w:kern w:val="2"/>
          <w:sz w:val="32"/>
          <w:szCs w:val="32"/>
          <w:lang w:val="en-US" w:eastAsia="zh-CN" w:bidi="ar-SA"/>
        </w:rPr>
        <w:t>资料齐全并及时归档。项目实施人员条件、场地设备、信息支撑等落实到位。本项指标分值</w:t>
      </w:r>
      <w:r w:rsidRPr="00F9259F">
        <w:rPr>
          <w:rFonts w:ascii="仿宋" w:eastAsia="仿宋" w:hAnsi="仿宋" w:cs="Times New Roman"/>
          <w:kern w:val="2"/>
          <w:sz w:val="32"/>
          <w:szCs w:val="32"/>
          <w:lang w:val="en-US" w:eastAsia="zh-CN" w:bidi="ar-SA"/>
        </w:rPr>
        <w:t>5</w:t>
      </w:r>
      <w:r w:rsidRPr="00F9259F">
        <w:rPr>
          <w:rFonts w:ascii="仿宋" w:eastAsia="仿宋" w:hAnsi="仿宋" w:cs="Times New Roman" w:hint="eastAsia"/>
          <w:kern w:val="2"/>
          <w:sz w:val="32"/>
          <w:szCs w:val="32"/>
          <w:lang w:val="en-US" w:eastAsia="zh-CN" w:bidi="ar-SA"/>
        </w:rPr>
        <w:t>分，自评得分</w:t>
      </w:r>
      <w:r w:rsidRPr="00F9259F">
        <w:rPr>
          <w:rFonts w:ascii="仿宋" w:eastAsia="仿宋" w:hAnsi="仿宋" w:cs="Times New Roman"/>
          <w:kern w:val="2"/>
          <w:sz w:val="32"/>
          <w:szCs w:val="32"/>
          <w:lang w:val="en-US" w:eastAsia="zh-CN" w:bidi="ar-SA"/>
        </w:rPr>
        <w:t>5</w:t>
      </w:r>
      <w:r w:rsidRPr="00F9259F">
        <w:rPr>
          <w:rFonts w:ascii="仿宋" w:eastAsia="仿宋" w:hAnsi="仿宋" w:cs="Times New Roman" w:hint="eastAsia"/>
          <w:kern w:val="2"/>
          <w:sz w:val="32"/>
          <w:szCs w:val="32"/>
          <w:lang w:val="en-US" w:eastAsia="zh-CN" w:bidi="ar-SA"/>
        </w:rPr>
        <w:t>分。</w:t>
      </w:r>
    </w:p>
    <w:p w:rsidR="00E73757" w:rsidRPr="00CC19EF" w:rsidRDefault="00AE2390">
      <w:pPr>
        <w:pStyle w:val="Bodytext10"/>
        <w:tabs>
          <w:tab w:val="left" w:pos="1508"/>
        </w:tabs>
        <w:overflowPunct w:val="0"/>
        <w:spacing w:line="460" w:lineRule="exact"/>
        <w:ind w:firstLineChars="200" w:firstLine="643"/>
        <w:jc w:val="both"/>
        <w:rPr>
          <w:rFonts w:ascii="仿宋_GB2312" w:eastAsia="PMingLiU"/>
          <w:sz w:val="32"/>
          <w:szCs w:val="32"/>
        </w:rPr>
      </w:pPr>
      <w:r w:rsidRPr="00F9259F">
        <w:rPr>
          <w:rFonts w:ascii="仿宋_GB2312" w:eastAsia="仿宋_GB2312" w:hint="eastAsia"/>
          <w:b/>
          <w:bCs/>
          <w:color w:val="000000"/>
          <w:sz w:val="32"/>
          <w:szCs w:val="32"/>
          <w:lang w:eastAsia="zh-CN"/>
        </w:rPr>
        <w:t>2.财务</w:t>
      </w:r>
      <w:r w:rsidR="00CC19EF">
        <w:rPr>
          <w:rFonts w:ascii="仿宋_GB2312" w:eastAsia="仿宋_GB2312" w:hint="eastAsia"/>
          <w:b/>
          <w:bCs/>
          <w:color w:val="000000"/>
          <w:sz w:val="32"/>
          <w:szCs w:val="32"/>
        </w:rPr>
        <w:t>管理</w:t>
      </w:r>
    </w:p>
    <w:p w:rsidR="00E73757" w:rsidRPr="00F9259F"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sidRPr="00F9259F">
        <w:rPr>
          <w:rFonts w:ascii="仿宋_GB2312" w:eastAsia="仿宋_GB2312" w:hint="eastAsia"/>
          <w:color w:val="000000"/>
          <w:sz w:val="32"/>
          <w:szCs w:val="32"/>
          <w:lang w:eastAsia="zh-CN"/>
        </w:rPr>
        <w:t>（1</w:t>
      </w:r>
      <w:r w:rsidR="00CC19EF">
        <w:rPr>
          <w:rFonts w:ascii="仿宋_GB2312" w:eastAsia="仿宋_GB2312" w:hint="eastAsia"/>
          <w:color w:val="000000"/>
          <w:sz w:val="32"/>
          <w:szCs w:val="32"/>
          <w:lang w:eastAsia="zh-CN"/>
        </w:rPr>
        <w:t>）项目质量可控性</w:t>
      </w:r>
    </w:p>
    <w:p w:rsidR="00E73757" w:rsidRPr="00F9259F"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sidRPr="00F9259F">
        <w:rPr>
          <w:rFonts w:ascii="仿宋_GB2312" w:eastAsia="仿宋_GB2312" w:hint="eastAsia"/>
          <w:color w:val="000000"/>
          <w:sz w:val="32"/>
          <w:szCs w:val="32"/>
        </w:rPr>
        <w:t>项目</w:t>
      </w:r>
      <w:r w:rsidRPr="00F9259F">
        <w:rPr>
          <w:rFonts w:ascii="仿宋_GB2312" w:eastAsia="仿宋_GB2312" w:hint="eastAsia"/>
          <w:color w:val="000000"/>
          <w:sz w:val="32"/>
          <w:szCs w:val="32"/>
          <w:lang w:val="en-US" w:eastAsia="zh-CN"/>
        </w:rPr>
        <w:t>严格按照</w:t>
      </w:r>
      <w:r w:rsidRPr="00F9259F">
        <w:rPr>
          <w:rFonts w:ascii="仿宋_GB2312" w:eastAsia="仿宋_GB2312" w:hint="eastAsia"/>
          <w:color w:val="000000"/>
          <w:sz w:val="32"/>
          <w:szCs w:val="32"/>
          <w:lang w:eastAsia="zh-CN"/>
        </w:rPr>
        <w:t>相应的质量要求或标准</w:t>
      </w:r>
      <w:r w:rsidRPr="00F9259F">
        <w:rPr>
          <w:rFonts w:ascii="仿宋_GB2312" w:eastAsia="仿宋_GB2312" w:hint="eastAsia"/>
          <w:color w:val="000000"/>
          <w:sz w:val="32"/>
          <w:szCs w:val="32"/>
          <w:lang w:val="en-US" w:eastAsia="zh-CN"/>
        </w:rPr>
        <w:t>实施</w:t>
      </w:r>
      <w:r w:rsidRPr="00F9259F">
        <w:rPr>
          <w:rFonts w:ascii="仿宋_GB2312" w:eastAsia="仿宋_GB2312" w:hint="eastAsia"/>
          <w:color w:val="000000"/>
          <w:sz w:val="32"/>
          <w:szCs w:val="32"/>
          <w:lang w:eastAsia="zh-CN"/>
        </w:rPr>
        <w:t>，</w:t>
      </w:r>
      <w:r w:rsidRPr="00F9259F">
        <w:rPr>
          <w:rFonts w:ascii="仿宋_GB2312" w:eastAsia="仿宋_GB2312" w:hint="eastAsia"/>
          <w:color w:val="000000"/>
          <w:sz w:val="32"/>
          <w:szCs w:val="32"/>
        </w:rPr>
        <w:t>按符合设计标准施工图</w:t>
      </w:r>
      <w:r w:rsidRPr="00F9259F">
        <w:rPr>
          <w:rFonts w:ascii="仿宋_GB2312" w:eastAsia="仿宋_GB2312" w:hint="eastAsia"/>
          <w:color w:val="000000"/>
          <w:sz w:val="32"/>
          <w:szCs w:val="32"/>
          <w:lang w:val="en-US" w:eastAsia="zh-CN"/>
        </w:rPr>
        <w:t>严格施工</w:t>
      </w:r>
      <w:r w:rsidRPr="00F9259F">
        <w:rPr>
          <w:rFonts w:ascii="仿宋_GB2312" w:eastAsia="仿宋_GB2312" w:hint="eastAsia"/>
          <w:color w:val="000000"/>
          <w:sz w:val="32"/>
          <w:szCs w:val="32"/>
        </w:rPr>
        <w:t>，执行工程施工监理制度，建设单位与监理单位进行工程建设全过程监督与管理</w:t>
      </w:r>
      <w:r w:rsidRPr="00F9259F">
        <w:rPr>
          <w:rFonts w:ascii="仿宋_GB2312" w:eastAsia="仿宋_GB2312" w:hint="eastAsia"/>
          <w:color w:val="000000"/>
          <w:sz w:val="32"/>
          <w:szCs w:val="32"/>
          <w:lang w:eastAsia="zh-CN"/>
        </w:rPr>
        <w:t>，主管部门按规定对项目建设开展有效的检查。</w:t>
      </w:r>
      <w:r w:rsidRPr="00F9259F">
        <w:rPr>
          <w:rFonts w:ascii="仿宋_GB2312" w:eastAsia="仿宋_GB2312" w:hint="eastAsia"/>
          <w:color w:val="000000"/>
          <w:sz w:val="32"/>
          <w:szCs w:val="32"/>
        </w:rPr>
        <w:t>工程完工后按《公路工程竣（交）工验收办法》（交通部令2004年第3号）、《公路工程质量检验评定标准》（JTG F80/1-2017）等标准对项目质量进行检查验收。</w:t>
      </w:r>
      <w:r w:rsidRPr="00F9259F">
        <w:rPr>
          <w:rFonts w:ascii="仿宋_GB2312" w:eastAsia="仿宋_GB2312" w:hint="eastAsia"/>
          <w:color w:val="000000"/>
          <w:sz w:val="32"/>
          <w:szCs w:val="32"/>
          <w:lang w:eastAsia="zh-CN"/>
        </w:rPr>
        <w:t>本项指标分值5分</w:t>
      </w:r>
      <w:r w:rsidRPr="00F9259F">
        <w:rPr>
          <w:rFonts w:ascii="仿宋_GB2312" w:eastAsiaTheme="minorEastAsia" w:hint="eastAsia"/>
          <w:color w:val="000000"/>
          <w:sz w:val="32"/>
          <w:szCs w:val="32"/>
          <w:lang w:eastAsia="zh-CN"/>
        </w:rPr>
        <w:t>，</w:t>
      </w:r>
      <w:r w:rsidRPr="00F9259F">
        <w:rPr>
          <w:rFonts w:ascii="仿宋_GB2312" w:eastAsia="仿宋_GB2312" w:hint="eastAsia"/>
          <w:color w:val="000000"/>
          <w:sz w:val="32"/>
          <w:szCs w:val="32"/>
          <w:lang w:eastAsia="zh-CN"/>
        </w:rPr>
        <w:t>自评得分5分。</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w:t>
      </w:r>
      <w:r>
        <w:rPr>
          <w:rFonts w:ascii="仿宋_GB2312" w:eastAsia="PMingLiU"/>
          <w:color w:val="000000"/>
          <w:sz w:val="32"/>
          <w:szCs w:val="32"/>
        </w:rPr>
        <w:t>2</w:t>
      </w:r>
      <w:r>
        <w:rPr>
          <w:rFonts w:ascii="仿宋_GB2312" w:eastAsia="仿宋_GB2312" w:hint="eastAsia"/>
          <w:color w:val="000000"/>
          <w:sz w:val="32"/>
          <w:szCs w:val="32"/>
          <w:lang w:eastAsia="zh-CN"/>
        </w:rPr>
        <w:t>）管理制度健全性</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具有相应的项目资金管理规定、流程。项目资金管理办法</w:t>
      </w:r>
      <w:r>
        <w:rPr>
          <w:rFonts w:ascii="仿宋_GB2312" w:eastAsia="仿宋_GB2312" w:hint="eastAsia"/>
          <w:color w:val="000000"/>
          <w:sz w:val="32"/>
          <w:szCs w:val="32"/>
          <w:lang w:eastAsia="zh-CN"/>
        </w:rPr>
        <w:lastRenderedPageBreak/>
        <w:t>符合相应财务会计制度的规定。本项指标分值5分</w:t>
      </w:r>
      <w:r>
        <w:rPr>
          <w:rFonts w:ascii="仿宋_GB2312" w:eastAsiaTheme="minorEastAsia" w:hint="eastAsia"/>
          <w:color w:val="000000"/>
          <w:sz w:val="32"/>
          <w:szCs w:val="32"/>
          <w:lang w:eastAsia="zh-CN"/>
        </w:rPr>
        <w:t>，</w:t>
      </w:r>
      <w:r>
        <w:rPr>
          <w:rFonts w:ascii="仿宋_GB2312" w:eastAsia="仿宋_GB2312" w:hint="eastAsia"/>
          <w:color w:val="000000"/>
          <w:sz w:val="32"/>
          <w:szCs w:val="32"/>
          <w:lang w:eastAsia="zh-CN"/>
        </w:rPr>
        <w:t>自评得分5分。</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w:t>
      </w:r>
      <w:r>
        <w:rPr>
          <w:rFonts w:ascii="仿宋_GB2312" w:eastAsia="PMingLiU"/>
          <w:color w:val="000000"/>
          <w:sz w:val="32"/>
          <w:szCs w:val="32"/>
        </w:rPr>
        <w:t>3</w:t>
      </w:r>
      <w:r>
        <w:rPr>
          <w:rFonts w:ascii="仿宋_GB2312" w:eastAsia="仿宋_GB2312" w:hint="eastAsia"/>
          <w:color w:val="000000"/>
          <w:sz w:val="32"/>
          <w:szCs w:val="32"/>
          <w:lang w:eastAsia="zh-CN"/>
        </w:rPr>
        <w:t>）资金使用合规性</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资金使用项目安排预算资金500万元，实际支出500万元（建设资金500万元），资金支付率为100%。资金使用符合相应的财务管理制度，有完整的的审批程序和手续。本项指标分值</w:t>
      </w:r>
      <w:r>
        <w:rPr>
          <w:rFonts w:ascii="仿宋_GB2312" w:eastAsia="PMingLiU"/>
          <w:color w:val="000000"/>
          <w:sz w:val="32"/>
          <w:szCs w:val="32"/>
        </w:rPr>
        <w:t>5</w:t>
      </w:r>
      <w:r>
        <w:rPr>
          <w:rFonts w:ascii="仿宋_GB2312" w:eastAsia="仿宋_GB2312" w:hint="eastAsia"/>
          <w:color w:val="000000"/>
          <w:sz w:val="32"/>
          <w:szCs w:val="32"/>
          <w:lang w:eastAsia="zh-CN"/>
        </w:rPr>
        <w:t>分，自评得分</w:t>
      </w:r>
      <w:r>
        <w:rPr>
          <w:rFonts w:ascii="仿宋_GB2312" w:eastAsia="PMingLiU"/>
          <w:color w:val="000000"/>
          <w:sz w:val="32"/>
          <w:szCs w:val="32"/>
        </w:rPr>
        <w:t>5</w:t>
      </w:r>
      <w:r>
        <w:rPr>
          <w:rFonts w:ascii="仿宋_GB2312" w:eastAsia="仿宋_GB2312" w:hint="eastAsia"/>
          <w:color w:val="000000"/>
          <w:sz w:val="32"/>
          <w:szCs w:val="32"/>
          <w:lang w:eastAsia="zh-CN"/>
        </w:rPr>
        <w:t>分。</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w:t>
      </w:r>
      <w:r>
        <w:rPr>
          <w:rFonts w:ascii="仿宋_GB2312" w:eastAsia="PMingLiU"/>
          <w:color w:val="000000"/>
          <w:sz w:val="32"/>
          <w:szCs w:val="32"/>
        </w:rPr>
        <w:t>4</w:t>
      </w:r>
      <w:r w:rsidR="00CC19EF">
        <w:rPr>
          <w:rFonts w:ascii="仿宋_GB2312" w:eastAsia="仿宋_GB2312" w:hint="eastAsia"/>
          <w:color w:val="000000"/>
          <w:sz w:val="32"/>
          <w:szCs w:val="32"/>
          <w:lang w:eastAsia="zh-CN"/>
        </w:rPr>
        <w:t>）财务监控有效性</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具有相应相应的监控机制，主管部门有采取财务检查等监控措施。本项指标分值</w:t>
      </w:r>
      <w:r>
        <w:rPr>
          <w:rFonts w:ascii="仿宋_GB2312" w:eastAsia="PMingLiU"/>
          <w:color w:val="000000"/>
          <w:sz w:val="32"/>
          <w:szCs w:val="32"/>
        </w:rPr>
        <w:t>5</w:t>
      </w:r>
      <w:r>
        <w:rPr>
          <w:rFonts w:ascii="仿宋_GB2312" w:eastAsia="仿宋_GB2312" w:hint="eastAsia"/>
          <w:color w:val="000000"/>
          <w:sz w:val="32"/>
          <w:szCs w:val="32"/>
          <w:lang w:eastAsia="zh-CN"/>
        </w:rPr>
        <w:t>分，自评得分</w:t>
      </w:r>
      <w:r>
        <w:rPr>
          <w:rFonts w:ascii="仿宋_GB2312" w:eastAsia="PMingLiU"/>
          <w:color w:val="000000"/>
          <w:sz w:val="32"/>
          <w:szCs w:val="32"/>
        </w:rPr>
        <w:t>5</w:t>
      </w:r>
      <w:r>
        <w:rPr>
          <w:rFonts w:ascii="仿宋_GB2312" w:eastAsia="仿宋_GB2312" w:hint="eastAsia"/>
          <w:color w:val="000000"/>
          <w:sz w:val="32"/>
          <w:szCs w:val="32"/>
          <w:lang w:eastAsia="zh-CN"/>
        </w:rPr>
        <w:t>分。</w:t>
      </w:r>
    </w:p>
    <w:p w:rsidR="00E73757" w:rsidRDefault="00AE2390">
      <w:pPr>
        <w:pStyle w:val="Bodytext10"/>
        <w:tabs>
          <w:tab w:val="left" w:pos="1503"/>
        </w:tabs>
        <w:overflowPunct w:val="0"/>
        <w:spacing w:line="460" w:lineRule="exact"/>
        <w:ind w:firstLineChars="200" w:firstLine="643"/>
        <w:rPr>
          <w:rFonts w:ascii="仿宋_GB2312" w:eastAsia="仿宋_GB2312"/>
          <w:sz w:val="32"/>
          <w:szCs w:val="32"/>
        </w:rPr>
      </w:pPr>
      <w:r>
        <w:rPr>
          <w:rFonts w:ascii="楷体_GB2312" w:eastAsia="楷体_GB2312" w:hint="eastAsia"/>
          <w:b/>
          <w:sz w:val="32"/>
          <w:szCs w:val="32"/>
          <w:lang w:eastAsia="zh-CN"/>
        </w:rPr>
        <w:t>（三）</w:t>
      </w:r>
      <w:r>
        <w:rPr>
          <w:rFonts w:ascii="楷体_GB2312" w:eastAsia="楷体_GB2312" w:hint="eastAsia"/>
          <w:b/>
          <w:sz w:val="32"/>
          <w:szCs w:val="32"/>
        </w:rPr>
        <w:t>产出分析</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（1</w:t>
      </w:r>
      <w:r w:rsidR="00CC19EF">
        <w:rPr>
          <w:rFonts w:ascii="仿宋_GB2312" w:eastAsia="仿宋_GB2312" w:hint="eastAsia"/>
          <w:color w:val="000000"/>
          <w:sz w:val="32"/>
          <w:szCs w:val="32"/>
          <w:lang w:eastAsia="zh-CN"/>
        </w:rPr>
        <w:t>）实际完成率</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项目按计划完成建设目标。本项指标分值</w:t>
      </w:r>
      <w:r>
        <w:rPr>
          <w:rFonts w:ascii="仿宋_GB2312" w:eastAsia="PMingLiU"/>
          <w:color w:val="000000"/>
          <w:sz w:val="32"/>
          <w:szCs w:val="32"/>
        </w:rPr>
        <w:t>8</w:t>
      </w:r>
      <w:r>
        <w:rPr>
          <w:rFonts w:ascii="仿宋_GB2312" w:eastAsia="仿宋_GB2312" w:hint="eastAsia"/>
          <w:color w:val="000000"/>
          <w:sz w:val="32"/>
          <w:szCs w:val="32"/>
          <w:lang w:eastAsia="zh-CN"/>
        </w:rPr>
        <w:t>分，自评得分</w:t>
      </w:r>
      <w:r>
        <w:rPr>
          <w:rFonts w:ascii="仿宋_GB2312" w:eastAsia="PMingLiU"/>
          <w:color w:val="000000"/>
          <w:sz w:val="32"/>
          <w:szCs w:val="32"/>
        </w:rPr>
        <w:t>8</w:t>
      </w:r>
      <w:r>
        <w:rPr>
          <w:rFonts w:ascii="仿宋_GB2312" w:eastAsia="仿宋_GB2312" w:hint="eastAsia"/>
          <w:color w:val="000000"/>
          <w:sz w:val="32"/>
          <w:szCs w:val="32"/>
          <w:lang w:eastAsia="zh-CN"/>
        </w:rPr>
        <w:t>分。</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（2）完成及时率</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项目按计划完成建设进度，并提前通车，方便群众出行。本项指标分值</w:t>
      </w:r>
      <w:r>
        <w:rPr>
          <w:rFonts w:ascii="仿宋_GB2312" w:eastAsia="PMingLiU"/>
          <w:color w:val="000000"/>
          <w:sz w:val="32"/>
          <w:szCs w:val="32"/>
        </w:rPr>
        <w:t>7</w:t>
      </w:r>
      <w:r>
        <w:rPr>
          <w:rFonts w:ascii="仿宋_GB2312" w:eastAsia="仿宋_GB2312" w:hint="eastAsia"/>
          <w:color w:val="000000"/>
          <w:sz w:val="32"/>
          <w:szCs w:val="32"/>
          <w:lang w:eastAsia="zh-CN"/>
        </w:rPr>
        <w:t>分，自评得分</w:t>
      </w:r>
      <w:r>
        <w:rPr>
          <w:rFonts w:ascii="仿宋_GB2312" w:eastAsia="PMingLiU"/>
          <w:color w:val="000000"/>
          <w:sz w:val="32"/>
          <w:szCs w:val="32"/>
        </w:rPr>
        <w:t>7</w:t>
      </w:r>
      <w:r>
        <w:rPr>
          <w:rFonts w:ascii="仿宋_GB2312" w:eastAsia="仿宋_GB2312" w:hint="eastAsia"/>
          <w:color w:val="000000"/>
          <w:sz w:val="32"/>
          <w:szCs w:val="32"/>
          <w:lang w:eastAsia="zh-CN"/>
        </w:rPr>
        <w:t>分。</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（3）质量达标率</w:t>
      </w:r>
    </w:p>
    <w:p w:rsidR="00E73757"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项目顺利完成验收，未发生质量问题。本项指标分值</w:t>
      </w:r>
      <w:r>
        <w:rPr>
          <w:rFonts w:ascii="仿宋_GB2312" w:eastAsia="PMingLiU"/>
          <w:color w:val="000000"/>
          <w:sz w:val="32"/>
          <w:szCs w:val="32"/>
        </w:rPr>
        <w:t>7</w:t>
      </w:r>
      <w:r>
        <w:rPr>
          <w:rFonts w:ascii="仿宋_GB2312" w:eastAsia="仿宋_GB2312" w:hint="eastAsia"/>
          <w:color w:val="000000"/>
          <w:sz w:val="32"/>
          <w:szCs w:val="32"/>
          <w:lang w:eastAsia="zh-CN"/>
        </w:rPr>
        <w:t>分，自评得分</w:t>
      </w:r>
      <w:r>
        <w:rPr>
          <w:rFonts w:ascii="仿宋_GB2312" w:eastAsia="PMingLiU"/>
          <w:color w:val="000000"/>
          <w:sz w:val="32"/>
          <w:szCs w:val="32"/>
        </w:rPr>
        <w:t>7</w:t>
      </w:r>
      <w:r>
        <w:rPr>
          <w:rFonts w:ascii="仿宋_GB2312" w:eastAsia="仿宋_GB2312" w:hint="eastAsia"/>
          <w:color w:val="000000"/>
          <w:sz w:val="32"/>
          <w:szCs w:val="32"/>
          <w:lang w:eastAsia="zh-CN"/>
        </w:rPr>
        <w:t>分。</w:t>
      </w:r>
    </w:p>
    <w:p w:rsidR="00CC19EF" w:rsidRDefault="00AE2390">
      <w:pPr>
        <w:pStyle w:val="Bodytext10"/>
        <w:tabs>
          <w:tab w:val="left" w:pos="1503"/>
        </w:tabs>
        <w:overflowPunct w:val="0"/>
        <w:spacing w:line="460" w:lineRule="exact"/>
        <w:ind w:firstLineChars="200" w:firstLine="640"/>
        <w:rPr>
          <w:rFonts w:ascii="仿宋_GB2312" w:eastAsia="仿宋_GB2312"/>
          <w:color w:val="000000"/>
          <w:sz w:val="32"/>
          <w:szCs w:val="32"/>
          <w:lang w:eastAsia="zh-CN"/>
        </w:rPr>
      </w:pPr>
      <w:r>
        <w:rPr>
          <w:rFonts w:ascii="仿宋_GB2312" w:eastAsia="仿宋_GB2312" w:hint="eastAsia"/>
          <w:color w:val="000000"/>
          <w:sz w:val="32"/>
          <w:szCs w:val="32"/>
          <w:lang w:eastAsia="zh-CN"/>
        </w:rPr>
        <w:t>（4</w:t>
      </w:r>
      <w:r w:rsidR="00CC19EF">
        <w:rPr>
          <w:rFonts w:ascii="仿宋_GB2312" w:eastAsia="仿宋_GB2312" w:hint="eastAsia"/>
          <w:color w:val="000000"/>
          <w:sz w:val="32"/>
          <w:szCs w:val="32"/>
          <w:lang w:eastAsia="zh-CN"/>
        </w:rPr>
        <w:t>）成本节约率</w:t>
      </w:r>
    </w:p>
    <w:p w:rsidR="00E73757" w:rsidRDefault="00AE2390">
      <w:pPr>
        <w:pStyle w:val="Bodytext10"/>
        <w:tabs>
          <w:tab w:val="left" w:pos="1503"/>
        </w:tabs>
        <w:overflowPunct w:val="0"/>
        <w:spacing w:line="460" w:lineRule="exact"/>
        <w:ind w:firstLineChars="200" w:firstLine="640"/>
        <w:rPr>
          <w:rFonts w:ascii="仿宋_GB2312" w:eastAsia="仿宋_GB2312"/>
          <w:b/>
          <w:sz w:val="32"/>
          <w:szCs w:val="32"/>
        </w:rPr>
      </w:pPr>
      <w:r>
        <w:rPr>
          <w:rFonts w:ascii="仿宋" w:eastAsia="仿宋" w:hAnsi="仿宋" w:cs="仿宋_GB2312" w:hint="eastAsia"/>
          <w:sz w:val="32"/>
          <w:szCs w:val="32"/>
          <w:lang w:val="en-US" w:eastAsia="zh-CN"/>
        </w:rPr>
        <w:t>项目实施成本合理，未超过施工图设计批复预算。</w:t>
      </w:r>
      <w:r>
        <w:rPr>
          <w:rFonts w:ascii="仿宋" w:eastAsia="仿宋" w:hAnsi="仿宋" w:cs="仿宋_GB2312" w:hint="eastAsia"/>
          <w:sz w:val="32"/>
          <w:szCs w:val="32"/>
        </w:rPr>
        <w:t>本项指标分值</w:t>
      </w:r>
      <w:r>
        <w:rPr>
          <w:rFonts w:ascii="仿宋" w:eastAsia="仿宋" w:hAnsi="仿宋" w:cs="仿宋_GB2312"/>
          <w:sz w:val="32"/>
          <w:szCs w:val="32"/>
          <w:lang w:val="en-US" w:eastAsia="zh-CN"/>
        </w:rPr>
        <w:t>8</w:t>
      </w:r>
      <w:r>
        <w:rPr>
          <w:rFonts w:ascii="仿宋" w:eastAsia="仿宋" w:hAnsi="仿宋" w:cs="仿宋_GB2312" w:hint="eastAsia"/>
          <w:sz w:val="32"/>
          <w:szCs w:val="32"/>
        </w:rPr>
        <w:t>分，自评得分</w:t>
      </w:r>
      <w:r>
        <w:rPr>
          <w:rFonts w:ascii="仿宋" w:eastAsia="仿宋" w:hAnsi="仿宋" w:cs="仿宋_GB2312"/>
          <w:sz w:val="32"/>
          <w:szCs w:val="32"/>
          <w:lang w:val="en-US" w:eastAsia="zh-CN"/>
        </w:rPr>
        <w:t>8</w:t>
      </w:r>
      <w:r>
        <w:rPr>
          <w:rFonts w:ascii="仿宋" w:eastAsia="仿宋" w:hAnsi="仿宋" w:cs="仿宋_GB2312" w:hint="eastAsia"/>
          <w:sz w:val="32"/>
          <w:szCs w:val="32"/>
        </w:rPr>
        <w:t>分</w:t>
      </w:r>
      <w:r>
        <w:rPr>
          <w:rFonts w:ascii="仿宋" w:eastAsia="仿宋" w:hAnsi="仿宋" w:cs="仿宋_GB2312" w:hint="eastAsia"/>
          <w:sz w:val="32"/>
          <w:szCs w:val="32"/>
          <w:lang w:eastAsia="zh-CN"/>
        </w:rPr>
        <w:t>。</w:t>
      </w:r>
    </w:p>
    <w:p w:rsidR="00E73757" w:rsidRDefault="00AE2390">
      <w:pPr>
        <w:pStyle w:val="Bodytext10"/>
        <w:tabs>
          <w:tab w:val="left" w:pos="1503"/>
        </w:tabs>
        <w:overflowPunct w:val="0"/>
        <w:spacing w:line="460" w:lineRule="exact"/>
        <w:ind w:firstLineChars="200" w:firstLine="643"/>
        <w:rPr>
          <w:rFonts w:ascii="仿宋_GB2312" w:eastAsia="仿宋_GB2312"/>
          <w:sz w:val="32"/>
          <w:szCs w:val="32"/>
        </w:rPr>
      </w:pPr>
      <w:r>
        <w:rPr>
          <w:rFonts w:ascii="楷体_GB2312" w:eastAsia="楷体_GB2312" w:hint="eastAsia"/>
          <w:b/>
          <w:sz w:val="32"/>
          <w:szCs w:val="32"/>
          <w:lang w:eastAsia="zh-CN"/>
        </w:rPr>
        <w:t>（四）</w:t>
      </w:r>
      <w:r>
        <w:rPr>
          <w:rFonts w:ascii="楷体_GB2312" w:eastAsia="楷体_GB2312" w:hint="eastAsia"/>
          <w:b/>
          <w:sz w:val="32"/>
          <w:szCs w:val="32"/>
        </w:rPr>
        <w:t>效益实现度分析</w:t>
      </w:r>
    </w:p>
    <w:p w:rsidR="00E73757" w:rsidRDefault="00AE2390">
      <w:pPr>
        <w:pStyle w:val="Bodytext10"/>
        <w:tabs>
          <w:tab w:val="left" w:pos="1503"/>
        </w:tabs>
        <w:overflowPunct w:val="0"/>
        <w:spacing w:line="460" w:lineRule="exact"/>
        <w:ind w:firstLineChars="200" w:firstLine="640"/>
        <w:rPr>
          <w:rFonts w:ascii="仿宋" w:eastAsia="仿宋" w:hAnsi="仿宋" w:cs="仿宋_GB2312"/>
          <w:sz w:val="32"/>
          <w:szCs w:val="32"/>
          <w:lang w:eastAsia="zh-CN"/>
        </w:rPr>
      </w:pPr>
      <w:r>
        <w:rPr>
          <w:rFonts w:ascii="仿宋" w:eastAsia="仿宋" w:hAnsi="仿宋" w:cs="仿宋_GB2312" w:hint="eastAsia"/>
          <w:sz w:val="32"/>
          <w:szCs w:val="32"/>
          <w:lang w:val="en-US" w:eastAsia="zh-CN"/>
        </w:rPr>
        <w:t>项目于2021年2月6日达到先行通车条件，工程于8月24日完成交工验收，产生了良好的经济、社会、生态效益。</w:t>
      </w:r>
      <w:r>
        <w:rPr>
          <w:rFonts w:ascii="仿宋" w:eastAsia="仿宋" w:hAnsi="仿宋" w:cs="仿宋_GB2312" w:hint="eastAsia"/>
          <w:sz w:val="32"/>
          <w:szCs w:val="32"/>
        </w:rPr>
        <w:t>本项指标分值</w:t>
      </w:r>
      <w:r>
        <w:rPr>
          <w:rFonts w:ascii="仿宋" w:eastAsia="仿宋" w:hAnsi="仿宋" w:cs="仿宋_GB2312"/>
          <w:sz w:val="32"/>
          <w:szCs w:val="32"/>
          <w:lang w:val="en-US" w:eastAsia="zh-CN"/>
        </w:rPr>
        <w:t>20</w:t>
      </w:r>
      <w:r>
        <w:rPr>
          <w:rFonts w:ascii="仿宋" w:eastAsia="仿宋" w:hAnsi="仿宋" w:cs="仿宋_GB2312" w:hint="eastAsia"/>
          <w:sz w:val="32"/>
          <w:szCs w:val="32"/>
        </w:rPr>
        <w:t>分，自评得分</w:t>
      </w:r>
      <w:r>
        <w:rPr>
          <w:rFonts w:ascii="仿宋" w:eastAsia="仿宋" w:hAnsi="仿宋" w:cs="仿宋_GB2312"/>
          <w:sz w:val="32"/>
          <w:szCs w:val="32"/>
          <w:lang w:val="en-US" w:eastAsia="zh-CN"/>
        </w:rPr>
        <w:t>20</w:t>
      </w:r>
      <w:r>
        <w:rPr>
          <w:rFonts w:ascii="仿宋" w:eastAsia="仿宋" w:hAnsi="仿宋" w:cs="仿宋_GB2312" w:hint="eastAsia"/>
          <w:sz w:val="32"/>
          <w:szCs w:val="32"/>
        </w:rPr>
        <w:t>分</w:t>
      </w:r>
      <w:r>
        <w:rPr>
          <w:rFonts w:ascii="仿宋" w:eastAsia="仿宋" w:hAnsi="仿宋" w:cs="仿宋_GB2312" w:hint="eastAsia"/>
          <w:sz w:val="32"/>
          <w:szCs w:val="32"/>
          <w:lang w:eastAsia="zh-CN"/>
        </w:rPr>
        <w:t>。</w:t>
      </w:r>
    </w:p>
    <w:p w:rsidR="00E73757" w:rsidRDefault="00AE2390">
      <w:pPr>
        <w:overflowPunct w:val="0"/>
        <w:spacing w:line="460" w:lineRule="exact"/>
        <w:ind w:firstLineChars="200" w:firstLine="640"/>
        <w:rPr>
          <w:rFonts w:ascii="黑体" w:eastAsia="黑体"/>
          <w:sz w:val="32"/>
          <w:szCs w:val="32"/>
        </w:rPr>
      </w:pPr>
      <w:r>
        <w:rPr>
          <w:rFonts w:ascii="黑体" w:eastAsia="黑体" w:hint="eastAsia"/>
          <w:sz w:val="32"/>
          <w:szCs w:val="32"/>
        </w:rPr>
        <w:t>三、项目自评结果及结论</w:t>
      </w:r>
    </w:p>
    <w:p w:rsidR="00E73757" w:rsidRDefault="00AE2390">
      <w:pPr>
        <w:overflowPunct w:val="0"/>
        <w:spacing w:line="460" w:lineRule="exact"/>
        <w:ind w:firstLineChars="200" w:firstLine="640"/>
        <w:rPr>
          <w:rFonts w:ascii="仿宋" w:eastAsia="仿宋" w:hAnsi="仿宋"/>
          <w:sz w:val="32"/>
          <w:szCs w:val="32"/>
        </w:rPr>
      </w:pPr>
      <w:r>
        <w:rPr>
          <w:rFonts w:ascii="仿宋" w:eastAsia="仿宋" w:hAnsi="仿宋" w:hint="eastAsia"/>
          <w:sz w:val="32"/>
          <w:szCs w:val="32"/>
        </w:rPr>
        <w:lastRenderedPageBreak/>
        <w:t>按照相关文件要求，我单位高度重视，对各项</w:t>
      </w:r>
      <w:r w:rsidR="00C77864">
        <w:rPr>
          <w:rFonts w:ascii="仿宋" w:eastAsia="仿宋" w:hAnsi="仿宋" w:hint="eastAsia"/>
          <w:sz w:val="32"/>
          <w:szCs w:val="32"/>
        </w:rPr>
        <w:t>绩效目标</w:t>
      </w:r>
      <w:r>
        <w:rPr>
          <w:rFonts w:ascii="仿宋" w:eastAsia="仿宋" w:hAnsi="仿宋" w:hint="eastAsia"/>
          <w:sz w:val="32"/>
          <w:szCs w:val="32"/>
        </w:rPr>
        <w:t>进行对应自查自评，结合工作实际进行分析评估。该项目在</w:t>
      </w:r>
      <w:r w:rsidR="007E526E">
        <w:rPr>
          <w:rFonts w:ascii="仿宋" w:eastAsia="仿宋" w:hAnsi="仿宋" w:hint="eastAsia"/>
          <w:sz w:val="32"/>
          <w:szCs w:val="32"/>
        </w:rPr>
        <w:t>实施过</w:t>
      </w:r>
      <w:r>
        <w:rPr>
          <w:rFonts w:ascii="仿宋" w:eastAsia="仿宋" w:hAnsi="仿宋" w:hint="eastAsia"/>
          <w:sz w:val="32"/>
          <w:szCs w:val="32"/>
        </w:rPr>
        <w:t>程中严格遵守相关规定，做好资金使用、监督等工作，保证施工、质量安全，推进项目建设，实现早日通车，缓解梅州城区交通压力，方便群众交通出行。完成绩效目标，自评：100分。</w:t>
      </w:r>
    </w:p>
    <w:p w:rsidR="00E73757" w:rsidRDefault="00E73757">
      <w:pPr>
        <w:pStyle w:val="Bodytext10"/>
        <w:tabs>
          <w:tab w:val="left" w:pos="1503"/>
        </w:tabs>
        <w:overflowPunct w:val="0"/>
        <w:spacing w:line="460" w:lineRule="exact"/>
        <w:ind w:firstLineChars="200" w:firstLine="600"/>
        <w:rPr>
          <w:rFonts w:ascii="黑体" w:eastAsia="PMingLiU" w:hAnsi="黑体"/>
        </w:rPr>
      </w:pPr>
    </w:p>
    <w:p w:rsidR="003C37E5" w:rsidRDefault="007E526E">
      <w:pPr>
        <w:spacing w:beforeLines="100" w:before="312" w:after="0" w:line="460" w:lineRule="exact"/>
        <w:ind w:firstLineChars="200" w:firstLine="640"/>
        <w:rPr>
          <w:rFonts w:ascii="黑体" w:eastAsia="黑体" w:hAnsi="黑体"/>
          <w:sz w:val="32"/>
          <w:szCs w:val="32"/>
        </w:rPr>
      </w:pPr>
      <w:r w:rsidRPr="007E526E">
        <w:rPr>
          <w:rFonts w:ascii="黑体" w:eastAsia="黑体" w:hAnsi="黑体" w:hint="eastAsia"/>
          <w:sz w:val="32"/>
          <w:szCs w:val="32"/>
        </w:rPr>
        <w:t>乡道Y035线</w:t>
      </w:r>
      <w:r>
        <w:rPr>
          <w:rFonts w:ascii="黑体" w:eastAsia="黑体" w:hAnsi="黑体" w:hint="eastAsia"/>
          <w:sz w:val="32"/>
          <w:szCs w:val="32"/>
        </w:rPr>
        <w:t>、</w:t>
      </w:r>
      <w:r w:rsidRPr="007E526E">
        <w:rPr>
          <w:rFonts w:ascii="黑体" w:eastAsia="黑体" w:hAnsi="黑体" w:hint="eastAsia"/>
          <w:sz w:val="32"/>
          <w:szCs w:val="32"/>
        </w:rPr>
        <w:t>Y487线和丙村大桥至溪联道路提升工程</w:t>
      </w:r>
    </w:p>
    <w:p w:rsidR="00E73757" w:rsidRPr="00F9259F" w:rsidRDefault="003C37E5">
      <w:pPr>
        <w:spacing w:beforeLines="100" w:before="312" w:after="0" w:line="460" w:lineRule="exact"/>
        <w:ind w:firstLineChars="200" w:firstLine="640"/>
        <w:rPr>
          <w:rFonts w:ascii="黑体" w:eastAsia="黑体" w:hAnsi="黑体"/>
          <w:sz w:val="32"/>
          <w:szCs w:val="32"/>
        </w:rPr>
      </w:pPr>
      <w:r w:rsidRPr="00F9259F">
        <w:rPr>
          <w:rFonts w:ascii="黑体" w:eastAsia="黑体" w:hAnsi="黑体" w:hint="eastAsia"/>
          <w:sz w:val="32"/>
          <w:szCs w:val="32"/>
        </w:rPr>
        <w:t>一、</w:t>
      </w:r>
      <w:r w:rsidR="00AE2390" w:rsidRPr="00F9259F">
        <w:rPr>
          <w:rFonts w:ascii="黑体" w:eastAsia="黑体" w:hAnsi="黑体" w:hint="eastAsia"/>
          <w:sz w:val="32"/>
          <w:szCs w:val="32"/>
        </w:rPr>
        <w:t>基本情况</w:t>
      </w:r>
    </w:p>
    <w:p w:rsidR="00E73757" w:rsidRPr="00F9259F" w:rsidRDefault="00CC19EF">
      <w:pPr>
        <w:overflowPunct w:val="0"/>
        <w:spacing w:line="460" w:lineRule="exact"/>
        <w:ind w:firstLineChars="200" w:firstLine="643"/>
        <w:rPr>
          <w:rFonts w:ascii="楷体_GB2312" w:eastAsia="楷体_GB2312"/>
          <w:b/>
          <w:sz w:val="32"/>
          <w:szCs w:val="32"/>
        </w:rPr>
      </w:pPr>
      <w:r>
        <w:rPr>
          <w:rFonts w:ascii="楷体_GB2312" w:eastAsia="楷体_GB2312" w:hint="eastAsia"/>
          <w:b/>
          <w:sz w:val="32"/>
          <w:szCs w:val="32"/>
        </w:rPr>
        <w:t>（一）项目概况</w:t>
      </w:r>
    </w:p>
    <w:p w:rsidR="00E73757" w:rsidRPr="00F9259F" w:rsidRDefault="00AE2390">
      <w:pPr>
        <w:overflowPunct w:val="0"/>
        <w:spacing w:line="460" w:lineRule="exact"/>
        <w:ind w:firstLineChars="200" w:firstLine="640"/>
        <w:rPr>
          <w:rFonts w:ascii="仿宋" w:eastAsia="仿宋" w:hAnsi="仿宋"/>
          <w:sz w:val="32"/>
          <w:szCs w:val="32"/>
        </w:rPr>
      </w:pPr>
      <w:r w:rsidRPr="00F9259F">
        <w:rPr>
          <w:rFonts w:ascii="仿宋" w:eastAsia="仿宋" w:hAnsi="仿宋" w:hint="eastAsia"/>
          <w:sz w:val="32"/>
          <w:szCs w:val="32"/>
        </w:rPr>
        <w:t>项目主要对乡道Y035线、Y487线和丙村大桥至溪联道路原路面进行病害处理后，加铺沥青混凝土路面，并对沿线实施路面、美化等工程。项目全长2.534公里，路面宽12—15米，7.5cm厚沥青砼路面，目前已完工。</w:t>
      </w:r>
    </w:p>
    <w:p w:rsidR="00E73757" w:rsidRPr="00F9259F" w:rsidRDefault="00CC19EF">
      <w:pPr>
        <w:overflowPunct w:val="0"/>
        <w:spacing w:line="460" w:lineRule="exact"/>
        <w:ind w:firstLineChars="200" w:firstLine="643"/>
        <w:rPr>
          <w:rFonts w:ascii="楷体_GB2312" w:eastAsia="楷体_GB2312"/>
          <w:b/>
          <w:sz w:val="32"/>
          <w:szCs w:val="32"/>
        </w:rPr>
      </w:pPr>
      <w:r>
        <w:rPr>
          <w:rFonts w:ascii="楷体_GB2312" w:eastAsia="楷体_GB2312" w:hint="eastAsia"/>
          <w:b/>
          <w:sz w:val="32"/>
          <w:szCs w:val="32"/>
        </w:rPr>
        <w:t>（二）绩效目标</w:t>
      </w:r>
    </w:p>
    <w:p w:rsidR="00E73757" w:rsidRDefault="00AE2390">
      <w:pPr>
        <w:overflowPunct w:val="0"/>
        <w:spacing w:line="460" w:lineRule="exact"/>
        <w:ind w:firstLineChars="200" w:firstLine="640"/>
        <w:rPr>
          <w:rFonts w:ascii="仿宋" w:eastAsia="仿宋" w:hAnsi="仿宋"/>
          <w:sz w:val="32"/>
          <w:szCs w:val="32"/>
        </w:rPr>
      </w:pPr>
      <w:r w:rsidRPr="00F9259F">
        <w:rPr>
          <w:rFonts w:ascii="仿宋" w:eastAsia="仿宋" w:hAnsi="仿宋" w:hint="eastAsia"/>
          <w:sz w:val="32"/>
          <w:szCs w:val="32"/>
        </w:rPr>
        <w:t>建设高标准美丽农村路2.534公里。通过项目建设，改善丙村</w:t>
      </w:r>
      <w:r w:rsidR="00C77864">
        <w:rPr>
          <w:rFonts w:ascii="仿宋" w:eastAsia="仿宋" w:hAnsi="仿宋" w:hint="eastAsia"/>
          <w:sz w:val="32"/>
          <w:szCs w:val="32"/>
        </w:rPr>
        <w:t>镇周边群众的出行条件，消除安全隐患，解决沿线群众出行难的问题，</w:t>
      </w:r>
      <w:r>
        <w:rPr>
          <w:rFonts w:ascii="仿宋" w:eastAsia="仿宋" w:hAnsi="仿宋" w:hint="eastAsia"/>
          <w:sz w:val="32"/>
          <w:szCs w:val="32"/>
        </w:rPr>
        <w:t>为重点项目建设做好基础设施配套。</w:t>
      </w:r>
    </w:p>
    <w:p w:rsidR="00E73757" w:rsidRDefault="00AE2390">
      <w:pPr>
        <w:overflowPunct w:val="0"/>
        <w:spacing w:line="460" w:lineRule="exact"/>
        <w:ind w:firstLineChars="200" w:firstLine="643"/>
        <w:rPr>
          <w:rFonts w:ascii="楷体_GB2312" w:eastAsia="楷体_GB2312"/>
          <w:b/>
          <w:sz w:val="32"/>
          <w:szCs w:val="32"/>
        </w:rPr>
      </w:pPr>
      <w:r>
        <w:rPr>
          <w:rFonts w:ascii="楷体_GB2312" w:eastAsia="楷体_GB2312" w:hint="eastAsia"/>
          <w:b/>
          <w:sz w:val="32"/>
          <w:szCs w:val="32"/>
        </w:rPr>
        <w:t>（三）实施情况</w:t>
      </w:r>
    </w:p>
    <w:p w:rsidR="00E73757" w:rsidRDefault="00AE2390">
      <w:pPr>
        <w:overflowPunct w:val="0"/>
        <w:spacing w:line="460" w:lineRule="exact"/>
        <w:ind w:firstLineChars="200" w:firstLine="640"/>
        <w:rPr>
          <w:rFonts w:ascii="仿宋" w:eastAsia="仿宋" w:hAnsi="仿宋"/>
          <w:sz w:val="32"/>
          <w:szCs w:val="32"/>
        </w:rPr>
      </w:pPr>
      <w:r>
        <w:rPr>
          <w:rFonts w:ascii="仿宋" w:eastAsia="仿宋" w:hAnsi="仿宋" w:hint="eastAsia"/>
          <w:sz w:val="32"/>
          <w:szCs w:val="32"/>
        </w:rPr>
        <w:t>项目已完工，Y487、Y035线道路提升工程和丙村大桥至溪联道路已完成交（竣）工验收，Y035线至客都人家道路提升工程正在进行结算。</w:t>
      </w:r>
    </w:p>
    <w:p w:rsidR="00E73757" w:rsidRDefault="00AE2390">
      <w:pPr>
        <w:overflowPunct w:val="0"/>
        <w:spacing w:line="460" w:lineRule="exact"/>
        <w:ind w:firstLineChars="200" w:firstLine="640"/>
        <w:rPr>
          <w:rFonts w:ascii="黑体" w:eastAsia="黑体"/>
          <w:sz w:val="32"/>
          <w:szCs w:val="32"/>
        </w:rPr>
      </w:pPr>
      <w:r>
        <w:rPr>
          <w:rFonts w:ascii="黑体" w:eastAsia="黑体" w:hint="eastAsia"/>
          <w:sz w:val="32"/>
          <w:szCs w:val="32"/>
        </w:rPr>
        <w:t>二、绩效自评情况</w:t>
      </w:r>
    </w:p>
    <w:p w:rsidR="00E73757" w:rsidRDefault="00AE2390">
      <w:pPr>
        <w:overflowPunct w:val="0"/>
        <w:spacing w:line="460" w:lineRule="exact"/>
        <w:ind w:firstLineChars="200" w:firstLine="643"/>
        <w:rPr>
          <w:rFonts w:ascii="楷体_GB2312" w:eastAsia="楷体_GB2312"/>
          <w:b/>
          <w:bCs/>
          <w:color w:val="000000"/>
          <w:sz w:val="32"/>
          <w:szCs w:val="32"/>
        </w:rPr>
      </w:pPr>
      <w:r>
        <w:rPr>
          <w:rFonts w:ascii="楷体_GB2312" w:eastAsia="楷体_GB2312" w:hint="eastAsia"/>
          <w:b/>
          <w:sz w:val="32"/>
          <w:szCs w:val="32"/>
        </w:rPr>
        <w:t>（一）</w:t>
      </w:r>
      <w:r>
        <w:rPr>
          <w:rFonts w:ascii="楷体_GB2312" w:eastAsia="楷体_GB2312" w:hint="eastAsia"/>
          <w:b/>
          <w:bCs/>
          <w:color w:val="000000"/>
          <w:sz w:val="32"/>
          <w:szCs w:val="32"/>
        </w:rPr>
        <w:t>投入分析</w:t>
      </w:r>
    </w:p>
    <w:p w:rsidR="00E73757" w:rsidRDefault="00AE2390">
      <w:pPr>
        <w:overflowPunct w:val="0"/>
        <w:spacing w:line="460" w:lineRule="exact"/>
        <w:ind w:firstLineChars="200" w:firstLine="643"/>
        <w:rPr>
          <w:rFonts w:ascii="仿宋_GB2312" w:eastAsia="仿宋_GB2312"/>
          <w:sz w:val="32"/>
          <w:szCs w:val="32"/>
        </w:rPr>
      </w:pPr>
      <w:r>
        <w:rPr>
          <w:rFonts w:ascii="仿宋_GB2312" w:eastAsia="仿宋_GB2312" w:hint="eastAsia"/>
          <w:b/>
          <w:bCs/>
          <w:color w:val="000000"/>
          <w:sz w:val="32"/>
          <w:szCs w:val="32"/>
        </w:rPr>
        <w:lastRenderedPageBreak/>
        <w:t>1.</w:t>
      </w:r>
      <w:r w:rsidR="00CC19EF">
        <w:rPr>
          <w:rFonts w:ascii="仿宋_GB2312" w:eastAsia="仿宋_GB2312" w:hint="eastAsia"/>
          <w:b/>
          <w:bCs/>
          <w:color w:val="000000"/>
          <w:sz w:val="32"/>
          <w:szCs w:val="32"/>
        </w:rPr>
        <w:t>项目立项情况</w:t>
      </w:r>
    </w:p>
    <w:p w:rsidR="00E73757" w:rsidRPr="00CC19EF" w:rsidRDefault="00AE2390">
      <w:pPr>
        <w:tabs>
          <w:tab w:val="left" w:pos="1022"/>
        </w:tabs>
        <w:overflowPunct w:val="0"/>
        <w:spacing w:before="0" w:after="0" w:line="460" w:lineRule="exact"/>
        <w:ind w:firstLineChars="200" w:firstLine="640"/>
        <w:rPr>
          <w:rFonts w:ascii="仿宋_GB2312" w:eastAsia="PMingLiU" w:hAnsi="宋体" w:cs="宋体"/>
          <w:color w:val="000000"/>
          <w:kern w:val="0"/>
          <w:sz w:val="32"/>
          <w:szCs w:val="32"/>
          <w:lang w:val="zh-TW" w:eastAsia="zh-TW" w:bidi="zh-TW"/>
        </w:rPr>
      </w:pPr>
      <w:r>
        <w:rPr>
          <w:rFonts w:ascii="仿宋_GB2312" w:eastAsia="仿宋_GB2312" w:hAnsi="宋体" w:cs="宋体" w:hint="eastAsia"/>
          <w:kern w:val="0"/>
          <w:sz w:val="32"/>
          <w:szCs w:val="32"/>
          <w:lang w:val="zh-TW" w:bidi="zh-TW"/>
        </w:rPr>
        <w:t>（1）</w:t>
      </w:r>
      <w:r w:rsidR="00CC19EF">
        <w:rPr>
          <w:rFonts w:ascii="仿宋_GB2312" w:eastAsia="仿宋_GB2312" w:hAnsi="宋体" w:cs="宋体" w:hint="eastAsia"/>
          <w:color w:val="000000"/>
          <w:kern w:val="0"/>
          <w:sz w:val="32"/>
          <w:szCs w:val="32"/>
          <w:lang w:val="zh-TW" w:eastAsia="zh-TW" w:bidi="zh-TW"/>
        </w:rPr>
        <w:t>论证决策</w:t>
      </w:r>
    </w:p>
    <w:p w:rsidR="00E73757" w:rsidRDefault="00AE2390">
      <w:pPr>
        <w:tabs>
          <w:tab w:val="left" w:pos="1022"/>
        </w:tabs>
        <w:overflowPunct w:val="0"/>
        <w:spacing w:before="0" w:after="0" w:line="460" w:lineRule="exact"/>
        <w:ind w:firstLineChars="200" w:firstLine="640"/>
        <w:rPr>
          <w:rFonts w:ascii="仿宋" w:eastAsia="仿宋" w:hAnsi="仿宋"/>
          <w:sz w:val="32"/>
          <w:szCs w:val="32"/>
        </w:rPr>
      </w:pPr>
      <w:r>
        <w:rPr>
          <w:rFonts w:ascii="仿宋" w:eastAsia="仿宋" w:hAnsi="仿宋" w:hint="eastAsia"/>
          <w:sz w:val="32"/>
          <w:szCs w:val="32"/>
        </w:rPr>
        <w:t>项目获得《关于下达“客都人家”康养文旅项目周边道路提升工程建设计划的通知》（梅县区交〔2020〕</w:t>
      </w:r>
      <w:r>
        <w:rPr>
          <w:rFonts w:ascii="仿宋" w:eastAsia="仿宋" w:hAnsi="仿宋"/>
          <w:sz w:val="32"/>
          <w:szCs w:val="32"/>
        </w:rPr>
        <w:t>147</w:t>
      </w:r>
      <w:r>
        <w:rPr>
          <w:rFonts w:ascii="仿宋" w:eastAsia="仿宋" w:hAnsi="仿宋" w:hint="eastAsia"/>
          <w:sz w:val="32"/>
          <w:szCs w:val="32"/>
        </w:rPr>
        <w:t>号）立项批复，并根据《梅州市交通运输局关于下达2020年市级涉农项目建设任务的通知》（梅市交字〔2020〕280号）的要求开展工作。本项指标分值4分，自评得分4分。</w:t>
      </w:r>
    </w:p>
    <w:p w:rsidR="00E73757" w:rsidRPr="00CC19EF" w:rsidRDefault="00AE2390">
      <w:pPr>
        <w:tabs>
          <w:tab w:val="left" w:pos="1022"/>
        </w:tabs>
        <w:overflowPunct w:val="0"/>
        <w:spacing w:before="0" w:after="0" w:line="460" w:lineRule="exact"/>
        <w:ind w:firstLineChars="200" w:firstLine="640"/>
        <w:rPr>
          <w:rFonts w:ascii="仿宋_GB2312" w:eastAsia="PMingLiU" w:hAnsi="宋体" w:cs="宋体"/>
          <w:color w:val="000000"/>
          <w:kern w:val="0"/>
          <w:sz w:val="32"/>
          <w:szCs w:val="32"/>
          <w:lang w:val="zh-TW" w:eastAsia="zh-TW" w:bidi="zh-TW"/>
        </w:rPr>
      </w:pPr>
      <w:r>
        <w:rPr>
          <w:rFonts w:ascii="仿宋_GB2312" w:eastAsia="仿宋_GB2312" w:hAnsi="宋体" w:cs="宋体" w:hint="eastAsia"/>
          <w:kern w:val="0"/>
          <w:sz w:val="32"/>
          <w:szCs w:val="32"/>
          <w:lang w:val="zh-TW" w:bidi="zh-TW"/>
        </w:rPr>
        <w:t>（2）</w:t>
      </w:r>
      <w:r w:rsidR="00CC19EF">
        <w:rPr>
          <w:rFonts w:ascii="仿宋_GB2312" w:eastAsia="仿宋_GB2312" w:hAnsi="宋体" w:cs="宋体" w:hint="eastAsia"/>
          <w:color w:val="000000"/>
          <w:kern w:val="0"/>
          <w:sz w:val="32"/>
          <w:szCs w:val="32"/>
          <w:lang w:val="zh-TW" w:eastAsia="zh-TW" w:bidi="zh-TW"/>
        </w:rPr>
        <w:t>目标设置</w:t>
      </w:r>
    </w:p>
    <w:p w:rsidR="00E73757" w:rsidRDefault="00AE2390">
      <w:pPr>
        <w:tabs>
          <w:tab w:val="left" w:pos="1022"/>
        </w:tabs>
        <w:overflowPunct w:val="0"/>
        <w:spacing w:before="0" w:after="0" w:line="460" w:lineRule="exact"/>
        <w:ind w:firstLineChars="200" w:firstLine="640"/>
        <w:rPr>
          <w:rFonts w:ascii="仿宋" w:eastAsia="仿宋" w:hAnsi="仿宋"/>
          <w:sz w:val="32"/>
          <w:szCs w:val="32"/>
        </w:rPr>
      </w:pPr>
      <w:r>
        <w:rPr>
          <w:rFonts w:ascii="仿宋" w:eastAsia="仿宋" w:hAnsi="仿宋" w:hint="eastAsia"/>
          <w:sz w:val="32"/>
          <w:szCs w:val="32"/>
        </w:rPr>
        <w:t>项目根据立项文件及资金下达文件完成相应建设高标准美丽农村路2.534公里目标。本项指标分值</w:t>
      </w:r>
      <w:r>
        <w:rPr>
          <w:rFonts w:ascii="仿宋" w:eastAsia="仿宋" w:hAnsi="仿宋"/>
          <w:sz w:val="32"/>
          <w:szCs w:val="32"/>
        </w:rPr>
        <w:t>4</w:t>
      </w:r>
      <w:r>
        <w:rPr>
          <w:rFonts w:ascii="仿宋" w:eastAsia="仿宋" w:hAnsi="仿宋" w:hint="eastAsia"/>
          <w:sz w:val="32"/>
          <w:szCs w:val="32"/>
        </w:rPr>
        <w:t>分，自评得分</w:t>
      </w:r>
      <w:r>
        <w:rPr>
          <w:rFonts w:ascii="仿宋" w:eastAsia="仿宋" w:hAnsi="仿宋"/>
          <w:sz w:val="32"/>
          <w:szCs w:val="32"/>
        </w:rPr>
        <w:t>4</w:t>
      </w:r>
      <w:r>
        <w:rPr>
          <w:rFonts w:ascii="仿宋" w:eastAsia="仿宋" w:hAnsi="仿宋" w:hint="eastAsia"/>
          <w:sz w:val="32"/>
          <w:szCs w:val="32"/>
        </w:rPr>
        <w:t>分。</w:t>
      </w:r>
    </w:p>
    <w:p w:rsidR="00E73757" w:rsidRPr="00CC19EF" w:rsidRDefault="00AE2390">
      <w:pPr>
        <w:tabs>
          <w:tab w:val="left" w:pos="1022"/>
        </w:tabs>
        <w:overflowPunct w:val="0"/>
        <w:spacing w:before="0" w:after="0" w:line="460" w:lineRule="exact"/>
        <w:ind w:firstLineChars="200" w:firstLine="640"/>
        <w:rPr>
          <w:rFonts w:ascii="仿宋_GB2312" w:eastAsia="PMingLiU" w:hAnsi="宋体" w:cs="宋体"/>
          <w:color w:val="000000"/>
          <w:kern w:val="0"/>
          <w:sz w:val="32"/>
          <w:szCs w:val="32"/>
          <w:lang w:val="zh-TW" w:eastAsia="zh-TW" w:bidi="zh-TW"/>
        </w:rPr>
      </w:pPr>
      <w:r>
        <w:rPr>
          <w:rFonts w:ascii="仿宋_GB2312" w:eastAsia="仿宋_GB2312" w:hAnsi="宋体" w:cs="宋体" w:hint="eastAsia"/>
          <w:color w:val="000000"/>
          <w:kern w:val="0"/>
          <w:sz w:val="32"/>
          <w:szCs w:val="32"/>
          <w:lang w:val="zh-TW" w:bidi="zh-TW"/>
        </w:rPr>
        <w:t>（3）绩效指标明确性</w:t>
      </w:r>
    </w:p>
    <w:p w:rsidR="00E73757" w:rsidRDefault="00AE2390">
      <w:pPr>
        <w:tabs>
          <w:tab w:val="left" w:pos="1022"/>
        </w:tabs>
        <w:overflowPunct w:val="0"/>
        <w:spacing w:before="0" w:after="0" w:line="460" w:lineRule="exact"/>
        <w:ind w:firstLineChars="200" w:firstLine="640"/>
        <w:rPr>
          <w:rFonts w:ascii="仿宋_GB2312" w:eastAsia="仿宋_GB2312" w:hAnsi="宋体" w:cs="宋体"/>
          <w:color w:val="000000"/>
          <w:kern w:val="0"/>
          <w:sz w:val="32"/>
          <w:szCs w:val="32"/>
          <w:lang w:bidi="zh-TW"/>
        </w:rPr>
      </w:pPr>
      <w:r>
        <w:rPr>
          <w:rFonts w:ascii="仿宋" w:eastAsia="仿宋" w:hAnsi="仿宋" w:hint="eastAsia"/>
          <w:sz w:val="32"/>
          <w:szCs w:val="32"/>
        </w:rPr>
        <w:t>细化了各项目的具体里程、投入资金情况，项目总预算与预期确定的项目投资额或资金量相匹配。本</w:t>
      </w:r>
      <w:r>
        <w:rPr>
          <w:rFonts w:ascii="仿宋" w:eastAsia="仿宋" w:hAnsi="仿宋" w:cs="仿宋_GB2312" w:hint="eastAsia"/>
          <w:kern w:val="0"/>
          <w:sz w:val="32"/>
          <w:szCs w:val="32"/>
          <w:lang w:val="zh-TW" w:eastAsia="zh-TW" w:bidi="zh-TW"/>
        </w:rPr>
        <w:t>项指标分值</w:t>
      </w:r>
      <w:r>
        <w:rPr>
          <w:rFonts w:ascii="仿宋" w:eastAsia="仿宋" w:hAnsi="仿宋" w:cs="仿宋_GB2312"/>
          <w:kern w:val="0"/>
          <w:sz w:val="32"/>
          <w:szCs w:val="32"/>
          <w:lang w:bidi="zh-TW"/>
        </w:rPr>
        <w:t>4</w:t>
      </w:r>
      <w:r>
        <w:rPr>
          <w:rFonts w:ascii="仿宋" w:eastAsia="仿宋" w:hAnsi="仿宋" w:cs="仿宋_GB2312" w:hint="eastAsia"/>
          <w:kern w:val="0"/>
          <w:sz w:val="32"/>
          <w:szCs w:val="32"/>
          <w:lang w:val="zh-TW" w:eastAsia="zh-TW" w:bidi="zh-TW"/>
        </w:rPr>
        <w:t>分，自评得分</w:t>
      </w:r>
      <w:r>
        <w:rPr>
          <w:rFonts w:ascii="仿宋" w:eastAsia="仿宋" w:hAnsi="仿宋" w:cs="仿宋_GB2312"/>
          <w:kern w:val="0"/>
          <w:sz w:val="32"/>
          <w:szCs w:val="32"/>
          <w:lang w:bidi="zh-TW"/>
        </w:rPr>
        <w:t>4</w:t>
      </w:r>
      <w:r>
        <w:rPr>
          <w:rFonts w:ascii="仿宋" w:eastAsia="仿宋" w:hAnsi="仿宋" w:cs="仿宋_GB2312" w:hint="eastAsia"/>
          <w:kern w:val="0"/>
          <w:sz w:val="32"/>
          <w:szCs w:val="32"/>
          <w:lang w:val="zh-TW" w:eastAsia="zh-TW" w:bidi="zh-TW"/>
        </w:rPr>
        <w:t>分</w:t>
      </w:r>
      <w:r>
        <w:rPr>
          <w:rFonts w:ascii="仿宋" w:eastAsia="仿宋" w:hAnsi="仿宋" w:cs="仿宋_GB2312" w:hint="eastAsia"/>
          <w:kern w:val="0"/>
          <w:sz w:val="32"/>
          <w:szCs w:val="32"/>
          <w:lang w:val="zh-TW" w:bidi="zh-TW"/>
        </w:rPr>
        <w:t>。</w:t>
      </w:r>
    </w:p>
    <w:p w:rsidR="00E73757" w:rsidRPr="00CC19EF" w:rsidRDefault="00AE2390">
      <w:pPr>
        <w:tabs>
          <w:tab w:val="left" w:pos="1029"/>
        </w:tabs>
        <w:overflowPunct w:val="0"/>
        <w:spacing w:before="0" w:after="0" w:line="460" w:lineRule="exact"/>
        <w:ind w:firstLineChars="200" w:firstLine="643"/>
        <w:rPr>
          <w:rFonts w:ascii="仿宋_GB2312" w:eastAsia="PMingLiU" w:hAnsi="宋体" w:cs="宋体"/>
          <w:kern w:val="0"/>
          <w:sz w:val="32"/>
          <w:szCs w:val="32"/>
          <w:lang w:val="zh-TW" w:eastAsia="zh-TW" w:bidi="zh-TW"/>
        </w:rPr>
      </w:pPr>
      <w:r>
        <w:rPr>
          <w:rFonts w:ascii="仿宋_GB2312" w:eastAsia="仿宋_GB2312" w:hAnsi="宋体" w:cs="宋体" w:hint="eastAsia"/>
          <w:b/>
          <w:bCs/>
          <w:color w:val="000000"/>
          <w:kern w:val="0"/>
          <w:sz w:val="32"/>
          <w:szCs w:val="32"/>
          <w:lang w:val="zh-TW" w:bidi="zh-TW"/>
        </w:rPr>
        <w:t>2.</w:t>
      </w:r>
      <w:r w:rsidR="00CC19EF">
        <w:rPr>
          <w:rFonts w:ascii="仿宋_GB2312" w:eastAsia="仿宋_GB2312" w:hAnsi="宋体" w:cs="宋体" w:hint="eastAsia"/>
          <w:b/>
          <w:bCs/>
          <w:color w:val="000000"/>
          <w:kern w:val="0"/>
          <w:sz w:val="32"/>
          <w:szCs w:val="32"/>
          <w:lang w:val="zh-TW" w:eastAsia="zh-TW" w:bidi="zh-TW"/>
        </w:rPr>
        <w:t>资金落实情况</w:t>
      </w:r>
    </w:p>
    <w:p w:rsidR="00E73757" w:rsidRPr="00CC19EF" w:rsidRDefault="00AE2390">
      <w:pPr>
        <w:tabs>
          <w:tab w:val="left" w:pos="1508"/>
        </w:tabs>
        <w:overflowPunct w:val="0"/>
        <w:spacing w:before="0" w:after="0" w:line="460" w:lineRule="exact"/>
        <w:ind w:firstLineChars="200" w:firstLine="640"/>
        <w:rPr>
          <w:rFonts w:ascii="仿宋_GB2312" w:eastAsia="PMingLiU"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（1）</w:t>
      </w:r>
      <w:r>
        <w:rPr>
          <w:rFonts w:ascii="仿宋_GB2312" w:eastAsia="仿宋_GB2312" w:hAnsi="宋体" w:cs="宋体" w:hint="eastAsia"/>
          <w:color w:val="000000"/>
          <w:kern w:val="0"/>
          <w:sz w:val="32"/>
          <w:szCs w:val="32"/>
          <w:lang w:val="zh-TW" w:eastAsia="zh-TW" w:bidi="zh-TW"/>
        </w:rPr>
        <w:t>资金到位</w:t>
      </w:r>
      <w:r>
        <w:rPr>
          <w:rFonts w:ascii="仿宋_GB2312" w:eastAsia="仿宋_GB2312" w:hAnsi="宋体" w:cs="宋体" w:hint="eastAsia"/>
          <w:color w:val="000000"/>
          <w:kern w:val="0"/>
          <w:sz w:val="32"/>
          <w:szCs w:val="32"/>
          <w:lang w:val="zh-TW" w:bidi="zh-TW"/>
        </w:rPr>
        <w:t>率</w:t>
      </w:r>
    </w:p>
    <w:p w:rsidR="00E73757" w:rsidRDefault="00AE2390">
      <w:pPr>
        <w:tabs>
          <w:tab w:val="left" w:pos="1022"/>
        </w:tabs>
        <w:overflowPunct w:val="0"/>
        <w:spacing w:before="0" w:after="0" w:line="460" w:lineRule="exact"/>
        <w:ind w:firstLineChars="200" w:firstLine="640"/>
        <w:rPr>
          <w:rFonts w:ascii="仿宋_GB2312" w:eastAsia="仿宋_GB2312" w:hAnsi="宋体" w:cs="宋体"/>
          <w:color w:val="000000"/>
          <w:kern w:val="0"/>
          <w:sz w:val="32"/>
          <w:szCs w:val="32"/>
          <w:lang w:bidi="zh-TW"/>
        </w:rPr>
      </w:pPr>
      <w:r>
        <w:rPr>
          <w:rFonts w:ascii="仿宋" w:eastAsia="仿宋" w:hAnsi="仿宋" w:hint="eastAsia"/>
          <w:sz w:val="32"/>
          <w:szCs w:val="32"/>
        </w:rPr>
        <w:t>2021年项目涉农资金500万元足额到位。</w:t>
      </w:r>
      <w:r>
        <w:rPr>
          <w:rFonts w:ascii="仿宋" w:eastAsia="仿宋" w:hAnsi="仿宋" w:cs="仿宋_GB2312" w:hint="eastAsia"/>
          <w:kern w:val="0"/>
          <w:sz w:val="32"/>
          <w:szCs w:val="32"/>
          <w:lang w:val="zh-TW" w:eastAsia="zh-TW" w:bidi="zh-TW"/>
        </w:rPr>
        <w:t>本项指标分值</w:t>
      </w:r>
      <w:r>
        <w:rPr>
          <w:rFonts w:ascii="仿宋" w:eastAsia="仿宋" w:hAnsi="仿宋" w:cs="仿宋_GB2312"/>
          <w:kern w:val="0"/>
          <w:sz w:val="32"/>
          <w:szCs w:val="32"/>
          <w:lang w:bidi="zh-TW"/>
        </w:rPr>
        <w:t>5</w:t>
      </w:r>
      <w:r>
        <w:rPr>
          <w:rFonts w:ascii="仿宋" w:eastAsia="仿宋" w:hAnsi="仿宋" w:cs="仿宋_GB2312" w:hint="eastAsia"/>
          <w:kern w:val="0"/>
          <w:sz w:val="32"/>
          <w:szCs w:val="32"/>
          <w:lang w:val="zh-TW" w:eastAsia="zh-TW" w:bidi="zh-TW"/>
        </w:rPr>
        <w:t>分，自评得分</w:t>
      </w:r>
      <w:r>
        <w:rPr>
          <w:rFonts w:ascii="仿宋" w:eastAsia="仿宋" w:hAnsi="仿宋" w:cs="仿宋_GB2312"/>
          <w:kern w:val="0"/>
          <w:sz w:val="32"/>
          <w:szCs w:val="32"/>
          <w:lang w:bidi="zh-TW"/>
        </w:rPr>
        <w:t>5</w:t>
      </w:r>
      <w:r>
        <w:rPr>
          <w:rFonts w:ascii="仿宋" w:eastAsia="仿宋" w:hAnsi="仿宋" w:cs="仿宋_GB2312" w:hint="eastAsia"/>
          <w:kern w:val="0"/>
          <w:sz w:val="32"/>
          <w:szCs w:val="32"/>
          <w:lang w:val="zh-TW" w:eastAsia="zh-TW" w:bidi="zh-TW"/>
        </w:rPr>
        <w:t>分</w:t>
      </w:r>
      <w:r>
        <w:rPr>
          <w:rFonts w:ascii="仿宋" w:eastAsia="仿宋" w:hAnsi="仿宋" w:cs="仿宋_GB2312" w:hint="eastAsia"/>
          <w:kern w:val="0"/>
          <w:sz w:val="32"/>
          <w:szCs w:val="32"/>
          <w:lang w:val="zh-TW" w:bidi="zh-TW"/>
        </w:rPr>
        <w:t>。</w:t>
      </w:r>
    </w:p>
    <w:p w:rsidR="00E73757" w:rsidRPr="00CC19EF" w:rsidRDefault="00AE2390">
      <w:pPr>
        <w:tabs>
          <w:tab w:val="left" w:pos="1508"/>
        </w:tabs>
        <w:overflowPunct w:val="0"/>
        <w:spacing w:before="0" w:after="0" w:line="460" w:lineRule="exact"/>
        <w:ind w:firstLineChars="200" w:firstLine="640"/>
        <w:rPr>
          <w:rFonts w:ascii="仿宋_GB2312" w:eastAsia="PMingLiU" w:hAnsi="宋体" w:cs="宋体"/>
          <w:color w:val="000000"/>
          <w:kern w:val="0"/>
          <w:sz w:val="32"/>
          <w:szCs w:val="32"/>
          <w:lang w:val="zh-TW" w:eastAsia="zh-TW" w:bidi="zh-TW"/>
        </w:rPr>
      </w:pPr>
      <w:r>
        <w:rPr>
          <w:rFonts w:ascii="仿宋_GB2312" w:eastAsia="仿宋_GB2312" w:hAnsi="宋体" w:cs="宋体" w:hint="eastAsia"/>
          <w:color w:val="000000"/>
          <w:kern w:val="0"/>
          <w:sz w:val="32"/>
          <w:szCs w:val="32"/>
          <w:lang w:val="zh-TW" w:bidi="zh-TW"/>
        </w:rPr>
        <w:t>（2）到位及时率</w:t>
      </w:r>
    </w:p>
    <w:p w:rsidR="00E73757" w:rsidRDefault="00AE2390">
      <w:pPr>
        <w:tabs>
          <w:tab w:val="left" w:pos="1508"/>
        </w:tabs>
        <w:overflowPunct w:val="0"/>
        <w:spacing w:before="0" w:after="0" w:line="460" w:lineRule="exact"/>
        <w:ind w:firstLineChars="200" w:firstLine="640"/>
        <w:jc w:val="left"/>
        <w:rPr>
          <w:rFonts w:ascii="仿宋_GB2312" w:eastAsia="仿宋_GB2312" w:hAnsi="宋体" w:cs="宋体"/>
          <w:kern w:val="0"/>
          <w:sz w:val="32"/>
          <w:szCs w:val="32"/>
          <w:lang w:val="zh-TW" w:bidi="zh-TW"/>
        </w:rPr>
      </w:pPr>
      <w:r>
        <w:rPr>
          <w:rFonts w:ascii="仿宋" w:eastAsia="仿宋" w:hAnsi="仿宋" w:hint="eastAsia"/>
          <w:sz w:val="32"/>
          <w:szCs w:val="32"/>
        </w:rPr>
        <w:t>2021年项目涉农资金500万元均及时到位。本</w:t>
      </w:r>
      <w:r>
        <w:rPr>
          <w:rFonts w:ascii="仿宋" w:eastAsia="仿宋" w:hAnsi="仿宋" w:cs="仿宋_GB2312" w:hint="eastAsia"/>
          <w:kern w:val="0"/>
          <w:sz w:val="32"/>
          <w:szCs w:val="32"/>
          <w:lang w:val="zh-TW" w:eastAsia="zh-TW" w:bidi="zh-TW"/>
        </w:rPr>
        <w:t>项指标分值</w:t>
      </w:r>
      <w:r>
        <w:rPr>
          <w:rFonts w:ascii="仿宋" w:eastAsia="仿宋" w:hAnsi="仿宋" w:cs="仿宋_GB2312" w:hint="eastAsia"/>
          <w:kern w:val="0"/>
          <w:sz w:val="32"/>
          <w:szCs w:val="32"/>
          <w:lang w:bidi="zh-TW"/>
        </w:rPr>
        <w:t>3</w:t>
      </w:r>
      <w:r>
        <w:rPr>
          <w:rFonts w:ascii="仿宋" w:eastAsia="仿宋" w:hAnsi="仿宋" w:cs="仿宋_GB2312" w:hint="eastAsia"/>
          <w:kern w:val="0"/>
          <w:sz w:val="32"/>
          <w:szCs w:val="32"/>
          <w:lang w:val="zh-TW" w:eastAsia="zh-TW" w:bidi="zh-TW"/>
        </w:rPr>
        <w:t>分，自评得分</w:t>
      </w:r>
      <w:r>
        <w:rPr>
          <w:rFonts w:ascii="仿宋" w:eastAsia="仿宋" w:hAnsi="仿宋" w:cs="仿宋_GB2312" w:hint="eastAsia"/>
          <w:kern w:val="0"/>
          <w:sz w:val="32"/>
          <w:szCs w:val="32"/>
          <w:lang w:bidi="zh-TW"/>
        </w:rPr>
        <w:t>3</w:t>
      </w:r>
      <w:r>
        <w:rPr>
          <w:rFonts w:ascii="仿宋" w:eastAsia="仿宋" w:hAnsi="仿宋" w:cs="仿宋_GB2312" w:hint="eastAsia"/>
          <w:kern w:val="0"/>
          <w:sz w:val="32"/>
          <w:szCs w:val="32"/>
          <w:lang w:val="zh-TW" w:eastAsia="zh-TW" w:bidi="zh-TW"/>
        </w:rPr>
        <w:t>分</w:t>
      </w:r>
      <w:r>
        <w:rPr>
          <w:rFonts w:ascii="仿宋" w:eastAsia="仿宋" w:hAnsi="仿宋" w:cs="仿宋_GB2312" w:hint="eastAsia"/>
          <w:kern w:val="0"/>
          <w:sz w:val="32"/>
          <w:szCs w:val="32"/>
          <w:lang w:val="zh-TW" w:bidi="zh-TW"/>
        </w:rPr>
        <w:t>。</w:t>
      </w:r>
    </w:p>
    <w:p w:rsidR="00E73757" w:rsidRDefault="00AE2390">
      <w:pPr>
        <w:overflowPunct w:val="0"/>
        <w:spacing w:line="460" w:lineRule="exact"/>
        <w:ind w:firstLineChars="200" w:firstLine="643"/>
        <w:rPr>
          <w:rFonts w:ascii="楷体_GB2312" w:eastAsia="楷体_GB2312"/>
          <w:b/>
          <w:sz w:val="32"/>
          <w:szCs w:val="32"/>
        </w:rPr>
      </w:pPr>
      <w:r>
        <w:rPr>
          <w:rFonts w:ascii="楷体_GB2312" w:eastAsia="楷体_GB2312" w:hint="eastAsia"/>
          <w:b/>
          <w:sz w:val="32"/>
          <w:szCs w:val="32"/>
        </w:rPr>
        <w:t>（二）过程分析</w:t>
      </w:r>
    </w:p>
    <w:p w:rsidR="00E73757" w:rsidRDefault="00AE2390">
      <w:pPr>
        <w:tabs>
          <w:tab w:val="left" w:pos="1508"/>
        </w:tabs>
        <w:overflowPunct w:val="0"/>
        <w:spacing w:before="0" w:after="0" w:line="460" w:lineRule="exact"/>
        <w:ind w:firstLineChars="200" w:firstLine="643"/>
        <w:jc w:val="left"/>
        <w:rPr>
          <w:rFonts w:ascii="仿宋_GB2312" w:eastAsia="仿宋_GB2312" w:hAnsi="宋体" w:cs="宋体"/>
          <w:b/>
          <w:bCs/>
          <w:color w:val="000000"/>
          <w:kern w:val="0"/>
          <w:sz w:val="32"/>
          <w:szCs w:val="32"/>
          <w:lang w:val="zh-TW" w:bidi="zh-TW"/>
        </w:rPr>
      </w:pPr>
      <w:r>
        <w:rPr>
          <w:rFonts w:ascii="仿宋_GB2312" w:eastAsia="仿宋_GB2312" w:hAnsi="宋体" w:cs="宋体" w:hint="eastAsia"/>
          <w:b/>
          <w:bCs/>
          <w:color w:val="000000"/>
          <w:kern w:val="0"/>
          <w:sz w:val="32"/>
          <w:szCs w:val="32"/>
          <w:lang w:val="zh-TW" w:bidi="zh-TW"/>
        </w:rPr>
        <w:t>1.</w:t>
      </w:r>
      <w:r w:rsidR="00CC19EF">
        <w:rPr>
          <w:rFonts w:ascii="仿宋_GB2312" w:eastAsia="仿宋_GB2312" w:hAnsi="宋体" w:cs="宋体" w:hint="eastAsia"/>
          <w:b/>
          <w:bCs/>
          <w:color w:val="000000"/>
          <w:kern w:val="0"/>
          <w:sz w:val="32"/>
          <w:szCs w:val="32"/>
          <w:lang w:val="zh-TW" w:bidi="zh-TW"/>
        </w:rPr>
        <w:t>业务管理</w:t>
      </w:r>
    </w:p>
    <w:p w:rsidR="00E73757" w:rsidRDefault="00AE2390">
      <w:pPr>
        <w:tabs>
          <w:tab w:val="left" w:pos="1508"/>
        </w:tabs>
        <w:overflowPunct w:val="0"/>
        <w:spacing w:before="0" w:after="0" w:line="460" w:lineRule="exact"/>
        <w:ind w:firstLineChars="200" w:firstLine="640"/>
        <w:jc w:val="left"/>
        <w:rPr>
          <w:rFonts w:ascii="仿宋" w:eastAsia="仿宋" w:hAnsi="仿宋"/>
          <w:sz w:val="32"/>
          <w:szCs w:val="32"/>
        </w:rPr>
      </w:pPr>
      <w:r>
        <w:rPr>
          <w:rFonts w:ascii="仿宋" w:eastAsia="仿宋" w:hAnsi="仿宋" w:hint="eastAsia"/>
          <w:sz w:val="32"/>
          <w:szCs w:val="32"/>
        </w:rPr>
        <w:t>（1）管理制度健全。</w:t>
      </w:r>
    </w:p>
    <w:p w:rsidR="00E73757" w:rsidRDefault="00AE2390">
      <w:pPr>
        <w:tabs>
          <w:tab w:val="left" w:pos="1508"/>
        </w:tabs>
        <w:overflowPunct w:val="0"/>
        <w:spacing w:before="0" w:after="0" w:line="460" w:lineRule="exact"/>
        <w:ind w:firstLineChars="200" w:firstLine="640"/>
        <w:jc w:val="left"/>
        <w:rPr>
          <w:rFonts w:ascii="仿宋" w:eastAsia="仿宋" w:hAnsi="仿宋"/>
          <w:sz w:val="32"/>
          <w:szCs w:val="32"/>
        </w:rPr>
      </w:pPr>
      <w:r>
        <w:rPr>
          <w:rFonts w:ascii="仿宋" w:eastAsia="仿宋" w:hAnsi="仿宋" w:hint="eastAsia"/>
          <w:sz w:val="32"/>
          <w:szCs w:val="32"/>
        </w:rPr>
        <w:t>采用的制度和管理办法有《广东省公路工程管理办法》、《公路工程技术标准》、《公路工程质量检验评定标准》、《公路路基施工技术规范》、《公路水泥混凝土路面施工技术规范》、《公路</w:t>
      </w:r>
      <w:r>
        <w:rPr>
          <w:rFonts w:ascii="仿宋" w:eastAsia="仿宋" w:hAnsi="仿宋" w:hint="eastAsia"/>
          <w:sz w:val="32"/>
          <w:szCs w:val="32"/>
        </w:rPr>
        <w:lastRenderedPageBreak/>
        <w:t>桥涵施工技术规范》等法规和制度，有力保障了项目顺利实施。项目具有相应的合法合规管理制度。本项指标分值</w:t>
      </w:r>
      <w:r>
        <w:rPr>
          <w:rFonts w:ascii="仿宋" w:eastAsia="仿宋" w:hAnsi="仿宋"/>
          <w:sz w:val="32"/>
          <w:szCs w:val="32"/>
        </w:rPr>
        <w:t>5</w:t>
      </w:r>
      <w:r>
        <w:rPr>
          <w:rFonts w:ascii="仿宋" w:eastAsia="仿宋" w:hAnsi="仿宋" w:hint="eastAsia"/>
          <w:sz w:val="32"/>
          <w:szCs w:val="32"/>
        </w:rPr>
        <w:t>分，自评得分</w:t>
      </w:r>
      <w:r>
        <w:rPr>
          <w:rFonts w:ascii="仿宋" w:eastAsia="仿宋" w:hAnsi="仿宋"/>
          <w:sz w:val="32"/>
          <w:szCs w:val="32"/>
        </w:rPr>
        <w:t>5</w:t>
      </w:r>
      <w:r>
        <w:rPr>
          <w:rFonts w:ascii="仿宋" w:eastAsia="仿宋" w:hAnsi="仿宋" w:hint="eastAsia"/>
          <w:sz w:val="32"/>
          <w:szCs w:val="32"/>
        </w:rPr>
        <w:t>分。</w:t>
      </w:r>
    </w:p>
    <w:p w:rsidR="00E73757" w:rsidRDefault="00AE2390">
      <w:pPr>
        <w:tabs>
          <w:tab w:val="left" w:pos="1508"/>
        </w:tabs>
        <w:overflowPunct w:val="0"/>
        <w:spacing w:before="0" w:after="0" w:line="460" w:lineRule="exact"/>
        <w:ind w:firstLineChars="200" w:firstLine="640"/>
        <w:jc w:val="left"/>
        <w:rPr>
          <w:rFonts w:ascii="仿宋" w:eastAsia="仿宋" w:hAnsi="仿宋"/>
          <w:sz w:val="32"/>
          <w:szCs w:val="32"/>
        </w:rPr>
      </w:pPr>
      <w:r>
        <w:rPr>
          <w:rFonts w:ascii="仿宋" w:eastAsia="仿宋" w:hAnsi="仿宋" w:hint="eastAsia"/>
          <w:sz w:val="32"/>
          <w:szCs w:val="32"/>
        </w:rPr>
        <w:t>（2</w:t>
      </w:r>
      <w:r w:rsidR="00CC19EF">
        <w:rPr>
          <w:rFonts w:ascii="仿宋" w:eastAsia="仿宋" w:hAnsi="仿宋" w:hint="eastAsia"/>
          <w:sz w:val="32"/>
          <w:szCs w:val="32"/>
        </w:rPr>
        <w:t>）制度执行有效性</w:t>
      </w:r>
    </w:p>
    <w:p w:rsidR="00E73757" w:rsidRDefault="00AE2390">
      <w:pPr>
        <w:tabs>
          <w:tab w:val="left" w:pos="1508"/>
        </w:tabs>
        <w:overflowPunct w:val="0"/>
        <w:spacing w:before="0" w:after="0" w:line="460" w:lineRule="exact"/>
        <w:ind w:firstLineChars="200" w:firstLine="640"/>
        <w:rPr>
          <w:rFonts w:ascii="仿宋" w:eastAsia="仿宋" w:hAnsi="仿宋"/>
          <w:sz w:val="32"/>
          <w:szCs w:val="32"/>
        </w:rPr>
      </w:pPr>
      <w:r>
        <w:rPr>
          <w:rFonts w:ascii="仿宋" w:eastAsia="仿宋" w:hAnsi="仿宋" w:hint="eastAsia"/>
          <w:sz w:val="32"/>
          <w:szCs w:val="32"/>
        </w:rPr>
        <w:t>项目实施过程严格遵守相关法律法规和业务管理规定，项目调整及支出调整手续完备，项目合同书、技术审定等资料齐全，Y487、Y035线锦江桥至客都人家道路提升工程和丙村大桥至溪联道路已完成交（竣）工验收并出具验收报告，相关资料归档及时。项目实施人员条件、场地设备、信息支撑等落实到位。本项指标分值</w:t>
      </w:r>
      <w:r>
        <w:rPr>
          <w:rFonts w:ascii="仿宋" w:eastAsia="仿宋" w:hAnsi="仿宋"/>
          <w:sz w:val="32"/>
          <w:szCs w:val="32"/>
        </w:rPr>
        <w:t>5</w:t>
      </w:r>
      <w:r>
        <w:rPr>
          <w:rFonts w:ascii="仿宋" w:eastAsia="仿宋" w:hAnsi="仿宋" w:hint="eastAsia"/>
          <w:sz w:val="32"/>
          <w:szCs w:val="32"/>
        </w:rPr>
        <w:t>分，自评得分</w:t>
      </w:r>
      <w:r>
        <w:rPr>
          <w:rFonts w:ascii="仿宋" w:eastAsia="仿宋" w:hAnsi="仿宋"/>
          <w:sz w:val="32"/>
          <w:szCs w:val="32"/>
        </w:rPr>
        <w:t>5</w:t>
      </w:r>
      <w:r>
        <w:rPr>
          <w:rFonts w:ascii="仿宋" w:eastAsia="仿宋" w:hAnsi="仿宋" w:hint="eastAsia"/>
          <w:sz w:val="32"/>
          <w:szCs w:val="32"/>
        </w:rPr>
        <w:t>分。</w:t>
      </w:r>
    </w:p>
    <w:p w:rsidR="00E73757" w:rsidRDefault="00AE2390">
      <w:pPr>
        <w:tabs>
          <w:tab w:val="left" w:pos="1508"/>
        </w:tabs>
        <w:overflowPunct w:val="0"/>
        <w:spacing w:before="0" w:after="0" w:line="460" w:lineRule="exact"/>
        <w:ind w:firstLineChars="200" w:firstLine="643"/>
        <w:rPr>
          <w:rFonts w:ascii="仿宋_GB2312" w:eastAsia="仿宋_GB2312" w:hAnsi="宋体" w:cs="宋体"/>
          <w:kern w:val="0"/>
          <w:sz w:val="32"/>
          <w:szCs w:val="32"/>
          <w:lang w:val="zh-TW" w:eastAsia="zh-TW" w:bidi="zh-TW"/>
        </w:rPr>
      </w:pPr>
      <w:r>
        <w:rPr>
          <w:rFonts w:ascii="仿宋_GB2312" w:eastAsia="仿宋_GB2312" w:hAnsi="宋体" w:cs="宋体" w:hint="eastAsia"/>
          <w:b/>
          <w:bCs/>
          <w:color w:val="000000"/>
          <w:kern w:val="0"/>
          <w:sz w:val="32"/>
          <w:szCs w:val="32"/>
          <w:lang w:val="zh-TW" w:bidi="zh-TW"/>
        </w:rPr>
        <w:t>2.财务</w:t>
      </w:r>
      <w:r>
        <w:rPr>
          <w:rFonts w:ascii="仿宋_GB2312" w:eastAsia="仿宋_GB2312" w:hAnsi="宋体" w:cs="宋体" w:hint="eastAsia"/>
          <w:b/>
          <w:bCs/>
          <w:color w:val="000000"/>
          <w:kern w:val="0"/>
          <w:sz w:val="32"/>
          <w:szCs w:val="32"/>
          <w:lang w:val="zh-TW" w:eastAsia="zh-TW" w:bidi="zh-TW"/>
        </w:rPr>
        <w:t>管理。</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（1</w:t>
      </w:r>
      <w:r w:rsidR="00CC19EF">
        <w:rPr>
          <w:rFonts w:ascii="仿宋_GB2312" w:eastAsia="仿宋_GB2312" w:hAnsi="宋体" w:cs="宋体" w:hint="eastAsia"/>
          <w:color w:val="000000"/>
          <w:kern w:val="0"/>
          <w:sz w:val="32"/>
          <w:szCs w:val="32"/>
          <w:lang w:val="zh-TW" w:bidi="zh-TW"/>
        </w:rPr>
        <w:t>）项目质量可控性</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项目按图施工，施工图设计符合相关标准标准，按要求执行工程施工监理制度，建设单位与监理单位进行工程建设全过程监督与管理。工程完工后按《公路工程竣（交）工验收办法》（交通部令2004年第3号）、《公路工程质量检验评定标准》（JTG F80/1-2017）等标准对项目质量进行检查验收。本项指标分值5分</w:t>
      </w:r>
      <w:r>
        <w:rPr>
          <w:rFonts w:ascii="仿宋_GB2312" w:eastAsiaTheme="minorEastAsia" w:hAnsi="宋体" w:cs="宋体" w:hint="eastAsia"/>
          <w:color w:val="000000"/>
          <w:kern w:val="0"/>
          <w:sz w:val="32"/>
          <w:szCs w:val="32"/>
          <w:lang w:val="zh-TW" w:bidi="zh-TW"/>
        </w:rPr>
        <w:t>，</w:t>
      </w:r>
      <w:r>
        <w:rPr>
          <w:rFonts w:ascii="仿宋_GB2312" w:eastAsia="仿宋_GB2312" w:hAnsi="宋体" w:cs="宋体" w:hint="eastAsia"/>
          <w:color w:val="000000"/>
          <w:kern w:val="0"/>
          <w:sz w:val="32"/>
          <w:szCs w:val="32"/>
          <w:lang w:val="zh-TW" w:bidi="zh-TW"/>
        </w:rPr>
        <w:t>自评得分5分。</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w:t>
      </w:r>
      <w:r>
        <w:rPr>
          <w:rFonts w:ascii="仿宋_GB2312" w:eastAsia="PMingLiU" w:hAnsi="宋体" w:cs="宋体"/>
          <w:color w:val="000000"/>
          <w:kern w:val="0"/>
          <w:sz w:val="32"/>
          <w:szCs w:val="32"/>
          <w:lang w:val="zh-TW" w:eastAsia="zh-TW" w:bidi="zh-TW"/>
        </w:rPr>
        <w:t>2</w:t>
      </w:r>
      <w:r>
        <w:rPr>
          <w:rFonts w:ascii="仿宋_GB2312" w:eastAsia="仿宋_GB2312" w:hAnsi="宋体" w:cs="宋体" w:hint="eastAsia"/>
          <w:color w:val="000000"/>
          <w:kern w:val="0"/>
          <w:sz w:val="32"/>
          <w:szCs w:val="32"/>
          <w:lang w:val="zh-TW" w:bidi="zh-TW"/>
        </w:rPr>
        <w:t>）管理制度健全性</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具有相应的项目资金管理规定、流程。项目资金管理办法符合相应财务会计制度的规定。本项指标分值5分</w:t>
      </w:r>
      <w:r>
        <w:rPr>
          <w:rFonts w:ascii="仿宋_GB2312" w:eastAsiaTheme="minorEastAsia" w:hAnsi="宋体" w:cs="宋体" w:hint="eastAsia"/>
          <w:color w:val="000000"/>
          <w:kern w:val="0"/>
          <w:sz w:val="32"/>
          <w:szCs w:val="32"/>
          <w:lang w:val="zh-TW" w:bidi="zh-TW"/>
        </w:rPr>
        <w:t>，</w:t>
      </w:r>
      <w:r>
        <w:rPr>
          <w:rFonts w:ascii="仿宋_GB2312" w:eastAsia="仿宋_GB2312" w:hAnsi="宋体" w:cs="宋体" w:hint="eastAsia"/>
          <w:color w:val="000000"/>
          <w:kern w:val="0"/>
          <w:sz w:val="32"/>
          <w:szCs w:val="32"/>
          <w:lang w:val="zh-TW" w:bidi="zh-TW"/>
        </w:rPr>
        <w:t>自评得分5分。</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w:t>
      </w:r>
      <w:r>
        <w:rPr>
          <w:rFonts w:ascii="仿宋_GB2312" w:eastAsia="PMingLiU" w:hAnsi="宋体" w:cs="宋体"/>
          <w:color w:val="000000"/>
          <w:kern w:val="0"/>
          <w:sz w:val="32"/>
          <w:szCs w:val="32"/>
          <w:lang w:val="zh-TW" w:eastAsia="zh-TW" w:bidi="zh-TW"/>
        </w:rPr>
        <w:t>3</w:t>
      </w:r>
      <w:r>
        <w:rPr>
          <w:rFonts w:ascii="仿宋_GB2312" w:eastAsia="仿宋_GB2312" w:hAnsi="宋体" w:cs="宋体" w:hint="eastAsia"/>
          <w:color w:val="000000"/>
          <w:kern w:val="0"/>
          <w:sz w:val="32"/>
          <w:szCs w:val="32"/>
          <w:lang w:val="zh-TW" w:bidi="zh-TW"/>
        </w:rPr>
        <w:t>）资金使用合规性</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资金使用项目安排预算资金500万元，实际支出500万元（建设资金500万元），资金支付率为100%。资金使用符合相应的财务管理制度，有完整的的审批程序和手续。本项指标分值</w:t>
      </w:r>
      <w:r>
        <w:rPr>
          <w:rFonts w:ascii="仿宋_GB2312" w:eastAsia="PMingLiU" w:hAnsi="宋体" w:cs="宋体"/>
          <w:color w:val="000000"/>
          <w:kern w:val="0"/>
          <w:sz w:val="32"/>
          <w:szCs w:val="32"/>
          <w:lang w:val="zh-TW" w:eastAsia="zh-TW" w:bidi="zh-TW"/>
        </w:rPr>
        <w:t>5</w:t>
      </w:r>
      <w:r>
        <w:rPr>
          <w:rFonts w:ascii="仿宋_GB2312" w:eastAsia="仿宋_GB2312" w:hAnsi="宋体" w:cs="宋体" w:hint="eastAsia"/>
          <w:color w:val="000000"/>
          <w:kern w:val="0"/>
          <w:sz w:val="32"/>
          <w:szCs w:val="32"/>
          <w:lang w:val="zh-TW" w:bidi="zh-TW"/>
        </w:rPr>
        <w:t>分，自评得分</w:t>
      </w:r>
      <w:r>
        <w:rPr>
          <w:rFonts w:ascii="仿宋_GB2312" w:eastAsia="PMingLiU" w:hAnsi="宋体" w:cs="宋体"/>
          <w:color w:val="000000"/>
          <w:kern w:val="0"/>
          <w:sz w:val="32"/>
          <w:szCs w:val="32"/>
          <w:lang w:val="zh-TW" w:eastAsia="zh-TW" w:bidi="zh-TW"/>
        </w:rPr>
        <w:t>5</w:t>
      </w:r>
      <w:r>
        <w:rPr>
          <w:rFonts w:ascii="仿宋_GB2312" w:eastAsia="仿宋_GB2312" w:hAnsi="宋体" w:cs="宋体" w:hint="eastAsia"/>
          <w:color w:val="000000"/>
          <w:kern w:val="0"/>
          <w:sz w:val="32"/>
          <w:szCs w:val="32"/>
          <w:lang w:val="zh-TW" w:bidi="zh-TW"/>
        </w:rPr>
        <w:t>分。</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w:t>
      </w:r>
      <w:r>
        <w:rPr>
          <w:rFonts w:ascii="仿宋_GB2312" w:eastAsia="PMingLiU" w:hAnsi="宋体" w:cs="宋体"/>
          <w:color w:val="000000"/>
          <w:kern w:val="0"/>
          <w:sz w:val="32"/>
          <w:szCs w:val="32"/>
          <w:lang w:val="zh-TW" w:eastAsia="zh-TW" w:bidi="zh-TW"/>
        </w:rPr>
        <w:t>4</w:t>
      </w:r>
      <w:r>
        <w:rPr>
          <w:rFonts w:ascii="仿宋_GB2312" w:eastAsia="仿宋_GB2312" w:hAnsi="宋体" w:cs="宋体" w:hint="eastAsia"/>
          <w:color w:val="000000"/>
          <w:kern w:val="0"/>
          <w:sz w:val="32"/>
          <w:szCs w:val="32"/>
          <w:lang w:val="zh-TW" w:bidi="zh-TW"/>
        </w:rPr>
        <w:t>）财务监控有效性。</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lastRenderedPageBreak/>
        <w:t>项目资金使用符合财经法规和财务管理以及市、区有关专项资金管理办法的规定。项目预算经财审部门审核，规范合理，工程量按进度报表，由第三方监理公司核对后报建设单位核实，按合同拨付，凭增值税发票进行拨款。项目所有分项按定额和国家标准进行计算支出，实现专项专账管理，有完整的审批程序和手续。资金使用符合项目预算批复或合同规定的用途，重大开支经局党组会研究同意，不存在虚列支出情况，资金使用合规。本项指标分值</w:t>
      </w:r>
      <w:r>
        <w:rPr>
          <w:rFonts w:ascii="仿宋_GB2312" w:eastAsia="PMingLiU" w:hAnsi="宋体" w:cs="宋体"/>
          <w:color w:val="000000"/>
          <w:kern w:val="0"/>
          <w:sz w:val="32"/>
          <w:szCs w:val="32"/>
          <w:lang w:val="zh-TW" w:eastAsia="zh-TW" w:bidi="zh-TW"/>
        </w:rPr>
        <w:t>5</w:t>
      </w:r>
      <w:r>
        <w:rPr>
          <w:rFonts w:ascii="仿宋_GB2312" w:eastAsia="仿宋_GB2312" w:hAnsi="宋体" w:cs="宋体" w:hint="eastAsia"/>
          <w:color w:val="000000"/>
          <w:kern w:val="0"/>
          <w:sz w:val="32"/>
          <w:szCs w:val="32"/>
          <w:lang w:val="zh-TW" w:bidi="zh-TW"/>
        </w:rPr>
        <w:t>分，自评得分</w:t>
      </w:r>
      <w:r>
        <w:rPr>
          <w:rFonts w:ascii="仿宋_GB2312" w:eastAsia="PMingLiU" w:hAnsi="宋体" w:cs="宋体"/>
          <w:color w:val="000000"/>
          <w:kern w:val="0"/>
          <w:sz w:val="32"/>
          <w:szCs w:val="32"/>
          <w:lang w:val="zh-TW" w:eastAsia="zh-TW" w:bidi="zh-TW"/>
        </w:rPr>
        <w:t>5</w:t>
      </w:r>
      <w:r>
        <w:rPr>
          <w:rFonts w:ascii="仿宋_GB2312" w:eastAsia="仿宋_GB2312" w:hAnsi="宋体" w:cs="宋体" w:hint="eastAsia"/>
          <w:color w:val="000000"/>
          <w:kern w:val="0"/>
          <w:sz w:val="32"/>
          <w:szCs w:val="32"/>
          <w:lang w:val="zh-TW" w:bidi="zh-TW"/>
        </w:rPr>
        <w:t>分。</w:t>
      </w:r>
    </w:p>
    <w:p w:rsidR="00E73757" w:rsidRDefault="00AE2390">
      <w:pPr>
        <w:tabs>
          <w:tab w:val="left" w:pos="1503"/>
        </w:tabs>
        <w:overflowPunct w:val="0"/>
        <w:spacing w:before="0" w:after="0" w:line="460" w:lineRule="exact"/>
        <w:ind w:firstLineChars="200" w:firstLine="643"/>
        <w:jc w:val="left"/>
        <w:rPr>
          <w:rFonts w:ascii="仿宋_GB2312" w:eastAsia="仿宋_GB2312" w:hAnsi="宋体" w:cs="宋体"/>
          <w:kern w:val="0"/>
          <w:sz w:val="32"/>
          <w:szCs w:val="32"/>
          <w:lang w:val="zh-TW" w:eastAsia="zh-TW" w:bidi="zh-TW"/>
        </w:rPr>
      </w:pPr>
      <w:r>
        <w:rPr>
          <w:rFonts w:ascii="楷体_GB2312" w:eastAsia="楷体_GB2312" w:hAnsi="宋体" w:cs="宋体" w:hint="eastAsia"/>
          <w:b/>
          <w:kern w:val="0"/>
          <w:sz w:val="32"/>
          <w:szCs w:val="32"/>
          <w:lang w:val="zh-TW" w:bidi="zh-TW"/>
        </w:rPr>
        <w:t>（三）</w:t>
      </w:r>
      <w:r>
        <w:rPr>
          <w:rFonts w:ascii="楷体_GB2312" w:eastAsia="楷体_GB2312" w:hAnsi="宋体" w:cs="宋体" w:hint="eastAsia"/>
          <w:b/>
          <w:kern w:val="0"/>
          <w:sz w:val="32"/>
          <w:szCs w:val="32"/>
          <w:lang w:val="zh-TW" w:eastAsia="zh-TW" w:bidi="zh-TW"/>
        </w:rPr>
        <w:t>产出分析</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（1</w:t>
      </w:r>
      <w:r w:rsidR="00CC19EF">
        <w:rPr>
          <w:rFonts w:ascii="仿宋_GB2312" w:eastAsia="仿宋_GB2312" w:hAnsi="宋体" w:cs="宋体" w:hint="eastAsia"/>
          <w:color w:val="000000"/>
          <w:kern w:val="0"/>
          <w:sz w:val="32"/>
          <w:szCs w:val="32"/>
          <w:lang w:val="zh-TW" w:bidi="zh-TW"/>
        </w:rPr>
        <w:t>）实际完成率</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项目按计划完成建设目标。本项指标分值</w:t>
      </w:r>
      <w:r>
        <w:rPr>
          <w:rFonts w:ascii="仿宋_GB2312" w:eastAsia="PMingLiU" w:hAnsi="宋体" w:cs="宋体"/>
          <w:color w:val="000000"/>
          <w:kern w:val="0"/>
          <w:sz w:val="32"/>
          <w:szCs w:val="32"/>
          <w:lang w:val="zh-TW" w:eastAsia="zh-TW" w:bidi="zh-TW"/>
        </w:rPr>
        <w:t>8</w:t>
      </w:r>
      <w:r>
        <w:rPr>
          <w:rFonts w:ascii="仿宋_GB2312" w:eastAsia="仿宋_GB2312" w:hAnsi="宋体" w:cs="宋体" w:hint="eastAsia"/>
          <w:color w:val="000000"/>
          <w:kern w:val="0"/>
          <w:sz w:val="32"/>
          <w:szCs w:val="32"/>
          <w:lang w:val="zh-TW" w:bidi="zh-TW"/>
        </w:rPr>
        <w:t>分，自评得分</w:t>
      </w:r>
      <w:r>
        <w:rPr>
          <w:rFonts w:ascii="仿宋_GB2312" w:eastAsia="PMingLiU" w:hAnsi="宋体" w:cs="宋体"/>
          <w:color w:val="000000"/>
          <w:kern w:val="0"/>
          <w:sz w:val="32"/>
          <w:szCs w:val="32"/>
          <w:lang w:val="zh-TW" w:eastAsia="zh-TW" w:bidi="zh-TW"/>
        </w:rPr>
        <w:t>8</w:t>
      </w:r>
      <w:r>
        <w:rPr>
          <w:rFonts w:ascii="仿宋_GB2312" w:eastAsia="仿宋_GB2312" w:hAnsi="宋体" w:cs="宋体" w:hint="eastAsia"/>
          <w:color w:val="000000"/>
          <w:kern w:val="0"/>
          <w:sz w:val="32"/>
          <w:szCs w:val="32"/>
          <w:lang w:val="zh-TW" w:bidi="zh-TW"/>
        </w:rPr>
        <w:t>分。</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（2）完成及时率</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项目按计划完成建设进度，保障了公共交通的发展，给当地群众的出行带来了便利。本项指标分值</w:t>
      </w:r>
      <w:r>
        <w:rPr>
          <w:rFonts w:ascii="仿宋_GB2312" w:eastAsia="PMingLiU" w:hAnsi="宋体" w:cs="宋体"/>
          <w:color w:val="000000"/>
          <w:kern w:val="0"/>
          <w:sz w:val="32"/>
          <w:szCs w:val="32"/>
          <w:lang w:val="zh-TW" w:eastAsia="zh-TW" w:bidi="zh-TW"/>
        </w:rPr>
        <w:t>7</w:t>
      </w:r>
      <w:r>
        <w:rPr>
          <w:rFonts w:ascii="仿宋_GB2312" w:eastAsia="仿宋_GB2312" w:hAnsi="宋体" w:cs="宋体" w:hint="eastAsia"/>
          <w:color w:val="000000"/>
          <w:kern w:val="0"/>
          <w:sz w:val="32"/>
          <w:szCs w:val="32"/>
          <w:lang w:val="zh-TW" w:bidi="zh-TW"/>
        </w:rPr>
        <w:t>分，自评得分</w:t>
      </w:r>
      <w:r>
        <w:rPr>
          <w:rFonts w:ascii="仿宋_GB2312" w:eastAsia="PMingLiU" w:hAnsi="宋体" w:cs="宋体"/>
          <w:color w:val="000000"/>
          <w:kern w:val="0"/>
          <w:sz w:val="32"/>
          <w:szCs w:val="32"/>
          <w:lang w:val="zh-TW" w:eastAsia="zh-TW" w:bidi="zh-TW"/>
        </w:rPr>
        <w:t>7</w:t>
      </w:r>
      <w:r>
        <w:rPr>
          <w:rFonts w:ascii="仿宋_GB2312" w:eastAsia="仿宋_GB2312" w:hAnsi="宋体" w:cs="宋体" w:hint="eastAsia"/>
          <w:color w:val="000000"/>
          <w:kern w:val="0"/>
          <w:sz w:val="32"/>
          <w:szCs w:val="32"/>
          <w:lang w:val="zh-TW" w:bidi="zh-TW"/>
        </w:rPr>
        <w:t>分。</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（3）质量达标率</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根据项目质量检查情况及工程交工检测情况，项目质量达标率为100%。本项指标分值</w:t>
      </w:r>
      <w:r>
        <w:rPr>
          <w:rFonts w:ascii="仿宋_GB2312" w:eastAsia="PMingLiU" w:hAnsi="宋体" w:cs="宋体"/>
          <w:color w:val="000000"/>
          <w:kern w:val="0"/>
          <w:sz w:val="32"/>
          <w:szCs w:val="32"/>
          <w:lang w:val="zh-TW" w:eastAsia="zh-TW" w:bidi="zh-TW"/>
        </w:rPr>
        <w:t>7</w:t>
      </w:r>
      <w:r>
        <w:rPr>
          <w:rFonts w:ascii="仿宋_GB2312" w:eastAsia="仿宋_GB2312" w:hAnsi="宋体" w:cs="宋体" w:hint="eastAsia"/>
          <w:color w:val="000000"/>
          <w:kern w:val="0"/>
          <w:sz w:val="32"/>
          <w:szCs w:val="32"/>
          <w:lang w:val="zh-TW" w:bidi="zh-TW"/>
        </w:rPr>
        <w:t>分，自评得分</w:t>
      </w:r>
      <w:r>
        <w:rPr>
          <w:rFonts w:ascii="仿宋_GB2312" w:eastAsia="PMingLiU" w:hAnsi="宋体" w:cs="宋体"/>
          <w:color w:val="000000"/>
          <w:kern w:val="0"/>
          <w:sz w:val="32"/>
          <w:szCs w:val="32"/>
          <w:lang w:val="zh-TW" w:eastAsia="zh-TW" w:bidi="zh-TW"/>
        </w:rPr>
        <w:t>7</w:t>
      </w:r>
      <w:r>
        <w:rPr>
          <w:rFonts w:ascii="仿宋_GB2312" w:eastAsia="仿宋_GB2312" w:hAnsi="宋体" w:cs="宋体" w:hint="eastAsia"/>
          <w:color w:val="000000"/>
          <w:kern w:val="0"/>
          <w:sz w:val="32"/>
          <w:szCs w:val="32"/>
          <w:lang w:val="zh-TW" w:bidi="zh-TW"/>
        </w:rPr>
        <w:t>分。</w:t>
      </w:r>
    </w:p>
    <w:p w:rsidR="00CC19EF" w:rsidRDefault="00AE2390">
      <w:pPr>
        <w:tabs>
          <w:tab w:val="left" w:pos="1503"/>
        </w:tabs>
        <w:overflowPunct w:val="0"/>
        <w:spacing w:before="0" w:after="0" w:line="460" w:lineRule="exact"/>
        <w:ind w:firstLineChars="200" w:firstLine="640"/>
        <w:jc w:val="left"/>
        <w:rPr>
          <w:rFonts w:ascii="仿宋_GB2312" w:eastAsia="仿宋_GB2312" w:hAnsi="宋体" w:cs="宋体"/>
          <w:color w:val="000000"/>
          <w:kern w:val="0"/>
          <w:sz w:val="32"/>
          <w:szCs w:val="32"/>
          <w:lang w:val="zh-TW" w:bidi="zh-TW"/>
        </w:rPr>
      </w:pPr>
      <w:r>
        <w:rPr>
          <w:rFonts w:ascii="仿宋_GB2312" w:eastAsia="仿宋_GB2312" w:hAnsi="宋体" w:cs="宋体" w:hint="eastAsia"/>
          <w:color w:val="000000"/>
          <w:kern w:val="0"/>
          <w:sz w:val="32"/>
          <w:szCs w:val="32"/>
          <w:lang w:val="zh-TW" w:bidi="zh-TW"/>
        </w:rPr>
        <w:t>（4</w:t>
      </w:r>
      <w:r w:rsidR="00CC19EF">
        <w:rPr>
          <w:rFonts w:ascii="仿宋_GB2312" w:eastAsia="仿宋_GB2312" w:hAnsi="宋体" w:cs="宋体" w:hint="eastAsia"/>
          <w:color w:val="000000"/>
          <w:kern w:val="0"/>
          <w:sz w:val="32"/>
          <w:szCs w:val="32"/>
          <w:lang w:val="zh-TW" w:bidi="zh-TW"/>
        </w:rPr>
        <w:t>）成本节约率</w:t>
      </w:r>
    </w:p>
    <w:p w:rsidR="00E73757" w:rsidRDefault="00AE2390">
      <w:pPr>
        <w:tabs>
          <w:tab w:val="left" w:pos="1503"/>
        </w:tabs>
        <w:overflowPunct w:val="0"/>
        <w:spacing w:before="0" w:after="0" w:line="460" w:lineRule="exact"/>
        <w:ind w:firstLineChars="200" w:firstLine="640"/>
        <w:jc w:val="left"/>
        <w:rPr>
          <w:rFonts w:ascii="仿宋_GB2312" w:eastAsia="仿宋_GB2312" w:hAnsi="宋体" w:cs="宋体"/>
          <w:b/>
          <w:kern w:val="0"/>
          <w:sz w:val="32"/>
          <w:szCs w:val="32"/>
          <w:lang w:val="zh-TW" w:eastAsia="zh-TW" w:bidi="zh-TW"/>
        </w:rPr>
      </w:pPr>
      <w:r>
        <w:rPr>
          <w:rFonts w:ascii="仿宋" w:eastAsia="仿宋" w:hAnsi="仿宋" w:cs="仿宋_GB2312" w:hint="eastAsia"/>
          <w:kern w:val="0"/>
          <w:sz w:val="32"/>
          <w:szCs w:val="32"/>
          <w:lang w:bidi="zh-TW"/>
        </w:rPr>
        <w:t>工程预算经财审部门审核，初步结算控制于预算范围内，结算对成本进行控制，工程全过程管理将建安工程费在有变更的情况下控制在预算建安费以内，管理费用等其他费用均按国标执行，未出现超支情况。</w:t>
      </w:r>
      <w:r>
        <w:rPr>
          <w:rFonts w:ascii="仿宋" w:eastAsia="仿宋" w:hAnsi="仿宋" w:cs="仿宋_GB2312" w:hint="eastAsia"/>
          <w:kern w:val="0"/>
          <w:sz w:val="32"/>
          <w:szCs w:val="32"/>
          <w:lang w:val="zh-TW" w:eastAsia="zh-TW" w:bidi="zh-TW"/>
        </w:rPr>
        <w:t>本项指标分值</w:t>
      </w:r>
      <w:r>
        <w:rPr>
          <w:rFonts w:ascii="仿宋" w:eastAsia="仿宋" w:hAnsi="仿宋" w:cs="仿宋_GB2312"/>
          <w:kern w:val="0"/>
          <w:sz w:val="32"/>
          <w:szCs w:val="32"/>
          <w:lang w:bidi="zh-TW"/>
        </w:rPr>
        <w:t>8</w:t>
      </w:r>
      <w:r>
        <w:rPr>
          <w:rFonts w:ascii="仿宋" w:eastAsia="仿宋" w:hAnsi="仿宋" w:cs="仿宋_GB2312" w:hint="eastAsia"/>
          <w:kern w:val="0"/>
          <w:sz w:val="32"/>
          <w:szCs w:val="32"/>
          <w:lang w:val="zh-TW" w:eastAsia="zh-TW" w:bidi="zh-TW"/>
        </w:rPr>
        <w:t>分，自评得分</w:t>
      </w:r>
      <w:r>
        <w:rPr>
          <w:rFonts w:ascii="仿宋" w:eastAsia="仿宋" w:hAnsi="仿宋" w:cs="仿宋_GB2312"/>
          <w:kern w:val="0"/>
          <w:sz w:val="32"/>
          <w:szCs w:val="32"/>
          <w:lang w:bidi="zh-TW"/>
        </w:rPr>
        <w:t>8</w:t>
      </w:r>
      <w:r>
        <w:rPr>
          <w:rFonts w:ascii="仿宋" w:eastAsia="仿宋" w:hAnsi="仿宋" w:cs="仿宋_GB2312" w:hint="eastAsia"/>
          <w:kern w:val="0"/>
          <w:sz w:val="32"/>
          <w:szCs w:val="32"/>
          <w:lang w:val="zh-TW" w:eastAsia="zh-TW" w:bidi="zh-TW"/>
        </w:rPr>
        <w:t>分</w:t>
      </w:r>
      <w:r>
        <w:rPr>
          <w:rFonts w:ascii="仿宋" w:eastAsia="仿宋" w:hAnsi="仿宋" w:cs="仿宋_GB2312" w:hint="eastAsia"/>
          <w:kern w:val="0"/>
          <w:sz w:val="32"/>
          <w:szCs w:val="32"/>
          <w:lang w:val="zh-TW" w:bidi="zh-TW"/>
        </w:rPr>
        <w:t>。</w:t>
      </w:r>
    </w:p>
    <w:p w:rsidR="00E73757" w:rsidRDefault="00AE2390">
      <w:pPr>
        <w:tabs>
          <w:tab w:val="left" w:pos="1503"/>
        </w:tabs>
        <w:overflowPunct w:val="0"/>
        <w:spacing w:before="0" w:after="0" w:line="460" w:lineRule="exact"/>
        <w:ind w:firstLineChars="200" w:firstLine="643"/>
        <w:jc w:val="left"/>
        <w:rPr>
          <w:rFonts w:ascii="仿宋_GB2312" w:eastAsia="仿宋_GB2312" w:hAnsi="宋体" w:cs="宋体"/>
          <w:kern w:val="0"/>
          <w:sz w:val="32"/>
          <w:szCs w:val="32"/>
          <w:lang w:val="zh-TW" w:eastAsia="zh-TW" w:bidi="zh-TW"/>
        </w:rPr>
      </w:pPr>
      <w:r>
        <w:rPr>
          <w:rFonts w:ascii="楷体_GB2312" w:eastAsia="楷体_GB2312" w:hAnsi="宋体" w:cs="宋体" w:hint="eastAsia"/>
          <w:b/>
          <w:kern w:val="0"/>
          <w:sz w:val="32"/>
          <w:szCs w:val="32"/>
          <w:lang w:val="zh-TW" w:bidi="zh-TW"/>
        </w:rPr>
        <w:t>（四）</w:t>
      </w:r>
      <w:r>
        <w:rPr>
          <w:rFonts w:ascii="楷体_GB2312" w:eastAsia="楷体_GB2312" w:hAnsi="宋体" w:cs="宋体" w:hint="eastAsia"/>
          <w:b/>
          <w:kern w:val="0"/>
          <w:sz w:val="32"/>
          <w:szCs w:val="32"/>
          <w:lang w:val="zh-TW" w:eastAsia="zh-TW" w:bidi="zh-TW"/>
        </w:rPr>
        <w:t>效益实现度分析</w:t>
      </w:r>
    </w:p>
    <w:p w:rsidR="00E73757" w:rsidRDefault="00AE2390">
      <w:pPr>
        <w:tabs>
          <w:tab w:val="left" w:pos="1503"/>
        </w:tabs>
        <w:overflowPunct w:val="0"/>
        <w:spacing w:before="0" w:after="0" w:line="460" w:lineRule="exact"/>
        <w:ind w:firstLineChars="200" w:firstLine="640"/>
        <w:jc w:val="left"/>
        <w:rPr>
          <w:rFonts w:ascii="仿宋" w:eastAsia="仿宋" w:hAnsi="仿宋" w:cs="仿宋_GB2312"/>
          <w:kern w:val="0"/>
          <w:sz w:val="32"/>
          <w:szCs w:val="32"/>
          <w:lang w:bidi="zh-TW"/>
        </w:rPr>
      </w:pPr>
      <w:r>
        <w:rPr>
          <w:rFonts w:ascii="仿宋" w:eastAsia="仿宋" w:hAnsi="仿宋" w:cs="仿宋_GB2312" w:hint="eastAsia"/>
          <w:kern w:val="0"/>
          <w:sz w:val="32"/>
          <w:szCs w:val="32"/>
          <w:lang w:bidi="zh-TW"/>
        </w:rPr>
        <w:t>项目建成后，能有效提高</w:t>
      </w:r>
      <w:r w:rsidR="006F086A">
        <w:rPr>
          <w:rFonts w:ascii="仿宋" w:eastAsia="仿宋" w:hAnsi="仿宋" w:cs="仿宋_GB2312" w:hint="eastAsia"/>
          <w:kern w:val="0"/>
          <w:sz w:val="32"/>
          <w:szCs w:val="32"/>
          <w:lang w:bidi="zh-TW"/>
        </w:rPr>
        <w:t>丙村镇</w:t>
      </w:r>
      <w:r>
        <w:rPr>
          <w:rFonts w:ascii="仿宋" w:eastAsia="仿宋" w:hAnsi="仿宋" w:cs="仿宋_GB2312" w:hint="eastAsia"/>
          <w:kern w:val="0"/>
          <w:sz w:val="32"/>
          <w:szCs w:val="32"/>
          <w:lang w:bidi="zh-TW"/>
        </w:rPr>
        <w:t>周边</w:t>
      </w:r>
      <w:r w:rsidR="006F086A">
        <w:rPr>
          <w:rFonts w:ascii="仿宋" w:eastAsia="仿宋" w:hAnsi="仿宋" w:cs="仿宋_GB2312" w:hint="eastAsia"/>
          <w:kern w:val="0"/>
          <w:sz w:val="32"/>
          <w:szCs w:val="32"/>
          <w:lang w:bidi="zh-TW"/>
        </w:rPr>
        <w:t>农村</w:t>
      </w:r>
      <w:bookmarkStart w:id="0" w:name="_GoBack"/>
      <w:bookmarkEnd w:id="0"/>
      <w:r>
        <w:rPr>
          <w:rFonts w:ascii="仿宋" w:eastAsia="仿宋" w:hAnsi="仿宋" w:cs="仿宋_GB2312" w:hint="eastAsia"/>
          <w:kern w:val="0"/>
          <w:sz w:val="32"/>
          <w:szCs w:val="32"/>
          <w:lang w:bidi="zh-TW"/>
        </w:rPr>
        <w:t>道路通行能力，</w:t>
      </w:r>
      <w:r w:rsidR="005F6394">
        <w:rPr>
          <w:rFonts w:ascii="仿宋" w:eastAsia="仿宋" w:hAnsi="仿宋" w:cs="仿宋_GB2312" w:hint="eastAsia"/>
          <w:kern w:val="0"/>
          <w:sz w:val="32"/>
          <w:szCs w:val="32"/>
          <w:lang w:bidi="zh-TW"/>
        </w:rPr>
        <w:t>提升道路路域环境，</w:t>
      </w:r>
      <w:r>
        <w:rPr>
          <w:rFonts w:ascii="仿宋" w:eastAsia="仿宋" w:hAnsi="仿宋" w:cs="仿宋_GB2312" w:hint="eastAsia"/>
          <w:kern w:val="0"/>
          <w:sz w:val="32"/>
          <w:szCs w:val="32"/>
          <w:lang w:bidi="zh-TW"/>
        </w:rPr>
        <w:t>有效促进旅游</w:t>
      </w:r>
      <w:r w:rsidR="005F6394">
        <w:rPr>
          <w:rFonts w:ascii="仿宋" w:eastAsia="仿宋" w:hAnsi="仿宋" w:cs="仿宋_GB2312" w:hint="eastAsia"/>
          <w:kern w:val="0"/>
          <w:sz w:val="32"/>
          <w:szCs w:val="32"/>
          <w:lang w:bidi="zh-TW"/>
        </w:rPr>
        <w:t>产业发展</w:t>
      </w:r>
      <w:r>
        <w:rPr>
          <w:rFonts w:ascii="仿宋" w:eastAsia="仿宋" w:hAnsi="仿宋" w:cs="仿宋_GB2312" w:hint="eastAsia"/>
          <w:kern w:val="0"/>
          <w:sz w:val="32"/>
          <w:szCs w:val="32"/>
          <w:lang w:bidi="zh-TW"/>
        </w:rPr>
        <w:t>。道路建好后，周边公路得到极大改善使得运输成本降低，切实降低了周边农户的农产品运输成本。工程的建设符合环评审批要求，项目建成</w:t>
      </w:r>
      <w:r>
        <w:rPr>
          <w:rFonts w:ascii="仿宋" w:eastAsia="仿宋" w:hAnsi="仿宋" w:cs="仿宋_GB2312" w:hint="eastAsia"/>
          <w:kern w:val="0"/>
          <w:sz w:val="32"/>
          <w:szCs w:val="32"/>
          <w:lang w:bidi="zh-TW"/>
        </w:rPr>
        <w:lastRenderedPageBreak/>
        <w:t>后，改善了周边居民的交通出行环境，降低燃油消耗，减少</w:t>
      </w:r>
      <w:r w:rsidR="005F6394">
        <w:rPr>
          <w:rFonts w:ascii="仿宋" w:eastAsia="仿宋" w:hAnsi="仿宋" w:cs="仿宋_GB2312" w:hint="eastAsia"/>
          <w:kern w:val="0"/>
          <w:sz w:val="32"/>
          <w:szCs w:val="32"/>
          <w:lang w:bidi="zh-TW"/>
        </w:rPr>
        <w:t>噪声污染和</w:t>
      </w:r>
      <w:r>
        <w:rPr>
          <w:rFonts w:ascii="仿宋" w:eastAsia="仿宋" w:hAnsi="仿宋" w:cs="仿宋_GB2312" w:hint="eastAsia"/>
          <w:kern w:val="0"/>
          <w:sz w:val="32"/>
          <w:szCs w:val="32"/>
          <w:lang w:bidi="zh-TW"/>
        </w:rPr>
        <w:t>尾气排放。工程的建设能满足未来一定时期内的交通需求。</w:t>
      </w:r>
      <w:r>
        <w:rPr>
          <w:rFonts w:ascii="仿宋" w:eastAsia="仿宋" w:hAnsi="仿宋" w:cs="仿宋_GB2312" w:hint="eastAsia"/>
          <w:kern w:val="0"/>
          <w:sz w:val="32"/>
          <w:szCs w:val="32"/>
          <w:lang w:val="zh-TW" w:eastAsia="zh-TW" w:bidi="zh-TW"/>
        </w:rPr>
        <w:t>本项指标分值</w:t>
      </w:r>
      <w:r>
        <w:rPr>
          <w:rFonts w:ascii="仿宋" w:eastAsia="仿宋" w:hAnsi="仿宋" w:cs="仿宋_GB2312"/>
          <w:kern w:val="0"/>
          <w:sz w:val="32"/>
          <w:szCs w:val="32"/>
          <w:lang w:bidi="zh-TW"/>
        </w:rPr>
        <w:t>20</w:t>
      </w:r>
      <w:r>
        <w:rPr>
          <w:rFonts w:ascii="仿宋" w:eastAsia="仿宋" w:hAnsi="仿宋" w:cs="仿宋_GB2312" w:hint="eastAsia"/>
          <w:kern w:val="0"/>
          <w:sz w:val="32"/>
          <w:szCs w:val="32"/>
          <w:lang w:val="zh-TW" w:eastAsia="zh-TW" w:bidi="zh-TW"/>
        </w:rPr>
        <w:t>分，自评得分</w:t>
      </w:r>
      <w:r>
        <w:rPr>
          <w:rFonts w:ascii="仿宋" w:eastAsia="仿宋" w:hAnsi="仿宋" w:cs="仿宋_GB2312"/>
          <w:kern w:val="0"/>
          <w:sz w:val="32"/>
          <w:szCs w:val="32"/>
          <w:lang w:bidi="zh-TW"/>
        </w:rPr>
        <w:t>20</w:t>
      </w:r>
      <w:r>
        <w:rPr>
          <w:rFonts w:ascii="仿宋" w:eastAsia="仿宋" w:hAnsi="仿宋" w:cs="仿宋_GB2312" w:hint="eastAsia"/>
          <w:kern w:val="0"/>
          <w:sz w:val="32"/>
          <w:szCs w:val="32"/>
          <w:lang w:val="zh-TW" w:eastAsia="zh-TW" w:bidi="zh-TW"/>
        </w:rPr>
        <w:t>分</w:t>
      </w:r>
      <w:r>
        <w:rPr>
          <w:rFonts w:ascii="仿宋" w:eastAsia="仿宋" w:hAnsi="仿宋" w:cs="仿宋_GB2312" w:hint="eastAsia"/>
          <w:kern w:val="0"/>
          <w:sz w:val="32"/>
          <w:szCs w:val="32"/>
          <w:lang w:val="zh-TW" w:bidi="zh-TW"/>
        </w:rPr>
        <w:t>。</w:t>
      </w:r>
    </w:p>
    <w:p w:rsidR="00E73757" w:rsidRDefault="00AE2390">
      <w:pPr>
        <w:overflowPunct w:val="0"/>
        <w:spacing w:line="460" w:lineRule="exact"/>
        <w:ind w:firstLineChars="200" w:firstLine="640"/>
        <w:rPr>
          <w:rFonts w:ascii="黑体" w:eastAsia="黑体"/>
          <w:sz w:val="32"/>
          <w:szCs w:val="32"/>
        </w:rPr>
      </w:pPr>
      <w:r>
        <w:rPr>
          <w:rFonts w:ascii="黑体" w:eastAsia="黑体" w:hint="eastAsia"/>
          <w:sz w:val="32"/>
          <w:szCs w:val="32"/>
        </w:rPr>
        <w:t>三、项目自评结果及结论</w:t>
      </w:r>
    </w:p>
    <w:p w:rsidR="00E73757" w:rsidRDefault="00AE2390">
      <w:pPr>
        <w:overflowPunct w:val="0"/>
        <w:spacing w:line="460" w:lineRule="exact"/>
        <w:ind w:firstLineChars="200" w:firstLine="640"/>
        <w:rPr>
          <w:rFonts w:ascii="仿宋" w:eastAsia="仿宋" w:hAnsi="仿宋"/>
          <w:sz w:val="32"/>
          <w:szCs w:val="32"/>
        </w:rPr>
      </w:pPr>
      <w:r>
        <w:rPr>
          <w:rFonts w:ascii="仿宋" w:eastAsia="仿宋" w:hAnsi="仿宋" w:hint="eastAsia"/>
          <w:sz w:val="32"/>
          <w:szCs w:val="32"/>
        </w:rPr>
        <w:t>按照相关文件要求，我单位高度重视，对各项</w:t>
      </w:r>
      <w:r w:rsidR="007E526E">
        <w:rPr>
          <w:rFonts w:ascii="仿宋" w:eastAsia="仿宋" w:hAnsi="仿宋" w:hint="eastAsia"/>
          <w:sz w:val="32"/>
          <w:szCs w:val="32"/>
        </w:rPr>
        <w:t>绩效目标</w:t>
      </w:r>
      <w:r>
        <w:rPr>
          <w:rFonts w:ascii="仿宋" w:eastAsia="仿宋" w:hAnsi="仿宋" w:hint="eastAsia"/>
          <w:sz w:val="32"/>
          <w:szCs w:val="32"/>
        </w:rPr>
        <w:t>进行对应自查自评，结合工作实际进行分析评估。该项目在</w:t>
      </w:r>
      <w:r w:rsidR="005F6394">
        <w:rPr>
          <w:rFonts w:ascii="仿宋" w:eastAsia="仿宋" w:hAnsi="仿宋" w:hint="eastAsia"/>
          <w:sz w:val="32"/>
          <w:szCs w:val="32"/>
        </w:rPr>
        <w:t>实施过</w:t>
      </w:r>
      <w:r>
        <w:rPr>
          <w:rFonts w:ascii="仿宋" w:eastAsia="仿宋" w:hAnsi="仿宋" w:hint="eastAsia"/>
          <w:sz w:val="32"/>
          <w:szCs w:val="32"/>
        </w:rPr>
        <w:t>程中严格遵守相关规定，做好资金使用、监督等工作。保证施工、质量安全，推进项目建设，优化交通网络，提高客都人家周边道路通行能力。完成绩效目标，自评：100分。</w:t>
      </w:r>
    </w:p>
    <w:p w:rsidR="007B2A7B" w:rsidRDefault="007B2A7B">
      <w:pPr>
        <w:overflowPunct w:val="0"/>
        <w:spacing w:line="460" w:lineRule="exact"/>
        <w:ind w:firstLineChars="200" w:firstLine="640"/>
        <w:rPr>
          <w:rFonts w:ascii="仿宋" w:eastAsia="仿宋" w:hAnsi="仿宋"/>
          <w:sz w:val="32"/>
          <w:szCs w:val="32"/>
        </w:rPr>
      </w:pPr>
    </w:p>
    <w:p w:rsidR="007B2A7B" w:rsidRDefault="007B2A7B">
      <w:pPr>
        <w:overflowPunct w:val="0"/>
        <w:spacing w:line="460" w:lineRule="exact"/>
        <w:ind w:firstLineChars="200" w:firstLine="640"/>
        <w:rPr>
          <w:rFonts w:ascii="仿宋" w:eastAsia="仿宋" w:hAnsi="仿宋"/>
          <w:sz w:val="32"/>
          <w:szCs w:val="32"/>
        </w:rPr>
      </w:pPr>
    </w:p>
    <w:p w:rsidR="007B2A7B" w:rsidRDefault="007B2A7B" w:rsidP="007B2A7B">
      <w:pPr>
        <w:overflowPunct w:val="0"/>
        <w:spacing w:line="460" w:lineRule="exact"/>
        <w:ind w:firstLineChars="1550" w:firstLine="4960"/>
        <w:rPr>
          <w:rFonts w:ascii="仿宋" w:eastAsia="仿宋" w:hAnsi="仿宋"/>
          <w:sz w:val="32"/>
          <w:szCs w:val="32"/>
        </w:rPr>
      </w:pPr>
    </w:p>
    <w:p w:rsidR="007B2A7B" w:rsidRDefault="007B2A7B" w:rsidP="007B2A7B">
      <w:pPr>
        <w:overflowPunct w:val="0"/>
        <w:spacing w:line="460" w:lineRule="exact"/>
        <w:ind w:firstLineChars="1550" w:firstLine="4960"/>
        <w:rPr>
          <w:rFonts w:ascii="仿宋" w:eastAsia="仿宋" w:hAnsi="仿宋"/>
          <w:sz w:val="32"/>
          <w:szCs w:val="32"/>
        </w:rPr>
      </w:pPr>
      <w:r>
        <w:rPr>
          <w:rFonts w:ascii="仿宋" w:eastAsia="仿宋" w:hAnsi="仿宋" w:hint="eastAsia"/>
          <w:sz w:val="32"/>
          <w:szCs w:val="32"/>
        </w:rPr>
        <w:t>梅州市交通运输局</w:t>
      </w:r>
    </w:p>
    <w:p w:rsidR="007B2A7B" w:rsidRDefault="007B2A7B" w:rsidP="007B2A7B">
      <w:pPr>
        <w:overflowPunct w:val="0"/>
        <w:spacing w:line="460" w:lineRule="exact"/>
        <w:ind w:firstLineChars="1550" w:firstLine="4960"/>
        <w:rPr>
          <w:rFonts w:ascii="仿宋" w:eastAsia="仿宋" w:hAnsi="仿宋"/>
          <w:sz w:val="32"/>
          <w:szCs w:val="32"/>
        </w:rPr>
      </w:pPr>
      <w:r>
        <w:rPr>
          <w:rFonts w:ascii="仿宋" w:eastAsia="仿宋" w:hAnsi="仿宋" w:hint="eastAsia"/>
          <w:sz w:val="32"/>
          <w:szCs w:val="32"/>
        </w:rPr>
        <w:t>2022年3月1</w:t>
      </w:r>
      <w:r w:rsidR="005F6394">
        <w:rPr>
          <w:rFonts w:ascii="仿宋" w:eastAsia="仿宋" w:hAnsi="仿宋"/>
          <w:sz w:val="32"/>
          <w:szCs w:val="32"/>
        </w:rPr>
        <w:t>4</w:t>
      </w:r>
      <w:r>
        <w:rPr>
          <w:rFonts w:ascii="仿宋" w:eastAsia="仿宋" w:hAnsi="仿宋" w:hint="eastAsia"/>
          <w:sz w:val="32"/>
          <w:szCs w:val="32"/>
        </w:rPr>
        <w:t>日</w:t>
      </w:r>
    </w:p>
    <w:p w:rsidR="00E73757" w:rsidRDefault="00E73757">
      <w:pPr>
        <w:pStyle w:val="Bodytext10"/>
        <w:tabs>
          <w:tab w:val="left" w:pos="1508"/>
        </w:tabs>
        <w:overflowPunct w:val="0"/>
        <w:spacing w:line="460" w:lineRule="exact"/>
        <w:ind w:firstLine="0"/>
        <w:rPr>
          <w:rFonts w:ascii="仿宋_GB2312" w:eastAsia="仿宋_GB2312"/>
          <w:sz w:val="32"/>
          <w:szCs w:val="32"/>
          <w:lang w:val="en-US" w:eastAsia="zh-CN"/>
        </w:rPr>
      </w:pPr>
    </w:p>
    <w:sectPr w:rsidR="00E73757">
      <w:footerReference w:type="default" r:id="rId8"/>
      <w:pgSz w:w="11906" w:h="16838"/>
      <w:pgMar w:top="1797" w:right="1588" w:bottom="1134" w:left="1588" w:header="851" w:footer="992" w:gutter="0"/>
      <w:pgNumType w:start="1"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E78" w:rsidRDefault="005A5E78">
      <w:pPr>
        <w:spacing w:line="240" w:lineRule="auto"/>
      </w:pPr>
      <w:r>
        <w:separator/>
      </w:r>
    </w:p>
  </w:endnote>
  <w:endnote w:type="continuationSeparator" w:id="0">
    <w:p w:rsidR="005A5E78" w:rsidRDefault="005A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757" w:rsidRDefault="00AE2390">
    <w:pPr>
      <w:pStyle w:val="a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6F086A" w:rsidRPr="006F086A">
      <w:rPr>
        <w:noProof/>
        <w:sz w:val="24"/>
        <w:szCs w:val="24"/>
        <w:lang w:val="zh-CN"/>
      </w:rPr>
      <w:t>9</w:t>
    </w:r>
    <w:r>
      <w:rPr>
        <w:sz w:val="24"/>
        <w:szCs w:val="24"/>
      </w:rPr>
      <w:fldChar w:fldCharType="end"/>
    </w:r>
  </w:p>
  <w:p w:rsidR="00E73757" w:rsidRDefault="00E737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E78" w:rsidRDefault="005A5E78">
      <w:pPr>
        <w:spacing w:before="0" w:after="0" w:line="240" w:lineRule="auto"/>
      </w:pPr>
      <w:r>
        <w:separator/>
      </w:r>
    </w:p>
  </w:footnote>
  <w:footnote w:type="continuationSeparator" w:id="0">
    <w:p w:rsidR="005A5E78" w:rsidRDefault="005A5E7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64A1"/>
    <w:rsid w:val="00011B4D"/>
    <w:rsid w:val="00026AFD"/>
    <w:rsid w:val="00046B88"/>
    <w:rsid w:val="00046EBB"/>
    <w:rsid w:val="000569A8"/>
    <w:rsid w:val="0006793B"/>
    <w:rsid w:val="00082A5A"/>
    <w:rsid w:val="00084F96"/>
    <w:rsid w:val="00087D89"/>
    <w:rsid w:val="00090AC3"/>
    <w:rsid w:val="000C3F63"/>
    <w:rsid w:val="00102E25"/>
    <w:rsid w:val="00121DB6"/>
    <w:rsid w:val="0012704D"/>
    <w:rsid w:val="001476EC"/>
    <w:rsid w:val="0015346B"/>
    <w:rsid w:val="001672AE"/>
    <w:rsid w:val="001677F5"/>
    <w:rsid w:val="0017156E"/>
    <w:rsid w:val="001A26F3"/>
    <w:rsid w:val="001C0536"/>
    <w:rsid w:val="001C2EB5"/>
    <w:rsid w:val="001E145A"/>
    <w:rsid w:val="001E2DC7"/>
    <w:rsid w:val="001F2CC9"/>
    <w:rsid w:val="001F7F3B"/>
    <w:rsid w:val="00214684"/>
    <w:rsid w:val="00236B77"/>
    <w:rsid w:val="002443E1"/>
    <w:rsid w:val="00273B68"/>
    <w:rsid w:val="002926EB"/>
    <w:rsid w:val="00293DFF"/>
    <w:rsid w:val="002A6BFC"/>
    <w:rsid w:val="002F766B"/>
    <w:rsid w:val="00324513"/>
    <w:rsid w:val="003516FE"/>
    <w:rsid w:val="00361A54"/>
    <w:rsid w:val="00391714"/>
    <w:rsid w:val="00393E6B"/>
    <w:rsid w:val="003C37E5"/>
    <w:rsid w:val="003C5314"/>
    <w:rsid w:val="003D16EE"/>
    <w:rsid w:val="003E681C"/>
    <w:rsid w:val="003F7F4A"/>
    <w:rsid w:val="00401BEF"/>
    <w:rsid w:val="00434B43"/>
    <w:rsid w:val="0044663A"/>
    <w:rsid w:val="00457E10"/>
    <w:rsid w:val="004D39A5"/>
    <w:rsid w:val="00517EEB"/>
    <w:rsid w:val="00544F1A"/>
    <w:rsid w:val="00557050"/>
    <w:rsid w:val="005646D1"/>
    <w:rsid w:val="005767F0"/>
    <w:rsid w:val="00592BF6"/>
    <w:rsid w:val="00596268"/>
    <w:rsid w:val="005975E2"/>
    <w:rsid w:val="005A5E78"/>
    <w:rsid w:val="005C099A"/>
    <w:rsid w:val="005C3E2B"/>
    <w:rsid w:val="005E52A3"/>
    <w:rsid w:val="005F6394"/>
    <w:rsid w:val="00601031"/>
    <w:rsid w:val="006165B1"/>
    <w:rsid w:val="00636D21"/>
    <w:rsid w:val="00663072"/>
    <w:rsid w:val="00680BD5"/>
    <w:rsid w:val="00681E9E"/>
    <w:rsid w:val="00683556"/>
    <w:rsid w:val="006A7471"/>
    <w:rsid w:val="006B3787"/>
    <w:rsid w:val="006B7DCF"/>
    <w:rsid w:val="006C1EB0"/>
    <w:rsid w:val="006D7E0A"/>
    <w:rsid w:val="006F086A"/>
    <w:rsid w:val="0070433C"/>
    <w:rsid w:val="00734C92"/>
    <w:rsid w:val="00752FE5"/>
    <w:rsid w:val="007564A1"/>
    <w:rsid w:val="00786C1B"/>
    <w:rsid w:val="007A136F"/>
    <w:rsid w:val="007B2A7B"/>
    <w:rsid w:val="007C0F24"/>
    <w:rsid w:val="007D7F0C"/>
    <w:rsid w:val="007E37A2"/>
    <w:rsid w:val="007E526E"/>
    <w:rsid w:val="007F2588"/>
    <w:rsid w:val="007F29B3"/>
    <w:rsid w:val="00813147"/>
    <w:rsid w:val="0082677C"/>
    <w:rsid w:val="00835FED"/>
    <w:rsid w:val="00871658"/>
    <w:rsid w:val="00872E24"/>
    <w:rsid w:val="0093229B"/>
    <w:rsid w:val="00933485"/>
    <w:rsid w:val="00956F8F"/>
    <w:rsid w:val="00961F7F"/>
    <w:rsid w:val="0096500E"/>
    <w:rsid w:val="009677E3"/>
    <w:rsid w:val="009857B5"/>
    <w:rsid w:val="009A69F2"/>
    <w:rsid w:val="009D24E2"/>
    <w:rsid w:val="009D6812"/>
    <w:rsid w:val="009E0AAE"/>
    <w:rsid w:val="009E6014"/>
    <w:rsid w:val="00A057D2"/>
    <w:rsid w:val="00A11560"/>
    <w:rsid w:val="00A1518E"/>
    <w:rsid w:val="00A172B2"/>
    <w:rsid w:val="00A216CB"/>
    <w:rsid w:val="00A3420C"/>
    <w:rsid w:val="00A35FEB"/>
    <w:rsid w:val="00A40D99"/>
    <w:rsid w:val="00A42B11"/>
    <w:rsid w:val="00A627D1"/>
    <w:rsid w:val="00A65092"/>
    <w:rsid w:val="00A6629F"/>
    <w:rsid w:val="00A747AA"/>
    <w:rsid w:val="00AB796B"/>
    <w:rsid w:val="00AE2390"/>
    <w:rsid w:val="00AE3E6D"/>
    <w:rsid w:val="00AF76D7"/>
    <w:rsid w:val="00B15081"/>
    <w:rsid w:val="00B15F72"/>
    <w:rsid w:val="00B40056"/>
    <w:rsid w:val="00B4146D"/>
    <w:rsid w:val="00B539D7"/>
    <w:rsid w:val="00B63E51"/>
    <w:rsid w:val="00B90BC3"/>
    <w:rsid w:val="00B92059"/>
    <w:rsid w:val="00B96413"/>
    <w:rsid w:val="00BA0248"/>
    <w:rsid w:val="00BA16D6"/>
    <w:rsid w:val="00BB0335"/>
    <w:rsid w:val="00BC23DE"/>
    <w:rsid w:val="00BE1DC0"/>
    <w:rsid w:val="00BF5975"/>
    <w:rsid w:val="00C071B8"/>
    <w:rsid w:val="00C30164"/>
    <w:rsid w:val="00C35065"/>
    <w:rsid w:val="00C5355D"/>
    <w:rsid w:val="00C60E08"/>
    <w:rsid w:val="00C654E9"/>
    <w:rsid w:val="00C725BB"/>
    <w:rsid w:val="00C77864"/>
    <w:rsid w:val="00C8429E"/>
    <w:rsid w:val="00C9188C"/>
    <w:rsid w:val="00CA495B"/>
    <w:rsid w:val="00CC0CA5"/>
    <w:rsid w:val="00CC19EF"/>
    <w:rsid w:val="00CC4AC3"/>
    <w:rsid w:val="00CD5F57"/>
    <w:rsid w:val="00CD766A"/>
    <w:rsid w:val="00CF140C"/>
    <w:rsid w:val="00CF348A"/>
    <w:rsid w:val="00D06733"/>
    <w:rsid w:val="00D25A8C"/>
    <w:rsid w:val="00D5145B"/>
    <w:rsid w:val="00D65F26"/>
    <w:rsid w:val="00D70C83"/>
    <w:rsid w:val="00DD1F22"/>
    <w:rsid w:val="00DE0560"/>
    <w:rsid w:val="00E0209B"/>
    <w:rsid w:val="00E13FD9"/>
    <w:rsid w:val="00E15621"/>
    <w:rsid w:val="00E1636D"/>
    <w:rsid w:val="00E26006"/>
    <w:rsid w:val="00E27B5B"/>
    <w:rsid w:val="00E37919"/>
    <w:rsid w:val="00E503A9"/>
    <w:rsid w:val="00E73757"/>
    <w:rsid w:val="00E94431"/>
    <w:rsid w:val="00EB4A00"/>
    <w:rsid w:val="00ED2C40"/>
    <w:rsid w:val="00ED3570"/>
    <w:rsid w:val="00ED5C03"/>
    <w:rsid w:val="00EF34D6"/>
    <w:rsid w:val="00F150BE"/>
    <w:rsid w:val="00F3782C"/>
    <w:rsid w:val="00F5341A"/>
    <w:rsid w:val="00F573C1"/>
    <w:rsid w:val="00F83423"/>
    <w:rsid w:val="00F87BCA"/>
    <w:rsid w:val="00F9259F"/>
    <w:rsid w:val="00FB6067"/>
    <w:rsid w:val="00FC1D36"/>
    <w:rsid w:val="00FD6C75"/>
    <w:rsid w:val="00FE4430"/>
    <w:rsid w:val="00FE62B8"/>
    <w:rsid w:val="00FF4A84"/>
    <w:rsid w:val="0C2D683C"/>
    <w:rsid w:val="3D78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DA64C6-FA5F-4656-920A-EEE74975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50" w:after="150" w:line="28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character" w:customStyle="1" w:styleId="Bodytext1">
    <w:name w:val="Body text|1_"/>
    <w:link w:val="Bodytext10"/>
    <w:rPr>
      <w:rFonts w:ascii="宋体" w:eastAsia="宋体" w:hAnsi="宋体" w:cs="宋体"/>
      <w:sz w:val="30"/>
      <w:szCs w:val="30"/>
      <w:lang w:val="zh-TW" w:eastAsia="zh-TW" w:bidi="zh-TW"/>
    </w:rPr>
  </w:style>
  <w:style w:type="paragraph" w:customStyle="1" w:styleId="Bodytext10">
    <w:name w:val="Body text|1"/>
    <w:basedOn w:val="a"/>
    <w:link w:val="Bodytext1"/>
    <w:pPr>
      <w:spacing w:before="0" w:after="0" w:line="439" w:lineRule="auto"/>
      <w:ind w:firstLine="400"/>
      <w:jc w:val="left"/>
    </w:pPr>
    <w:rPr>
      <w:rFonts w:ascii="宋体" w:hAnsi="宋体" w:cs="宋体"/>
      <w:kern w:val="0"/>
      <w:sz w:val="30"/>
      <w:szCs w:val="30"/>
      <w:lang w:val="zh-TW" w:eastAsia="zh-TW" w:bidi="zh-TW"/>
    </w:rPr>
  </w:style>
  <w:style w:type="paragraph" w:styleId="a7">
    <w:name w:val="Balloon Text"/>
    <w:basedOn w:val="a"/>
    <w:link w:val="Char2"/>
    <w:uiPriority w:val="99"/>
    <w:semiHidden/>
    <w:unhideWhenUsed/>
    <w:rsid w:val="00C8429E"/>
    <w:pPr>
      <w:spacing w:before="0" w:after="0" w:line="240" w:lineRule="auto"/>
    </w:pPr>
    <w:rPr>
      <w:sz w:val="18"/>
      <w:szCs w:val="18"/>
    </w:rPr>
  </w:style>
  <w:style w:type="character" w:customStyle="1" w:styleId="Char2">
    <w:name w:val="批注框文本 Char"/>
    <w:basedOn w:val="a0"/>
    <w:link w:val="a7"/>
    <w:uiPriority w:val="99"/>
    <w:semiHidden/>
    <w:rsid w:val="00C842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6B076-9E4C-4E43-9036-A0170467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654</Words>
  <Characters>3734</Characters>
  <Application>Microsoft Office Word</Application>
  <DocSecurity>0</DocSecurity>
  <Lines>31</Lines>
  <Paragraphs>8</Paragraphs>
  <ScaleCrop>false</ScaleCrop>
  <Company>Chinese ORG</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吴 基敏</cp:lastModifiedBy>
  <cp:revision>18</cp:revision>
  <cp:lastPrinted>2022-03-14T08:30:00Z</cp:lastPrinted>
  <dcterms:created xsi:type="dcterms:W3CDTF">2022-03-10T09:24:00Z</dcterms:created>
  <dcterms:modified xsi:type="dcterms:W3CDTF">2022-03-15T03:23:00Z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4DBEF3D3CABA4CBD8F4D2A32F7AB364A</vt:lpwstr>
  </property>
</Properties>
</file>