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Times New Roman" w:hAnsi="Times New Roman" w:eastAsia="黑体"/>
          <w:color w:val="auto"/>
          <w:szCs w:val="24"/>
        </w:rPr>
      </w:pPr>
      <w:r>
        <w:rPr>
          <w:rFonts w:hint="eastAsia" w:ascii="仿宋_GB2312" w:hAnsi="Times New Roman"/>
          <w:color w:val="auto"/>
          <w:szCs w:val="24"/>
        </w:rPr>
        <w:t>附件</w:t>
      </w:r>
      <w:r>
        <w:rPr>
          <w:rFonts w:hint="eastAsia" w:ascii="宋体" w:hAnsi="宋体" w:eastAsia="宋体"/>
          <w:color w:val="auto"/>
          <w:szCs w:val="24"/>
        </w:rPr>
        <w:t>1</w:t>
      </w:r>
      <w:r>
        <w:rPr>
          <w:rFonts w:hint="eastAsia" w:ascii="仿宋_GB2312" w:hAnsi="Times New Roman"/>
          <w:color w:val="auto"/>
          <w:szCs w:val="24"/>
        </w:rPr>
        <w:t>: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蕉岭县农房管控和乡村风貌提升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奖补审核工作领导小组</w:t>
      </w:r>
    </w:p>
    <w:bookmarkEnd w:id="0"/>
    <w:p>
      <w:pPr>
        <w:adjustRightInd w:val="0"/>
        <w:spacing w:line="560" w:lineRule="exact"/>
        <w:rPr>
          <w:rFonts w:ascii="仿宋_GB2312" w:hAnsi="仿宋_GB2312" w:cs="仿宋_GB2312"/>
          <w:color w:val="auto"/>
          <w:szCs w:val="24"/>
        </w:rPr>
      </w:pP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为扎实推进我县农房管控和乡村风貌提升，加强农房外立面改造奖补项目的申报审批工作，成立蕉岭县农房管控和乡村风貌提升奖补审核工作领导小组。领导小组成员名单如下：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24"/>
        </w:rPr>
      </w:pPr>
      <w:r>
        <w:rPr>
          <w:rFonts w:hint="eastAsia" w:ascii="黑体" w:hAnsi="黑体" w:eastAsia="黑体"/>
          <w:color w:val="auto"/>
          <w:szCs w:val="24"/>
        </w:rPr>
        <w:t>组  长：</w:t>
      </w:r>
      <w:r>
        <w:rPr>
          <w:rFonts w:hint="eastAsia" w:ascii="Times New Roman" w:hAnsi="Times New Roman"/>
          <w:color w:val="auto"/>
          <w:szCs w:val="24"/>
        </w:rPr>
        <w:t>李杜强（县政府副县长）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24"/>
        </w:rPr>
      </w:pPr>
      <w:r>
        <w:rPr>
          <w:rFonts w:hint="eastAsia" w:ascii="黑体" w:hAnsi="黑体" w:eastAsia="黑体"/>
          <w:color w:val="auto"/>
          <w:szCs w:val="24"/>
        </w:rPr>
        <w:t>副组长：</w:t>
      </w:r>
      <w:r>
        <w:rPr>
          <w:rFonts w:hint="eastAsia" w:ascii="Times New Roman" w:hAnsi="Times New Roman"/>
          <w:color w:val="auto"/>
          <w:szCs w:val="24"/>
        </w:rPr>
        <w:t>林剑锋（县政府办公室副主任）</w:t>
      </w:r>
    </w:p>
    <w:p>
      <w:pPr>
        <w:adjustRightInd w:val="0"/>
        <w:spacing w:line="560" w:lineRule="exact"/>
        <w:ind w:firstLine="1936" w:firstLineChars="605"/>
        <w:rPr>
          <w:rFonts w:ascii="Times New Roman" w:hAnsi="Times New Roman"/>
          <w:color w:val="auto"/>
          <w:spacing w:val="6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涂政平</w:t>
      </w:r>
      <w:r>
        <w:rPr>
          <w:rFonts w:hint="eastAsia" w:ascii="Times New Roman" w:hAnsi="Times New Roman"/>
          <w:color w:val="auto"/>
          <w:spacing w:val="6"/>
          <w:szCs w:val="24"/>
        </w:rPr>
        <w:t>（县农业农村局局长、县乡村振兴局局长）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24"/>
        </w:rPr>
      </w:pPr>
      <w:r>
        <w:rPr>
          <w:rFonts w:hint="eastAsia" w:ascii="黑体" w:hAnsi="黑体" w:eastAsia="黑体"/>
          <w:color w:val="auto"/>
          <w:szCs w:val="24"/>
        </w:rPr>
        <w:t>成  员：</w:t>
      </w:r>
      <w:r>
        <w:rPr>
          <w:rFonts w:hint="eastAsia" w:ascii="Times New Roman" w:hAnsi="Times New Roman"/>
          <w:color w:val="auto"/>
          <w:szCs w:val="24"/>
        </w:rPr>
        <w:t>曾雪芬（县财政局副局长）</w:t>
      </w:r>
    </w:p>
    <w:p>
      <w:pPr>
        <w:adjustRightInd w:val="0"/>
        <w:spacing w:line="560" w:lineRule="exact"/>
        <w:ind w:firstLine="1955" w:firstLineChars="611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徐达新（县发展改革局副局长）</w:t>
      </w:r>
    </w:p>
    <w:p>
      <w:pPr>
        <w:adjustRightInd w:val="0"/>
        <w:spacing w:line="560" w:lineRule="exact"/>
        <w:ind w:firstLine="1955" w:firstLineChars="611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傅小平（县住房城乡建设局副局长）</w:t>
      </w:r>
    </w:p>
    <w:p>
      <w:pPr>
        <w:adjustRightInd w:val="0"/>
        <w:spacing w:line="560" w:lineRule="exact"/>
        <w:ind w:firstLine="1955" w:firstLineChars="611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何增辉（市生态环境局蕉岭分局副局长）</w:t>
      </w:r>
    </w:p>
    <w:p>
      <w:pPr>
        <w:adjustRightInd w:val="0"/>
        <w:spacing w:line="560" w:lineRule="exact"/>
        <w:ind w:firstLine="1955" w:firstLineChars="611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吴珍德（县自然资源局副局长）</w:t>
      </w:r>
    </w:p>
    <w:p>
      <w:pPr>
        <w:adjustRightInd w:val="0"/>
        <w:spacing w:line="560" w:lineRule="exact"/>
        <w:ind w:firstLine="1955" w:firstLineChars="611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叶静林（县农业农村局总农艺师）</w:t>
      </w:r>
    </w:p>
    <w:p>
      <w:pPr>
        <w:adjustRightInd w:val="0"/>
        <w:spacing w:line="560" w:lineRule="exact"/>
        <w:ind w:firstLine="1955" w:firstLineChars="611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丘兆仕（县文化广电旅游体育局党组成员）</w:t>
      </w:r>
    </w:p>
    <w:p>
      <w:pPr>
        <w:adjustRightInd w:val="0"/>
        <w:spacing w:line="560" w:lineRule="exact"/>
        <w:ind w:firstLine="1955" w:firstLineChars="611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各镇分管负责同志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24"/>
        </w:rPr>
        <w:t>领导小组下设办公室，办公室设在县农业农村局，负责领导小组日常工作，办公室主任由涂政平同志兼任。领导小组成员因工作变动需要调整的，由相应职务领导补替，不再另行发文。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A72F2"/>
    <w:rsid w:val="575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360</Characters>
  <Lines>0</Lines>
  <Paragraphs>0</Paragraphs>
  <TotalTime>1</TotalTime>
  <ScaleCrop>false</ScaleCrop>
  <LinksUpToDate>false</LinksUpToDate>
  <CharactersWithSpaces>364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2022-04-01T08:09:00Z</dcterms:created>
  <dc:creator>九不理</dc:creator>
  <cp:lastModifiedBy>九不理</cp:lastModifiedBy>
  <dcterms:modified xsi:type="dcterms:W3CDTF">2022-04-01T08:11:19Z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FB100AF444AA4A22A93F34456FE4B4B7</vt:lpwstr>
  </property>
</Properties>
</file>