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Times New Roman" w:hAnsi="Times New Roman" w:eastAsia="黑体"/>
          <w:color w:val="auto"/>
          <w:szCs w:val="24"/>
        </w:rPr>
      </w:pPr>
      <w:r>
        <w:rPr>
          <w:rFonts w:hint="eastAsia" w:ascii="仿宋_GB2312" w:hAnsi="Times New Roman"/>
          <w:color w:val="auto"/>
          <w:szCs w:val="24"/>
        </w:rPr>
        <w:t>附件</w:t>
      </w:r>
      <w:r>
        <w:rPr>
          <w:rFonts w:hint="eastAsia" w:ascii="宋体" w:hAnsi="宋体" w:eastAsia="宋体"/>
          <w:color w:val="auto"/>
          <w:szCs w:val="24"/>
        </w:rPr>
        <w:t>1</w:t>
      </w:r>
      <w:r>
        <w:rPr>
          <w:rFonts w:hint="eastAsia" w:ascii="仿宋_GB2312" w:hAnsi="Times New Roman"/>
          <w:color w:val="auto"/>
          <w:szCs w:val="24"/>
        </w:rPr>
        <w:t>:</w:t>
      </w:r>
    </w:p>
    <w:p>
      <w:pPr>
        <w:adjustRightInd w:val="0"/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蕉岭县农房管控和乡村风貌提升</w:t>
      </w:r>
    </w:p>
    <w:p>
      <w:pPr>
        <w:adjustRightInd w:val="0"/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奖补审核工作领导小组</w:t>
      </w:r>
    </w:p>
    <w:bookmarkEnd w:id="0"/>
    <w:p>
      <w:pPr>
        <w:adjustRightInd w:val="0"/>
        <w:spacing w:line="560" w:lineRule="exact"/>
        <w:rPr>
          <w:rFonts w:ascii="仿宋_GB2312" w:hAnsi="仿宋_GB2312" w:cs="仿宋_GB2312"/>
          <w:color w:val="auto"/>
          <w:szCs w:val="24"/>
        </w:rPr>
      </w:pP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24"/>
        </w:rPr>
      </w:pPr>
      <w:r>
        <w:rPr>
          <w:rFonts w:hint="eastAsia" w:ascii="Times New Roman" w:hAnsi="Times New Roman"/>
          <w:color w:val="auto"/>
          <w:szCs w:val="24"/>
        </w:rPr>
        <w:t>为扎实推进我县农房管控和乡村风貌提升，加强农房外立面改造奖补项目的申报审批工作，成立蕉岭县农房管控和乡村风貌提升奖补审核工作领导小组。领导小组成员名单如下：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24"/>
        </w:rPr>
      </w:pPr>
      <w:r>
        <w:rPr>
          <w:rFonts w:hint="eastAsia" w:ascii="黑体" w:hAnsi="黑体" w:eastAsia="黑体"/>
          <w:color w:val="auto"/>
          <w:szCs w:val="24"/>
        </w:rPr>
        <w:t>组  长：</w:t>
      </w:r>
      <w:r>
        <w:rPr>
          <w:rFonts w:hint="eastAsia" w:ascii="Times New Roman" w:hAnsi="Times New Roman"/>
          <w:color w:val="auto"/>
          <w:szCs w:val="24"/>
        </w:rPr>
        <w:t>李杜强（县政府副县长）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24"/>
        </w:rPr>
      </w:pPr>
      <w:r>
        <w:rPr>
          <w:rFonts w:hint="eastAsia" w:ascii="黑体" w:hAnsi="黑体" w:eastAsia="黑体"/>
          <w:color w:val="auto"/>
          <w:szCs w:val="24"/>
        </w:rPr>
        <w:t>副组长：</w:t>
      </w:r>
      <w:r>
        <w:rPr>
          <w:rFonts w:hint="eastAsia" w:ascii="Times New Roman" w:hAnsi="Times New Roman"/>
          <w:color w:val="auto"/>
          <w:szCs w:val="24"/>
        </w:rPr>
        <w:t>林剑锋（县政府办公室副主任）</w:t>
      </w:r>
    </w:p>
    <w:p>
      <w:pPr>
        <w:adjustRightInd w:val="0"/>
        <w:spacing w:line="560" w:lineRule="exact"/>
        <w:ind w:firstLine="1936" w:firstLineChars="605"/>
        <w:rPr>
          <w:rFonts w:ascii="Times New Roman" w:hAnsi="Times New Roman"/>
          <w:color w:val="auto"/>
          <w:spacing w:val="6"/>
          <w:szCs w:val="24"/>
        </w:rPr>
      </w:pPr>
      <w:r>
        <w:rPr>
          <w:rFonts w:hint="eastAsia" w:ascii="Times New Roman" w:hAnsi="Times New Roman"/>
          <w:color w:val="auto"/>
          <w:szCs w:val="24"/>
        </w:rPr>
        <w:t>涂政平</w:t>
      </w:r>
      <w:r>
        <w:rPr>
          <w:rFonts w:hint="eastAsia" w:ascii="Times New Roman" w:hAnsi="Times New Roman"/>
          <w:color w:val="auto"/>
          <w:spacing w:val="6"/>
          <w:szCs w:val="24"/>
        </w:rPr>
        <w:t>（县农业农村局局长、县乡村振兴局局长）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24"/>
        </w:rPr>
      </w:pPr>
      <w:r>
        <w:rPr>
          <w:rFonts w:hint="eastAsia" w:ascii="黑体" w:hAnsi="黑体" w:eastAsia="黑体"/>
          <w:color w:val="auto"/>
          <w:szCs w:val="24"/>
        </w:rPr>
        <w:t>成  员：</w:t>
      </w:r>
      <w:r>
        <w:rPr>
          <w:rFonts w:hint="eastAsia" w:ascii="Times New Roman" w:hAnsi="Times New Roman"/>
          <w:color w:val="auto"/>
          <w:szCs w:val="24"/>
        </w:rPr>
        <w:t>曾雪芬（县财政局副局长）</w:t>
      </w:r>
    </w:p>
    <w:p>
      <w:pPr>
        <w:adjustRightInd w:val="0"/>
        <w:spacing w:line="560" w:lineRule="exact"/>
        <w:ind w:firstLine="1955" w:firstLineChars="611"/>
        <w:rPr>
          <w:rFonts w:ascii="Times New Roman" w:hAnsi="Times New Roman"/>
          <w:color w:val="auto"/>
          <w:szCs w:val="24"/>
        </w:rPr>
      </w:pPr>
      <w:r>
        <w:rPr>
          <w:rFonts w:hint="eastAsia" w:ascii="Times New Roman" w:hAnsi="Times New Roman"/>
          <w:color w:val="auto"/>
          <w:szCs w:val="24"/>
        </w:rPr>
        <w:t>徐达新（县发展改革局副局长）</w:t>
      </w:r>
    </w:p>
    <w:p>
      <w:pPr>
        <w:adjustRightInd w:val="0"/>
        <w:spacing w:line="560" w:lineRule="exact"/>
        <w:ind w:firstLine="1955" w:firstLineChars="611"/>
        <w:rPr>
          <w:rFonts w:ascii="Times New Roman" w:hAnsi="Times New Roman"/>
          <w:color w:val="auto"/>
          <w:szCs w:val="24"/>
        </w:rPr>
      </w:pPr>
      <w:r>
        <w:rPr>
          <w:rFonts w:hint="eastAsia" w:ascii="Times New Roman" w:hAnsi="Times New Roman"/>
          <w:color w:val="auto"/>
          <w:szCs w:val="24"/>
        </w:rPr>
        <w:t>傅小平（县住房城乡建设局副局长）</w:t>
      </w:r>
    </w:p>
    <w:p>
      <w:pPr>
        <w:adjustRightInd w:val="0"/>
        <w:spacing w:line="560" w:lineRule="exact"/>
        <w:ind w:firstLine="1955" w:firstLineChars="611"/>
        <w:rPr>
          <w:rFonts w:ascii="Times New Roman" w:hAnsi="Times New Roman"/>
          <w:color w:val="auto"/>
          <w:szCs w:val="24"/>
        </w:rPr>
      </w:pPr>
      <w:r>
        <w:rPr>
          <w:rFonts w:hint="eastAsia" w:ascii="Times New Roman" w:hAnsi="Times New Roman"/>
          <w:color w:val="auto"/>
          <w:szCs w:val="24"/>
        </w:rPr>
        <w:t>何增辉（市生态环境局蕉岭分局副局长）</w:t>
      </w:r>
    </w:p>
    <w:p>
      <w:pPr>
        <w:adjustRightInd w:val="0"/>
        <w:spacing w:line="560" w:lineRule="exact"/>
        <w:ind w:firstLine="1955" w:firstLineChars="611"/>
        <w:rPr>
          <w:rFonts w:ascii="Times New Roman" w:hAnsi="Times New Roman"/>
          <w:color w:val="auto"/>
          <w:szCs w:val="24"/>
        </w:rPr>
      </w:pPr>
      <w:r>
        <w:rPr>
          <w:rFonts w:hint="eastAsia" w:ascii="Times New Roman" w:hAnsi="Times New Roman"/>
          <w:color w:val="auto"/>
          <w:szCs w:val="24"/>
        </w:rPr>
        <w:t>吴珍德（县自然资源局副局长）</w:t>
      </w:r>
    </w:p>
    <w:p>
      <w:pPr>
        <w:adjustRightInd w:val="0"/>
        <w:spacing w:line="560" w:lineRule="exact"/>
        <w:ind w:firstLine="1955" w:firstLineChars="611"/>
        <w:rPr>
          <w:rFonts w:ascii="Times New Roman" w:hAnsi="Times New Roman"/>
          <w:color w:val="auto"/>
          <w:szCs w:val="24"/>
        </w:rPr>
      </w:pPr>
      <w:r>
        <w:rPr>
          <w:rFonts w:hint="eastAsia" w:ascii="Times New Roman" w:hAnsi="Times New Roman"/>
          <w:color w:val="auto"/>
          <w:szCs w:val="24"/>
        </w:rPr>
        <w:t>叶静林（县农业农村局总农艺师）</w:t>
      </w:r>
    </w:p>
    <w:p>
      <w:pPr>
        <w:adjustRightInd w:val="0"/>
        <w:spacing w:line="560" w:lineRule="exact"/>
        <w:ind w:firstLine="1955" w:firstLineChars="611"/>
        <w:rPr>
          <w:rFonts w:ascii="Times New Roman" w:hAnsi="Times New Roman"/>
          <w:color w:val="auto"/>
          <w:szCs w:val="24"/>
        </w:rPr>
      </w:pPr>
      <w:r>
        <w:rPr>
          <w:rFonts w:hint="eastAsia" w:ascii="Times New Roman" w:hAnsi="Times New Roman"/>
          <w:color w:val="auto"/>
          <w:szCs w:val="24"/>
        </w:rPr>
        <w:t>丘兆仕（县文化广电旅游体育局党组成员）</w:t>
      </w:r>
    </w:p>
    <w:p>
      <w:pPr>
        <w:adjustRightInd w:val="0"/>
        <w:spacing w:line="560" w:lineRule="exact"/>
        <w:ind w:firstLine="1955" w:firstLineChars="611"/>
        <w:rPr>
          <w:rFonts w:ascii="Times New Roman" w:hAnsi="Times New Roman"/>
          <w:color w:val="auto"/>
          <w:szCs w:val="24"/>
        </w:rPr>
      </w:pPr>
      <w:r>
        <w:rPr>
          <w:rFonts w:hint="eastAsia" w:ascii="Times New Roman" w:hAnsi="Times New Roman"/>
          <w:color w:val="auto"/>
          <w:szCs w:val="24"/>
        </w:rPr>
        <w:t>各镇分管负责同志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/>
          <w:color w:val="auto"/>
          <w:szCs w:val="24"/>
        </w:rPr>
      </w:pPr>
      <w:r>
        <w:rPr>
          <w:rFonts w:hint="eastAsia" w:ascii="Times New Roman" w:hAnsi="Times New Roman"/>
          <w:color w:val="auto"/>
          <w:szCs w:val="24"/>
        </w:rPr>
        <w:t>领导小组下设办公室，办公室设在县农业农村局，负责领导小组日常工作，办公室主任由涂政平同志兼任。领导小组成员因工作变动需要调整的，由相应职务领导补替，不再另行发文。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A72F2"/>
    <w:rsid w:val="575A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360</Characters>
  <Lines>0</Lines>
  <Paragraphs>0</Paragraphs>
  <TotalTime>1</TotalTime>
  <ScaleCrop>false</ScaleCrop>
  <LinksUpToDate>false</LinksUpToDate>
  <CharactersWithSpaces>364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2022-04-01T08:09:00Z</dcterms:created>
  <dc:creator>九不理</dc:creator>
  <cp:lastModifiedBy>九不理</cp:lastModifiedBy>
  <dcterms:modified xsi:type="dcterms:W3CDTF">2022-04-01T08:11:19Z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FB100AF444AA4A22A93F34456FE4B4B7</vt:lpwstr>
  </property>
</Properties>
</file>