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文星标宋" w:cs="Times New Roman"/>
          <w:sz w:val="32"/>
          <w:szCs w:val="32"/>
          <w:lang w:val="en-US" w:eastAsia="zh-CN"/>
        </w:rPr>
        <w:t>2014 ~ 2017</w:t>
      </w:r>
      <w:bookmarkEnd w:id="0"/>
      <w:r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  <w:t>年省科技计划项目部分逾期清理验收汇总表</w:t>
      </w:r>
    </w:p>
    <w:tbl>
      <w:tblPr>
        <w:tblStyle w:val="6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616"/>
        <w:gridCol w:w="4087"/>
        <w:gridCol w:w="3250"/>
        <w:gridCol w:w="1031"/>
        <w:gridCol w:w="105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业务类型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任务书金额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vertAlign w:val="baseline"/>
                <w:lang w:val="en-US" w:eastAsia="zh-CN"/>
              </w:rPr>
              <w:t>立项年份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产学研合作领域-专业镇产业创新能力建设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梅县区水车镇水产养殖产业对口帮扶建设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梅州市梅县区水车镇人民政府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涂启文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产学研合作领域-专业镇产业创新能力建设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梅州中行专业镇创新能力培育与创新环境建设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平远县中行镇人民政府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怡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产学研合作领域-专业镇产业创新能力建设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梅州客家旅游专业镇升级示范公共服务平台建设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五华县转水镇人民政府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严季岳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产学研合作领域-专业镇产业创新能力建设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径南镇茶叶产业创新能力培育与创新平台建设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兴宁市径南镇人民政府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曾秋勇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农村科技领域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兴宁市科技综合服务能力提升项目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兴宁市科工商务局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吴新明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农村科技领域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兴宁市水稻高新技术集成应用示范基地升级建设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兴宁市农业科学研究所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梁耿文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HDI电路板特派员工作站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梅州华盛电路板有限公司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vertAlign w:val="baseline"/>
                <w:lang w:val="en-US" w:eastAsia="zh-CN"/>
              </w:rPr>
              <w:t>黄艳秀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广东金森林实业有限公司科技特派员工作站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广东金森林实业有限公司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陈克文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广东天下行光电有限公司科技特派员工作站建设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广东天下行光电有限公司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刘德光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国家级粤东黑猪资源利用企业科技特派员工作站建设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蕉岭县泰农黑猪发展有限公司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林佳炜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粤东北山区金线莲林下规范化种植技术科技特派员工作站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梅州市金穗生态农业发展有限公司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赖济春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产学研合作项目-科技特派员工作站</w:t>
            </w:r>
          </w:p>
        </w:tc>
        <w:tc>
          <w:tcPr>
            <w:tcW w:w="40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梅州市梅县区雄辉实业有限公司科技特派员工作站建设</w:t>
            </w:r>
          </w:p>
        </w:tc>
        <w:tc>
          <w:tcPr>
            <w:tcW w:w="3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梅州市梅县区雄辉实业有限公司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肖毅强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F0EBD"/>
    <w:rsid w:val="3F77B4F3"/>
    <w:rsid w:val="47EF0EBD"/>
    <w:rsid w:val="5F0B0583"/>
    <w:rsid w:val="621B1249"/>
    <w:rsid w:val="673B7D91"/>
    <w:rsid w:val="67EFDB40"/>
    <w:rsid w:val="6FF6E988"/>
    <w:rsid w:val="78AF9425"/>
    <w:rsid w:val="7D6DC81A"/>
    <w:rsid w:val="7FFF2F4D"/>
    <w:rsid w:val="BC9F1D56"/>
    <w:rsid w:val="BFD05A0B"/>
    <w:rsid w:val="C7EFA0BE"/>
    <w:rsid w:val="CB36D08E"/>
    <w:rsid w:val="DFDB17B2"/>
    <w:rsid w:val="EDFFB024"/>
    <w:rsid w:val="EF97A321"/>
    <w:rsid w:val="F37B8FE5"/>
    <w:rsid w:val="F58E966D"/>
    <w:rsid w:val="F971F6E9"/>
    <w:rsid w:val="F9F5C431"/>
    <w:rsid w:val="FB1BEEAE"/>
    <w:rsid w:val="FB7FD019"/>
    <w:rsid w:val="FDFE2BAE"/>
    <w:rsid w:val="FEFF6733"/>
    <w:rsid w:val="FF1F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2022-08-18T07:33:00Z</dcterms:created>
  <dc:creator>greatwall</dc:creator>
  <cp:lastModifiedBy>greatwall</cp:lastModifiedBy>
  <dcterms:modified xsi:type="dcterms:W3CDTF">2022-08-17T16:15:49Z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