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40" w:lineRule="exact"/>
        <w:jc w:val="left"/>
        <w:outlineLvl w:val="0"/>
        <w:rPr>
          <w:rFonts w:hint="eastAsia" w:ascii="仿宋_GB2312" w:hAnsi="仿宋_GB2312" w:eastAsia="仿宋_GB2312" w:cs="仿宋_GB2312"/>
          <w:bCs/>
          <w:sz w:val="44"/>
          <w:szCs w:val="44"/>
        </w:rPr>
      </w:pPr>
      <w:bookmarkStart w:id="2" w:name="_GoBack"/>
      <w:bookmarkEnd w:id="2"/>
      <w:bookmarkStart w:id="0" w:name="_Toc19562"/>
      <w:bookmarkStart w:id="1" w:name="_Toc10923"/>
    </w:p>
    <w:p>
      <w:pPr>
        <w:keepNext/>
        <w:keepLines/>
        <w:spacing w:before="340" w:after="330" w:line="540" w:lineRule="exact"/>
        <w:jc w:val="center"/>
        <w:outlineLvl w:val="0"/>
        <w:rPr>
          <w:b/>
          <w:bCs/>
          <w:sz w:val="44"/>
          <w:szCs w:val="44"/>
        </w:rPr>
      </w:pPr>
      <w:r>
        <w:rPr>
          <w:rFonts w:hint="eastAsia"/>
          <w:b/>
          <w:bCs/>
          <w:sz w:val="44"/>
          <w:szCs w:val="44"/>
        </w:rPr>
        <w:t>土地评估中介机构备选库入库确认书</w:t>
      </w:r>
      <w:bookmarkEnd w:id="0"/>
      <w:bookmarkEnd w:id="1"/>
    </w:p>
    <w:p>
      <w:pPr>
        <w:rPr>
          <w:rFonts w:asciiTheme="minorEastAsia" w:hAnsiTheme="minorEastAsia"/>
          <w:sz w:val="28"/>
          <w:szCs w:val="28"/>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XX公司：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贵公司提交的申请书及相关文件资料收悉。经审查，贵公司所提交文件资料符合我局本次公开遴选土地评估中介机构入备选库的规定和要求，现确认贵公司为我局XXXX年年度土地评估中介机构备选库机构。</w:t>
      </w:r>
    </w:p>
    <w:p>
      <w:pPr>
        <w:ind w:firstLine="643" w:firstLineChars="200"/>
        <w:rPr>
          <w:rFonts w:ascii="仿宋_GB2312" w:hAnsi="仿宋_GB2312" w:eastAsia="仿宋_GB2312" w:cs="仿宋_GB2312"/>
          <w:b/>
          <w:bCs/>
          <w:sz w:val="32"/>
          <w:szCs w:val="32"/>
        </w:rPr>
      </w:pPr>
    </w:p>
    <w:p>
      <w:pPr>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ind w:right="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梅州市自然资源局</w:t>
      </w:r>
    </w:p>
    <w:p>
      <w:r>
        <w:rPr>
          <w:rFonts w:hint="eastAsia" w:ascii="仿宋_GB2312" w:hAnsi="仿宋_GB2312" w:eastAsia="仿宋_GB2312" w:cs="仿宋_GB2312"/>
          <w:sz w:val="32"/>
          <w:szCs w:val="32"/>
        </w:rPr>
        <w:t xml:space="preserve">                                20XX年XX月XX日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TExNTFhMWU3ZWU0MTQ2M2I2YzNmOTcxZDI4NDMifQ=="/>
  </w:docVars>
  <w:rsids>
    <w:rsidRoot w:val="00F85A83"/>
    <w:rsid w:val="0056734A"/>
    <w:rsid w:val="006428E1"/>
    <w:rsid w:val="00A51054"/>
    <w:rsid w:val="00F85A83"/>
    <w:rsid w:val="7F36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126</Words>
  <Characters>135</Characters>
  <Lines>1</Lines>
  <Paragraphs>1</Paragraphs>
  <TotalTime>0</TotalTime>
  <ScaleCrop>false</ScaleCrop>
  <LinksUpToDate>false</LinksUpToDate>
  <CharactersWithSpaces>167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2022-11-11T03:01:00Z</dcterms:created>
  <dc:creator>Administrator</dc:creator>
  <cp:lastModifiedBy>沐九</cp:lastModifiedBy>
  <dcterms:modified xsi:type="dcterms:W3CDTF">2022-11-15T02:37:28Z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694F0A1795584C709E62DD74D8090194</vt:lpwstr>
  </property>
</Properties>
</file>