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eastAsia="黑体"/>
          <w:spacing w:val="-11"/>
          <w:sz w:val="32"/>
        </w:rPr>
      </w:pPr>
      <w:bookmarkStart w:id="0" w:name="_GoBack"/>
      <w:bookmarkEnd w:id="0"/>
      <w:r>
        <w:rPr>
          <w:rFonts w:hint="eastAsia" w:eastAsia="黑体"/>
          <w:spacing w:val="-11"/>
          <w:sz w:val="32"/>
        </w:rPr>
        <w:t>附件</w:t>
      </w:r>
    </w:p>
    <w:p>
      <w:pPr>
        <w:spacing w:line="540" w:lineRule="exact"/>
        <w:ind w:firstLine="880" w:firstLineChars="200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eastAsia="仿宋_GB2312"/>
          <w:sz w:val="44"/>
          <w:szCs w:val="44"/>
          <w:u w:val="single"/>
        </w:rPr>
        <w:t xml:space="preserve">    </w:t>
      </w: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市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  <w:t>2022年</w:t>
      </w: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国家绿色数据中心推荐汇总表</w:t>
      </w:r>
    </w:p>
    <w:p>
      <w:pPr>
        <w:spacing w:line="540" w:lineRule="exact"/>
        <w:ind w:firstLine="880" w:firstLineChars="200"/>
        <w:jc w:val="center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527"/>
        <w:gridCol w:w="825"/>
        <w:gridCol w:w="890"/>
        <w:gridCol w:w="975"/>
        <w:gridCol w:w="2196"/>
        <w:gridCol w:w="1714"/>
        <w:gridCol w:w="1790"/>
        <w:gridCol w:w="1093"/>
        <w:gridCol w:w="264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4" w:hRule="atLeast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数据中心名称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数据中心地址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单位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数据中心规模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（标准机架数）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连续一年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</w:rPr>
              <w:t>数据中心总电能消耗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kW·h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）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连续一年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</w:rPr>
              <w:t>可再生能源电力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highlight w:val="none"/>
              </w:rPr>
              <w:t>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kW·h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电能利用效率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eastAsia="zh-CN" w:bidi="ar-SA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领域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-SA"/>
              </w:rPr>
              <w:t>第三方评价机构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021" w:hRule="atLeast"/>
        </w:trPr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□生产制造□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通信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□互联网□公共机构□能源□金融□电子商务□其他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9" w:hRule="atLeast"/>
        </w:trPr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□生产制造□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通信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□互联网□公共机构□能源□金融□电子商务□其他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</w:trPr>
        <w:tc>
          <w:tcPr>
            <w:tcW w:w="5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  <w:t>...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19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1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推荐单位：</w:t>
      </w:r>
      <w:r>
        <w:rPr>
          <w:rFonts w:hint="default" w:ascii="仿宋_GB2312" w:hAnsi="仿宋_GB2312" w:eastAsia="仿宋_GB2312" w:cs="仿宋_GB2312"/>
          <w:bCs/>
          <w:sz w:val="21"/>
          <w:szCs w:val="21"/>
        </w:rPr>
        <w:t xml:space="preserve">                   </w:t>
      </w:r>
    </w:p>
    <w:p>
      <w:pPr>
        <w:wordWrap w:val="0"/>
        <w:snapToGrid w:val="0"/>
        <w:spacing w:beforeLines="0"/>
        <w:jc w:val="right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（单位公章）</w:t>
      </w:r>
      <w:r>
        <w:rPr>
          <w:rFonts w:hint="default" w:ascii="仿宋_GB2312" w:hAnsi="仿宋_GB2312" w:eastAsia="仿宋_GB2312" w:cs="仿宋_GB2312"/>
          <w:bCs/>
          <w:sz w:val="21"/>
          <w:szCs w:val="21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</w:rPr>
        <w:t>年  月  日</w:t>
      </w:r>
    </w:p>
    <w:p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1A27"/>
    <w:rsid w:val="33471422"/>
    <w:rsid w:val="FFF71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189</Characters>
  <Lines>0</Lines>
  <Paragraphs>0</Paragraphs>
  <TotalTime>0</TotalTime>
  <ScaleCrop>false</ScaleCrop>
  <LinksUpToDate>false</LinksUpToDate>
  <CharactersWithSpaces>235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2022-11-23T10:04:00Z</dcterms:created>
  <dc:creator>greatwall</dc:creator>
  <cp:lastModifiedBy>Administrator</cp:lastModifiedBy>
  <dcterms:modified xsi:type="dcterms:W3CDTF">2022-11-24T07:34:59Z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111B60BEF8C34E5CA6E946BCA8DE8986</vt:lpwstr>
  </property>
</Properties>
</file>