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9D" w:rsidRDefault="00F87123">
      <w:pPr>
        <w:spacing w:line="560" w:lineRule="exact"/>
        <w:contextualSpacing/>
        <w:jc w:val="center"/>
        <w:rPr>
          <w:rFonts w:ascii="方正小标宋_GBK" w:eastAsia="方正小标宋_GBK" w:hAnsi="仿宋"/>
          <w:color w:val="000000" w:themeColor="text1"/>
          <w:sz w:val="44"/>
          <w:szCs w:val="44"/>
        </w:rPr>
      </w:pPr>
      <w:r>
        <w:rPr>
          <w:rFonts w:ascii="方正小标宋_GBK" w:eastAsia="方正小标宋_GBK" w:hAnsi="仿宋" w:hint="eastAsia"/>
          <w:color w:val="000000" w:themeColor="text1"/>
          <w:sz w:val="44"/>
          <w:szCs w:val="44"/>
        </w:rPr>
        <w:t>梅州市自建房安全管理办法</w:t>
      </w:r>
      <w:r w:rsidR="00EA6575" w:rsidRPr="00EA6575">
        <w:rPr>
          <w:rFonts w:ascii="方正小标宋_GBK" w:eastAsia="方正小标宋_GBK" w:hAnsi="仿宋" w:hint="eastAsia"/>
          <w:color w:val="000000" w:themeColor="text1"/>
          <w:sz w:val="44"/>
          <w:szCs w:val="44"/>
        </w:rPr>
        <w:t>（征求意见稿）</w:t>
      </w:r>
    </w:p>
    <w:p w:rsidR="004F349D" w:rsidRDefault="004F349D">
      <w:pPr>
        <w:autoSpaceDE w:val="0"/>
        <w:autoSpaceDN w:val="0"/>
        <w:spacing w:line="560" w:lineRule="exact"/>
        <w:contextualSpacing/>
        <w:jc w:val="center"/>
        <w:rPr>
          <w:rFonts w:ascii="仿宋" w:eastAsia="仿宋" w:hAnsi="仿宋"/>
          <w:color w:val="000000" w:themeColor="text1"/>
          <w:sz w:val="32"/>
          <w:szCs w:val="32"/>
        </w:rPr>
      </w:pPr>
      <w:bookmarkStart w:id="0" w:name="_GoBack"/>
      <w:bookmarkEnd w:id="0"/>
    </w:p>
    <w:p w:rsidR="004F349D" w:rsidRDefault="00F87123">
      <w:pPr>
        <w:autoSpaceDE w:val="0"/>
        <w:autoSpaceDN w:val="0"/>
        <w:spacing w:line="560" w:lineRule="exact"/>
        <w:contextualSpacing/>
        <w:jc w:val="center"/>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第一章 </w:t>
      </w:r>
      <w:r>
        <w:rPr>
          <w:rFonts w:ascii="黑体" w:eastAsia="黑体" w:hAnsi="黑体"/>
          <w:color w:val="000000" w:themeColor="text1"/>
          <w:sz w:val="32"/>
          <w:szCs w:val="32"/>
        </w:rPr>
        <w:t xml:space="preserve"> </w:t>
      </w:r>
      <w:r>
        <w:rPr>
          <w:rFonts w:ascii="黑体" w:eastAsia="黑体" w:hAnsi="黑体" w:hint="eastAsia"/>
          <w:color w:val="000000" w:themeColor="text1"/>
          <w:sz w:val="32"/>
          <w:szCs w:val="32"/>
        </w:rPr>
        <w:t xml:space="preserve">总 </w:t>
      </w:r>
      <w:r>
        <w:rPr>
          <w:rFonts w:ascii="黑体" w:eastAsia="黑体" w:hAnsi="黑体"/>
          <w:color w:val="000000" w:themeColor="text1"/>
          <w:sz w:val="32"/>
          <w:szCs w:val="32"/>
        </w:rPr>
        <w:t xml:space="preserve">   </w:t>
      </w:r>
      <w:r>
        <w:rPr>
          <w:rFonts w:ascii="黑体" w:eastAsia="黑体" w:hAnsi="黑体" w:hint="eastAsia"/>
          <w:color w:val="000000" w:themeColor="text1"/>
          <w:sz w:val="32"/>
          <w:szCs w:val="32"/>
        </w:rPr>
        <w:t>则</w:t>
      </w:r>
    </w:p>
    <w:p w:rsidR="004F349D" w:rsidRPr="00EA6575" w:rsidRDefault="004F349D">
      <w:pPr>
        <w:autoSpaceDE w:val="0"/>
        <w:autoSpaceDN w:val="0"/>
        <w:spacing w:line="560" w:lineRule="exact"/>
        <w:ind w:firstLineChars="200" w:firstLine="640"/>
        <w:contextualSpacing/>
        <w:rPr>
          <w:rFonts w:ascii="仿宋" w:eastAsia="仿宋" w:hAnsi="仿宋"/>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第一条</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为加强自建房安全管理，保障人民群众生命财产安全，维护公共安全和社会秩序，根据有关法律、法规、规章，结合本市实际，制定本办法。</w:t>
      </w:r>
    </w:p>
    <w:p w:rsidR="004F349D" w:rsidRDefault="004F349D">
      <w:pPr>
        <w:autoSpaceDE w:val="0"/>
        <w:autoSpaceDN w:val="0"/>
        <w:spacing w:line="560" w:lineRule="exact"/>
        <w:ind w:firstLineChars="200" w:firstLine="640"/>
        <w:contextualSpacing/>
        <w:rPr>
          <w:rFonts w:ascii="黑体" w:eastAsia="黑体" w:hAnsi="黑体"/>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 xml:space="preserve">第二条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本办法所称自建房是指自然人自行组织建设的房屋。</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本市行政区域内新建、改（扩）建、重建和建成投入使用的自建房安全管理适用本办法。</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法律、法规对军事保护区、宗教活动场所、文物保护单位、历史建筑、风景名胜区、自然保护区等的房屋使用安全管理另有规定的，从其规定。</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自建房消防、防雷、抗震安全和电梯、燃气、供水、供电等设施设备的安全管理，依照有关法律、法规的规定执行。</w:t>
      </w:r>
    </w:p>
    <w:p w:rsidR="004F349D" w:rsidRDefault="004F349D">
      <w:pPr>
        <w:autoSpaceDE w:val="0"/>
        <w:autoSpaceDN w:val="0"/>
        <w:spacing w:line="560" w:lineRule="exact"/>
        <w:ind w:firstLineChars="200" w:firstLine="640"/>
        <w:contextualSpacing/>
        <w:rPr>
          <w:rFonts w:ascii="黑体" w:eastAsia="黑体" w:hAnsi="黑体"/>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第三条</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自建房的房屋安全管理应遵循“谁拥有谁负责、谁使用谁负责、谁主管谁负责、谁审批谁负责”和</w:t>
      </w:r>
      <w:r w:rsidRPr="00732B3F">
        <w:rPr>
          <w:rFonts w:ascii="仿宋" w:eastAsia="仿宋" w:hAnsi="仿宋" w:hint="eastAsia"/>
          <w:color w:val="000000" w:themeColor="text1"/>
          <w:sz w:val="32"/>
          <w:szCs w:val="32"/>
        </w:rPr>
        <w:t>“预防为主、防治结合、分级负责、属地管理”</w:t>
      </w:r>
      <w:r w:rsidR="00DA6F81">
        <w:rPr>
          <w:rFonts w:ascii="仿宋" w:eastAsia="仿宋" w:hAnsi="仿宋" w:hint="eastAsia"/>
          <w:color w:val="000000" w:themeColor="text1"/>
          <w:sz w:val="32"/>
          <w:szCs w:val="32"/>
        </w:rPr>
        <w:t>的原则，确保选址安全、设计安全、建造安全和使用安全。</w:t>
      </w:r>
    </w:p>
    <w:p w:rsidR="004F349D" w:rsidRDefault="004F349D">
      <w:pPr>
        <w:autoSpaceDE w:val="0"/>
        <w:autoSpaceDN w:val="0"/>
        <w:spacing w:line="560" w:lineRule="exact"/>
        <w:ind w:firstLineChars="200" w:firstLine="640"/>
        <w:contextualSpacing/>
        <w:rPr>
          <w:rFonts w:ascii="黑体" w:eastAsia="黑体" w:hAnsi="黑体" w:cs="方正黑体_GBK"/>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s="仿宋_GB2312"/>
          <w:color w:val="000000" w:themeColor="text1"/>
          <w:sz w:val="32"/>
          <w:szCs w:val="32"/>
        </w:rPr>
      </w:pPr>
      <w:r>
        <w:rPr>
          <w:rFonts w:ascii="黑体" w:eastAsia="黑体" w:hAnsi="黑体" w:cs="方正黑体_GBK" w:hint="eastAsia"/>
          <w:color w:val="000000" w:themeColor="text1"/>
          <w:sz w:val="32"/>
          <w:szCs w:val="32"/>
        </w:rPr>
        <w:t>第四条</w:t>
      </w:r>
      <w:r>
        <w:rPr>
          <w:rFonts w:ascii="仿宋" w:eastAsia="仿宋" w:hAnsi="仿宋" w:cs="方正黑体_GBK" w:hint="eastAsia"/>
          <w:color w:val="000000" w:themeColor="text1"/>
          <w:sz w:val="32"/>
          <w:szCs w:val="32"/>
        </w:rPr>
        <w:t xml:space="preserve"> </w:t>
      </w:r>
      <w:r>
        <w:rPr>
          <w:rFonts w:ascii="仿宋" w:eastAsia="仿宋" w:hAnsi="仿宋" w:cs="仿宋_GB2312" w:hint="eastAsia"/>
          <w:color w:val="000000" w:themeColor="text1"/>
          <w:sz w:val="32"/>
          <w:szCs w:val="32"/>
        </w:rPr>
        <w:t>市人民政府负责领导全市自建房安全管理工作。</w:t>
      </w:r>
    </w:p>
    <w:p w:rsidR="004F349D" w:rsidRDefault="00F87123">
      <w:pPr>
        <w:autoSpaceDE w:val="0"/>
        <w:autoSpaceDN w:val="0"/>
        <w:spacing w:line="56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lastRenderedPageBreak/>
        <w:t>县级人民政府负责本行政区域内自建房安全管理工作的组织领导和综合协调，建立安全管理协调联动机制，保障房屋安全管理工作经费投入，指导和支持乡镇人民政府、街道办事处加强房屋安全管理队伍建设，健全房屋安全突发事件应急处置机制。</w:t>
      </w:r>
    </w:p>
    <w:p w:rsidR="004F349D" w:rsidRPr="00DA6F81" w:rsidRDefault="00F87123">
      <w:pPr>
        <w:autoSpaceDE w:val="0"/>
        <w:autoSpaceDN w:val="0"/>
        <w:spacing w:line="560" w:lineRule="exact"/>
        <w:ind w:firstLineChars="200" w:firstLine="640"/>
        <w:contextualSpacing/>
        <w:rPr>
          <w:rFonts w:ascii="仿宋" w:eastAsia="仿宋" w:hAnsi="仿宋" w:cs="仿宋_GB2312"/>
          <w:color w:val="000000" w:themeColor="text1"/>
          <w:sz w:val="32"/>
          <w:szCs w:val="32"/>
        </w:rPr>
      </w:pPr>
      <w:r w:rsidRPr="00DA6F81">
        <w:rPr>
          <w:rFonts w:ascii="仿宋" w:eastAsia="仿宋" w:hAnsi="仿宋" w:cs="仿宋_GB2312" w:hint="eastAsia"/>
          <w:color w:val="000000" w:themeColor="text1"/>
          <w:sz w:val="32"/>
          <w:szCs w:val="32"/>
        </w:rPr>
        <w:t>乡镇人民政府、街道办事处落实属地责任，负责所辖区域内自建房安全管理工作，健全房屋安全管理队伍，建立网格化、常态化管理制度，及时制止违法建设和其他危害房屋安全的行为；</w:t>
      </w:r>
      <w:r w:rsidRPr="00DA6F81">
        <w:rPr>
          <w:rFonts w:ascii="仿宋" w:eastAsia="仿宋" w:hAnsi="仿宋" w:cs="仿宋_GB2312"/>
          <w:color w:val="000000" w:themeColor="text1"/>
          <w:sz w:val="32"/>
          <w:szCs w:val="32"/>
        </w:rPr>
        <w:t>负责危险房屋的解危督促和协调工作</w:t>
      </w:r>
      <w:r w:rsidRPr="00DA6F81">
        <w:rPr>
          <w:rFonts w:ascii="仿宋" w:eastAsia="仿宋" w:hAnsi="仿宋" w:cs="仿宋_GB2312" w:hint="eastAsia"/>
          <w:color w:val="000000" w:themeColor="text1"/>
          <w:sz w:val="32"/>
          <w:szCs w:val="32"/>
        </w:rPr>
        <w:t>；开展房屋安全管理有关法律法规</w:t>
      </w:r>
      <w:r w:rsidR="00F347E7" w:rsidRPr="00DA6F81">
        <w:rPr>
          <w:rFonts w:ascii="仿宋" w:eastAsia="仿宋" w:hAnsi="仿宋" w:cs="仿宋_GB2312" w:hint="eastAsia"/>
          <w:color w:val="000000" w:themeColor="text1"/>
          <w:sz w:val="32"/>
          <w:szCs w:val="32"/>
        </w:rPr>
        <w:t>和安全知识</w:t>
      </w:r>
      <w:r w:rsidRPr="00DA6F81">
        <w:rPr>
          <w:rFonts w:ascii="仿宋" w:eastAsia="仿宋" w:hAnsi="仿宋" w:cs="仿宋_GB2312" w:hint="eastAsia"/>
          <w:color w:val="000000" w:themeColor="text1"/>
          <w:sz w:val="32"/>
          <w:szCs w:val="32"/>
        </w:rPr>
        <w:t>宣传；落实县级人民政府规定的其他职责。</w:t>
      </w:r>
    </w:p>
    <w:p w:rsidR="004F349D" w:rsidRDefault="00F87123">
      <w:pPr>
        <w:autoSpaceDE w:val="0"/>
        <w:autoSpaceDN w:val="0"/>
        <w:spacing w:line="56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村民委员会、居民委员会应当协助乡镇人民政府、街道办事处做好自建房建设和使用安全监督管理工作，将自建房安全建设和使用的有关规定纳入村（居）</w:t>
      </w:r>
      <w:proofErr w:type="gramStart"/>
      <w:r>
        <w:rPr>
          <w:rFonts w:ascii="仿宋" w:eastAsia="仿宋" w:hAnsi="仿宋" w:cs="仿宋_GB2312" w:hint="eastAsia"/>
          <w:color w:val="000000" w:themeColor="text1"/>
          <w:sz w:val="32"/>
          <w:szCs w:val="32"/>
        </w:rPr>
        <w:t>规</w:t>
      </w:r>
      <w:proofErr w:type="gramEnd"/>
      <w:r>
        <w:rPr>
          <w:rFonts w:ascii="仿宋" w:eastAsia="仿宋" w:hAnsi="仿宋" w:cs="仿宋_GB2312" w:hint="eastAsia"/>
          <w:color w:val="000000" w:themeColor="text1"/>
          <w:sz w:val="32"/>
          <w:szCs w:val="32"/>
        </w:rPr>
        <w:t>民约内容，发现违法建设和其他危害房屋安全的行为，应当及时劝阻，并向乡镇人民政府、街道办事处报告。</w:t>
      </w:r>
    </w:p>
    <w:p w:rsidR="004F349D" w:rsidRDefault="004F349D">
      <w:pPr>
        <w:pStyle w:val="a7"/>
        <w:spacing w:before="0" w:beforeAutospacing="0" w:after="0" w:afterAutospacing="0" w:line="560" w:lineRule="exact"/>
        <w:ind w:firstLineChars="200" w:firstLine="640"/>
        <w:textAlignment w:val="baseline"/>
        <w:rPr>
          <w:rFonts w:ascii="黑体" w:eastAsia="黑体" w:hAnsi="黑体" w:cs="方正黑体_GBK"/>
          <w:color w:val="000000" w:themeColor="text1"/>
          <w:sz w:val="32"/>
          <w:szCs w:val="32"/>
        </w:rPr>
      </w:pPr>
    </w:p>
    <w:p w:rsidR="004F349D" w:rsidRDefault="00F87123">
      <w:pPr>
        <w:pStyle w:val="a7"/>
        <w:spacing w:before="0" w:beforeAutospacing="0" w:after="0" w:afterAutospacing="0" w:line="560" w:lineRule="exact"/>
        <w:ind w:firstLineChars="200" w:firstLine="640"/>
        <w:textAlignment w:val="baseline"/>
        <w:rPr>
          <w:rFonts w:ascii="仿宋" w:eastAsia="仿宋" w:hAnsi="仿宋" w:cs="仿宋_GB2312"/>
          <w:color w:val="000000" w:themeColor="text1"/>
          <w:sz w:val="32"/>
          <w:szCs w:val="32"/>
          <w:u w:val="single"/>
        </w:rPr>
      </w:pPr>
      <w:r>
        <w:rPr>
          <w:rFonts w:ascii="黑体" w:eastAsia="黑体" w:hAnsi="黑体" w:cs="方正黑体_GBK" w:hint="eastAsia"/>
          <w:color w:val="000000" w:themeColor="text1"/>
          <w:sz w:val="32"/>
          <w:szCs w:val="32"/>
        </w:rPr>
        <w:t xml:space="preserve">第五条  </w:t>
      </w:r>
      <w:r>
        <w:rPr>
          <w:rFonts w:ascii="仿宋" w:eastAsia="仿宋" w:hAnsi="仿宋" w:cs="仿宋_GB2312" w:hint="eastAsia"/>
          <w:color w:val="000000" w:themeColor="text1"/>
          <w:sz w:val="32"/>
          <w:szCs w:val="32"/>
        </w:rPr>
        <w:t>住房城乡建设主管部门负责本行政区域内自建房安全综合监督管理工作，</w:t>
      </w:r>
      <w:proofErr w:type="gramStart"/>
      <w:r>
        <w:rPr>
          <w:rFonts w:ascii="仿宋" w:eastAsia="仿宋" w:hAnsi="仿宋" w:cs="仿宋_GB2312" w:hint="eastAsia"/>
          <w:color w:val="000000" w:themeColor="text1"/>
          <w:sz w:val="32"/>
          <w:szCs w:val="32"/>
        </w:rPr>
        <w:t>指导自</w:t>
      </w:r>
      <w:proofErr w:type="gramEnd"/>
      <w:r>
        <w:rPr>
          <w:rFonts w:ascii="仿宋" w:eastAsia="仿宋" w:hAnsi="仿宋" w:cs="仿宋_GB2312" w:hint="eastAsia"/>
          <w:color w:val="000000" w:themeColor="text1"/>
          <w:sz w:val="32"/>
          <w:szCs w:val="32"/>
        </w:rPr>
        <w:t>建房建设，负责基层工作人员和农村建筑工匠专业知识培训，牵头组织开展自建房安全隐患排查，建立健全自建房安全管理长效机制。</w:t>
      </w:r>
    </w:p>
    <w:p w:rsidR="004F349D" w:rsidRDefault="00F87123">
      <w:pPr>
        <w:pStyle w:val="a7"/>
        <w:spacing w:before="0" w:beforeAutospacing="0" w:after="0" w:afterAutospacing="0" w:line="560" w:lineRule="exact"/>
        <w:ind w:firstLineChars="200" w:firstLine="640"/>
        <w:textAlignment w:val="baseline"/>
        <w:rPr>
          <w:rFonts w:ascii="仿宋" w:eastAsia="仿宋" w:hAnsi="仿宋" w:cs="仿宋_GB2312"/>
          <w:color w:val="000000" w:themeColor="text1"/>
          <w:sz w:val="32"/>
          <w:szCs w:val="32"/>
          <w:u w:val="single"/>
        </w:rPr>
      </w:pPr>
      <w:r>
        <w:rPr>
          <w:rFonts w:ascii="仿宋" w:eastAsia="仿宋" w:hAnsi="仿宋" w:cs="仿宋_GB2312" w:hint="eastAsia"/>
          <w:color w:val="000000" w:themeColor="text1"/>
          <w:sz w:val="32"/>
          <w:szCs w:val="32"/>
        </w:rPr>
        <w:t>自然资源部门负责本行政区域内自建房依法办理用地、规划手续，做好地质灾害风险排查治理；提供房屋用途、面积、权属等相关信息。</w:t>
      </w:r>
    </w:p>
    <w:p w:rsidR="004F349D" w:rsidRDefault="00F87123">
      <w:pPr>
        <w:pStyle w:val="a7"/>
        <w:spacing w:before="0" w:beforeAutospacing="0" w:after="0" w:afterAutospacing="0" w:line="560" w:lineRule="exact"/>
        <w:ind w:firstLineChars="200" w:firstLine="640"/>
        <w:textAlignment w:val="baseline"/>
        <w:rPr>
          <w:rFonts w:ascii="仿宋" w:eastAsia="仿宋" w:hAnsi="仿宋" w:cs="仿宋_GB2312"/>
          <w:color w:val="000000" w:themeColor="text1"/>
          <w:sz w:val="32"/>
          <w:szCs w:val="32"/>
          <w:u w:val="single"/>
        </w:rPr>
      </w:pPr>
      <w:r>
        <w:rPr>
          <w:rFonts w:ascii="仿宋" w:eastAsia="仿宋" w:hAnsi="仿宋" w:cs="仿宋_GB2312" w:hint="eastAsia"/>
          <w:color w:val="000000" w:themeColor="text1"/>
          <w:sz w:val="32"/>
          <w:szCs w:val="32"/>
        </w:rPr>
        <w:lastRenderedPageBreak/>
        <w:t>农业农村部门按部门职责负责农村宅基地建房管理工作。</w:t>
      </w:r>
    </w:p>
    <w:p w:rsidR="004F349D" w:rsidRDefault="00F87123">
      <w:pPr>
        <w:pStyle w:val="a7"/>
        <w:spacing w:before="0" w:beforeAutospacing="0" w:after="0" w:afterAutospacing="0" w:line="560" w:lineRule="exact"/>
        <w:ind w:firstLineChars="200" w:firstLine="640"/>
        <w:textAlignment w:val="baseline"/>
        <w:rPr>
          <w:rFonts w:ascii="仿宋" w:eastAsia="仿宋" w:hAnsi="仿宋" w:cs="仿宋_GB2312"/>
          <w:color w:val="000000" w:themeColor="text1"/>
          <w:sz w:val="32"/>
          <w:szCs w:val="32"/>
          <w:u w:val="single"/>
        </w:rPr>
      </w:pPr>
      <w:r>
        <w:rPr>
          <w:rFonts w:ascii="仿宋" w:eastAsia="仿宋" w:hAnsi="仿宋" w:cs="仿宋_GB2312" w:hint="eastAsia"/>
          <w:color w:val="000000" w:themeColor="text1"/>
          <w:sz w:val="32"/>
          <w:szCs w:val="32"/>
        </w:rPr>
        <w:t>消防救援机构按部门职责负责自建房的消防安全管理。</w:t>
      </w:r>
    </w:p>
    <w:p w:rsidR="004F349D" w:rsidRDefault="00F87123">
      <w:pPr>
        <w:pStyle w:val="a7"/>
        <w:spacing w:before="0" w:beforeAutospacing="0" w:after="0" w:afterAutospacing="0" w:line="560" w:lineRule="exact"/>
        <w:ind w:firstLineChars="200" w:firstLine="640"/>
        <w:textAlignment w:val="baseline"/>
        <w:rPr>
          <w:rFonts w:ascii="仿宋" w:eastAsia="仿宋" w:hAnsi="仿宋" w:cs="仿宋_GB2312"/>
          <w:color w:val="000000" w:themeColor="text1"/>
          <w:sz w:val="32"/>
          <w:szCs w:val="32"/>
          <w:u w:val="single"/>
        </w:rPr>
      </w:pPr>
      <w:r>
        <w:rPr>
          <w:rFonts w:ascii="仿宋" w:eastAsia="仿宋" w:hAnsi="仿宋" w:cs="仿宋_GB2312" w:hint="eastAsia"/>
          <w:color w:val="000000" w:themeColor="text1"/>
          <w:sz w:val="32"/>
          <w:szCs w:val="32"/>
        </w:rPr>
        <w:t>市场监督管理、教育、公安、商务、文化广电旅游体育、卫生健康、应急管理、经济和信息化、宗教事务、民政、城市管理和综合执法、财政等部门按照各自职责，做好本行业、本领域自建房安全监督管理工作。</w:t>
      </w:r>
    </w:p>
    <w:p w:rsidR="004F349D" w:rsidRDefault="004F349D">
      <w:pPr>
        <w:autoSpaceDE w:val="0"/>
        <w:autoSpaceDN w:val="0"/>
        <w:spacing w:line="560" w:lineRule="exact"/>
        <w:ind w:firstLineChars="200" w:firstLine="640"/>
        <w:contextualSpacing/>
        <w:rPr>
          <w:rFonts w:ascii="黑体" w:eastAsia="黑体" w:hAnsi="黑体"/>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第六条</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自建房的房屋所有权人为房屋安全责任人。</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房屋所有权人与房屋使用人不一致的，房屋所有权人与房屋使用人按照约定承担房屋使用安全责任；没有约定或者约定不明的，房屋所有权人承担房屋使用安全责任。</w:t>
      </w:r>
    </w:p>
    <w:p w:rsidR="004F349D" w:rsidRPr="00AC7E14" w:rsidRDefault="00F87123" w:rsidP="00AC7E14">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房屋所有权人下落不明或者房屋权属不清的，房屋使用人或管理人承担房屋安全责任。</w:t>
      </w:r>
    </w:p>
    <w:p w:rsidR="004F349D" w:rsidRDefault="004F349D">
      <w:pPr>
        <w:pStyle w:val="a7"/>
        <w:spacing w:before="0" w:beforeAutospacing="0" w:after="0" w:afterAutospacing="0" w:line="560" w:lineRule="exact"/>
        <w:jc w:val="both"/>
        <w:textAlignment w:val="baseline"/>
        <w:rPr>
          <w:rFonts w:ascii="仿宋" w:eastAsia="仿宋" w:hAnsi="仿宋"/>
          <w:color w:val="000000" w:themeColor="text1"/>
          <w:sz w:val="32"/>
          <w:szCs w:val="32"/>
        </w:rPr>
      </w:pPr>
    </w:p>
    <w:p w:rsidR="004F349D" w:rsidRDefault="00F87123">
      <w:pPr>
        <w:pStyle w:val="a7"/>
        <w:spacing w:before="0" w:beforeAutospacing="0" w:after="0" w:afterAutospacing="0" w:line="560" w:lineRule="exact"/>
        <w:jc w:val="center"/>
        <w:textAlignment w:val="baseline"/>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第二章  建设安全管理</w:t>
      </w:r>
    </w:p>
    <w:p w:rsidR="004F349D" w:rsidRDefault="00F87123">
      <w:pPr>
        <w:pStyle w:val="a7"/>
        <w:spacing w:before="0" w:beforeAutospacing="0" w:after="0" w:afterAutospacing="0" w:line="560" w:lineRule="exact"/>
        <w:ind w:firstLineChars="200" w:firstLine="640"/>
        <w:jc w:val="both"/>
        <w:textAlignment w:val="baseline"/>
        <w:rPr>
          <w:rFonts w:ascii="仿宋" w:eastAsia="仿宋" w:hAnsi="仿宋"/>
          <w:color w:val="000000" w:themeColor="text1"/>
          <w:sz w:val="32"/>
          <w:szCs w:val="32"/>
        </w:rPr>
      </w:pPr>
      <w:r>
        <w:rPr>
          <w:rFonts w:ascii="黑体" w:eastAsia="黑体" w:hAnsi="黑体" w:cs="方正黑体_GBK" w:hint="eastAsia"/>
          <w:color w:val="000000" w:themeColor="text1"/>
          <w:sz w:val="32"/>
          <w:szCs w:val="32"/>
        </w:rPr>
        <w:t>第七条</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新建、改（扩）建、重建自建房的，应当依法办理用地、规划、建设等手续，按照</w:t>
      </w:r>
      <w:r>
        <w:rPr>
          <w:rFonts w:ascii="仿宋" w:eastAsia="仿宋" w:hAnsi="仿宋" w:hint="eastAsia"/>
          <w:color w:val="000000" w:themeColor="text1"/>
          <w:sz w:val="32"/>
          <w:szCs w:val="32"/>
        </w:rPr>
        <w:t>有关</w:t>
      </w:r>
      <w:r>
        <w:rPr>
          <w:rFonts w:ascii="仿宋" w:eastAsia="仿宋" w:hAnsi="仿宋"/>
          <w:color w:val="000000" w:themeColor="text1"/>
          <w:sz w:val="32"/>
          <w:szCs w:val="32"/>
        </w:rPr>
        <w:t>法律、法规、规章</w:t>
      </w:r>
      <w:r>
        <w:rPr>
          <w:rFonts w:ascii="仿宋" w:eastAsia="仿宋" w:hAnsi="仿宋" w:hint="eastAsia"/>
          <w:color w:val="000000" w:themeColor="text1"/>
          <w:sz w:val="32"/>
          <w:szCs w:val="32"/>
        </w:rPr>
        <w:t>等</w:t>
      </w:r>
      <w:r>
        <w:rPr>
          <w:rFonts w:ascii="仿宋" w:eastAsia="仿宋" w:hAnsi="仿宋"/>
          <w:color w:val="000000" w:themeColor="text1"/>
          <w:sz w:val="32"/>
          <w:szCs w:val="32"/>
        </w:rPr>
        <w:t>规定进行建设。</w:t>
      </w:r>
    </w:p>
    <w:p w:rsidR="00C16BAF" w:rsidRDefault="00C16BAF">
      <w:pPr>
        <w:pStyle w:val="a7"/>
        <w:spacing w:before="0" w:beforeAutospacing="0" w:after="0" w:afterAutospacing="0" w:line="560" w:lineRule="exact"/>
        <w:ind w:firstLineChars="200" w:firstLine="640"/>
        <w:jc w:val="both"/>
        <w:textAlignment w:val="baseline"/>
        <w:rPr>
          <w:rFonts w:ascii="黑体" w:eastAsia="黑体" w:hAnsi="黑体" w:cs="方正黑体_GBK"/>
          <w:color w:val="000000" w:themeColor="text1"/>
          <w:sz w:val="32"/>
          <w:szCs w:val="32"/>
        </w:rPr>
      </w:pPr>
    </w:p>
    <w:p w:rsidR="004F349D" w:rsidRDefault="00F87123">
      <w:pPr>
        <w:pStyle w:val="a7"/>
        <w:spacing w:before="0" w:beforeAutospacing="0" w:after="0" w:afterAutospacing="0" w:line="560" w:lineRule="exact"/>
        <w:ind w:firstLineChars="200" w:firstLine="640"/>
        <w:jc w:val="both"/>
        <w:textAlignment w:val="baseline"/>
        <w:rPr>
          <w:rFonts w:ascii="黑体" w:eastAsia="黑体" w:hAnsi="黑体" w:cs="方正黑体_GBK"/>
          <w:color w:val="000000" w:themeColor="text1"/>
          <w:sz w:val="32"/>
          <w:szCs w:val="32"/>
        </w:rPr>
      </w:pPr>
      <w:r>
        <w:rPr>
          <w:rFonts w:ascii="黑体" w:eastAsia="黑体" w:hAnsi="黑体" w:cs="方正黑体_GBK" w:hint="eastAsia"/>
          <w:color w:val="000000" w:themeColor="text1"/>
          <w:sz w:val="32"/>
          <w:szCs w:val="32"/>
        </w:rPr>
        <w:t>第八条</w:t>
      </w:r>
      <w:r>
        <w:rPr>
          <w:rFonts w:ascii="仿宋" w:eastAsia="仿宋" w:hAnsi="仿宋" w:cs="方正黑体_GBK" w:hint="eastAsia"/>
          <w:color w:val="000000" w:themeColor="text1"/>
          <w:sz w:val="32"/>
          <w:szCs w:val="32"/>
        </w:rPr>
        <w:t xml:space="preserve">  </w:t>
      </w:r>
      <w:r>
        <w:rPr>
          <w:rFonts w:ascii="仿宋" w:eastAsia="仿宋" w:hAnsi="仿宋"/>
          <w:color w:val="000000" w:themeColor="text1"/>
          <w:sz w:val="32"/>
          <w:szCs w:val="32"/>
        </w:rPr>
        <w:t>城市、县城现状建设用地范围内</w:t>
      </w:r>
      <w:r>
        <w:rPr>
          <w:rFonts w:ascii="仿宋" w:eastAsia="仿宋" w:hAnsi="仿宋" w:hint="eastAsia"/>
          <w:color w:val="000000" w:themeColor="text1"/>
          <w:sz w:val="32"/>
          <w:szCs w:val="32"/>
        </w:rPr>
        <w:t>，按照“固化旧有，规范新建”的原则，严格控制私人新建、改建、扩建房屋。</w:t>
      </w:r>
    </w:p>
    <w:p w:rsidR="004F349D" w:rsidRPr="00732B3F" w:rsidRDefault="00F87123">
      <w:pPr>
        <w:pStyle w:val="a7"/>
        <w:spacing w:before="0" w:beforeAutospacing="0" w:after="0" w:afterAutospacing="0" w:line="560" w:lineRule="exact"/>
        <w:ind w:firstLineChars="200" w:firstLine="640"/>
        <w:jc w:val="both"/>
        <w:textAlignment w:val="baseline"/>
        <w:rPr>
          <w:rFonts w:ascii="仿宋" w:eastAsia="仿宋" w:hAnsi="仿宋"/>
          <w:color w:val="000000" w:themeColor="text1"/>
          <w:sz w:val="32"/>
          <w:szCs w:val="32"/>
        </w:rPr>
      </w:pPr>
      <w:r w:rsidRPr="00732B3F">
        <w:rPr>
          <w:rFonts w:ascii="仿宋" w:eastAsia="仿宋" w:hAnsi="仿宋"/>
          <w:color w:val="000000" w:themeColor="text1"/>
          <w:sz w:val="32"/>
          <w:szCs w:val="32"/>
        </w:rPr>
        <w:lastRenderedPageBreak/>
        <w:t>新建自建房一般不得超过三层。</w:t>
      </w:r>
      <w:r w:rsidRPr="00732B3F">
        <w:rPr>
          <w:rFonts w:ascii="仿宋" w:eastAsia="仿宋" w:hAnsi="仿宋" w:hint="eastAsia"/>
          <w:color w:val="000000" w:themeColor="text1"/>
          <w:sz w:val="32"/>
          <w:szCs w:val="32"/>
        </w:rPr>
        <w:t>限额以下经营性自建房、三层及以上自建住宅</w:t>
      </w:r>
      <w:r w:rsidR="009C3B6A">
        <w:rPr>
          <w:rFonts w:ascii="仿宋" w:eastAsia="仿宋" w:hAnsi="仿宋" w:hint="eastAsia"/>
          <w:color w:val="000000" w:themeColor="text1"/>
          <w:sz w:val="32"/>
          <w:szCs w:val="32"/>
        </w:rPr>
        <w:t>应当委托具有相应资质的单位进行设计和施工，</w:t>
      </w:r>
      <w:r w:rsidRPr="00732B3F">
        <w:rPr>
          <w:rFonts w:ascii="仿宋" w:eastAsia="仿宋" w:hAnsi="仿宋" w:hint="eastAsia"/>
          <w:color w:val="000000" w:themeColor="text1"/>
          <w:sz w:val="32"/>
          <w:szCs w:val="32"/>
        </w:rPr>
        <w:t>严格执行</w:t>
      </w:r>
      <w:r w:rsidR="009C3B6A">
        <w:rPr>
          <w:rFonts w:ascii="仿宋" w:eastAsia="仿宋" w:hAnsi="仿宋" w:hint="eastAsia"/>
          <w:color w:val="000000" w:themeColor="text1"/>
          <w:sz w:val="32"/>
          <w:szCs w:val="32"/>
        </w:rPr>
        <w:t>国家现行</w:t>
      </w:r>
      <w:r w:rsidRPr="00732B3F">
        <w:rPr>
          <w:rFonts w:ascii="仿宋" w:eastAsia="仿宋" w:hAnsi="仿宋" w:hint="eastAsia"/>
          <w:color w:val="000000" w:themeColor="text1"/>
          <w:sz w:val="32"/>
          <w:szCs w:val="32"/>
        </w:rPr>
        <w:t>工程质量安全强制性标准。</w:t>
      </w:r>
    </w:p>
    <w:p w:rsidR="004F349D" w:rsidRPr="00732B3F" w:rsidRDefault="00F87123">
      <w:pPr>
        <w:pStyle w:val="a7"/>
        <w:spacing w:before="0" w:beforeAutospacing="0" w:after="0" w:afterAutospacing="0" w:line="560" w:lineRule="exact"/>
        <w:ind w:firstLineChars="200" w:firstLine="640"/>
        <w:jc w:val="both"/>
        <w:textAlignment w:val="baseline"/>
        <w:rPr>
          <w:rFonts w:ascii="仿宋" w:eastAsia="仿宋" w:hAnsi="仿宋"/>
          <w:color w:val="000000" w:themeColor="text1"/>
          <w:sz w:val="32"/>
          <w:szCs w:val="32"/>
        </w:rPr>
      </w:pPr>
      <w:r w:rsidRPr="00732B3F">
        <w:rPr>
          <w:rFonts w:ascii="仿宋" w:eastAsia="仿宋" w:hAnsi="仿宋" w:hint="eastAsia"/>
          <w:color w:val="000000" w:themeColor="text1"/>
          <w:sz w:val="32"/>
          <w:szCs w:val="32"/>
        </w:rPr>
        <w:t>限额以上</w:t>
      </w:r>
      <w:r w:rsidR="00FD0BF1" w:rsidRPr="00732B3F">
        <w:rPr>
          <w:rFonts w:ascii="仿宋" w:eastAsia="仿宋" w:hAnsi="仿宋" w:hint="eastAsia"/>
          <w:color w:val="000000" w:themeColor="text1"/>
          <w:sz w:val="32"/>
          <w:szCs w:val="32"/>
        </w:rPr>
        <w:t>房屋建筑</w:t>
      </w:r>
      <w:r w:rsidRPr="00732B3F">
        <w:rPr>
          <w:rFonts w:ascii="仿宋" w:eastAsia="仿宋" w:hAnsi="仿宋" w:hint="eastAsia"/>
          <w:color w:val="000000" w:themeColor="text1"/>
          <w:sz w:val="32"/>
          <w:szCs w:val="32"/>
        </w:rPr>
        <w:t>工程严格执行《建筑法》</w:t>
      </w:r>
      <w:r w:rsidR="00FD0BF1" w:rsidRPr="00732B3F">
        <w:rPr>
          <w:rFonts w:ascii="仿宋" w:eastAsia="仿宋" w:hAnsi="仿宋" w:hint="eastAsia"/>
          <w:color w:val="000000" w:themeColor="text1"/>
          <w:sz w:val="32"/>
          <w:szCs w:val="32"/>
        </w:rPr>
        <w:t>《建设工程质量管理条例》《建设工程安全生产管理条例》等法律法规规定。</w:t>
      </w:r>
    </w:p>
    <w:p w:rsidR="004F349D" w:rsidRDefault="00F87123">
      <w:pPr>
        <w:pStyle w:val="a7"/>
        <w:spacing w:before="0" w:beforeAutospacing="0" w:after="0" w:afterAutospacing="0" w:line="560" w:lineRule="exact"/>
        <w:ind w:firstLineChars="200" w:firstLine="640"/>
        <w:jc w:val="both"/>
        <w:textAlignment w:val="baseline"/>
        <w:rPr>
          <w:rFonts w:ascii="黑体" w:eastAsia="黑体" w:hAnsi="黑体" w:cs="方正黑体_GBK"/>
          <w:color w:val="000000" w:themeColor="text1"/>
          <w:sz w:val="32"/>
          <w:szCs w:val="32"/>
        </w:rPr>
      </w:pPr>
      <w:r w:rsidRPr="00732B3F">
        <w:rPr>
          <w:rFonts w:ascii="仿宋" w:eastAsia="仿宋" w:hAnsi="仿宋" w:hint="eastAsia"/>
          <w:color w:val="000000" w:themeColor="text1"/>
          <w:sz w:val="32"/>
          <w:szCs w:val="32"/>
        </w:rPr>
        <w:t>农民新建低层住宅，</w:t>
      </w:r>
      <w:r>
        <w:rPr>
          <w:rFonts w:ascii="仿宋" w:eastAsia="仿宋" w:hAnsi="仿宋"/>
          <w:color w:val="000000" w:themeColor="text1"/>
          <w:sz w:val="32"/>
          <w:szCs w:val="32"/>
        </w:rPr>
        <w:t>可以选用</w:t>
      </w:r>
      <w:r>
        <w:rPr>
          <w:rFonts w:ascii="仿宋" w:eastAsia="仿宋" w:hAnsi="仿宋" w:hint="eastAsia"/>
          <w:color w:val="000000" w:themeColor="text1"/>
          <w:sz w:val="32"/>
          <w:szCs w:val="32"/>
        </w:rPr>
        <w:t>通用设计图或标准设计图集</w:t>
      </w:r>
      <w:r>
        <w:rPr>
          <w:rFonts w:ascii="仿宋" w:eastAsia="仿宋" w:hAnsi="仿宋"/>
          <w:color w:val="000000" w:themeColor="text1"/>
          <w:sz w:val="32"/>
          <w:szCs w:val="32"/>
        </w:rPr>
        <w:t>，委托</w:t>
      </w:r>
      <w:r>
        <w:rPr>
          <w:rFonts w:ascii="仿宋" w:eastAsia="仿宋" w:hAnsi="仿宋" w:hint="eastAsia"/>
          <w:color w:val="000000" w:themeColor="text1"/>
          <w:sz w:val="32"/>
          <w:szCs w:val="32"/>
        </w:rPr>
        <w:t>经</w:t>
      </w:r>
      <w:r>
        <w:rPr>
          <w:rFonts w:ascii="仿宋" w:eastAsia="仿宋" w:hAnsi="仿宋"/>
          <w:color w:val="000000" w:themeColor="text1"/>
          <w:sz w:val="32"/>
          <w:szCs w:val="32"/>
        </w:rPr>
        <w:t>技能培训合格的建筑工匠施工。</w:t>
      </w:r>
    </w:p>
    <w:p w:rsidR="004F349D" w:rsidRDefault="00753A0A">
      <w:pPr>
        <w:pStyle w:val="a7"/>
        <w:spacing w:before="0" w:beforeAutospacing="0" w:after="0" w:afterAutospacing="0" w:line="560" w:lineRule="exact"/>
        <w:ind w:firstLineChars="200" w:firstLine="640"/>
        <w:jc w:val="both"/>
        <w:textAlignment w:val="baseline"/>
        <w:rPr>
          <w:rFonts w:ascii="黑体" w:eastAsia="黑体" w:hAnsi="黑体" w:cs="方正黑体_GBK"/>
          <w:color w:val="000000" w:themeColor="text1"/>
          <w:sz w:val="32"/>
          <w:szCs w:val="32"/>
        </w:rPr>
      </w:pPr>
      <w:r w:rsidRPr="008F79F8">
        <w:rPr>
          <w:rFonts w:ascii="仿宋" w:eastAsia="仿宋" w:hAnsi="仿宋" w:hint="eastAsia"/>
          <w:color w:val="000000" w:themeColor="text1"/>
          <w:sz w:val="32"/>
          <w:szCs w:val="32"/>
        </w:rPr>
        <w:t>自建房所有权人</w:t>
      </w:r>
      <w:r>
        <w:rPr>
          <w:rFonts w:ascii="仿宋" w:eastAsia="仿宋" w:hAnsi="仿宋" w:hint="eastAsia"/>
          <w:color w:val="000000" w:themeColor="text1"/>
          <w:sz w:val="32"/>
          <w:szCs w:val="32"/>
        </w:rPr>
        <w:t>履行工程质量安全首要责任，</w:t>
      </w:r>
      <w:r w:rsidR="00F87123">
        <w:rPr>
          <w:rFonts w:ascii="仿宋" w:eastAsia="仿宋" w:hAnsi="仿宋"/>
          <w:color w:val="000000" w:themeColor="text1"/>
          <w:sz w:val="32"/>
          <w:szCs w:val="32"/>
        </w:rPr>
        <w:t>设计、施工单位和建筑工匠应当按照法律、法规、规章</w:t>
      </w:r>
      <w:r w:rsidR="00F87123">
        <w:rPr>
          <w:rFonts w:ascii="仿宋" w:eastAsia="仿宋" w:hAnsi="仿宋" w:hint="eastAsia"/>
          <w:color w:val="000000" w:themeColor="text1"/>
          <w:sz w:val="32"/>
          <w:szCs w:val="32"/>
        </w:rPr>
        <w:t>等</w:t>
      </w:r>
      <w:r w:rsidR="00F87123">
        <w:rPr>
          <w:rFonts w:ascii="仿宋" w:eastAsia="仿宋" w:hAnsi="仿宋"/>
          <w:color w:val="000000" w:themeColor="text1"/>
          <w:sz w:val="32"/>
          <w:szCs w:val="32"/>
        </w:rPr>
        <w:t>规定以及合同约定进行设计、施工。</w:t>
      </w:r>
    </w:p>
    <w:p w:rsidR="004F349D" w:rsidRDefault="004F349D">
      <w:pPr>
        <w:pStyle w:val="a7"/>
        <w:spacing w:before="0" w:beforeAutospacing="0" w:after="0" w:afterAutospacing="0" w:line="560" w:lineRule="exact"/>
        <w:ind w:firstLineChars="200" w:firstLine="640"/>
        <w:jc w:val="both"/>
        <w:textAlignment w:val="baseline"/>
        <w:rPr>
          <w:rFonts w:ascii="黑体" w:eastAsia="黑体" w:hAnsi="黑体"/>
          <w:color w:val="000000" w:themeColor="text1"/>
          <w:sz w:val="32"/>
          <w:szCs w:val="32"/>
          <w:u w:val="single"/>
        </w:rPr>
      </w:pPr>
    </w:p>
    <w:p w:rsidR="004F349D" w:rsidRDefault="00F87123" w:rsidP="00DA6F81">
      <w:pPr>
        <w:pStyle w:val="a7"/>
        <w:spacing w:before="0" w:beforeAutospacing="0" w:after="0" w:afterAutospacing="0" w:line="560" w:lineRule="exact"/>
        <w:ind w:firstLineChars="200" w:firstLine="640"/>
        <w:jc w:val="both"/>
        <w:textAlignment w:val="baseline"/>
        <w:rPr>
          <w:rFonts w:ascii="仿宋" w:eastAsia="仿宋" w:hAnsi="仿宋"/>
          <w:color w:val="000000" w:themeColor="text1"/>
          <w:sz w:val="32"/>
          <w:szCs w:val="32"/>
        </w:rPr>
      </w:pPr>
      <w:r>
        <w:rPr>
          <w:rFonts w:ascii="黑体" w:eastAsia="黑体" w:hAnsi="黑体" w:hint="eastAsia"/>
          <w:color w:val="000000" w:themeColor="text1"/>
          <w:sz w:val="32"/>
          <w:szCs w:val="32"/>
        </w:rPr>
        <w:t>第九条</w:t>
      </w:r>
      <w:r>
        <w:rPr>
          <w:rFonts w:ascii="仿宋" w:eastAsia="仿宋" w:hAnsi="仿宋" w:hint="eastAsia"/>
          <w:color w:val="000000" w:themeColor="text1"/>
          <w:sz w:val="32"/>
          <w:szCs w:val="32"/>
        </w:rPr>
        <w:t xml:space="preserve">  县级自然资源部门、农业农村</w:t>
      </w:r>
      <w:r w:rsidR="000C5F68">
        <w:rPr>
          <w:rFonts w:ascii="仿宋" w:eastAsia="仿宋" w:hAnsi="仿宋" w:hint="eastAsia"/>
          <w:color w:val="000000" w:themeColor="text1"/>
          <w:sz w:val="32"/>
          <w:szCs w:val="32"/>
        </w:rPr>
        <w:t>监督</w:t>
      </w:r>
      <w:r>
        <w:rPr>
          <w:rFonts w:ascii="仿宋" w:eastAsia="仿宋" w:hAnsi="仿宋" w:hint="eastAsia"/>
          <w:color w:val="000000" w:themeColor="text1"/>
          <w:sz w:val="32"/>
          <w:szCs w:val="32"/>
        </w:rPr>
        <w:t>部门、</w:t>
      </w:r>
      <w:r w:rsidR="000C5F68">
        <w:rPr>
          <w:rFonts w:ascii="仿宋" w:eastAsia="仿宋" w:hAnsi="仿宋" w:hint="eastAsia"/>
          <w:color w:val="000000" w:themeColor="text1"/>
          <w:sz w:val="32"/>
          <w:szCs w:val="32"/>
        </w:rPr>
        <w:t>城市管理综合执法部门、</w:t>
      </w:r>
      <w:r>
        <w:rPr>
          <w:rFonts w:ascii="仿宋" w:eastAsia="仿宋" w:hAnsi="仿宋" w:hint="eastAsia"/>
          <w:color w:val="000000" w:themeColor="text1"/>
          <w:sz w:val="32"/>
          <w:szCs w:val="32"/>
        </w:rPr>
        <w:t>镇（街）</w:t>
      </w:r>
      <w:r w:rsidR="00CB7596">
        <w:rPr>
          <w:rFonts w:ascii="仿宋" w:eastAsia="仿宋" w:hAnsi="仿宋" w:hint="eastAsia"/>
          <w:color w:val="000000" w:themeColor="text1"/>
          <w:sz w:val="32"/>
          <w:szCs w:val="32"/>
        </w:rPr>
        <w:t>依照法律法规</w:t>
      </w:r>
      <w:r w:rsidR="000C5F68">
        <w:rPr>
          <w:rFonts w:ascii="仿宋" w:eastAsia="仿宋" w:hAnsi="仿宋" w:hint="eastAsia"/>
          <w:color w:val="000000" w:themeColor="text1"/>
          <w:sz w:val="32"/>
          <w:szCs w:val="32"/>
        </w:rPr>
        <w:t>和本单位职责</w:t>
      </w:r>
      <w:r w:rsidR="00CB7596">
        <w:rPr>
          <w:rFonts w:ascii="仿宋" w:eastAsia="仿宋" w:hAnsi="仿宋" w:hint="eastAsia"/>
          <w:color w:val="000000" w:themeColor="text1"/>
          <w:sz w:val="32"/>
          <w:szCs w:val="32"/>
        </w:rPr>
        <w:t>规定</w:t>
      </w:r>
      <w:r w:rsidR="000C5F68">
        <w:rPr>
          <w:rFonts w:ascii="仿宋" w:eastAsia="仿宋" w:hAnsi="仿宋" w:hint="eastAsia"/>
          <w:color w:val="000000" w:themeColor="text1"/>
          <w:sz w:val="32"/>
          <w:szCs w:val="32"/>
        </w:rPr>
        <w:t>加强对自建房用地</w:t>
      </w:r>
      <w:r w:rsidR="00CB7596">
        <w:rPr>
          <w:rFonts w:ascii="仿宋" w:eastAsia="仿宋" w:hAnsi="仿宋" w:hint="eastAsia"/>
          <w:color w:val="000000" w:themeColor="text1"/>
          <w:sz w:val="32"/>
          <w:szCs w:val="32"/>
        </w:rPr>
        <w:t>、规划</w:t>
      </w:r>
      <w:r w:rsidR="000C5F68">
        <w:rPr>
          <w:rFonts w:ascii="仿宋" w:eastAsia="仿宋" w:hAnsi="仿宋" w:hint="eastAsia"/>
          <w:color w:val="000000" w:themeColor="text1"/>
          <w:sz w:val="32"/>
          <w:szCs w:val="32"/>
        </w:rPr>
        <w:t>管理</w:t>
      </w:r>
      <w:r w:rsidR="00753A0A">
        <w:rPr>
          <w:rFonts w:ascii="仿宋" w:eastAsia="仿宋" w:hAnsi="仿宋" w:hint="eastAsia"/>
          <w:color w:val="000000" w:themeColor="text1"/>
          <w:sz w:val="32"/>
          <w:szCs w:val="32"/>
        </w:rPr>
        <w:t>，切实</w:t>
      </w:r>
      <w:proofErr w:type="gramStart"/>
      <w:r w:rsidR="00753A0A">
        <w:rPr>
          <w:rFonts w:ascii="仿宋" w:eastAsia="仿宋" w:hAnsi="仿宋" w:hint="eastAsia"/>
          <w:color w:val="000000" w:themeColor="text1"/>
          <w:sz w:val="32"/>
          <w:szCs w:val="32"/>
        </w:rPr>
        <w:t>遏制自</w:t>
      </w:r>
      <w:proofErr w:type="gramEnd"/>
      <w:r w:rsidR="00753A0A">
        <w:rPr>
          <w:rFonts w:ascii="仿宋" w:eastAsia="仿宋" w:hAnsi="仿宋" w:hint="eastAsia"/>
          <w:color w:val="000000" w:themeColor="text1"/>
          <w:sz w:val="32"/>
          <w:szCs w:val="32"/>
        </w:rPr>
        <w:t>建房违法建设行为的发生。</w:t>
      </w:r>
    </w:p>
    <w:p w:rsidR="00AC7E14" w:rsidRDefault="00AC7E14" w:rsidP="00AC7E14">
      <w:pPr>
        <w:pStyle w:val="a7"/>
        <w:spacing w:before="0" w:beforeAutospacing="0" w:after="0" w:afterAutospacing="0" w:line="560" w:lineRule="exact"/>
        <w:ind w:firstLineChars="200" w:firstLine="560"/>
        <w:jc w:val="both"/>
        <w:textAlignment w:val="baseline"/>
        <w:rPr>
          <w:rFonts w:ascii="黑体" w:eastAsia="黑体" w:hAnsi="黑体"/>
          <w:color w:val="000000" w:themeColor="text1"/>
          <w:sz w:val="28"/>
          <w:szCs w:val="32"/>
          <w:u w:val="single"/>
        </w:rPr>
      </w:pPr>
    </w:p>
    <w:p w:rsidR="004F349D" w:rsidRDefault="00753A0A" w:rsidP="00AC7E14">
      <w:pPr>
        <w:pStyle w:val="a7"/>
        <w:spacing w:before="0" w:beforeAutospacing="0" w:after="0" w:afterAutospacing="0" w:line="560" w:lineRule="exact"/>
        <w:ind w:firstLineChars="200" w:firstLine="640"/>
        <w:jc w:val="both"/>
        <w:textAlignment w:val="baseline"/>
        <w:rPr>
          <w:rFonts w:ascii="仿宋" w:eastAsia="仿宋" w:hAnsi="仿宋"/>
          <w:color w:val="000000" w:themeColor="text1"/>
          <w:sz w:val="32"/>
          <w:szCs w:val="32"/>
        </w:rPr>
      </w:pPr>
      <w:r w:rsidRPr="00753A0A">
        <w:rPr>
          <w:rFonts w:ascii="黑体" w:eastAsia="黑体" w:hAnsi="黑体" w:hint="eastAsia"/>
          <w:color w:val="000000" w:themeColor="text1"/>
          <w:sz w:val="32"/>
          <w:szCs w:val="32"/>
        </w:rPr>
        <w:t>第十条</w:t>
      </w:r>
      <w:r>
        <w:rPr>
          <w:rFonts w:ascii="仿宋" w:eastAsia="仿宋" w:hAnsi="仿宋" w:hint="eastAsia"/>
          <w:color w:val="000000" w:themeColor="text1"/>
          <w:sz w:val="32"/>
          <w:szCs w:val="32"/>
        </w:rPr>
        <w:t xml:space="preserve">  </w:t>
      </w:r>
      <w:r w:rsidR="00F87123">
        <w:rPr>
          <w:rFonts w:ascii="仿宋" w:eastAsia="仿宋" w:hAnsi="仿宋" w:hint="eastAsia"/>
          <w:color w:val="000000" w:themeColor="text1"/>
          <w:sz w:val="32"/>
          <w:szCs w:val="32"/>
        </w:rPr>
        <w:t>县级</w:t>
      </w:r>
      <w:r w:rsidR="008F79F8">
        <w:rPr>
          <w:rFonts w:ascii="仿宋" w:eastAsia="仿宋" w:hAnsi="仿宋" w:hint="eastAsia"/>
          <w:color w:val="000000" w:themeColor="text1"/>
          <w:sz w:val="32"/>
          <w:szCs w:val="32"/>
        </w:rPr>
        <w:t>住房城乡建设</w:t>
      </w:r>
      <w:r w:rsidR="00F87123">
        <w:rPr>
          <w:rFonts w:ascii="仿宋" w:eastAsia="仿宋" w:hAnsi="仿宋" w:hint="eastAsia"/>
          <w:color w:val="000000" w:themeColor="text1"/>
          <w:sz w:val="32"/>
          <w:szCs w:val="32"/>
        </w:rPr>
        <w:t>部门按照有关法律法规规定，加强对限额以上自建房工程质量安全监管。</w:t>
      </w:r>
    </w:p>
    <w:p w:rsidR="004F349D" w:rsidRDefault="00F87123">
      <w:pPr>
        <w:pStyle w:val="a7"/>
        <w:spacing w:before="0" w:beforeAutospacing="0" w:after="0" w:afterAutospacing="0" w:line="560" w:lineRule="exact"/>
        <w:ind w:firstLineChars="200" w:firstLine="640"/>
        <w:jc w:val="both"/>
        <w:textAlignment w:val="baseline"/>
        <w:rPr>
          <w:rFonts w:ascii="仿宋" w:eastAsia="仿宋" w:hAnsi="仿宋"/>
          <w:color w:val="000000" w:themeColor="text1"/>
          <w:sz w:val="32"/>
          <w:szCs w:val="32"/>
        </w:rPr>
      </w:pPr>
      <w:r>
        <w:rPr>
          <w:rFonts w:ascii="仿宋" w:eastAsia="仿宋" w:hAnsi="仿宋" w:hint="eastAsia"/>
          <w:color w:val="000000" w:themeColor="text1"/>
          <w:sz w:val="32"/>
          <w:szCs w:val="32"/>
        </w:rPr>
        <w:t>镇（街）</w:t>
      </w:r>
      <w:r w:rsidR="00753A0A">
        <w:rPr>
          <w:rFonts w:ascii="仿宋" w:eastAsia="仿宋" w:hAnsi="仿宋" w:hint="eastAsia"/>
          <w:color w:val="000000" w:themeColor="text1"/>
          <w:sz w:val="32"/>
          <w:szCs w:val="32"/>
        </w:rPr>
        <w:t>负责</w:t>
      </w:r>
      <w:r>
        <w:rPr>
          <w:rFonts w:ascii="仿宋" w:eastAsia="仿宋" w:hAnsi="仿宋" w:hint="eastAsia"/>
          <w:color w:val="000000" w:themeColor="text1"/>
          <w:sz w:val="32"/>
          <w:szCs w:val="32"/>
        </w:rPr>
        <w:t>对限额以下自建房施工过程工程质量安全管理，督促各方主体严格履行质量安全主体责任，加强日常工程质量安全监督巡查，及时排查治理隐患，预防、减少工程质量安全事故发生，保障工程质量和施工安全。</w:t>
      </w:r>
    </w:p>
    <w:p w:rsidR="00753A0A" w:rsidRPr="00753A0A" w:rsidRDefault="00753A0A">
      <w:pPr>
        <w:pStyle w:val="a7"/>
        <w:spacing w:before="0" w:beforeAutospacing="0" w:after="0" w:afterAutospacing="0" w:line="560" w:lineRule="exact"/>
        <w:ind w:firstLineChars="200" w:firstLine="560"/>
        <w:jc w:val="both"/>
        <w:textAlignment w:val="baseline"/>
        <w:rPr>
          <w:rFonts w:ascii="仿宋" w:eastAsia="仿宋" w:hAnsi="仿宋"/>
          <w:color w:val="000000" w:themeColor="text1"/>
          <w:sz w:val="28"/>
          <w:szCs w:val="32"/>
          <w:u w:val="single"/>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lastRenderedPageBreak/>
        <w:t>第</w:t>
      </w:r>
      <w:r w:rsidR="00DA6F81" w:rsidRPr="00DA6F81">
        <w:rPr>
          <w:rFonts w:ascii="黑体" w:eastAsia="黑体" w:hAnsi="黑体" w:hint="eastAsia"/>
          <w:color w:val="000000" w:themeColor="text1"/>
          <w:sz w:val="32"/>
          <w:szCs w:val="32"/>
        </w:rPr>
        <w:t>十</w:t>
      </w:r>
      <w:r w:rsidR="00753A0A">
        <w:rPr>
          <w:rFonts w:ascii="黑体" w:eastAsia="黑体" w:hAnsi="黑体" w:hint="eastAsia"/>
          <w:color w:val="000000" w:themeColor="text1"/>
          <w:sz w:val="32"/>
          <w:szCs w:val="32"/>
        </w:rPr>
        <w:t>一</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违法建设的房屋，由自然资源、农业农村、住房城乡建设、城市管理等相关部门或者乡镇人民政府、街道办事处</w:t>
      </w:r>
      <w:r w:rsidR="005F21FB">
        <w:rPr>
          <w:rFonts w:ascii="仿宋" w:eastAsia="仿宋" w:hAnsi="仿宋" w:hint="eastAsia"/>
          <w:color w:val="000000" w:themeColor="text1"/>
          <w:sz w:val="32"/>
          <w:szCs w:val="32"/>
        </w:rPr>
        <w:t>依照职责</w:t>
      </w:r>
      <w:r>
        <w:rPr>
          <w:rFonts w:ascii="仿宋" w:eastAsia="仿宋" w:hAnsi="仿宋" w:hint="eastAsia"/>
          <w:color w:val="000000" w:themeColor="text1"/>
          <w:sz w:val="32"/>
          <w:szCs w:val="32"/>
        </w:rPr>
        <w:t>依法查处。</w:t>
      </w:r>
    </w:p>
    <w:p w:rsidR="004F349D" w:rsidRDefault="004F349D">
      <w:pPr>
        <w:pStyle w:val="a7"/>
        <w:spacing w:before="0" w:beforeAutospacing="0" w:after="0" w:afterAutospacing="0" w:line="560" w:lineRule="exact"/>
        <w:ind w:firstLineChars="200" w:firstLine="640"/>
        <w:jc w:val="both"/>
        <w:textAlignment w:val="baseline"/>
        <w:rPr>
          <w:rFonts w:ascii="仿宋" w:eastAsia="仿宋" w:hAnsi="仿宋"/>
          <w:color w:val="000000" w:themeColor="text1"/>
          <w:sz w:val="32"/>
          <w:szCs w:val="32"/>
          <w:u w:val="single"/>
        </w:rPr>
      </w:pPr>
    </w:p>
    <w:p w:rsidR="004F349D" w:rsidRDefault="00F87123">
      <w:pPr>
        <w:pStyle w:val="a7"/>
        <w:spacing w:before="0" w:beforeAutospacing="0" w:after="0" w:afterAutospacing="0" w:line="560" w:lineRule="exact"/>
        <w:jc w:val="center"/>
        <w:textAlignment w:val="baseline"/>
        <w:rPr>
          <w:rFonts w:ascii="黑体" w:eastAsia="黑体" w:hAnsi="黑体" w:cs="方正黑体_GBK"/>
          <w:color w:val="000000" w:themeColor="text1"/>
          <w:sz w:val="32"/>
          <w:szCs w:val="32"/>
        </w:rPr>
      </w:pPr>
      <w:r>
        <w:rPr>
          <w:rFonts w:ascii="黑体" w:eastAsia="黑体" w:hAnsi="黑体" w:hint="eastAsia"/>
          <w:color w:val="000000" w:themeColor="text1"/>
          <w:sz w:val="32"/>
          <w:szCs w:val="32"/>
        </w:rPr>
        <w:t xml:space="preserve">第三章 </w:t>
      </w:r>
      <w:r>
        <w:rPr>
          <w:rFonts w:ascii="黑体" w:eastAsia="黑体" w:hAnsi="黑体"/>
          <w:color w:val="000000" w:themeColor="text1"/>
          <w:sz w:val="32"/>
          <w:szCs w:val="32"/>
        </w:rPr>
        <w:t xml:space="preserve"> </w:t>
      </w:r>
      <w:r>
        <w:rPr>
          <w:rFonts w:ascii="黑体" w:eastAsia="黑体" w:hAnsi="黑体" w:hint="eastAsia"/>
          <w:color w:val="000000" w:themeColor="text1"/>
          <w:sz w:val="32"/>
          <w:szCs w:val="32"/>
        </w:rPr>
        <w:t>使用安全管理</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第十</w:t>
      </w:r>
      <w:r w:rsidR="00753A0A">
        <w:rPr>
          <w:rFonts w:ascii="黑体" w:eastAsia="黑体" w:hAnsi="黑体" w:hint="eastAsia"/>
          <w:color w:val="000000" w:themeColor="text1"/>
          <w:sz w:val="32"/>
          <w:szCs w:val="32"/>
        </w:rPr>
        <w:t>二</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自建房房屋安全责任人承担下列房屋安全责任：</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（一）按照批准的土地和规划用途、不动产权证（房地产权证）登记的房屋用途、设计要求合理使用房屋；</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（二）依法依规对房屋进行改造、装修；</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（三）对房屋进行日常安全检查、维护和修缮；</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（四）按规定进行房屋安全检测鉴定；</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（五）对危险房屋及时治理、解危；</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（六）配合政府及相关部门开展房屋安全隐患排查及危险房屋应急处置等工作；</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（七）依法承担的其他责任。</w:t>
      </w:r>
    </w:p>
    <w:p w:rsidR="004F349D" w:rsidRDefault="004F349D" w:rsidP="00DA6F81">
      <w:pPr>
        <w:autoSpaceDE w:val="0"/>
        <w:autoSpaceDN w:val="0"/>
        <w:spacing w:line="560" w:lineRule="exact"/>
        <w:contextualSpacing/>
        <w:rPr>
          <w:rFonts w:ascii="黑体" w:eastAsia="黑体" w:hAnsi="黑体"/>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第十</w:t>
      </w:r>
      <w:r w:rsidR="00753A0A">
        <w:rPr>
          <w:rFonts w:ascii="黑体" w:eastAsia="黑体" w:hAnsi="黑体" w:hint="eastAsia"/>
          <w:color w:val="000000" w:themeColor="text1"/>
          <w:sz w:val="32"/>
          <w:szCs w:val="32"/>
        </w:rPr>
        <w:t>三</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自建房的房屋所有权人、使用人、管理人不得实施下列</w:t>
      </w:r>
      <w:proofErr w:type="gramStart"/>
      <w:r>
        <w:rPr>
          <w:rFonts w:ascii="仿宋" w:eastAsia="仿宋" w:hAnsi="仿宋" w:hint="eastAsia"/>
          <w:color w:val="000000" w:themeColor="text1"/>
          <w:sz w:val="32"/>
          <w:szCs w:val="32"/>
        </w:rPr>
        <w:t>危害自</w:t>
      </w:r>
      <w:proofErr w:type="gramEnd"/>
      <w:r>
        <w:rPr>
          <w:rFonts w:ascii="仿宋" w:eastAsia="仿宋" w:hAnsi="仿宋" w:hint="eastAsia"/>
          <w:color w:val="000000" w:themeColor="text1"/>
          <w:sz w:val="32"/>
          <w:szCs w:val="32"/>
        </w:rPr>
        <w:t>建房房屋安全的行为：</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（一）未经具有相应资质等级的设计单位设计，擅自拆除或变动房屋主体承重结构，或者超过原设计标准增加房屋使用荷载；</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（二）擅自改变房屋使用功能、用途，影响房屋使用安全；</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（三）擅自加层、搭盖建筑物和构筑物或挖掘地下空间；</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（四）其他</w:t>
      </w:r>
      <w:proofErr w:type="gramStart"/>
      <w:r>
        <w:rPr>
          <w:rFonts w:ascii="仿宋" w:eastAsia="仿宋" w:hAnsi="仿宋" w:hint="eastAsia"/>
          <w:color w:val="000000" w:themeColor="text1"/>
          <w:sz w:val="32"/>
          <w:szCs w:val="32"/>
        </w:rPr>
        <w:t>危害自</w:t>
      </w:r>
      <w:proofErr w:type="gramEnd"/>
      <w:r>
        <w:rPr>
          <w:rFonts w:ascii="仿宋" w:eastAsia="仿宋" w:hAnsi="仿宋" w:hint="eastAsia"/>
          <w:color w:val="000000" w:themeColor="text1"/>
          <w:sz w:val="32"/>
          <w:szCs w:val="32"/>
        </w:rPr>
        <w:t>建房屋安全的行为。</w:t>
      </w:r>
    </w:p>
    <w:p w:rsidR="004F349D" w:rsidRDefault="004F349D">
      <w:pPr>
        <w:autoSpaceDE w:val="0"/>
        <w:autoSpaceDN w:val="0"/>
        <w:spacing w:line="560" w:lineRule="exact"/>
        <w:ind w:firstLineChars="200" w:firstLine="640"/>
        <w:contextualSpacing/>
        <w:rPr>
          <w:rFonts w:ascii="仿宋" w:eastAsia="仿宋" w:hAnsi="仿宋"/>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第十</w:t>
      </w:r>
      <w:r w:rsidR="00753A0A">
        <w:rPr>
          <w:rFonts w:ascii="黑体" w:eastAsia="黑体" w:hAnsi="黑体" w:hint="eastAsia"/>
          <w:color w:val="000000" w:themeColor="text1"/>
          <w:sz w:val="32"/>
          <w:szCs w:val="32"/>
        </w:rPr>
        <w:t>四</w:t>
      </w:r>
      <w:r>
        <w:rPr>
          <w:rFonts w:ascii="黑体" w:eastAsia="黑体" w:hAnsi="黑体" w:hint="eastAsia"/>
          <w:color w:val="000000" w:themeColor="text1"/>
          <w:sz w:val="32"/>
          <w:szCs w:val="32"/>
        </w:rPr>
        <w:t>条</w:t>
      </w:r>
      <w:r>
        <w:rPr>
          <w:rFonts w:ascii="仿宋" w:eastAsia="仿宋" w:hAnsi="仿宋"/>
          <w:color w:val="000000" w:themeColor="text1"/>
          <w:sz w:val="32"/>
          <w:szCs w:val="32"/>
        </w:rPr>
        <w:t xml:space="preserve">  用作经营的自建房除遵守本办法第</w:t>
      </w:r>
      <w:r>
        <w:rPr>
          <w:rFonts w:ascii="仿宋" w:eastAsia="仿宋" w:hAnsi="仿宋" w:hint="eastAsia"/>
          <w:color w:val="000000" w:themeColor="text1"/>
          <w:sz w:val="32"/>
          <w:szCs w:val="32"/>
        </w:rPr>
        <w:t>十</w:t>
      </w:r>
      <w:r w:rsidR="00364631">
        <w:rPr>
          <w:rFonts w:ascii="仿宋" w:eastAsia="仿宋" w:hAnsi="仿宋" w:hint="eastAsia"/>
          <w:color w:val="000000" w:themeColor="text1"/>
          <w:sz w:val="32"/>
          <w:szCs w:val="32"/>
        </w:rPr>
        <w:t>一</w:t>
      </w:r>
      <w:r>
        <w:rPr>
          <w:rFonts w:ascii="仿宋" w:eastAsia="仿宋" w:hAnsi="仿宋" w:hint="eastAsia"/>
          <w:color w:val="000000" w:themeColor="text1"/>
          <w:sz w:val="32"/>
          <w:szCs w:val="32"/>
        </w:rPr>
        <w:t>、十</w:t>
      </w:r>
      <w:r w:rsidR="00364631">
        <w:rPr>
          <w:rFonts w:ascii="仿宋" w:eastAsia="仿宋" w:hAnsi="仿宋" w:hint="eastAsia"/>
          <w:color w:val="000000" w:themeColor="text1"/>
          <w:sz w:val="32"/>
          <w:szCs w:val="32"/>
        </w:rPr>
        <w:t>二</w:t>
      </w:r>
      <w:r>
        <w:rPr>
          <w:rFonts w:ascii="仿宋" w:eastAsia="仿宋" w:hAnsi="仿宋"/>
          <w:color w:val="000000" w:themeColor="text1"/>
          <w:sz w:val="32"/>
          <w:szCs w:val="32"/>
        </w:rPr>
        <w:t>条外，还应遵守以下规定：</w:t>
      </w:r>
    </w:p>
    <w:p w:rsidR="004F349D" w:rsidRDefault="00F87123">
      <w:pPr>
        <w:autoSpaceDE w:val="0"/>
        <w:autoSpaceDN w:val="0"/>
        <w:spacing w:line="560" w:lineRule="exact"/>
        <w:ind w:firstLineChars="200" w:firstLine="640"/>
        <w:contextualSpacing/>
        <w:rPr>
          <w:rFonts w:ascii="仿宋" w:eastAsia="仿宋" w:hAnsi="仿宋"/>
          <w:color w:val="FF0000"/>
          <w:sz w:val="32"/>
          <w:szCs w:val="32"/>
        </w:rPr>
      </w:pPr>
      <w:r>
        <w:rPr>
          <w:rFonts w:ascii="仿宋" w:eastAsia="仿宋" w:hAnsi="仿宋" w:hint="eastAsia"/>
          <w:color w:val="000000" w:themeColor="text1"/>
          <w:sz w:val="32"/>
          <w:szCs w:val="32"/>
        </w:rPr>
        <w:t>（一）房屋产权人或使用人在办理相关经营许可、开展经营活动前应依法依规取得房屋的安全鉴定合格证明或者工程竣工验收合格证明。</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二）经鉴定为危险房屋的自建房，不得用于出租、生产经营和公益事业活动。以危险房屋作为生产经营或者公益事业场所申请办理相关证照或者登记、备案手续的，市场监督管理、应急管理、公安、民政、教育、文化等部门不予办理。</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（三）自建房从事工业生产加工按照有关法律、法规、规章规定执行。</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（四）法律、法规、规章的其他规定。</w:t>
      </w:r>
    </w:p>
    <w:p w:rsidR="00C16BAF" w:rsidRDefault="00C16BAF" w:rsidP="00FC341B">
      <w:pPr>
        <w:autoSpaceDE w:val="0"/>
        <w:autoSpaceDN w:val="0"/>
        <w:spacing w:line="560" w:lineRule="exact"/>
        <w:ind w:firstLineChars="200" w:firstLine="640"/>
        <w:contextualSpacing/>
        <w:rPr>
          <w:rFonts w:ascii="黑体" w:eastAsia="黑体" w:hAnsi="黑体"/>
          <w:color w:val="000000" w:themeColor="text1"/>
          <w:sz w:val="32"/>
          <w:szCs w:val="32"/>
        </w:rPr>
      </w:pPr>
    </w:p>
    <w:p w:rsidR="00FC341B" w:rsidRDefault="00FC341B" w:rsidP="00FC341B">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 xml:space="preserve">第十五条  </w:t>
      </w:r>
      <w:r w:rsidRPr="00FC341B">
        <w:rPr>
          <w:rFonts w:ascii="仿宋" w:eastAsia="仿宋" w:hAnsi="仿宋" w:hint="eastAsia"/>
          <w:color w:val="000000" w:themeColor="text1"/>
          <w:sz w:val="32"/>
          <w:szCs w:val="32"/>
        </w:rPr>
        <w:t>县级人民政府应当建立自建房安全排查</w:t>
      </w:r>
      <w:r>
        <w:rPr>
          <w:rFonts w:ascii="仿宋" w:eastAsia="仿宋" w:hAnsi="仿宋" w:hint="eastAsia"/>
          <w:color w:val="000000" w:themeColor="text1"/>
          <w:sz w:val="32"/>
          <w:szCs w:val="32"/>
        </w:rPr>
        <w:t>整治工作机制</w:t>
      </w:r>
      <w:r w:rsidRPr="00FC341B">
        <w:rPr>
          <w:rFonts w:ascii="仿宋" w:eastAsia="仿宋" w:hAnsi="仿宋" w:hint="eastAsia"/>
          <w:color w:val="000000" w:themeColor="text1"/>
          <w:sz w:val="32"/>
          <w:szCs w:val="32"/>
        </w:rPr>
        <w:t>。</w:t>
      </w:r>
    </w:p>
    <w:p w:rsidR="00FC341B" w:rsidRDefault="00FC341B" w:rsidP="00FC341B">
      <w:pPr>
        <w:autoSpaceDE w:val="0"/>
        <w:autoSpaceDN w:val="0"/>
        <w:spacing w:line="560" w:lineRule="exact"/>
        <w:ind w:firstLineChars="200" w:firstLine="640"/>
        <w:contextualSpacing/>
        <w:rPr>
          <w:rFonts w:ascii="仿宋" w:eastAsia="仿宋" w:hAnsi="仿宋"/>
          <w:color w:val="000000" w:themeColor="text1"/>
          <w:sz w:val="32"/>
          <w:szCs w:val="32"/>
        </w:rPr>
      </w:pPr>
      <w:r w:rsidRPr="00FC341B">
        <w:rPr>
          <w:rFonts w:ascii="仿宋" w:eastAsia="仿宋" w:hAnsi="仿宋" w:hint="eastAsia"/>
          <w:color w:val="000000" w:themeColor="text1"/>
          <w:sz w:val="32"/>
          <w:szCs w:val="32"/>
        </w:rPr>
        <w:t>乡镇人民政府、街道办事处应当根据本辖区内自建房的安全状况</w:t>
      </w:r>
      <w:r>
        <w:rPr>
          <w:rFonts w:ascii="仿宋" w:eastAsia="仿宋" w:hAnsi="仿宋" w:hint="eastAsia"/>
          <w:color w:val="000000" w:themeColor="text1"/>
          <w:sz w:val="32"/>
          <w:szCs w:val="32"/>
        </w:rPr>
        <w:t>建立</w:t>
      </w:r>
      <w:r w:rsidRPr="00FC341B">
        <w:rPr>
          <w:rFonts w:ascii="仿宋" w:eastAsia="仿宋" w:hAnsi="仿宋" w:hint="eastAsia"/>
          <w:color w:val="000000" w:themeColor="text1"/>
          <w:sz w:val="32"/>
          <w:szCs w:val="32"/>
        </w:rPr>
        <w:t>定期排查</w:t>
      </w:r>
      <w:r>
        <w:rPr>
          <w:rFonts w:ascii="仿宋" w:eastAsia="仿宋" w:hAnsi="仿宋" w:hint="eastAsia"/>
          <w:color w:val="000000" w:themeColor="text1"/>
          <w:sz w:val="32"/>
          <w:szCs w:val="32"/>
        </w:rPr>
        <w:t>制度</w:t>
      </w:r>
      <w:r w:rsidRPr="00FC341B">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重点加强</w:t>
      </w:r>
      <w:r w:rsidRPr="00FC341B">
        <w:rPr>
          <w:rFonts w:ascii="仿宋" w:eastAsia="仿宋" w:hAnsi="仿宋" w:hint="eastAsia"/>
          <w:color w:val="000000" w:themeColor="text1"/>
          <w:sz w:val="32"/>
          <w:szCs w:val="32"/>
        </w:rPr>
        <w:t>对城乡结合部、城中村、安置区、学校和医院周边、产业园区、旅游景区、地质灾害易发区等区域</w:t>
      </w:r>
      <w:r w:rsidR="00C671B2">
        <w:rPr>
          <w:rFonts w:ascii="仿宋" w:eastAsia="仿宋" w:hAnsi="仿宋" w:hint="eastAsia"/>
          <w:color w:val="000000" w:themeColor="text1"/>
          <w:sz w:val="32"/>
          <w:szCs w:val="32"/>
        </w:rPr>
        <w:t>自建房的</w:t>
      </w:r>
      <w:r w:rsidRPr="00FC341B">
        <w:rPr>
          <w:rFonts w:ascii="仿宋" w:eastAsia="仿宋" w:hAnsi="仿宋" w:hint="eastAsia"/>
          <w:color w:val="000000" w:themeColor="text1"/>
          <w:sz w:val="32"/>
          <w:szCs w:val="32"/>
        </w:rPr>
        <w:t>排查</w:t>
      </w:r>
      <w:r>
        <w:rPr>
          <w:rFonts w:ascii="仿宋" w:eastAsia="仿宋" w:hAnsi="仿宋" w:hint="eastAsia"/>
          <w:color w:val="000000" w:themeColor="text1"/>
          <w:sz w:val="32"/>
          <w:szCs w:val="32"/>
        </w:rPr>
        <w:t>整治。</w:t>
      </w:r>
    </w:p>
    <w:p w:rsidR="00F65571" w:rsidRDefault="00FC341B" w:rsidP="00C671B2">
      <w:pPr>
        <w:autoSpaceDE w:val="0"/>
        <w:autoSpaceDN w:val="0"/>
        <w:spacing w:line="560" w:lineRule="exact"/>
        <w:ind w:firstLineChars="200" w:firstLine="640"/>
        <w:contextualSpacing/>
        <w:rPr>
          <w:rFonts w:ascii="仿宋" w:eastAsia="仿宋" w:hAnsi="仿宋" w:cs="仿宋_GB2312"/>
          <w:color w:val="000000" w:themeColor="text1"/>
          <w:sz w:val="32"/>
          <w:szCs w:val="32"/>
        </w:rPr>
      </w:pPr>
      <w:r>
        <w:rPr>
          <w:rFonts w:ascii="仿宋" w:eastAsia="仿宋" w:hAnsi="仿宋" w:cs="仿宋_GB2312" w:hint="eastAsia"/>
          <w:color w:val="000000" w:themeColor="text1"/>
          <w:sz w:val="32"/>
          <w:szCs w:val="32"/>
        </w:rPr>
        <w:t>乡镇人民政府、街道办事处可以采取购买服务的方式为</w:t>
      </w:r>
      <w:r>
        <w:rPr>
          <w:rFonts w:ascii="仿宋" w:eastAsia="仿宋" w:hAnsi="仿宋" w:cs="仿宋_GB2312" w:hint="eastAsia"/>
          <w:color w:val="000000" w:themeColor="text1"/>
          <w:sz w:val="32"/>
          <w:szCs w:val="32"/>
        </w:rPr>
        <w:lastRenderedPageBreak/>
        <w:t>房屋安全管理提供技术支持。</w:t>
      </w:r>
    </w:p>
    <w:p w:rsidR="00FC341B" w:rsidRDefault="00C671B2" w:rsidP="00C671B2">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各行业主管部门要按照“三管三必须”和“谁审批谁负责”的要求，建立定期检查制度，落实行业监管范围内自建房的安全监管责任。</w:t>
      </w:r>
    </w:p>
    <w:p w:rsidR="004F349D" w:rsidRPr="00FC341B" w:rsidRDefault="004F349D" w:rsidP="00DA6F81">
      <w:pPr>
        <w:autoSpaceDE w:val="0"/>
        <w:autoSpaceDN w:val="0"/>
        <w:spacing w:line="560" w:lineRule="exact"/>
        <w:contextualSpacing/>
        <w:rPr>
          <w:rFonts w:ascii="仿宋" w:eastAsia="仿宋" w:hAnsi="仿宋"/>
          <w:color w:val="000000" w:themeColor="text1"/>
          <w:sz w:val="32"/>
          <w:szCs w:val="32"/>
        </w:rPr>
      </w:pPr>
    </w:p>
    <w:p w:rsidR="004F349D" w:rsidRDefault="00F87123">
      <w:pPr>
        <w:autoSpaceDE w:val="0"/>
        <w:autoSpaceDN w:val="0"/>
        <w:spacing w:line="560" w:lineRule="exact"/>
        <w:contextualSpacing/>
        <w:jc w:val="center"/>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第四章 </w:t>
      </w:r>
      <w:r>
        <w:rPr>
          <w:rFonts w:ascii="黑体" w:eastAsia="黑体" w:hAnsi="黑体"/>
          <w:color w:val="000000" w:themeColor="text1"/>
          <w:sz w:val="32"/>
          <w:szCs w:val="32"/>
        </w:rPr>
        <w:t xml:space="preserve"> </w:t>
      </w:r>
      <w:r>
        <w:rPr>
          <w:rFonts w:ascii="黑体" w:eastAsia="黑体" w:hAnsi="黑体" w:hint="eastAsia"/>
          <w:color w:val="000000" w:themeColor="text1"/>
          <w:sz w:val="32"/>
          <w:szCs w:val="32"/>
        </w:rPr>
        <w:t>房屋安全鉴定</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第十</w:t>
      </w:r>
      <w:r w:rsidR="00A450D0">
        <w:rPr>
          <w:rFonts w:ascii="黑体" w:eastAsia="黑体" w:hAnsi="黑体" w:hint="eastAsia"/>
          <w:color w:val="000000" w:themeColor="text1"/>
          <w:sz w:val="32"/>
          <w:szCs w:val="32"/>
        </w:rPr>
        <w:t>六</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自建房有下列情形之一的，房屋安全责任人应委托鉴定机构进行房屋安全鉴定：</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（一）</w:t>
      </w:r>
      <w:r>
        <w:rPr>
          <w:rFonts w:ascii="仿宋" w:eastAsia="仿宋" w:hAnsi="仿宋"/>
          <w:color w:val="000000" w:themeColor="text1"/>
          <w:sz w:val="32"/>
          <w:szCs w:val="32"/>
        </w:rPr>
        <w:t>达到设计</w:t>
      </w:r>
      <w:r>
        <w:rPr>
          <w:rFonts w:ascii="仿宋" w:eastAsia="仿宋" w:hAnsi="仿宋" w:hint="eastAsia"/>
          <w:color w:val="000000" w:themeColor="text1"/>
          <w:sz w:val="32"/>
          <w:szCs w:val="32"/>
        </w:rPr>
        <w:t>使用</w:t>
      </w:r>
      <w:r>
        <w:rPr>
          <w:rFonts w:ascii="仿宋" w:eastAsia="仿宋" w:hAnsi="仿宋"/>
          <w:color w:val="000000" w:themeColor="text1"/>
          <w:sz w:val="32"/>
          <w:szCs w:val="32"/>
        </w:rPr>
        <w:t>年限继续使用</w:t>
      </w:r>
      <w:r>
        <w:rPr>
          <w:rFonts w:ascii="仿宋" w:eastAsia="仿宋" w:hAnsi="仿宋" w:hint="eastAsia"/>
          <w:color w:val="000000" w:themeColor="text1"/>
          <w:sz w:val="32"/>
          <w:szCs w:val="32"/>
        </w:rPr>
        <w:t>的；</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（二）</w:t>
      </w:r>
      <w:r>
        <w:rPr>
          <w:rFonts w:ascii="仿宋" w:eastAsia="仿宋" w:hAnsi="仿宋"/>
          <w:color w:val="000000" w:themeColor="text1"/>
          <w:sz w:val="32"/>
          <w:szCs w:val="32"/>
        </w:rPr>
        <w:t>改建、扩建以及改变建筑用途</w:t>
      </w:r>
      <w:r>
        <w:rPr>
          <w:rFonts w:ascii="仿宋" w:eastAsia="仿宋" w:hAnsi="仿宋" w:hint="eastAsia"/>
          <w:color w:val="000000" w:themeColor="text1"/>
          <w:sz w:val="32"/>
          <w:szCs w:val="32"/>
        </w:rPr>
        <w:t>、使用功能的；</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（三）</w:t>
      </w:r>
      <w:r>
        <w:rPr>
          <w:rFonts w:ascii="仿宋" w:eastAsia="仿宋" w:hAnsi="仿宋"/>
          <w:color w:val="000000" w:themeColor="text1"/>
          <w:sz w:val="32"/>
          <w:szCs w:val="32"/>
        </w:rPr>
        <w:t>遭受</w:t>
      </w:r>
      <w:r>
        <w:rPr>
          <w:rFonts w:ascii="仿宋" w:eastAsia="仿宋" w:hAnsi="仿宋" w:hint="eastAsia"/>
          <w:color w:val="000000" w:themeColor="text1"/>
          <w:sz w:val="32"/>
          <w:szCs w:val="32"/>
        </w:rPr>
        <w:t>自然灾害、火灾、爆炸、碰撞等</w:t>
      </w:r>
      <w:r>
        <w:rPr>
          <w:rFonts w:ascii="仿宋" w:eastAsia="仿宋" w:hAnsi="仿宋"/>
          <w:color w:val="000000" w:themeColor="text1"/>
          <w:sz w:val="32"/>
          <w:szCs w:val="32"/>
        </w:rPr>
        <w:t>事故后</w:t>
      </w:r>
      <w:r>
        <w:rPr>
          <w:rFonts w:ascii="仿宋" w:eastAsia="仿宋" w:hAnsi="仿宋" w:hint="eastAsia"/>
          <w:color w:val="000000" w:themeColor="text1"/>
          <w:sz w:val="32"/>
          <w:szCs w:val="32"/>
        </w:rPr>
        <w:t>导致房屋损伤的；</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（四）</w:t>
      </w:r>
      <w:r>
        <w:rPr>
          <w:rFonts w:ascii="仿宋" w:eastAsia="仿宋" w:hAnsi="仿宋"/>
          <w:color w:val="000000" w:themeColor="text1"/>
          <w:sz w:val="32"/>
          <w:szCs w:val="32"/>
        </w:rPr>
        <w:t>存在较严重的质量缺陷</w:t>
      </w:r>
      <w:r>
        <w:rPr>
          <w:rFonts w:ascii="仿宋" w:eastAsia="仿宋" w:hAnsi="仿宋" w:hint="eastAsia"/>
          <w:color w:val="000000" w:themeColor="text1"/>
          <w:sz w:val="32"/>
          <w:szCs w:val="32"/>
        </w:rPr>
        <w:t>导致房屋结构损伤、严重腐蚀、裂缝变形、下沉倾斜的；</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（五）其他危害房屋安全，需要进行房屋安全鉴定的情形。</w:t>
      </w:r>
    </w:p>
    <w:p w:rsidR="004F349D" w:rsidRDefault="004F349D">
      <w:pPr>
        <w:autoSpaceDE w:val="0"/>
        <w:autoSpaceDN w:val="0"/>
        <w:spacing w:line="560" w:lineRule="exact"/>
        <w:ind w:firstLineChars="200" w:firstLine="643"/>
        <w:contextualSpacing/>
        <w:rPr>
          <w:rFonts w:ascii="仿宋" w:eastAsia="仿宋" w:hAnsi="仿宋"/>
          <w:b/>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第十</w:t>
      </w:r>
      <w:r w:rsidR="00A450D0">
        <w:rPr>
          <w:rFonts w:ascii="黑体" w:eastAsia="黑体" w:hAnsi="黑体" w:hint="eastAsia"/>
          <w:color w:val="000000" w:themeColor="text1"/>
          <w:sz w:val="32"/>
          <w:szCs w:val="32"/>
        </w:rPr>
        <w:t>七</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自建房房屋安全鉴定活动的委托、开展以及监督管理按照国家法律、法规以及相关规定进行。</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鉴定机构根据相关专业规范、标准和规程进行房屋安全检测鉴定活动，对其出具的房屋安全检测鉴定报告的真实性、准确性负责，并依法承担法律责任。</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鉴定机构应当根据房屋实际状况在鉴定报告中明确提出处理意见。</w:t>
      </w:r>
    </w:p>
    <w:p w:rsidR="004F349D" w:rsidRDefault="004F349D">
      <w:pPr>
        <w:autoSpaceDE w:val="0"/>
        <w:autoSpaceDN w:val="0"/>
        <w:spacing w:line="560" w:lineRule="exact"/>
        <w:ind w:firstLineChars="200" w:firstLine="640"/>
        <w:contextualSpacing/>
        <w:rPr>
          <w:rFonts w:ascii="仿宋" w:eastAsia="仿宋" w:hAnsi="仿宋"/>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sz w:val="32"/>
          <w:szCs w:val="32"/>
        </w:rPr>
      </w:pPr>
      <w:r>
        <w:rPr>
          <w:rFonts w:ascii="黑体" w:eastAsia="黑体" w:hAnsi="黑体" w:hint="eastAsia"/>
          <w:sz w:val="32"/>
          <w:szCs w:val="32"/>
        </w:rPr>
        <w:t>第十</w:t>
      </w:r>
      <w:r w:rsidR="00A450D0">
        <w:rPr>
          <w:rFonts w:ascii="黑体" w:eastAsia="黑体" w:hAnsi="黑体" w:hint="eastAsia"/>
          <w:sz w:val="32"/>
          <w:szCs w:val="32"/>
        </w:rPr>
        <w:t>八</w:t>
      </w:r>
      <w:r>
        <w:rPr>
          <w:rFonts w:ascii="黑体" w:eastAsia="黑体" w:hAnsi="黑体" w:hint="eastAsia"/>
          <w:sz w:val="32"/>
          <w:szCs w:val="32"/>
        </w:rPr>
        <w:t>条</w:t>
      </w:r>
      <w:r>
        <w:rPr>
          <w:rFonts w:ascii="仿宋" w:eastAsia="仿宋" w:hAnsi="仿宋" w:hint="eastAsia"/>
          <w:sz w:val="32"/>
          <w:szCs w:val="32"/>
        </w:rPr>
        <w:t xml:space="preserve">  经鉴定为危险房屋的，鉴定机构应当在</w:t>
      </w:r>
      <w:proofErr w:type="gramStart"/>
      <w:r>
        <w:rPr>
          <w:rFonts w:ascii="仿宋" w:eastAsia="仿宋" w:hAnsi="仿宋" w:hint="eastAsia"/>
          <w:sz w:val="32"/>
          <w:szCs w:val="32"/>
        </w:rPr>
        <w:t>作出</w:t>
      </w:r>
      <w:proofErr w:type="gramEnd"/>
      <w:r>
        <w:rPr>
          <w:rFonts w:ascii="仿宋" w:eastAsia="仿宋" w:hAnsi="仿宋" w:hint="eastAsia"/>
          <w:sz w:val="32"/>
          <w:szCs w:val="32"/>
        </w:rPr>
        <w:t>鉴定结论后</w:t>
      </w:r>
      <w:r>
        <w:rPr>
          <w:rFonts w:ascii="仿宋" w:eastAsia="仿宋" w:hAnsi="仿宋"/>
          <w:sz w:val="32"/>
          <w:szCs w:val="32"/>
        </w:rPr>
        <w:t>3日内将鉴定报告送达委托鉴定人，同时将鉴定报告及相关材料报送房屋所在地县级房地产行政主管部门</w:t>
      </w:r>
      <w:r>
        <w:rPr>
          <w:rFonts w:ascii="仿宋" w:eastAsia="仿宋" w:hAnsi="仿宋" w:hint="eastAsia"/>
          <w:sz w:val="32"/>
          <w:szCs w:val="32"/>
        </w:rPr>
        <w:t>和房屋所在地镇（街）。</w:t>
      </w:r>
    </w:p>
    <w:p w:rsidR="004F349D" w:rsidRDefault="00F87123">
      <w:pPr>
        <w:autoSpaceDE w:val="0"/>
        <w:autoSpaceDN w:val="0"/>
        <w:spacing w:line="560" w:lineRule="exact"/>
        <w:ind w:firstLineChars="200" w:firstLine="640"/>
        <w:contextualSpacing/>
        <w:rPr>
          <w:rFonts w:ascii="仿宋" w:eastAsia="仿宋" w:hAnsi="仿宋"/>
          <w:color w:val="FF0000"/>
          <w:sz w:val="32"/>
          <w:szCs w:val="32"/>
        </w:rPr>
      </w:pPr>
      <w:r>
        <w:rPr>
          <w:rFonts w:ascii="仿宋" w:eastAsia="仿宋" w:hAnsi="仿宋" w:hint="eastAsia"/>
          <w:sz w:val="32"/>
          <w:szCs w:val="32"/>
        </w:rPr>
        <w:t>鉴定机构在查勘、鉴定过程中，发现房屋存在重大险情，随时可能丧失结构稳定和承载能力、出现房屋倒塌等危及公共安全情形的，应当立即告知委托人，并报告房屋所在地镇（街）和县</w:t>
      </w:r>
      <w:r w:rsidR="008F79F8">
        <w:rPr>
          <w:rFonts w:ascii="仿宋" w:eastAsia="仿宋" w:hAnsi="仿宋" w:hint="eastAsia"/>
          <w:sz w:val="32"/>
          <w:szCs w:val="32"/>
        </w:rPr>
        <w:t>级</w:t>
      </w:r>
      <w:r>
        <w:rPr>
          <w:rFonts w:ascii="仿宋" w:eastAsia="仿宋" w:hAnsi="仿宋"/>
          <w:sz w:val="32"/>
          <w:szCs w:val="32"/>
        </w:rPr>
        <w:t>房地产行政主管部门</w:t>
      </w:r>
      <w:r>
        <w:rPr>
          <w:rFonts w:ascii="仿宋" w:eastAsia="仿宋" w:hAnsi="仿宋" w:hint="eastAsia"/>
          <w:sz w:val="32"/>
          <w:szCs w:val="32"/>
        </w:rPr>
        <w:t>。镇（街）会同县</w:t>
      </w:r>
      <w:r w:rsidR="008F79F8">
        <w:rPr>
          <w:rFonts w:ascii="仿宋" w:eastAsia="仿宋" w:hAnsi="仿宋" w:hint="eastAsia"/>
          <w:sz w:val="32"/>
          <w:szCs w:val="32"/>
        </w:rPr>
        <w:t>级</w:t>
      </w:r>
      <w:r>
        <w:rPr>
          <w:rFonts w:ascii="仿宋" w:eastAsia="仿宋" w:hAnsi="仿宋"/>
          <w:sz w:val="32"/>
          <w:szCs w:val="32"/>
        </w:rPr>
        <w:t>房地产行政</w:t>
      </w:r>
      <w:r>
        <w:rPr>
          <w:rFonts w:ascii="仿宋" w:eastAsia="仿宋" w:hAnsi="仿宋" w:hint="eastAsia"/>
          <w:sz w:val="32"/>
          <w:szCs w:val="32"/>
        </w:rPr>
        <w:t>部门以及相关行业部门应当紧急疏散人员，封锁危险场所，划定警示区域，并报县</w:t>
      </w:r>
      <w:r w:rsidR="008F79F8">
        <w:rPr>
          <w:rFonts w:ascii="仿宋" w:eastAsia="仿宋" w:hAnsi="仿宋" w:hint="eastAsia"/>
          <w:sz w:val="32"/>
          <w:szCs w:val="32"/>
        </w:rPr>
        <w:t>级</w:t>
      </w:r>
      <w:r>
        <w:rPr>
          <w:rFonts w:ascii="仿宋" w:eastAsia="仿宋" w:hAnsi="仿宋" w:hint="eastAsia"/>
          <w:sz w:val="32"/>
          <w:szCs w:val="32"/>
        </w:rPr>
        <w:t>人民政府进行应急处置和抢险救援。</w:t>
      </w:r>
    </w:p>
    <w:p w:rsidR="004F349D" w:rsidRDefault="004F349D">
      <w:pPr>
        <w:autoSpaceDE w:val="0"/>
        <w:autoSpaceDN w:val="0"/>
        <w:spacing w:line="560" w:lineRule="exact"/>
        <w:ind w:firstLineChars="200" w:firstLine="640"/>
        <w:contextualSpacing/>
        <w:rPr>
          <w:rFonts w:ascii="仿宋" w:eastAsia="仿宋" w:hAnsi="仿宋"/>
          <w:color w:val="000000" w:themeColor="text1"/>
          <w:sz w:val="32"/>
          <w:szCs w:val="32"/>
        </w:rPr>
      </w:pPr>
    </w:p>
    <w:p w:rsidR="004F349D" w:rsidRPr="00AC7E14" w:rsidRDefault="00F87123" w:rsidP="00AC7E14">
      <w:pPr>
        <w:autoSpaceDE w:val="0"/>
        <w:autoSpaceDN w:val="0"/>
        <w:spacing w:line="560" w:lineRule="exact"/>
        <w:contextualSpacing/>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第五章  安全隐患治理</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第十</w:t>
      </w:r>
      <w:r w:rsidR="00A450D0">
        <w:rPr>
          <w:rFonts w:ascii="黑体" w:eastAsia="黑体" w:hAnsi="黑体" w:hint="eastAsia"/>
          <w:color w:val="000000" w:themeColor="text1"/>
          <w:sz w:val="32"/>
          <w:szCs w:val="32"/>
        </w:rPr>
        <w:t>九</w:t>
      </w:r>
      <w:r>
        <w:rPr>
          <w:rFonts w:ascii="黑体" w:eastAsia="黑体" w:hAnsi="黑体" w:hint="eastAsia"/>
          <w:color w:val="000000" w:themeColor="text1"/>
          <w:sz w:val="32"/>
          <w:szCs w:val="32"/>
        </w:rPr>
        <w:t xml:space="preserve">条 </w:t>
      </w:r>
      <w:r>
        <w:rPr>
          <w:rFonts w:ascii="仿宋" w:eastAsia="仿宋" w:hAnsi="仿宋" w:hint="eastAsia"/>
          <w:color w:val="000000" w:themeColor="text1"/>
          <w:sz w:val="32"/>
          <w:szCs w:val="32"/>
        </w:rPr>
        <w:t xml:space="preserve"> 镇（街）收到经鉴定为危险房屋的鉴定报告，或检查发现危险房屋的，应当向房屋安全责任人发出《危险房屋治理通知书》，督促其治理危险房屋。</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镇（街）应当组织开展危险房屋巡查，对危险房屋安全状态和治理情况进行跟踪和监督，确保公共安全。</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经鉴定为危险房屋且存在随时丧失结构稳定和承载能力或者出现房屋倒塌等重大险情，危及公共安全的，房屋安全责任人未治理解危或者无力处理的，镇（街）应当会同县级主管部门及相关行业部门采取紧急疏散人员，封锁危险场所，划定警示区域等应急处置措施，并报告县级人民政府。</w:t>
      </w:r>
    </w:p>
    <w:p w:rsidR="004F349D" w:rsidRDefault="004F349D" w:rsidP="008F79F8">
      <w:pPr>
        <w:autoSpaceDE w:val="0"/>
        <w:autoSpaceDN w:val="0"/>
        <w:spacing w:line="560" w:lineRule="exact"/>
        <w:contextualSpacing/>
        <w:rPr>
          <w:rFonts w:ascii="黑体" w:eastAsia="黑体" w:hAnsi="黑体"/>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w:t>
      </w:r>
      <w:r w:rsidR="00A450D0">
        <w:rPr>
          <w:rFonts w:ascii="黑体" w:eastAsia="黑体" w:hAnsi="黑体" w:hint="eastAsia"/>
          <w:color w:val="000000" w:themeColor="text1"/>
          <w:sz w:val="32"/>
          <w:szCs w:val="32"/>
        </w:rPr>
        <w:t>二十</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房屋存在</w:t>
      </w:r>
      <w:r>
        <w:rPr>
          <w:rFonts w:ascii="仿宋" w:eastAsia="仿宋" w:hAnsi="仿宋"/>
          <w:color w:val="000000" w:themeColor="text1"/>
          <w:sz w:val="32"/>
          <w:szCs w:val="32"/>
        </w:rPr>
        <w:t>结构安全隐患的，房屋安全责任人应当按照规定</w:t>
      </w:r>
      <w:r>
        <w:rPr>
          <w:rFonts w:ascii="仿宋" w:eastAsia="仿宋" w:hAnsi="仿宋" w:hint="eastAsia"/>
          <w:color w:val="000000" w:themeColor="text1"/>
          <w:sz w:val="32"/>
          <w:szCs w:val="32"/>
        </w:rPr>
        <w:t>、鉴定报告意见</w:t>
      </w:r>
      <w:r>
        <w:rPr>
          <w:rFonts w:ascii="仿宋" w:eastAsia="仿宋" w:hAnsi="仿宋"/>
          <w:color w:val="000000" w:themeColor="text1"/>
          <w:sz w:val="32"/>
          <w:szCs w:val="32"/>
        </w:rPr>
        <w:t>采取措施</w:t>
      </w:r>
      <w:r>
        <w:rPr>
          <w:rFonts w:ascii="仿宋" w:eastAsia="仿宋" w:hAnsi="仿宋" w:hint="eastAsia"/>
          <w:color w:val="000000" w:themeColor="text1"/>
          <w:sz w:val="32"/>
          <w:szCs w:val="32"/>
        </w:rPr>
        <w:t>，</w:t>
      </w:r>
      <w:r>
        <w:rPr>
          <w:rFonts w:ascii="仿宋" w:eastAsia="仿宋" w:hAnsi="仿宋"/>
          <w:color w:val="000000" w:themeColor="text1"/>
          <w:sz w:val="32"/>
          <w:szCs w:val="32"/>
        </w:rPr>
        <w:t>及时消除安全隐患。</w:t>
      </w:r>
    </w:p>
    <w:p w:rsidR="004F349D" w:rsidRDefault="00F87123">
      <w:pPr>
        <w:autoSpaceDE w:val="0"/>
        <w:autoSpaceDN w:val="0"/>
        <w:spacing w:line="560" w:lineRule="exact"/>
        <w:ind w:firstLineChars="200" w:firstLine="640"/>
        <w:contextualSpacing/>
        <w:rPr>
          <w:rFonts w:ascii="仿宋" w:eastAsia="仿宋" w:hAnsi="仿宋"/>
          <w:color w:val="FF0000"/>
          <w:sz w:val="32"/>
          <w:szCs w:val="32"/>
        </w:rPr>
      </w:pPr>
      <w:r>
        <w:rPr>
          <w:rFonts w:ascii="仿宋" w:eastAsia="仿宋" w:hAnsi="仿宋" w:hint="eastAsia"/>
          <w:color w:val="000000" w:themeColor="text1"/>
          <w:sz w:val="32"/>
          <w:szCs w:val="32"/>
        </w:rPr>
        <w:t>危险房屋治理、解危期间，房屋安全责任人应当设置警示标识，采取安全防护措施，防止他人进入或者靠近。</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对自建房实施维修加固的，房屋安全责任人应根据有关法律法规规定，委托具有相应资质等级的设计单位或者具有执业资格的注册结构工程师出具设计方案，并委托具有相应资质的施工单位或者具有执业资格的建造师、经培训合格的建筑工匠进行施工。 </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房屋安全责任人已采取措施消除安全隐患的，应当向房屋所在地镇（街）报告，镇（街）核实并进行信息更新登记。</w:t>
      </w:r>
    </w:p>
    <w:p w:rsidR="004F349D" w:rsidRDefault="004F349D">
      <w:pPr>
        <w:autoSpaceDE w:val="0"/>
        <w:autoSpaceDN w:val="0"/>
        <w:spacing w:line="560" w:lineRule="exact"/>
        <w:ind w:firstLineChars="200" w:firstLine="640"/>
        <w:contextualSpacing/>
        <w:rPr>
          <w:rFonts w:ascii="仿宋" w:eastAsia="仿宋" w:hAnsi="仿宋"/>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w:t>
      </w:r>
      <w:r w:rsidR="00753A0A">
        <w:rPr>
          <w:rFonts w:ascii="黑体" w:eastAsia="黑体" w:hAnsi="黑体" w:hint="eastAsia"/>
          <w:color w:val="000000" w:themeColor="text1"/>
          <w:sz w:val="32"/>
          <w:szCs w:val="32"/>
        </w:rPr>
        <w:t>二十</w:t>
      </w:r>
      <w:r w:rsidR="00A450D0">
        <w:rPr>
          <w:rFonts w:ascii="黑体" w:eastAsia="黑体" w:hAnsi="黑体" w:hint="eastAsia"/>
          <w:color w:val="000000" w:themeColor="text1"/>
          <w:sz w:val="32"/>
          <w:szCs w:val="32"/>
        </w:rPr>
        <w:t>一</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县级人民政府应当建立房屋安全突发事件应急预案，完善应急处置组织体系，成立应急抢险队伍，备足应急抢险物资，组织本辖区内镇（街）开展应急培训和演练。</w:t>
      </w:r>
    </w:p>
    <w:p w:rsidR="004F349D" w:rsidRDefault="004F349D">
      <w:pPr>
        <w:autoSpaceDE w:val="0"/>
        <w:autoSpaceDN w:val="0"/>
        <w:spacing w:line="560" w:lineRule="exact"/>
        <w:ind w:firstLineChars="200" w:firstLine="640"/>
        <w:contextualSpacing/>
        <w:rPr>
          <w:rFonts w:ascii="黑体" w:eastAsia="黑体" w:hAnsi="黑体"/>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第二十</w:t>
      </w:r>
      <w:r w:rsidR="007F57F8">
        <w:rPr>
          <w:rFonts w:ascii="黑体" w:eastAsia="黑体" w:hAnsi="黑体" w:hint="eastAsia"/>
          <w:color w:val="000000" w:themeColor="text1"/>
          <w:sz w:val="32"/>
          <w:szCs w:val="32"/>
        </w:rPr>
        <w:t>二</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县级人民政府应建立解危救助制度，安排资金对低收入、低保、特困人员等困难家庭的危险房屋治理以及应急处置给予适当补助。</w:t>
      </w:r>
    </w:p>
    <w:p w:rsidR="004F349D" w:rsidRDefault="004F349D">
      <w:pPr>
        <w:autoSpaceDE w:val="0"/>
        <w:autoSpaceDN w:val="0"/>
        <w:spacing w:line="560" w:lineRule="exact"/>
        <w:ind w:firstLineChars="200" w:firstLine="640"/>
        <w:contextualSpacing/>
        <w:rPr>
          <w:rFonts w:ascii="仿宋" w:eastAsia="仿宋" w:hAnsi="仿宋"/>
          <w:color w:val="000000" w:themeColor="text1"/>
          <w:sz w:val="32"/>
          <w:szCs w:val="32"/>
        </w:rPr>
      </w:pP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第二十</w:t>
      </w:r>
      <w:r w:rsidR="007F57F8">
        <w:rPr>
          <w:rFonts w:ascii="黑体" w:eastAsia="黑体" w:hAnsi="黑体" w:hint="eastAsia"/>
          <w:color w:val="000000" w:themeColor="text1"/>
          <w:sz w:val="32"/>
          <w:szCs w:val="32"/>
        </w:rPr>
        <w:t>三</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sidRPr="00732B3F">
        <w:rPr>
          <w:rFonts w:ascii="仿宋" w:eastAsia="仿宋" w:hAnsi="仿宋" w:hint="eastAsia"/>
          <w:color w:val="000000" w:themeColor="text1"/>
          <w:sz w:val="32"/>
          <w:szCs w:val="32"/>
        </w:rPr>
        <w:t>各级人民政府应</w:t>
      </w:r>
      <w:r>
        <w:rPr>
          <w:rFonts w:ascii="仿宋" w:eastAsia="仿宋" w:hAnsi="仿宋"/>
          <w:color w:val="000000" w:themeColor="text1"/>
          <w:sz w:val="32"/>
          <w:szCs w:val="32"/>
        </w:rPr>
        <w:t>建立健全举报、投诉机制，向社会公开举报、投诉的</w:t>
      </w:r>
      <w:r>
        <w:rPr>
          <w:rFonts w:ascii="仿宋" w:eastAsia="仿宋" w:hAnsi="仿宋" w:hint="eastAsia"/>
          <w:color w:val="000000" w:themeColor="text1"/>
          <w:sz w:val="32"/>
          <w:szCs w:val="32"/>
        </w:rPr>
        <w:t>反映渠道和</w:t>
      </w:r>
      <w:r>
        <w:rPr>
          <w:rFonts w:ascii="仿宋" w:eastAsia="仿宋" w:hAnsi="仿宋"/>
          <w:color w:val="000000" w:themeColor="text1"/>
          <w:sz w:val="32"/>
          <w:szCs w:val="32"/>
        </w:rPr>
        <w:t>受理方式，为社会公众</w:t>
      </w:r>
      <w:r>
        <w:rPr>
          <w:rFonts w:ascii="仿宋" w:eastAsia="仿宋" w:hAnsi="仿宋"/>
          <w:color w:val="000000" w:themeColor="text1"/>
          <w:sz w:val="32"/>
          <w:szCs w:val="32"/>
        </w:rPr>
        <w:lastRenderedPageBreak/>
        <w:t>监督房屋安全管理工作提供便利。</w:t>
      </w:r>
    </w:p>
    <w:p w:rsidR="004F349D" w:rsidRPr="00AC7E14" w:rsidRDefault="004F349D" w:rsidP="008A32AE">
      <w:pPr>
        <w:autoSpaceDE w:val="0"/>
        <w:autoSpaceDN w:val="0"/>
        <w:spacing w:line="560" w:lineRule="exact"/>
        <w:contextualSpacing/>
        <w:rPr>
          <w:rFonts w:ascii="黑体" w:eastAsia="黑体" w:hAnsi="黑体"/>
          <w:color w:val="000000" w:themeColor="text1"/>
          <w:sz w:val="32"/>
          <w:szCs w:val="32"/>
        </w:rPr>
      </w:pPr>
    </w:p>
    <w:p w:rsidR="004F349D" w:rsidRDefault="00F87123">
      <w:pPr>
        <w:autoSpaceDE w:val="0"/>
        <w:autoSpaceDN w:val="0"/>
        <w:spacing w:line="560" w:lineRule="exact"/>
        <w:contextualSpacing/>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第六章</w:t>
      </w:r>
      <w:r>
        <w:rPr>
          <w:rFonts w:ascii="黑体" w:eastAsia="黑体" w:hAnsi="黑体"/>
          <w:color w:val="000000" w:themeColor="text1"/>
          <w:sz w:val="32"/>
          <w:szCs w:val="32"/>
        </w:rPr>
        <w:t xml:space="preserve">  附    则</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第二十</w:t>
      </w:r>
      <w:r w:rsidR="007F57F8">
        <w:rPr>
          <w:rFonts w:ascii="黑体" w:eastAsia="黑体" w:hAnsi="黑体" w:hint="eastAsia"/>
          <w:color w:val="000000" w:themeColor="text1"/>
          <w:sz w:val="32"/>
          <w:szCs w:val="32"/>
        </w:rPr>
        <w:t>四</w:t>
      </w:r>
      <w:r>
        <w:rPr>
          <w:rFonts w:ascii="黑体" w:eastAsia="黑体" w:hAnsi="黑体" w:hint="eastAsia"/>
          <w:color w:val="000000" w:themeColor="text1"/>
          <w:sz w:val="32"/>
          <w:szCs w:val="32"/>
        </w:rPr>
        <w:t>条</w:t>
      </w: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本办法</w:t>
      </w:r>
      <w:r>
        <w:rPr>
          <w:rFonts w:ascii="仿宋" w:eastAsia="仿宋" w:hAnsi="仿宋" w:hint="eastAsia"/>
          <w:color w:val="000000" w:themeColor="text1"/>
          <w:sz w:val="32"/>
          <w:szCs w:val="32"/>
        </w:rPr>
        <w:t>中用语含义：</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（一）</w:t>
      </w:r>
      <w:r>
        <w:rPr>
          <w:rFonts w:ascii="仿宋" w:eastAsia="仿宋" w:hAnsi="仿宋"/>
          <w:color w:val="000000" w:themeColor="text1"/>
          <w:sz w:val="32"/>
          <w:szCs w:val="32"/>
        </w:rPr>
        <w:t>房屋安全</w:t>
      </w:r>
      <w:r>
        <w:rPr>
          <w:rFonts w:ascii="仿宋" w:eastAsia="仿宋" w:hAnsi="仿宋" w:hint="eastAsia"/>
          <w:color w:val="000000" w:themeColor="text1"/>
          <w:sz w:val="32"/>
          <w:szCs w:val="32"/>
        </w:rPr>
        <w:t>，</w:t>
      </w:r>
      <w:r>
        <w:rPr>
          <w:rFonts w:ascii="仿宋" w:eastAsia="仿宋" w:hAnsi="仿宋"/>
          <w:color w:val="000000" w:themeColor="text1"/>
          <w:sz w:val="32"/>
          <w:szCs w:val="32"/>
        </w:rPr>
        <w:t>指房屋主体结构安全。</w:t>
      </w:r>
    </w:p>
    <w:p w:rsidR="004F349D"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（二）</w:t>
      </w:r>
      <w:r>
        <w:rPr>
          <w:rFonts w:ascii="仿宋" w:eastAsia="仿宋" w:hAnsi="仿宋"/>
          <w:color w:val="000000" w:themeColor="text1"/>
          <w:sz w:val="32"/>
          <w:szCs w:val="32"/>
        </w:rPr>
        <w:t>房屋</w:t>
      </w:r>
      <w:r>
        <w:rPr>
          <w:rFonts w:ascii="仿宋" w:eastAsia="仿宋" w:hAnsi="仿宋" w:hint="eastAsia"/>
          <w:color w:val="000000" w:themeColor="text1"/>
          <w:sz w:val="32"/>
          <w:szCs w:val="32"/>
        </w:rPr>
        <w:t>主体</w:t>
      </w:r>
      <w:r>
        <w:rPr>
          <w:rFonts w:ascii="仿宋" w:eastAsia="仿宋" w:hAnsi="仿宋"/>
          <w:color w:val="000000" w:themeColor="text1"/>
          <w:sz w:val="32"/>
          <w:szCs w:val="32"/>
        </w:rPr>
        <w:t>结构</w:t>
      </w:r>
      <w:r>
        <w:rPr>
          <w:rFonts w:ascii="仿宋" w:eastAsia="仿宋" w:hAnsi="仿宋" w:hint="eastAsia"/>
          <w:color w:val="000000" w:themeColor="text1"/>
          <w:sz w:val="32"/>
          <w:szCs w:val="32"/>
        </w:rPr>
        <w:t>，</w:t>
      </w:r>
      <w:r>
        <w:rPr>
          <w:rFonts w:ascii="仿宋" w:eastAsia="仿宋" w:hAnsi="仿宋"/>
          <w:color w:val="000000" w:themeColor="text1"/>
          <w:sz w:val="32"/>
          <w:szCs w:val="32"/>
        </w:rPr>
        <w:t>指由基础、墙体、柱、梁、板等连接而构成的能承受作用的平面或者空间体系。</w:t>
      </w:r>
    </w:p>
    <w:p w:rsidR="008F79F8" w:rsidRDefault="00F87123">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（三）</w:t>
      </w:r>
      <w:r>
        <w:rPr>
          <w:rFonts w:ascii="仿宋" w:eastAsia="仿宋" w:hAnsi="仿宋"/>
          <w:color w:val="000000" w:themeColor="text1"/>
          <w:sz w:val="32"/>
          <w:szCs w:val="32"/>
        </w:rPr>
        <w:t>危险房屋</w:t>
      </w:r>
      <w:r>
        <w:rPr>
          <w:rFonts w:ascii="仿宋" w:eastAsia="仿宋" w:hAnsi="仿宋" w:hint="eastAsia"/>
          <w:color w:val="000000" w:themeColor="text1"/>
          <w:sz w:val="32"/>
          <w:szCs w:val="32"/>
        </w:rPr>
        <w:t>，</w:t>
      </w:r>
      <w:r>
        <w:rPr>
          <w:rFonts w:ascii="仿宋" w:eastAsia="仿宋" w:hAnsi="仿宋"/>
          <w:color w:val="000000" w:themeColor="text1"/>
          <w:sz w:val="32"/>
          <w:szCs w:val="32"/>
        </w:rPr>
        <w:t>指结构已严重损坏或者承重构件已属危险构件，随时有可能丧失结构稳定和承载能力，不能保证居住和使用安全的房屋。</w:t>
      </w:r>
    </w:p>
    <w:p w:rsidR="004F349D" w:rsidRDefault="008F79F8">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（四）限额以下工程，指</w:t>
      </w:r>
      <w:r w:rsidRPr="008F79F8">
        <w:rPr>
          <w:rFonts w:ascii="仿宋" w:eastAsia="仿宋" w:hAnsi="仿宋" w:hint="eastAsia"/>
          <w:color w:val="000000" w:themeColor="text1"/>
          <w:sz w:val="32"/>
          <w:szCs w:val="32"/>
        </w:rPr>
        <w:t>工程投资额在</w:t>
      </w:r>
      <w:r w:rsidRPr="008F79F8">
        <w:rPr>
          <w:rFonts w:ascii="仿宋" w:eastAsia="仿宋" w:hAnsi="仿宋"/>
          <w:color w:val="000000" w:themeColor="text1"/>
          <w:sz w:val="32"/>
          <w:szCs w:val="32"/>
        </w:rPr>
        <w:t>100万元以下（含100万元）或者建筑面积在500平方米以下（含500平方米）的房屋建筑工程</w:t>
      </w:r>
      <w:r>
        <w:rPr>
          <w:rFonts w:ascii="仿宋" w:eastAsia="仿宋" w:hAnsi="仿宋" w:hint="eastAsia"/>
          <w:color w:val="000000" w:themeColor="text1"/>
          <w:sz w:val="32"/>
          <w:szCs w:val="32"/>
        </w:rPr>
        <w:t>。</w:t>
      </w:r>
    </w:p>
    <w:p w:rsidR="00AC7E14" w:rsidRDefault="00AC7E14" w:rsidP="008A32AE">
      <w:pPr>
        <w:autoSpaceDE w:val="0"/>
        <w:autoSpaceDN w:val="0"/>
        <w:spacing w:line="560" w:lineRule="exact"/>
        <w:ind w:firstLineChars="200" w:firstLine="640"/>
        <w:contextualSpacing/>
        <w:rPr>
          <w:rFonts w:ascii="黑体" w:eastAsia="黑体" w:hAnsi="黑体"/>
          <w:color w:val="000000" w:themeColor="text1"/>
          <w:sz w:val="32"/>
          <w:szCs w:val="32"/>
        </w:rPr>
      </w:pPr>
    </w:p>
    <w:p w:rsidR="004F349D" w:rsidRPr="008A32AE" w:rsidRDefault="00F87123" w:rsidP="008A32AE">
      <w:pPr>
        <w:autoSpaceDE w:val="0"/>
        <w:autoSpaceDN w:val="0"/>
        <w:spacing w:line="560" w:lineRule="exact"/>
        <w:ind w:firstLineChars="200" w:firstLine="640"/>
        <w:contextualSpacing/>
        <w:rPr>
          <w:rFonts w:ascii="仿宋" w:eastAsia="仿宋" w:hAnsi="仿宋"/>
          <w:color w:val="000000" w:themeColor="text1"/>
          <w:sz w:val="32"/>
          <w:szCs w:val="32"/>
        </w:rPr>
      </w:pPr>
      <w:r>
        <w:rPr>
          <w:rFonts w:ascii="黑体" w:eastAsia="黑体" w:hAnsi="黑体" w:hint="eastAsia"/>
          <w:color w:val="000000" w:themeColor="text1"/>
          <w:sz w:val="32"/>
          <w:szCs w:val="32"/>
        </w:rPr>
        <w:t>第二十</w:t>
      </w:r>
      <w:r w:rsidR="007F57F8">
        <w:rPr>
          <w:rFonts w:ascii="黑体" w:eastAsia="黑体" w:hAnsi="黑体" w:hint="eastAsia"/>
          <w:color w:val="000000" w:themeColor="text1"/>
          <w:sz w:val="32"/>
          <w:szCs w:val="32"/>
        </w:rPr>
        <w:t>五</w:t>
      </w:r>
      <w:r>
        <w:rPr>
          <w:rFonts w:ascii="黑体" w:eastAsia="黑体" w:hAnsi="黑体" w:hint="eastAsia"/>
          <w:color w:val="000000" w:themeColor="text1"/>
          <w:sz w:val="32"/>
          <w:szCs w:val="32"/>
        </w:rPr>
        <w:t xml:space="preserve">条 </w:t>
      </w:r>
      <w:r>
        <w:rPr>
          <w:rFonts w:ascii="仿宋" w:eastAsia="仿宋" w:hAnsi="仿宋"/>
          <w:color w:val="000000" w:themeColor="text1"/>
          <w:sz w:val="32"/>
          <w:szCs w:val="32"/>
        </w:rPr>
        <w:t xml:space="preserve"> 本办法自  年  月  日起施行。</w:t>
      </w:r>
      <w:r>
        <w:rPr>
          <w:rFonts w:ascii="仿宋" w:eastAsia="仿宋" w:hAnsi="仿宋" w:hint="eastAsia"/>
          <w:color w:val="000000" w:themeColor="text1"/>
          <w:sz w:val="32"/>
          <w:szCs w:val="32"/>
        </w:rPr>
        <w:t>实行期间..</w:t>
      </w:r>
    </w:p>
    <w:sectPr w:rsidR="004F349D" w:rsidRPr="008A32AE">
      <w:footerReference w:type="default" r:id="rId7"/>
      <w:pgSz w:w="11906" w:h="16838"/>
      <w:pgMar w:top="1531" w:right="1758" w:bottom="1531" w:left="1701" w:header="851" w:footer="85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3D4" w:rsidRDefault="009C03D4">
      <w:r>
        <w:separator/>
      </w:r>
    </w:p>
  </w:endnote>
  <w:endnote w:type="continuationSeparator" w:id="0">
    <w:p w:rsidR="009C03D4" w:rsidRDefault="009C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909241"/>
    </w:sdtPr>
    <w:sdtEndPr/>
    <w:sdtContent>
      <w:p w:rsidR="009C03D4" w:rsidRDefault="009C03D4">
        <w:pPr>
          <w:pStyle w:val="a5"/>
          <w:jc w:val="cente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A6575" w:rsidRPr="00EA6575">
          <w:rPr>
            <w:rFonts w:ascii="宋体" w:eastAsia="宋体" w:hAnsi="宋体"/>
            <w:noProof/>
            <w:sz w:val="28"/>
            <w:szCs w:val="28"/>
            <w:lang w:val="zh-CN"/>
          </w:rPr>
          <w:t>-</w:t>
        </w:r>
        <w:r w:rsidR="00EA6575">
          <w:rPr>
            <w:rFonts w:ascii="宋体" w:eastAsia="宋体" w:hAnsi="宋体"/>
            <w:noProof/>
            <w:sz w:val="28"/>
            <w:szCs w:val="28"/>
          </w:rPr>
          <w:t xml:space="preserve"> 1 -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3D4" w:rsidRDefault="009C03D4">
      <w:r>
        <w:separator/>
      </w:r>
    </w:p>
  </w:footnote>
  <w:footnote w:type="continuationSeparator" w:id="0">
    <w:p w:rsidR="009C03D4" w:rsidRDefault="009C0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ODQ0NDdlOWJkMDIwMDRmMjQ4ZmZlZTIyN2U0MGMifQ=="/>
  </w:docVars>
  <w:rsids>
    <w:rsidRoot w:val="00DB2D7C"/>
    <w:rsid w:val="DB8E3C59"/>
    <w:rsid w:val="DFFE8614"/>
    <w:rsid w:val="FEBA1CD1"/>
    <w:rsid w:val="00030ABC"/>
    <w:rsid w:val="00052E35"/>
    <w:rsid w:val="00055B9C"/>
    <w:rsid w:val="00066688"/>
    <w:rsid w:val="000B1E3D"/>
    <w:rsid w:val="000C2033"/>
    <w:rsid w:val="000C5F68"/>
    <w:rsid w:val="000D029C"/>
    <w:rsid w:val="000D1B39"/>
    <w:rsid w:val="000D3C8F"/>
    <w:rsid w:val="000F6C15"/>
    <w:rsid w:val="001015F1"/>
    <w:rsid w:val="001104FE"/>
    <w:rsid w:val="00112CB1"/>
    <w:rsid w:val="00152EF8"/>
    <w:rsid w:val="00154E14"/>
    <w:rsid w:val="001645D0"/>
    <w:rsid w:val="00182BF3"/>
    <w:rsid w:val="0019501E"/>
    <w:rsid w:val="001955C5"/>
    <w:rsid w:val="001A48AA"/>
    <w:rsid w:val="001C4505"/>
    <w:rsid w:val="001C4903"/>
    <w:rsid w:val="001F214E"/>
    <w:rsid w:val="001F2E24"/>
    <w:rsid w:val="0022181F"/>
    <w:rsid w:val="0026711D"/>
    <w:rsid w:val="00297588"/>
    <w:rsid w:val="002A591F"/>
    <w:rsid w:val="002C7C5D"/>
    <w:rsid w:val="00364631"/>
    <w:rsid w:val="00364E3B"/>
    <w:rsid w:val="00395220"/>
    <w:rsid w:val="003A6EE8"/>
    <w:rsid w:val="003D49FE"/>
    <w:rsid w:val="003E2F38"/>
    <w:rsid w:val="003E50AC"/>
    <w:rsid w:val="003F24F7"/>
    <w:rsid w:val="0041208A"/>
    <w:rsid w:val="00414170"/>
    <w:rsid w:val="00414EFB"/>
    <w:rsid w:val="004377C0"/>
    <w:rsid w:val="00474043"/>
    <w:rsid w:val="00481B99"/>
    <w:rsid w:val="004F349D"/>
    <w:rsid w:val="004F565A"/>
    <w:rsid w:val="00512072"/>
    <w:rsid w:val="00537E3E"/>
    <w:rsid w:val="00546331"/>
    <w:rsid w:val="00546E9D"/>
    <w:rsid w:val="0058282D"/>
    <w:rsid w:val="005A3227"/>
    <w:rsid w:val="005C1544"/>
    <w:rsid w:val="005C24DB"/>
    <w:rsid w:val="005E3B0B"/>
    <w:rsid w:val="005E58DF"/>
    <w:rsid w:val="005F1418"/>
    <w:rsid w:val="005F1BF6"/>
    <w:rsid w:val="005F21FB"/>
    <w:rsid w:val="00605BFD"/>
    <w:rsid w:val="006209DD"/>
    <w:rsid w:val="0063473C"/>
    <w:rsid w:val="006475BD"/>
    <w:rsid w:val="0065733F"/>
    <w:rsid w:val="0067298C"/>
    <w:rsid w:val="006A3583"/>
    <w:rsid w:val="006D0815"/>
    <w:rsid w:val="006D4E9F"/>
    <w:rsid w:val="007153CC"/>
    <w:rsid w:val="00732B3F"/>
    <w:rsid w:val="00733546"/>
    <w:rsid w:val="00741F97"/>
    <w:rsid w:val="00753A0A"/>
    <w:rsid w:val="007654A3"/>
    <w:rsid w:val="00767D02"/>
    <w:rsid w:val="00796178"/>
    <w:rsid w:val="00797FEC"/>
    <w:rsid w:val="007A14AA"/>
    <w:rsid w:val="007B1B49"/>
    <w:rsid w:val="007C2F61"/>
    <w:rsid w:val="007F57F8"/>
    <w:rsid w:val="00805842"/>
    <w:rsid w:val="008308E6"/>
    <w:rsid w:val="00890EAF"/>
    <w:rsid w:val="008A219F"/>
    <w:rsid w:val="008A32AE"/>
    <w:rsid w:val="008C688D"/>
    <w:rsid w:val="008D11D2"/>
    <w:rsid w:val="008F092A"/>
    <w:rsid w:val="008F387D"/>
    <w:rsid w:val="008F79F8"/>
    <w:rsid w:val="009030D5"/>
    <w:rsid w:val="00932B80"/>
    <w:rsid w:val="00933FC4"/>
    <w:rsid w:val="00942520"/>
    <w:rsid w:val="00957C71"/>
    <w:rsid w:val="009A1A59"/>
    <w:rsid w:val="009C03D4"/>
    <w:rsid w:val="009C3B6A"/>
    <w:rsid w:val="009F0DB0"/>
    <w:rsid w:val="00A06731"/>
    <w:rsid w:val="00A11058"/>
    <w:rsid w:val="00A16DE9"/>
    <w:rsid w:val="00A41BAC"/>
    <w:rsid w:val="00A450D0"/>
    <w:rsid w:val="00A46DF4"/>
    <w:rsid w:val="00A54438"/>
    <w:rsid w:val="00A5581D"/>
    <w:rsid w:val="00A85D72"/>
    <w:rsid w:val="00A9127D"/>
    <w:rsid w:val="00AA5213"/>
    <w:rsid w:val="00AB34B0"/>
    <w:rsid w:val="00AB76C6"/>
    <w:rsid w:val="00AC37DB"/>
    <w:rsid w:val="00AC7E14"/>
    <w:rsid w:val="00AD38F5"/>
    <w:rsid w:val="00AE2052"/>
    <w:rsid w:val="00B02334"/>
    <w:rsid w:val="00B10265"/>
    <w:rsid w:val="00B26512"/>
    <w:rsid w:val="00B31583"/>
    <w:rsid w:val="00B41B0A"/>
    <w:rsid w:val="00B60F09"/>
    <w:rsid w:val="00B61708"/>
    <w:rsid w:val="00B71E7D"/>
    <w:rsid w:val="00B81D29"/>
    <w:rsid w:val="00B8419F"/>
    <w:rsid w:val="00B86B29"/>
    <w:rsid w:val="00B91D01"/>
    <w:rsid w:val="00B955DB"/>
    <w:rsid w:val="00BA4216"/>
    <w:rsid w:val="00BA7638"/>
    <w:rsid w:val="00BC0851"/>
    <w:rsid w:val="00BC4BC0"/>
    <w:rsid w:val="00BC6014"/>
    <w:rsid w:val="00C16BAF"/>
    <w:rsid w:val="00C25F2D"/>
    <w:rsid w:val="00C34790"/>
    <w:rsid w:val="00C671B2"/>
    <w:rsid w:val="00C757B5"/>
    <w:rsid w:val="00C8192B"/>
    <w:rsid w:val="00CA71E9"/>
    <w:rsid w:val="00CB039D"/>
    <w:rsid w:val="00CB7596"/>
    <w:rsid w:val="00CC58D4"/>
    <w:rsid w:val="00CD5BD7"/>
    <w:rsid w:val="00D05BB7"/>
    <w:rsid w:val="00D17A2C"/>
    <w:rsid w:val="00D3439E"/>
    <w:rsid w:val="00D5596C"/>
    <w:rsid w:val="00D93FBC"/>
    <w:rsid w:val="00DA071E"/>
    <w:rsid w:val="00DA6F81"/>
    <w:rsid w:val="00DB0806"/>
    <w:rsid w:val="00DB2D7C"/>
    <w:rsid w:val="00DB6E2D"/>
    <w:rsid w:val="00DC529D"/>
    <w:rsid w:val="00DC77AC"/>
    <w:rsid w:val="00DF248A"/>
    <w:rsid w:val="00DF50ED"/>
    <w:rsid w:val="00E15494"/>
    <w:rsid w:val="00E15651"/>
    <w:rsid w:val="00E22476"/>
    <w:rsid w:val="00E34503"/>
    <w:rsid w:val="00E43DE7"/>
    <w:rsid w:val="00E470E9"/>
    <w:rsid w:val="00EA6575"/>
    <w:rsid w:val="00EC184B"/>
    <w:rsid w:val="00EC7C57"/>
    <w:rsid w:val="00ED619B"/>
    <w:rsid w:val="00ED6B6B"/>
    <w:rsid w:val="00F22828"/>
    <w:rsid w:val="00F2359C"/>
    <w:rsid w:val="00F23B71"/>
    <w:rsid w:val="00F347E7"/>
    <w:rsid w:val="00F65571"/>
    <w:rsid w:val="00F758C5"/>
    <w:rsid w:val="00F85AB6"/>
    <w:rsid w:val="00F87123"/>
    <w:rsid w:val="00F90458"/>
    <w:rsid w:val="00F916BE"/>
    <w:rsid w:val="00FA0046"/>
    <w:rsid w:val="00FC341B"/>
    <w:rsid w:val="00FD0BF1"/>
    <w:rsid w:val="00FD4E12"/>
    <w:rsid w:val="00FE631F"/>
    <w:rsid w:val="322F72FD"/>
    <w:rsid w:val="4CF9B07D"/>
    <w:rsid w:val="514C0CE2"/>
    <w:rsid w:val="6B442166"/>
    <w:rsid w:val="7DCFC128"/>
    <w:rsid w:val="7EF7E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kern w:val="2"/>
      <w:sz w:val="18"/>
      <w:szCs w:val="18"/>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kern w:val="2"/>
      <w:sz w:val="18"/>
      <w:szCs w:val="18"/>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19129">
      <w:bodyDiv w:val="1"/>
      <w:marLeft w:val="0"/>
      <w:marRight w:val="0"/>
      <w:marTop w:val="0"/>
      <w:marBottom w:val="0"/>
      <w:divBdr>
        <w:top w:val="none" w:sz="0" w:space="0" w:color="auto"/>
        <w:left w:val="none" w:sz="0" w:space="0" w:color="auto"/>
        <w:bottom w:val="none" w:sz="0" w:space="0" w:color="auto"/>
        <w:right w:val="none" w:sz="0" w:space="0" w:color="auto"/>
      </w:divBdr>
    </w:div>
    <w:div w:id="1469470979">
      <w:bodyDiv w:val="1"/>
      <w:marLeft w:val="0"/>
      <w:marRight w:val="0"/>
      <w:marTop w:val="0"/>
      <w:marBottom w:val="0"/>
      <w:divBdr>
        <w:top w:val="none" w:sz="0" w:space="0" w:color="auto"/>
        <w:left w:val="none" w:sz="0" w:space="0" w:color="auto"/>
        <w:bottom w:val="none" w:sz="0" w:space="0" w:color="auto"/>
        <w:right w:val="none" w:sz="0" w:space="0" w:color="auto"/>
      </w:divBdr>
    </w:div>
    <w:div w:id="1904634149">
      <w:bodyDiv w:val="1"/>
      <w:marLeft w:val="0"/>
      <w:marRight w:val="0"/>
      <w:marTop w:val="0"/>
      <w:marBottom w:val="0"/>
      <w:divBdr>
        <w:top w:val="none" w:sz="0" w:space="0" w:color="auto"/>
        <w:left w:val="none" w:sz="0" w:space="0" w:color="auto"/>
        <w:bottom w:val="none" w:sz="0" w:space="0" w:color="auto"/>
        <w:right w:val="none" w:sz="0" w:space="0" w:color="auto"/>
      </w:divBdr>
    </w:div>
    <w:div w:id="2073379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10</Pages>
  <Words>647</Words>
  <Characters>3692</Characters>
  <Application>Microsoft Office Word</Application>
  <DocSecurity>0</DocSecurity>
  <Lines>30</Lines>
  <Paragraphs>8</Paragraphs>
  <ScaleCrop>false</ScaleCrop>
  <Company>china</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哲铭</dc:creator>
  <cp:lastModifiedBy>Administrator</cp:lastModifiedBy>
  <cp:revision>34</cp:revision>
  <cp:lastPrinted>2022-12-12T23:53:00Z</cp:lastPrinted>
  <dcterms:created xsi:type="dcterms:W3CDTF">2022-12-02T16:43:00Z</dcterms:created>
  <dcterms:modified xsi:type="dcterms:W3CDTF">2023-01-16T02:21:00Z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6BAA92D9BD1E40608D3B371AF15C27C0</vt:lpwstr>
  </property>
</Properties>
</file>