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80" w:rsidRPr="00043A80" w:rsidRDefault="00043A80" w:rsidP="00043A80">
      <w:pPr>
        <w:rPr>
          <w:rFonts w:ascii="宋体" w:eastAsia="宋体" w:hAnsi="Times New Roman" w:cs="宋体"/>
          <w:szCs w:val="24"/>
        </w:rPr>
      </w:pPr>
    </w:p>
    <w:p w:rsidR="00043A80" w:rsidRPr="00043A80" w:rsidRDefault="00043A80" w:rsidP="00043A80">
      <w:pPr>
        <w:framePr w:w="9639" w:wrap="auto" w:vAnchor="page" w:hAnchor="page" w:x="1373" w:y="568"/>
        <w:spacing w:before="3" w:after="3"/>
        <w:jc w:val="left"/>
        <w:textAlignment w:val="center"/>
        <w:rPr>
          <w:rFonts w:ascii="Times New Roman" w:eastAsia="黑体" w:hAnsi="Times New Roman" w:cs="Times New Roman"/>
          <w:kern w:val="21"/>
          <w:szCs w:val="20"/>
        </w:rPr>
      </w:pPr>
    </w:p>
    <w:p w:rsidR="00043A80" w:rsidRPr="00043A80" w:rsidRDefault="00043A80" w:rsidP="00043A80">
      <w:pPr>
        <w:framePr w:w="9639" w:wrap="auto" w:vAnchor="page" w:hAnchor="page" w:x="1373" w:y="568"/>
        <w:spacing w:before="3" w:after="3"/>
        <w:jc w:val="left"/>
        <w:textAlignment w:val="center"/>
        <w:rPr>
          <w:rFonts w:ascii="Times New Roman" w:eastAsia="黑体" w:hAnsi="Times New Roman" w:cs="Times New Roman"/>
          <w:kern w:val="21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854"/>
      </w:tblGrid>
      <w:tr w:rsidR="00043A80" w:rsidRPr="00043A80" w:rsidTr="006E734F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043A80" w:rsidRPr="00043A80" w:rsidRDefault="00043A80" w:rsidP="00043A80">
            <w:pPr>
              <w:framePr w:w="9639" w:wrap="auto" w:vAnchor="page" w:hAnchor="page" w:x="1373" w:y="568"/>
              <w:spacing w:before="3" w:after="3"/>
              <w:jc w:val="left"/>
              <w:textAlignment w:val="center"/>
              <w:rPr>
                <w:rFonts w:ascii="Times New Roman" w:eastAsia="黑体" w:hAnsi="Times New Roman" w:cs="Times New Roman"/>
                <w:kern w:val="21"/>
                <w:szCs w:val="20"/>
              </w:rPr>
            </w:pPr>
            <w:r w:rsidRPr="00043A80">
              <w:rPr>
                <w:rFonts w:ascii="Times New Roman" w:eastAsia="黑体" w:hAnsi="Times New Roman" w:cs="Times New Roman"/>
                <w:noProof/>
                <w:kern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F6318B6" wp14:editId="07B7CBAC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4445" t="0" r="0" b="190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-5.25pt;margin-top:0;width:68.25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" stroked="f"/>
                  </w:pict>
                </mc:Fallback>
              </mc:AlternateContent>
            </w:r>
          </w:p>
        </w:tc>
      </w:tr>
    </w:tbl>
    <w:p w:rsidR="00043A80" w:rsidRPr="00043A80" w:rsidRDefault="00043A80" w:rsidP="00043A80">
      <w:pPr>
        <w:framePr w:w="9639" w:h="624" w:hRule="exact" w:hSpace="181" w:vSpace="181" w:wrap="auto" w:vAnchor="page" w:hAnchor="page" w:x="1305" w:y="2269" w:anchorLock="1"/>
        <w:widowControl/>
        <w:tabs>
          <w:tab w:val="left" w:pos="851"/>
        </w:tabs>
        <w:kinsoku w:val="0"/>
        <w:overflowPunct w:val="0"/>
        <w:spacing w:line="240" w:lineRule="atLeast"/>
        <w:ind w:left="851"/>
        <w:rPr>
          <w:rFonts w:ascii="黑体" w:eastAsia="黑体" w:hAnsi="Times New Roman" w:cs="Times New Roman"/>
          <w:kern w:val="0"/>
          <w:sz w:val="48"/>
          <w:szCs w:val="20"/>
        </w:rPr>
      </w:pPr>
      <w:r w:rsidRPr="00043A80">
        <w:rPr>
          <w:rFonts w:ascii="黑体" w:eastAsia="黑体" w:hAnsi="Times New Roman" w:cs="Times New Roman" w:hint="eastAsia"/>
          <w:kern w:val="0"/>
          <w:sz w:val="48"/>
          <w:szCs w:val="20"/>
        </w:rPr>
        <w:t>梅   州   市   地   方   标   准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356"/>
      </w:tblGrid>
      <w:tr w:rsidR="00043A80" w:rsidRPr="00043A80" w:rsidTr="006E734F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043A80" w:rsidRPr="00043A80" w:rsidRDefault="00043A80" w:rsidP="00043A80">
            <w:pPr>
              <w:framePr w:w="9355" w:h="624" w:hRule="exact" w:hSpace="181" w:vSpace="181" w:wrap="auto" w:vAnchor="page" w:hAnchor="page" w:x="1419" w:y="3284"/>
              <w:widowControl/>
              <w:spacing w:before="156" w:after="156" w:line="280" w:lineRule="exact"/>
              <w:ind w:left="851" w:right="105"/>
              <w:jc w:val="right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</w:tbl>
    <w:p w:rsidR="00043A80" w:rsidRPr="00043A80" w:rsidRDefault="00043A80" w:rsidP="00043A80">
      <w:pPr>
        <w:framePr w:w="9355" w:h="624" w:hRule="exact" w:hSpace="181" w:vSpace="181" w:wrap="auto" w:vAnchor="page" w:hAnchor="page" w:x="1419" w:y="3284"/>
        <w:widowControl/>
        <w:spacing w:line="280" w:lineRule="exact"/>
        <w:jc w:val="right"/>
        <w:rPr>
          <w:rFonts w:ascii="黑体" w:eastAsia="黑体" w:hAnsi="Times New Roman" w:cs="Times New Roman"/>
          <w:kern w:val="0"/>
          <w:sz w:val="28"/>
          <w:szCs w:val="20"/>
        </w:rPr>
      </w:pPr>
    </w:p>
    <w:p w:rsidR="00043A80" w:rsidRPr="00043A80" w:rsidRDefault="00043A80" w:rsidP="00043A80">
      <w:pPr>
        <w:framePr w:w="9355" w:h="624" w:hRule="exact" w:hSpace="181" w:vSpace="181" w:wrap="auto" w:vAnchor="page" w:hAnchor="page" w:x="1419" w:y="3284"/>
        <w:widowControl/>
        <w:spacing w:line="280" w:lineRule="exact"/>
        <w:jc w:val="right"/>
        <w:rPr>
          <w:rFonts w:ascii="黑体" w:eastAsia="黑体" w:hAnsi="Times New Roman" w:cs="Times New Roman"/>
          <w:kern w:val="0"/>
          <w:sz w:val="28"/>
          <w:szCs w:val="20"/>
        </w:rPr>
      </w:pPr>
    </w:p>
    <w:tbl>
      <w:tblPr>
        <w:tblW w:w="974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41"/>
      </w:tblGrid>
      <w:tr w:rsidR="00043A80" w:rsidRPr="00043A80" w:rsidTr="006E734F">
        <w:tc>
          <w:tcPr>
            <w:tcW w:w="9741" w:type="dxa"/>
            <w:tcBorders>
              <w:top w:val="single" w:sz="8" w:space="0" w:color="auto"/>
            </w:tcBorders>
          </w:tcPr>
          <w:p w:rsidR="00043A80" w:rsidRPr="00043A80" w:rsidRDefault="00043A80" w:rsidP="00043A80">
            <w:pPr>
              <w:framePr w:w="9673" w:hSpace="181" w:wrap="auto" w:vAnchor="page" w:hAnchor="page" w:x="1390" w:y="4242"/>
              <w:spacing w:line="240" w:lineRule="atLeast"/>
              <w:ind w:left="851"/>
              <w:rPr>
                <w:rFonts w:ascii="宋体" w:eastAsia="宋体" w:hAnsi="Times New Roman" w:cs="Times New Roman"/>
                <w:kern w:val="0"/>
                <w:sz w:val="10"/>
                <w:szCs w:val="20"/>
              </w:rPr>
            </w:pPr>
          </w:p>
        </w:tc>
      </w:tr>
    </w:tbl>
    <w:p w:rsidR="00043A80" w:rsidRPr="007350A4" w:rsidRDefault="00043A80" w:rsidP="00043A80">
      <w:pPr>
        <w:framePr w:w="9639" w:h="6974" w:hRule="exact" w:wrap="auto" w:vAnchor="page" w:hAnchor="page" w:x="1419" w:y="6408"/>
        <w:widowControl/>
        <w:spacing w:beforeLines="200" w:before="624" w:afterLines="200" w:after="624"/>
        <w:jc w:val="center"/>
        <w:rPr>
          <w:rFonts w:ascii="Times New Roman" w:hAnsi="Times New Roman" w:cs="Times New Roman"/>
          <w:kern w:val="0"/>
          <w:sz w:val="20"/>
          <w:szCs w:val="20"/>
        </w:rPr>
      </w:pPr>
      <w:proofErr w:type="gramStart"/>
      <w:r>
        <w:rPr>
          <w:rFonts w:ascii="黑体" w:eastAsia="黑体" w:hAnsi="黑体" w:cs="黑体" w:hint="eastAsia"/>
          <w:kern w:val="0"/>
          <w:sz w:val="52"/>
          <w:szCs w:val="52"/>
        </w:rPr>
        <w:t>梅州柚无病毒</w:t>
      </w:r>
      <w:proofErr w:type="gramEnd"/>
      <w:r>
        <w:rPr>
          <w:rFonts w:ascii="黑体" w:eastAsia="黑体" w:hAnsi="黑体" w:cs="黑体" w:hint="eastAsia"/>
          <w:kern w:val="0"/>
          <w:sz w:val="52"/>
          <w:szCs w:val="52"/>
        </w:rPr>
        <w:t>苗繁育技术规程</w:t>
      </w:r>
    </w:p>
    <w:p w:rsidR="00043A80" w:rsidRPr="00043A80" w:rsidRDefault="00043A80" w:rsidP="00043A80">
      <w:pPr>
        <w:framePr w:w="9639" w:h="6974" w:hRule="exact" w:wrap="auto" w:vAnchor="page" w:hAnchor="page" w:x="1419" w:y="6408"/>
        <w:spacing w:before="440" w:line="360" w:lineRule="exact"/>
        <w:jc w:val="center"/>
        <w:textAlignment w:val="bottom"/>
        <w:rPr>
          <w:rFonts w:ascii="宋体" w:eastAsia="宋体" w:hAnsi="宋体" w:cs="宋体"/>
          <w:kern w:val="0"/>
          <w:sz w:val="24"/>
          <w:szCs w:val="20"/>
        </w:rPr>
      </w:pPr>
      <w:r w:rsidRPr="009E1C0F">
        <w:rPr>
          <w:rFonts w:ascii="Times New Roman" w:hAnsi="Times New Roman" w:cs="Times New Roman"/>
          <w:kern w:val="0"/>
          <w:sz w:val="28"/>
          <w:szCs w:val="28"/>
        </w:rPr>
        <w:t xml:space="preserve">Technical Regulations for Propagation of Virus-free Seedlings of </w:t>
      </w:r>
      <w:proofErr w:type="spellStart"/>
      <w:r w:rsidRPr="009E1C0F">
        <w:rPr>
          <w:rFonts w:ascii="Times New Roman" w:hAnsi="Times New Roman" w:cs="Times New Roman"/>
          <w:kern w:val="0"/>
          <w:sz w:val="28"/>
          <w:szCs w:val="28"/>
        </w:rPr>
        <w:t>Meizhou</w:t>
      </w:r>
      <w:proofErr w:type="spellEnd"/>
      <w:r w:rsidRPr="009E1C0F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9E1C0F">
        <w:rPr>
          <w:rFonts w:ascii="Times New Roman" w:hAnsi="Times New Roman" w:cs="Times New Roman"/>
          <w:kern w:val="0"/>
          <w:sz w:val="28"/>
          <w:szCs w:val="28"/>
        </w:rPr>
        <w:t>Pomelo</w:t>
      </w:r>
      <w:proofErr w:type="spellEnd"/>
      <w:r w:rsidRPr="00043A80">
        <w:rPr>
          <w:rFonts w:ascii="宋体" w:eastAsia="宋体" w:hAnsi="宋体" w:cs="宋体" w:hint="eastAsia"/>
          <w:kern w:val="0"/>
          <w:sz w:val="24"/>
          <w:szCs w:val="20"/>
        </w:rPr>
        <w:t>（草案初稿）</w:t>
      </w:r>
    </w:p>
    <w:bookmarkStart w:id="0" w:name="WCRQ"/>
    <w:p w:rsidR="00043A80" w:rsidRPr="00043A80" w:rsidRDefault="00043A80" w:rsidP="00043A80">
      <w:pPr>
        <w:framePr w:w="9639" w:h="6974" w:hRule="exact" w:wrap="auto" w:vAnchor="page" w:hAnchor="page" w:x="1419" w:y="6408"/>
        <w:spacing w:before="100" w:after="160" w:line="240" w:lineRule="atLeast"/>
        <w:jc w:val="center"/>
        <w:textAlignment w:val="bottom"/>
        <w:rPr>
          <w:rFonts w:ascii="宋体" w:eastAsia="宋体" w:hAnsi="宋体" w:cs="宋体"/>
          <w:kern w:val="0"/>
          <w:szCs w:val="20"/>
        </w:rPr>
      </w:pPr>
      <w:r w:rsidRPr="00043A80">
        <w:rPr>
          <w:rFonts w:ascii="宋体" w:eastAsia="宋体" w:hAnsi="宋体" w:cs="宋体"/>
          <w:kern w:val="0"/>
          <w:szCs w:val="20"/>
        </w:rPr>
        <w:fldChar w:fldCharType="begin">
          <w:ffData>
            <w:name w:val="WCRQ"/>
            <w:enabled/>
            <w:calcOnExit w:val="0"/>
            <w:textInput/>
          </w:ffData>
        </w:fldChar>
      </w:r>
      <w:r w:rsidRPr="00043A80">
        <w:rPr>
          <w:rFonts w:ascii="宋体" w:eastAsia="宋体" w:hAnsi="宋体" w:cs="宋体"/>
          <w:kern w:val="0"/>
          <w:szCs w:val="20"/>
        </w:rPr>
        <w:instrText xml:space="preserve"> FORMTEXT </w:instrText>
      </w:r>
      <w:r w:rsidRPr="00043A80">
        <w:rPr>
          <w:rFonts w:ascii="宋体" w:eastAsia="宋体" w:hAnsi="宋体" w:cs="宋体"/>
          <w:kern w:val="0"/>
          <w:szCs w:val="20"/>
        </w:rPr>
      </w:r>
      <w:r w:rsidRPr="00043A80">
        <w:rPr>
          <w:rFonts w:ascii="宋体" w:eastAsia="宋体" w:hAnsi="宋体" w:cs="宋体"/>
          <w:kern w:val="0"/>
          <w:szCs w:val="20"/>
        </w:rPr>
        <w:fldChar w:fldCharType="separate"/>
      </w:r>
      <w:r w:rsidRPr="00043A80">
        <w:rPr>
          <w:rFonts w:ascii="宋体" w:eastAsia="宋体" w:hAnsi="宋体" w:cs="宋体"/>
          <w:kern w:val="0"/>
          <w:szCs w:val="20"/>
        </w:rPr>
        <w:t>     </w:t>
      </w:r>
      <w:r w:rsidRPr="00043A80">
        <w:rPr>
          <w:rFonts w:ascii="宋体" w:eastAsia="宋体" w:hAnsi="宋体" w:cs="宋体"/>
          <w:kern w:val="0"/>
          <w:szCs w:val="20"/>
        </w:rPr>
        <w:fldChar w:fldCharType="end"/>
      </w:r>
      <w:bookmarkEnd w:id="0"/>
    </w:p>
    <w:tbl>
      <w:tblPr>
        <w:tblW w:w="974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70"/>
        <w:gridCol w:w="4871"/>
      </w:tblGrid>
      <w:tr w:rsidR="00043A80" w:rsidRPr="00043A80" w:rsidTr="006E734F">
        <w:trPr>
          <w:trHeight w:hRule="exact" w:val="363"/>
        </w:trPr>
        <w:tc>
          <w:tcPr>
            <w:tcW w:w="4944" w:type="dxa"/>
            <w:tcBorders>
              <w:bottom w:val="single" w:sz="8" w:space="0" w:color="auto"/>
            </w:tcBorders>
            <w:tcMar>
              <w:left w:w="57" w:type="dxa"/>
              <w:bottom w:w="28" w:type="dxa"/>
            </w:tcMar>
          </w:tcPr>
          <w:bookmarkStart w:id="1" w:name="FY"/>
          <w:p w:rsidR="00043A80" w:rsidRPr="00043A80" w:rsidRDefault="00043A80" w:rsidP="00043A80">
            <w:pPr>
              <w:framePr w:w="9673" w:vSpace="181" w:wrap="auto" w:vAnchor="page" w:hAnchor="page" w:x="1419" w:y="14176" w:anchorLock="1"/>
              <w:spacing w:line="360" w:lineRule="exact"/>
              <w:ind w:left="851"/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pP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begin">
                <w:ffData>
                  <w:name w:val="FY"/>
                  <w:enabled/>
                  <w:calcOnExit w:val="0"/>
                  <w:textInput>
                    <w:default w:val="XXXX"/>
                    <w:maxLength w:val="4"/>
                  </w:textInput>
                </w:ffData>
              </w:fldCha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instrText>FORMTEXT</w:instrTex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separate"/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>XXXX</w: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end"/>
            </w:r>
            <w:bookmarkEnd w:id="1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 xml:space="preserve"> - </w:t>
            </w:r>
            <w:bookmarkStart w:id="2" w:name="FM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begin">
                <w:ffData>
                  <w:name w:val="FM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instrText>FORMTEXT</w:instrTex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separate"/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>XX</w: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end"/>
            </w:r>
            <w:bookmarkEnd w:id="2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 xml:space="preserve"> - </w:t>
            </w:r>
            <w:bookmarkStart w:id="3" w:name="FD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begin">
                <w:ffData>
                  <w:name w:val="FD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instrText>FORMTEXT</w:instrTex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separate"/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>XX</w: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end"/>
            </w:r>
            <w:bookmarkEnd w:id="3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 xml:space="preserve"> </w:t>
            </w:r>
            <w:r w:rsidRPr="00043A80">
              <w:rPr>
                <w:rFonts w:ascii="黑体" w:eastAsia="黑体" w:hAnsi="Times New Roman" w:cs="Times New Roman" w:hint="eastAsia"/>
                <w:kern w:val="0"/>
                <w:sz w:val="28"/>
                <w:szCs w:val="20"/>
              </w:rPr>
              <w:t>发布</w:t>
            </w:r>
          </w:p>
        </w:tc>
        <w:bookmarkStart w:id="4" w:name="SY"/>
        <w:tc>
          <w:tcPr>
            <w:tcW w:w="4945" w:type="dxa"/>
            <w:tcBorders>
              <w:bottom w:val="single" w:sz="8" w:space="0" w:color="auto"/>
            </w:tcBorders>
            <w:tcMar>
              <w:right w:w="57" w:type="dxa"/>
            </w:tcMar>
          </w:tcPr>
          <w:p w:rsidR="00043A80" w:rsidRPr="00043A80" w:rsidRDefault="00043A80" w:rsidP="00043A80">
            <w:pPr>
              <w:framePr w:w="9673" w:vSpace="181" w:wrap="auto" w:vAnchor="page" w:hAnchor="page" w:x="1419" w:y="14176" w:anchorLock="1"/>
              <w:spacing w:line="360" w:lineRule="exact"/>
              <w:ind w:left="851" w:right="140"/>
              <w:jc w:val="right"/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pP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begin">
                <w:ffData>
                  <w:name w:val="SY"/>
                  <w:enabled/>
                  <w:calcOnExit w:val="0"/>
                  <w:textInput>
                    <w:default w:val="XXXX"/>
                    <w:maxLength w:val="4"/>
                  </w:textInput>
                </w:ffData>
              </w:fldCha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instrText>FORMTEXT</w:instrTex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separate"/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>XXXX</w: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end"/>
            </w:r>
            <w:bookmarkEnd w:id="4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 xml:space="preserve"> - </w:t>
            </w:r>
            <w:bookmarkStart w:id="5" w:name="SM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begin">
                <w:ffData>
                  <w:name w:val="SM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instrText>FORMTEXT</w:instrTex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separate"/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>XX</w: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end"/>
            </w:r>
            <w:bookmarkEnd w:id="5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 xml:space="preserve"> - </w:t>
            </w:r>
            <w:bookmarkStart w:id="6" w:name="SD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begin">
                <w:ffData>
                  <w:name w:val="SD"/>
                  <w:enabled/>
                  <w:calcOnExit w:val="0"/>
                  <w:textInput>
                    <w:default w:val="XX"/>
                    <w:maxLength w:val="2"/>
                  </w:textInput>
                </w:ffData>
              </w:fldCha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instrText>FORMTEXT</w:instrTex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separate"/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>XX</w:t>
            </w:r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fldChar w:fldCharType="end"/>
            </w:r>
            <w:bookmarkEnd w:id="6"/>
            <w:r w:rsidRPr="00043A80">
              <w:rPr>
                <w:rFonts w:ascii="黑体" w:eastAsia="黑体" w:hAnsi="Times New Roman" w:cs="Times New Roman"/>
                <w:kern w:val="0"/>
                <w:sz w:val="28"/>
                <w:szCs w:val="20"/>
              </w:rPr>
              <w:t xml:space="preserve"> </w:t>
            </w:r>
            <w:r w:rsidRPr="00043A80">
              <w:rPr>
                <w:rFonts w:ascii="黑体" w:eastAsia="黑体" w:hAnsi="Times New Roman" w:cs="Times New Roman" w:hint="eastAsia"/>
                <w:kern w:val="0"/>
                <w:sz w:val="28"/>
                <w:szCs w:val="20"/>
              </w:rPr>
              <w:t>实施</w:t>
            </w:r>
          </w:p>
        </w:tc>
      </w:tr>
    </w:tbl>
    <w:p w:rsidR="007350A4" w:rsidRPr="007350A4" w:rsidRDefault="007350A4" w:rsidP="007350A4">
      <w:pPr>
        <w:widowControl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7350A4" w:rsidRPr="007350A4" w:rsidRDefault="007350A4" w:rsidP="007350A4">
      <w:pPr>
        <w:widowControl/>
        <w:spacing w:line="267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F7759F" w:rsidRDefault="00F7759F" w:rsidP="00964C34">
      <w:pPr>
        <w:pStyle w:val="1"/>
        <w:jc w:val="center"/>
      </w:pPr>
      <w:bookmarkStart w:id="7" w:name="_Toc101776397"/>
      <w:r>
        <w:rPr>
          <w:rFonts w:hint="eastAsia"/>
        </w:rPr>
        <w:lastRenderedPageBreak/>
        <w:t>目次</w:t>
      </w:r>
      <w:bookmarkEnd w:id="7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562906722"/>
        <w:docPartObj>
          <w:docPartGallery w:val="Table of Contents"/>
          <w:docPartUnique/>
        </w:docPartObj>
      </w:sdtPr>
      <w:sdtEndPr/>
      <w:sdtContent>
        <w:p w:rsidR="00F7759F" w:rsidRDefault="00F7759F">
          <w:pPr>
            <w:pStyle w:val="TOC"/>
          </w:pPr>
        </w:p>
        <w:p w:rsidR="00803B34" w:rsidRDefault="00F7759F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1776397" w:history="1">
            <w:r w:rsidR="00803B34" w:rsidRPr="0077241F">
              <w:rPr>
                <w:rStyle w:val="a7"/>
                <w:rFonts w:hint="eastAsia"/>
                <w:noProof/>
              </w:rPr>
              <w:t>目次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_Toc101776397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1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398" w:history="1">
            <w:r w:rsidR="00803B34" w:rsidRPr="0077241F">
              <w:rPr>
                <w:rStyle w:val="a7"/>
                <w:rFonts w:hint="eastAsia"/>
                <w:noProof/>
              </w:rPr>
              <w:t>前言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_Toc101776398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2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399" w:history="1">
            <w:r w:rsidR="00803B34" w:rsidRPr="0077241F">
              <w:rPr>
                <w:rStyle w:val="a7"/>
                <w:rFonts w:ascii="Times New Roman" w:hAnsi="Times New Roman" w:cs="Times New Roman"/>
                <w:noProof/>
              </w:rPr>
              <w:t>1</w:t>
            </w:r>
            <w:r w:rsidR="00803B34" w:rsidRPr="0077241F">
              <w:rPr>
                <w:rStyle w:val="a7"/>
                <w:rFonts w:hint="eastAsia"/>
                <w:noProof/>
              </w:rPr>
              <w:t>范围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_Toc101776399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3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0" w:history="1">
            <w:r w:rsidR="00803B34" w:rsidRPr="0077241F">
              <w:rPr>
                <w:rStyle w:val="a7"/>
                <w:noProof/>
              </w:rPr>
              <w:t>2</w:t>
            </w:r>
            <w:r w:rsidR="00803B34" w:rsidRPr="0077241F">
              <w:rPr>
                <w:rStyle w:val="a7"/>
                <w:rFonts w:hint="eastAsia"/>
                <w:noProof/>
              </w:rPr>
              <w:t>规范性引用文件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_Toc101776400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3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1" w:history="1">
            <w:r w:rsidR="00803B34" w:rsidRPr="0077241F">
              <w:rPr>
                <w:rStyle w:val="a7"/>
                <w:noProof/>
              </w:rPr>
              <w:t>3</w:t>
            </w:r>
            <w:r w:rsidR="00803B34" w:rsidRPr="0077241F">
              <w:rPr>
                <w:rStyle w:val="a7"/>
                <w:rFonts w:hint="eastAsia"/>
                <w:noProof/>
              </w:rPr>
              <w:t>要求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_Toc101776401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3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2" w:history="1">
            <w:r w:rsidR="00803B34" w:rsidRPr="0077241F">
              <w:rPr>
                <w:rStyle w:val="a7"/>
                <w:noProof/>
              </w:rPr>
              <w:t>3.1</w:t>
            </w:r>
            <w:r w:rsidR="00803B34" w:rsidRPr="0077241F">
              <w:rPr>
                <w:rStyle w:val="a7"/>
                <w:rFonts w:hint="eastAsia"/>
                <w:noProof/>
              </w:rPr>
              <w:t>苗圃地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_Toc101776402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3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3" w:history="1">
            <w:r w:rsidR="00803B34" w:rsidRPr="0077241F">
              <w:rPr>
                <w:rStyle w:val="a7"/>
                <w:noProof/>
              </w:rPr>
              <w:t>3.2</w:t>
            </w:r>
            <w:r w:rsidR="00803B34" w:rsidRPr="0077241F">
              <w:rPr>
                <w:rStyle w:val="a7"/>
                <w:rFonts w:hint="eastAsia"/>
                <w:noProof/>
              </w:rPr>
              <w:t>砧木培育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_Toc101776403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3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4" w:history="1">
            <w:r w:rsidR="00803B34" w:rsidRPr="0077241F">
              <w:rPr>
                <w:rStyle w:val="a7"/>
                <w:noProof/>
              </w:rPr>
              <w:t>3.3</w:t>
            </w:r>
            <w:r w:rsidR="00803B34" w:rsidRPr="0077241F">
              <w:rPr>
                <w:rStyle w:val="a7"/>
                <w:rFonts w:hint="eastAsia"/>
                <w:noProof/>
              </w:rPr>
              <w:t>嫁接苗培育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_Toc101776404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5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5" w:history="1">
            <w:r w:rsidR="00803B34" w:rsidRPr="0077241F">
              <w:rPr>
                <w:rStyle w:val="a7"/>
                <w:noProof/>
              </w:rPr>
              <w:t>3.4</w:t>
            </w:r>
            <w:r w:rsidR="00803B34" w:rsidRPr="0077241F">
              <w:rPr>
                <w:rStyle w:val="a7"/>
                <w:rFonts w:hint="eastAsia"/>
                <w:noProof/>
              </w:rPr>
              <w:t>苗木出圃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_Toc101776405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6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6" w:history="1">
            <w:r w:rsidR="00803B34" w:rsidRPr="0077241F">
              <w:rPr>
                <w:rStyle w:val="a7"/>
                <w:noProof/>
              </w:rPr>
              <w:t>3.5</w:t>
            </w:r>
            <w:r w:rsidR="00803B34" w:rsidRPr="0077241F">
              <w:rPr>
                <w:rStyle w:val="a7"/>
                <w:rFonts w:hint="eastAsia"/>
                <w:noProof/>
              </w:rPr>
              <w:t>检验方法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_Toc101776406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7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7" w:history="1">
            <w:r w:rsidR="00803B34" w:rsidRPr="0077241F">
              <w:rPr>
                <w:rStyle w:val="a7"/>
                <w:noProof/>
              </w:rPr>
              <w:t>3.6</w:t>
            </w:r>
            <w:r w:rsidR="00803B34" w:rsidRPr="0077241F">
              <w:rPr>
                <w:rStyle w:val="a7"/>
                <w:rFonts w:hint="eastAsia"/>
                <w:noProof/>
              </w:rPr>
              <w:t>苗木检疫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_Toc101776407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7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803B34" w:rsidRDefault="00C2001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01776408" w:history="1">
            <w:r w:rsidR="00803B34" w:rsidRPr="0077241F">
              <w:rPr>
                <w:rStyle w:val="a7"/>
                <w:noProof/>
              </w:rPr>
              <w:t>4</w:t>
            </w:r>
            <w:r w:rsidR="00803B34" w:rsidRPr="0077241F">
              <w:rPr>
                <w:rStyle w:val="a7"/>
                <w:rFonts w:hint="eastAsia"/>
                <w:noProof/>
              </w:rPr>
              <w:t>包装、运输</w:t>
            </w:r>
            <w:r w:rsidR="00803B34">
              <w:rPr>
                <w:noProof/>
                <w:webHidden/>
              </w:rPr>
              <w:tab/>
            </w:r>
            <w:r w:rsidR="00803B34">
              <w:rPr>
                <w:noProof/>
                <w:webHidden/>
              </w:rPr>
              <w:fldChar w:fldCharType="begin"/>
            </w:r>
            <w:r w:rsidR="00803B34">
              <w:rPr>
                <w:noProof/>
                <w:webHidden/>
              </w:rPr>
              <w:instrText xml:space="preserve"> PAGEREF _Toc101776408 \h </w:instrText>
            </w:r>
            <w:r w:rsidR="00803B34">
              <w:rPr>
                <w:noProof/>
                <w:webHidden/>
              </w:rPr>
            </w:r>
            <w:r w:rsidR="00803B34">
              <w:rPr>
                <w:noProof/>
                <w:webHidden/>
              </w:rPr>
              <w:fldChar w:fldCharType="separate"/>
            </w:r>
            <w:r w:rsidR="00EC5999">
              <w:rPr>
                <w:noProof/>
                <w:webHidden/>
              </w:rPr>
              <w:t>7</w:t>
            </w:r>
            <w:r w:rsidR="00803B34">
              <w:rPr>
                <w:noProof/>
                <w:webHidden/>
              </w:rPr>
              <w:fldChar w:fldCharType="end"/>
            </w:r>
          </w:hyperlink>
        </w:p>
        <w:p w:rsidR="00F7759F" w:rsidRDefault="00F7759F">
          <w:r>
            <w:rPr>
              <w:b/>
              <w:bCs/>
              <w:lang w:val="zh-CN"/>
            </w:rPr>
            <w:fldChar w:fldCharType="end"/>
          </w:r>
        </w:p>
      </w:sdtContent>
    </w:sdt>
    <w:p w:rsidR="00F7759F" w:rsidRDefault="00F7759F">
      <w:pPr>
        <w:widowControl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>
        <w:rPr>
          <w:rFonts w:asciiTheme="minorEastAsia" w:hAnsiTheme="minorEastAsia" w:cs="Times New Roman"/>
          <w:kern w:val="0"/>
          <w:sz w:val="28"/>
          <w:szCs w:val="28"/>
        </w:rPr>
        <w:br w:type="page"/>
      </w:r>
    </w:p>
    <w:p w:rsidR="00BC19C7" w:rsidRDefault="00BC19C7" w:rsidP="00BC19C7">
      <w:pPr>
        <w:widowControl/>
        <w:jc w:val="left"/>
        <w:rPr>
          <w:rFonts w:asciiTheme="minorEastAsia" w:hAnsiTheme="minorEastAsia" w:cs="Times New Roman"/>
          <w:kern w:val="0"/>
          <w:sz w:val="28"/>
          <w:szCs w:val="28"/>
        </w:rPr>
      </w:pPr>
    </w:p>
    <w:p w:rsidR="007350A4" w:rsidRPr="00F61335" w:rsidRDefault="0060798A" w:rsidP="00BC19C7">
      <w:pPr>
        <w:pStyle w:val="1"/>
        <w:jc w:val="center"/>
      </w:pPr>
      <w:bookmarkStart w:id="8" w:name="_Toc101776398"/>
      <w:r w:rsidRPr="00F61335">
        <w:rPr>
          <w:rFonts w:hint="eastAsia"/>
        </w:rPr>
        <w:t>前言</w:t>
      </w:r>
      <w:bookmarkEnd w:id="8"/>
    </w:p>
    <w:p w:rsidR="000867E6" w:rsidRPr="000867E6" w:rsidRDefault="000867E6" w:rsidP="008C7C75">
      <w:pPr>
        <w:widowControl/>
        <w:spacing w:line="360" w:lineRule="auto"/>
        <w:ind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本</w:t>
      </w:r>
      <w:r w:rsidR="00CC1309">
        <w:rPr>
          <w:rFonts w:asciiTheme="minorEastAsia" w:hAnsiTheme="minorEastAsia" w:cs="Times New Roman" w:hint="eastAsia"/>
          <w:kern w:val="0"/>
          <w:szCs w:val="21"/>
        </w:rPr>
        <w:t>文本</w:t>
      </w:r>
      <w:r>
        <w:rPr>
          <w:rFonts w:asciiTheme="minorEastAsia" w:hAnsiTheme="minorEastAsia" w:cs="Times New Roman" w:hint="eastAsia"/>
          <w:kern w:val="0"/>
          <w:szCs w:val="21"/>
        </w:rPr>
        <w:t>对</w:t>
      </w:r>
      <w:r w:rsidR="00833D04">
        <w:rPr>
          <w:rFonts w:asciiTheme="minorEastAsia" w:hAnsiTheme="minorEastAsia" w:cs="Times New Roman" w:hint="eastAsia"/>
          <w:kern w:val="0"/>
          <w:szCs w:val="21"/>
        </w:rPr>
        <w:t>苗圃地标准、</w:t>
      </w:r>
      <w:r w:rsidR="00DC4BA3">
        <w:rPr>
          <w:rFonts w:asciiTheme="minorEastAsia" w:hAnsiTheme="minorEastAsia" w:cs="Times New Roman" w:hint="eastAsia"/>
          <w:kern w:val="0"/>
          <w:szCs w:val="21"/>
        </w:rPr>
        <w:t>砧木培育、嫁接苗培育、苗木出圃</w:t>
      </w:r>
      <w:r w:rsidR="00CB39F6">
        <w:rPr>
          <w:rFonts w:asciiTheme="minorEastAsia" w:hAnsiTheme="minorEastAsia" w:cs="Times New Roman" w:hint="eastAsia"/>
          <w:kern w:val="0"/>
          <w:szCs w:val="21"/>
        </w:rPr>
        <w:t>等项目下的多项内容及技术要求进行了制定</w:t>
      </w:r>
      <w:r w:rsidR="008C7C75">
        <w:rPr>
          <w:rFonts w:asciiTheme="minorEastAsia" w:hAnsiTheme="minorEastAsia" w:cs="Times New Roman" w:hint="eastAsia"/>
          <w:kern w:val="0"/>
          <w:szCs w:val="21"/>
        </w:rPr>
        <w:t>。</w:t>
      </w:r>
    </w:p>
    <w:p w:rsidR="0060798A" w:rsidRPr="00B80337" w:rsidRDefault="0060798A" w:rsidP="008C7C75">
      <w:pPr>
        <w:widowControl/>
        <w:spacing w:line="360" w:lineRule="auto"/>
        <w:ind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 w:rsidRPr="00B80337">
        <w:rPr>
          <w:rFonts w:asciiTheme="minorEastAsia" w:hAnsiTheme="minorEastAsia" w:cs="Times New Roman" w:hint="eastAsia"/>
          <w:kern w:val="0"/>
          <w:szCs w:val="21"/>
        </w:rPr>
        <w:t>本</w:t>
      </w:r>
      <w:r w:rsidR="00CC1309" w:rsidRPr="00CC1309">
        <w:rPr>
          <w:rFonts w:asciiTheme="minorEastAsia" w:hAnsiTheme="minorEastAsia" w:cs="Times New Roman" w:hint="eastAsia"/>
          <w:kern w:val="0"/>
          <w:szCs w:val="21"/>
        </w:rPr>
        <w:t>文本</w:t>
      </w:r>
      <w:r w:rsidRPr="00B80337">
        <w:rPr>
          <w:rFonts w:asciiTheme="minorEastAsia" w:hAnsiTheme="minorEastAsia" w:cs="Times New Roman" w:hint="eastAsia"/>
          <w:kern w:val="0"/>
          <w:szCs w:val="21"/>
        </w:rPr>
        <w:t>的附件A为规范性附录</w:t>
      </w:r>
      <w:r w:rsidR="0099078C">
        <w:rPr>
          <w:rFonts w:asciiTheme="minorEastAsia" w:hAnsiTheme="minorEastAsia" w:cs="Times New Roman" w:hint="eastAsia"/>
          <w:kern w:val="0"/>
          <w:szCs w:val="21"/>
        </w:rPr>
        <w:t>。</w:t>
      </w:r>
    </w:p>
    <w:p w:rsidR="0060798A" w:rsidRPr="00B80337" w:rsidRDefault="0060798A" w:rsidP="008C7C75">
      <w:pPr>
        <w:widowControl/>
        <w:spacing w:line="360" w:lineRule="auto"/>
        <w:ind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 w:rsidRPr="00B80337">
        <w:rPr>
          <w:rFonts w:asciiTheme="minorEastAsia" w:hAnsiTheme="minorEastAsia" w:cs="Times New Roman" w:hint="eastAsia"/>
          <w:kern w:val="0"/>
          <w:szCs w:val="21"/>
        </w:rPr>
        <w:t>本</w:t>
      </w:r>
      <w:r w:rsidR="00CC1309" w:rsidRPr="00CC1309">
        <w:rPr>
          <w:rFonts w:asciiTheme="minorEastAsia" w:hAnsiTheme="minorEastAsia" w:cs="Times New Roman" w:hint="eastAsia"/>
          <w:kern w:val="0"/>
          <w:szCs w:val="21"/>
        </w:rPr>
        <w:t>文本</w:t>
      </w:r>
      <w:r w:rsidRPr="00B80337">
        <w:rPr>
          <w:rFonts w:asciiTheme="minorEastAsia" w:hAnsiTheme="minorEastAsia" w:cs="Times New Roman" w:hint="eastAsia"/>
          <w:kern w:val="0"/>
          <w:szCs w:val="21"/>
        </w:rPr>
        <w:t>由</w:t>
      </w:r>
      <w:r w:rsidR="00CB39F6">
        <w:rPr>
          <w:rFonts w:asciiTheme="minorEastAsia" w:hAnsiTheme="minorEastAsia" w:cs="Times New Roman" w:hint="eastAsia"/>
          <w:kern w:val="0"/>
          <w:szCs w:val="21"/>
        </w:rPr>
        <w:t>梅州市市场监督管理局</w:t>
      </w:r>
      <w:r w:rsidRPr="00B80337">
        <w:rPr>
          <w:rFonts w:asciiTheme="minorEastAsia" w:hAnsiTheme="minorEastAsia" w:cs="Times New Roman" w:hint="eastAsia"/>
          <w:kern w:val="0"/>
          <w:szCs w:val="21"/>
        </w:rPr>
        <w:t>提出并归口</w:t>
      </w:r>
      <w:r w:rsidR="0099078C">
        <w:rPr>
          <w:rFonts w:asciiTheme="minorEastAsia" w:hAnsiTheme="minorEastAsia" w:cs="Times New Roman" w:hint="eastAsia"/>
          <w:kern w:val="0"/>
          <w:szCs w:val="21"/>
        </w:rPr>
        <w:t>。</w:t>
      </w:r>
    </w:p>
    <w:p w:rsidR="0060798A" w:rsidRPr="00B80337" w:rsidRDefault="0060798A" w:rsidP="008C7C75">
      <w:pPr>
        <w:widowControl/>
        <w:spacing w:line="360" w:lineRule="auto"/>
        <w:ind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 w:rsidRPr="00B80337">
        <w:rPr>
          <w:rFonts w:asciiTheme="minorEastAsia" w:hAnsiTheme="minorEastAsia" w:cs="Times New Roman" w:hint="eastAsia"/>
          <w:kern w:val="0"/>
          <w:szCs w:val="21"/>
        </w:rPr>
        <w:t>本</w:t>
      </w:r>
      <w:r w:rsidR="00CC1309" w:rsidRPr="00CC1309">
        <w:rPr>
          <w:rFonts w:asciiTheme="minorEastAsia" w:hAnsiTheme="minorEastAsia" w:cs="Times New Roman" w:hint="eastAsia"/>
          <w:kern w:val="0"/>
          <w:szCs w:val="21"/>
        </w:rPr>
        <w:t>文本</w:t>
      </w:r>
      <w:r w:rsidRPr="00B80337">
        <w:rPr>
          <w:rFonts w:asciiTheme="minorEastAsia" w:hAnsiTheme="minorEastAsia" w:cs="Times New Roman" w:hint="eastAsia"/>
          <w:kern w:val="0"/>
          <w:szCs w:val="21"/>
        </w:rPr>
        <w:t>主要起草单位：梅州市农林科学院果树研究所</w:t>
      </w:r>
      <w:r w:rsidR="0099078C">
        <w:rPr>
          <w:rFonts w:asciiTheme="minorEastAsia" w:hAnsiTheme="minorEastAsia" w:cs="Times New Roman" w:hint="eastAsia"/>
          <w:kern w:val="0"/>
          <w:szCs w:val="21"/>
        </w:rPr>
        <w:t>。</w:t>
      </w:r>
    </w:p>
    <w:p w:rsidR="00B711DB" w:rsidRDefault="0099078C" w:rsidP="008C7C75">
      <w:pPr>
        <w:widowControl/>
        <w:spacing w:line="360" w:lineRule="auto"/>
        <w:ind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 w:rsidRPr="0099078C">
        <w:rPr>
          <w:rFonts w:asciiTheme="minorEastAsia" w:hAnsiTheme="minorEastAsia" w:cs="Times New Roman"/>
          <w:kern w:val="0"/>
          <w:szCs w:val="21"/>
        </w:rPr>
        <w:t>本</w:t>
      </w:r>
      <w:r w:rsidR="00CC1309" w:rsidRPr="00CC1309">
        <w:rPr>
          <w:rFonts w:asciiTheme="minorEastAsia" w:hAnsiTheme="minorEastAsia" w:cs="Times New Roman" w:hint="eastAsia"/>
          <w:kern w:val="0"/>
          <w:szCs w:val="21"/>
        </w:rPr>
        <w:t>文本</w:t>
      </w:r>
      <w:r w:rsidRPr="0099078C">
        <w:rPr>
          <w:rFonts w:asciiTheme="minorEastAsia" w:hAnsiTheme="minorEastAsia" w:cs="Times New Roman"/>
          <w:kern w:val="0"/>
          <w:szCs w:val="21"/>
        </w:rPr>
        <w:t>起草人：</w:t>
      </w:r>
      <w:r>
        <w:rPr>
          <w:rFonts w:asciiTheme="minorEastAsia" w:hAnsiTheme="minorEastAsia" w:cs="Times New Roman" w:hint="eastAsia"/>
          <w:kern w:val="0"/>
          <w:szCs w:val="21"/>
        </w:rPr>
        <w:t>刘蕊、</w:t>
      </w:r>
      <w:r w:rsidR="009E1C0F">
        <w:rPr>
          <w:rFonts w:asciiTheme="minorEastAsia" w:hAnsiTheme="minorEastAsia" w:cs="Times New Roman" w:hint="eastAsia"/>
          <w:kern w:val="0"/>
          <w:szCs w:val="21"/>
        </w:rPr>
        <w:t>张志标、</w:t>
      </w:r>
      <w:r w:rsidR="00926103">
        <w:rPr>
          <w:rFonts w:asciiTheme="minorEastAsia" w:hAnsiTheme="minorEastAsia" w:cs="Times New Roman" w:hint="eastAsia"/>
          <w:kern w:val="0"/>
          <w:szCs w:val="21"/>
        </w:rPr>
        <w:t>陶星星、</w:t>
      </w:r>
      <w:r w:rsidR="00A81418">
        <w:rPr>
          <w:rFonts w:asciiTheme="minorEastAsia" w:hAnsiTheme="minorEastAsia" w:cs="Times New Roman" w:hint="eastAsia"/>
          <w:kern w:val="0"/>
          <w:szCs w:val="21"/>
        </w:rPr>
        <w:t>马瑞丰、杜小珍、</w:t>
      </w:r>
      <w:r w:rsidR="00667623">
        <w:rPr>
          <w:rFonts w:asciiTheme="minorEastAsia" w:hAnsiTheme="minorEastAsia" w:cs="Times New Roman" w:hint="eastAsia"/>
          <w:kern w:val="0"/>
          <w:szCs w:val="21"/>
        </w:rPr>
        <w:t>黄城、</w:t>
      </w:r>
      <w:r w:rsidR="00947186">
        <w:rPr>
          <w:rFonts w:asciiTheme="minorEastAsia" w:hAnsiTheme="minorEastAsia" w:cs="Times New Roman" w:hint="eastAsia"/>
          <w:kern w:val="0"/>
          <w:szCs w:val="21"/>
        </w:rPr>
        <w:t>温清英、</w:t>
      </w:r>
      <w:r w:rsidR="00164AD0">
        <w:rPr>
          <w:rFonts w:asciiTheme="minorEastAsia" w:hAnsiTheme="minorEastAsia" w:cs="Times New Roman" w:hint="eastAsia"/>
          <w:kern w:val="0"/>
          <w:szCs w:val="21"/>
        </w:rPr>
        <w:t>李国华、</w:t>
      </w:r>
      <w:r w:rsidR="009237C0">
        <w:rPr>
          <w:rFonts w:asciiTheme="minorEastAsia" w:hAnsiTheme="minorEastAsia" w:cs="Times New Roman" w:hint="eastAsia"/>
          <w:kern w:val="0"/>
          <w:szCs w:val="21"/>
        </w:rPr>
        <w:t>卓国宁、</w:t>
      </w:r>
      <w:r w:rsidR="00E92A50">
        <w:rPr>
          <w:rFonts w:asciiTheme="minorEastAsia" w:hAnsiTheme="minorEastAsia" w:cs="Times New Roman" w:hint="eastAsia"/>
          <w:kern w:val="0"/>
          <w:szCs w:val="21"/>
        </w:rPr>
        <w:t>谢岳昌、</w:t>
      </w:r>
      <w:r w:rsidR="00E46902">
        <w:rPr>
          <w:rFonts w:asciiTheme="minorEastAsia" w:hAnsiTheme="minorEastAsia" w:cs="Times New Roman" w:hint="eastAsia"/>
          <w:kern w:val="0"/>
          <w:szCs w:val="21"/>
        </w:rPr>
        <w:t>巫国军、</w:t>
      </w:r>
      <w:r w:rsidR="00420989">
        <w:rPr>
          <w:rFonts w:asciiTheme="minorEastAsia" w:hAnsiTheme="minorEastAsia" w:cs="Times New Roman" w:hint="eastAsia"/>
          <w:kern w:val="0"/>
          <w:szCs w:val="21"/>
        </w:rPr>
        <w:t>李月、</w:t>
      </w:r>
      <w:r w:rsidR="00164AD0">
        <w:rPr>
          <w:rFonts w:asciiTheme="minorEastAsia" w:hAnsiTheme="minorEastAsia" w:cs="Times New Roman" w:hint="eastAsia"/>
          <w:kern w:val="0"/>
          <w:szCs w:val="21"/>
        </w:rPr>
        <w:t>黄卓琴</w:t>
      </w:r>
      <w:r w:rsidR="00DA7C2A">
        <w:rPr>
          <w:rFonts w:asciiTheme="minorEastAsia" w:hAnsiTheme="minorEastAsia" w:cs="Times New Roman" w:hint="eastAsia"/>
          <w:kern w:val="0"/>
          <w:szCs w:val="21"/>
        </w:rPr>
        <w:t>、</w:t>
      </w:r>
      <w:r w:rsidR="00526EE8">
        <w:rPr>
          <w:rFonts w:asciiTheme="minorEastAsia" w:hAnsiTheme="minorEastAsia" w:cs="Times New Roman" w:hint="eastAsia"/>
          <w:kern w:val="0"/>
          <w:szCs w:val="21"/>
        </w:rPr>
        <w:t>梁万曾</w:t>
      </w:r>
      <w:r w:rsidR="00164AD0">
        <w:rPr>
          <w:rFonts w:asciiTheme="minorEastAsia" w:hAnsiTheme="minorEastAsia" w:cs="Times New Roman" w:hint="eastAsia"/>
          <w:kern w:val="0"/>
          <w:szCs w:val="21"/>
        </w:rPr>
        <w:t>。</w:t>
      </w:r>
    </w:p>
    <w:p w:rsidR="00B711DB" w:rsidRDefault="00B711DB">
      <w:pPr>
        <w:widowControl/>
        <w:jc w:val="left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/>
          <w:kern w:val="0"/>
          <w:szCs w:val="21"/>
        </w:rPr>
        <w:br w:type="page"/>
      </w:r>
    </w:p>
    <w:p w:rsidR="005E22DD" w:rsidRDefault="005E22DD">
      <w:pPr>
        <w:widowControl/>
        <w:jc w:val="left"/>
        <w:rPr>
          <w:rFonts w:asciiTheme="minorEastAsia" w:hAnsiTheme="minorEastAsia" w:cs="Times New Roman"/>
          <w:kern w:val="0"/>
          <w:szCs w:val="21"/>
        </w:rPr>
      </w:pPr>
    </w:p>
    <w:p w:rsidR="00CB39F6" w:rsidRPr="00D33AB0" w:rsidRDefault="00CB39F6" w:rsidP="00CB39F6">
      <w:pPr>
        <w:spacing w:beforeLines="100" w:before="312" w:afterLines="100" w:after="312" w:line="360" w:lineRule="auto"/>
        <w:jc w:val="center"/>
        <w:rPr>
          <w:rFonts w:asciiTheme="minorEastAsia" w:hAnsiTheme="minorEastAsia"/>
          <w:b/>
          <w:sz w:val="44"/>
          <w:szCs w:val="44"/>
        </w:rPr>
      </w:pPr>
      <w:proofErr w:type="gramStart"/>
      <w:r w:rsidRPr="00D33AB0">
        <w:rPr>
          <w:rFonts w:asciiTheme="minorEastAsia" w:hAnsiTheme="minorEastAsia" w:hint="eastAsia"/>
          <w:b/>
          <w:sz w:val="44"/>
          <w:szCs w:val="44"/>
        </w:rPr>
        <w:t>梅州柚无病毒</w:t>
      </w:r>
      <w:proofErr w:type="gramEnd"/>
      <w:r w:rsidRPr="00D33AB0">
        <w:rPr>
          <w:rFonts w:asciiTheme="minorEastAsia" w:hAnsiTheme="minorEastAsia" w:hint="eastAsia"/>
          <w:b/>
          <w:sz w:val="44"/>
          <w:szCs w:val="44"/>
        </w:rPr>
        <w:t>苗繁育技术规程</w:t>
      </w:r>
    </w:p>
    <w:p w:rsidR="00B711DB" w:rsidRPr="00B80337" w:rsidRDefault="00B711DB" w:rsidP="00BC19C7">
      <w:pPr>
        <w:pStyle w:val="1"/>
      </w:pPr>
      <w:bookmarkStart w:id="9" w:name="_Toc101776399"/>
      <w:r w:rsidRPr="00501F68">
        <w:rPr>
          <w:rFonts w:ascii="Times New Roman" w:hAnsi="Times New Roman" w:cs="Times New Roman"/>
        </w:rPr>
        <w:t>1</w:t>
      </w:r>
      <w:r w:rsidRPr="00B80337">
        <w:rPr>
          <w:rFonts w:hint="eastAsia"/>
        </w:rPr>
        <w:t>范围</w:t>
      </w:r>
      <w:bookmarkEnd w:id="9"/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本标准规定了</w:t>
      </w:r>
      <w:proofErr w:type="gramStart"/>
      <w:r w:rsidR="00CB39F6">
        <w:rPr>
          <w:rFonts w:asciiTheme="minorEastAsia" w:hAnsiTheme="minorEastAsia" w:hint="eastAsia"/>
          <w:szCs w:val="21"/>
        </w:rPr>
        <w:t>梅州柚无病毒</w:t>
      </w:r>
      <w:proofErr w:type="gramEnd"/>
      <w:r w:rsidRPr="00B80337">
        <w:rPr>
          <w:rFonts w:asciiTheme="minorEastAsia" w:hAnsiTheme="minorEastAsia" w:hint="eastAsia"/>
          <w:szCs w:val="21"/>
        </w:rPr>
        <w:t>嫁接苗</w:t>
      </w:r>
      <w:r w:rsidR="00D236A5">
        <w:rPr>
          <w:rFonts w:asciiTheme="minorEastAsia" w:hAnsiTheme="minorEastAsia" w:hint="eastAsia"/>
          <w:szCs w:val="21"/>
        </w:rPr>
        <w:t>繁育</w:t>
      </w:r>
      <w:r w:rsidRPr="00B80337">
        <w:rPr>
          <w:rFonts w:asciiTheme="minorEastAsia" w:hAnsiTheme="minorEastAsia" w:hint="eastAsia"/>
          <w:szCs w:val="21"/>
        </w:rPr>
        <w:t>的要求、包装和运输。</w:t>
      </w:r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本标准适用于</w:t>
      </w:r>
      <w:r w:rsidR="00CB39F6">
        <w:rPr>
          <w:rFonts w:asciiTheme="minorEastAsia" w:hAnsiTheme="minorEastAsia" w:hint="eastAsia"/>
          <w:szCs w:val="21"/>
        </w:rPr>
        <w:t>梅州范围内无病毒</w:t>
      </w:r>
      <w:r w:rsidRPr="00B80337">
        <w:rPr>
          <w:rFonts w:asciiTheme="minorEastAsia" w:hAnsiTheme="minorEastAsia" w:hint="eastAsia"/>
          <w:szCs w:val="21"/>
        </w:rPr>
        <w:t>嫁接苗繁育。</w:t>
      </w:r>
    </w:p>
    <w:p w:rsidR="00B711DB" w:rsidRPr="00501F68" w:rsidRDefault="00B711DB" w:rsidP="00BC19C7">
      <w:pPr>
        <w:pStyle w:val="1"/>
      </w:pPr>
      <w:bookmarkStart w:id="10" w:name="_Toc101776400"/>
      <w:r w:rsidRPr="00501F68">
        <w:t>2</w:t>
      </w:r>
      <w:r w:rsidRPr="00501F68">
        <w:rPr>
          <w:rFonts w:hint="eastAsia"/>
        </w:rPr>
        <w:t>规范性引用文件</w:t>
      </w:r>
      <w:bookmarkEnd w:id="10"/>
    </w:p>
    <w:p w:rsidR="00B711DB" w:rsidRPr="00B80337" w:rsidRDefault="00D943CE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D943CE">
        <w:rPr>
          <w:rFonts w:asciiTheme="minorEastAsia" w:hAnsiTheme="minorEastAsia" w:hint="eastAsia"/>
          <w:szCs w:val="21"/>
        </w:rPr>
        <w:t>下列文件对于本文件的应用是必不可少的。凡是注日期的引用文件，仅所注日期的版本适用于本文件。凡是</w:t>
      </w:r>
      <w:r>
        <w:rPr>
          <w:rFonts w:asciiTheme="minorEastAsia" w:hAnsiTheme="minorEastAsia" w:hint="eastAsia"/>
          <w:szCs w:val="21"/>
        </w:rPr>
        <w:t>不注日期的引用文件，其最新版本（包括所有的修改单）适用于本文件</w:t>
      </w:r>
      <w:r w:rsidR="00B711DB" w:rsidRPr="00B80337">
        <w:rPr>
          <w:rFonts w:asciiTheme="minorEastAsia" w:hAnsiTheme="minorEastAsia" w:hint="eastAsia"/>
          <w:szCs w:val="21"/>
        </w:rPr>
        <w:t>。</w:t>
      </w:r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/>
          <w:szCs w:val="21"/>
        </w:rPr>
        <w:t>GB</w:t>
      </w:r>
      <w:r w:rsidR="00D706E3">
        <w:rPr>
          <w:rFonts w:ascii="Times New Roman" w:hAnsi="Times New Roman" w:cs="Times New Roman" w:hint="eastAsia"/>
          <w:szCs w:val="21"/>
        </w:rPr>
        <w:t>/T</w:t>
      </w:r>
      <w:r w:rsidR="00122240">
        <w:rPr>
          <w:rFonts w:ascii="Times New Roman" w:hAnsi="Times New Roman" w:cs="Times New Roman"/>
          <w:szCs w:val="21"/>
        </w:rPr>
        <w:t xml:space="preserve"> 9659-</w:t>
      </w:r>
      <w:r w:rsidR="00122240">
        <w:rPr>
          <w:rFonts w:ascii="Times New Roman" w:hAnsi="Times New Roman" w:cs="Times New Roman" w:hint="eastAsia"/>
          <w:szCs w:val="21"/>
        </w:rPr>
        <w:t>2008</w:t>
      </w:r>
      <w:r w:rsidRPr="00B80337">
        <w:rPr>
          <w:rFonts w:asciiTheme="minorEastAsia" w:hAnsiTheme="minorEastAsia" w:hint="eastAsia"/>
          <w:szCs w:val="21"/>
        </w:rPr>
        <w:t>柑桔嫁接苗</w:t>
      </w:r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/>
          <w:szCs w:val="21"/>
        </w:rPr>
        <w:t>GB 5040</w:t>
      </w:r>
      <w:r w:rsidRPr="00B80337">
        <w:rPr>
          <w:rFonts w:asciiTheme="minorEastAsia" w:hAnsiTheme="minorEastAsia" w:hint="eastAsia"/>
          <w:szCs w:val="21"/>
        </w:rPr>
        <w:t>柑桔苗木产地检疫规程</w:t>
      </w:r>
    </w:p>
    <w:p w:rsidR="00B711DB" w:rsidRPr="0026000C" w:rsidRDefault="00B711DB" w:rsidP="00BC19C7">
      <w:pPr>
        <w:pStyle w:val="1"/>
      </w:pPr>
      <w:bookmarkStart w:id="11" w:name="_Toc101776401"/>
      <w:r w:rsidRPr="00B80337">
        <w:rPr>
          <w:rFonts w:hint="eastAsia"/>
        </w:rPr>
        <w:t>3</w:t>
      </w:r>
      <w:r w:rsidRPr="00501F68">
        <w:rPr>
          <w:rFonts w:hint="eastAsia"/>
        </w:rPr>
        <w:t>要求</w:t>
      </w:r>
      <w:bookmarkEnd w:id="11"/>
    </w:p>
    <w:p w:rsidR="00B3150A" w:rsidRPr="000B38F5" w:rsidRDefault="00B711DB" w:rsidP="00BC19C7">
      <w:pPr>
        <w:pStyle w:val="2"/>
      </w:pPr>
      <w:bookmarkStart w:id="12" w:name="_Toc101776402"/>
      <w:r w:rsidRPr="00B80337">
        <w:rPr>
          <w:rFonts w:hint="eastAsia"/>
        </w:rPr>
        <w:t>3.1</w:t>
      </w:r>
      <w:r w:rsidRPr="002414F6">
        <w:rPr>
          <w:rFonts w:hint="eastAsia"/>
        </w:rPr>
        <w:t>苗圃地</w:t>
      </w:r>
      <w:bookmarkEnd w:id="12"/>
    </w:p>
    <w:p w:rsidR="00E915F8" w:rsidRDefault="007042B6" w:rsidP="00D32A98">
      <w:pPr>
        <w:spacing w:beforeLines="100" w:before="312" w:afterLines="100" w:after="312" w:line="360" w:lineRule="auto"/>
        <w:ind w:firstLineChars="150" w:firstLine="31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苗圃地应建立无病</w:t>
      </w:r>
      <w:r w:rsidR="000B38F5">
        <w:rPr>
          <w:rFonts w:asciiTheme="minorEastAsia" w:hAnsiTheme="minorEastAsia" w:hint="eastAsia"/>
          <w:szCs w:val="21"/>
        </w:rPr>
        <w:t>苗繁育大棚，繁育大棚可选择60目不锈钢防虫网构建的网室或塑料薄膜</w:t>
      </w:r>
      <w:r w:rsidR="005374CD">
        <w:rPr>
          <w:rFonts w:asciiTheme="minorEastAsia" w:hAnsiTheme="minorEastAsia" w:hint="eastAsia"/>
          <w:szCs w:val="21"/>
        </w:rPr>
        <w:t>温室</w:t>
      </w:r>
      <w:r w:rsidR="000B38F5">
        <w:rPr>
          <w:rFonts w:asciiTheme="minorEastAsia" w:hAnsiTheme="minorEastAsia" w:hint="eastAsia"/>
          <w:szCs w:val="21"/>
        </w:rPr>
        <w:t>大棚或玻璃</w:t>
      </w:r>
      <w:r w:rsidR="005374CD">
        <w:rPr>
          <w:rFonts w:asciiTheme="minorEastAsia" w:hAnsiTheme="minorEastAsia" w:hint="eastAsia"/>
          <w:szCs w:val="21"/>
        </w:rPr>
        <w:t>温室</w:t>
      </w:r>
      <w:r w:rsidR="000B38F5">
        <w:rPr>
          <w:rFonts w:asciiTheme="minorEastAsia" w:hAnsiTheme="minorEastAsia" w:hint="eastAsia"/>
          <w:szCs w:val="21"/>
        </w:rPr>
        <w:t>大棚。应远离柑橘黄龙病园区，周边不栽种黄皮、九里香、佛手等芸香科植物。</w:t>
      </w:r>
    </w:p>
    <w:p w:rsidR="00B711DB" w:rsidRPr="002414F6" w:rsidRDefault="00B711DB" w:rsidP="00BC19C7">
      <w:pPr>
        <w:pStyle w:val="2"/>
      </w:pPr>
      <w:bookmarkStart w:id="13" w:name="_Toc101776403"/>
      <w:r w:rsidRPr="00B80337">
        <w:rPr>
          <w:rFonts w:hint="eastAsia"/>
        </w:rPr>
        <w:t>3.2</w:t>
      </w:r>
      <w:r w:rsidRPr="002414F6">
        <w:rPr>
          <w:rFonts w:hint="eastAsia"/>
        </w:rPr>
        <w:t>砧木培育</w:t>
      </w:r>
      <w:bookmarkEnd w:id="13"/>
    </w:p>
    <w:p w:rsidR="00B711DB" w:rsidRPr="002414F6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3.2.1</w:t>
      </w:r>
      <w:r w:rsidRPr="002414F6">
        <w:rPr>
          <w:rFonts w:ascii="Times New Roman" w:hAnsi="Times New Roman" w:cs="Times New Roman" w:hint="eastAsia"/>
          <w:szCs w:val="21"/>
        </w:rPr>
        <w:t>砧木选择</w:t>
      </w:r>
    </w:p>
    <w:p w:rsidR="00B711DB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应选择具有根系发达、生长快、亲和性好、抗逆性强等优良性能的酸柚类作为柚子的砧木品种。</w:t>
      </w:r>
    </w:p>
    <w:p w:rsidR="00B711DB" w:rsidRPr="002414F6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lastRenderedPageBreak/>
        <w:t>3.2.2</w:t>
      </w:r>
      <w:r w:rsidRPr="002414F6">
        <w:rPr>
          <w:rFonts w:ascii="Times New Roman" w:hAnsi="Times New Roman" w:cs="Times New Roman" w:hint="eastAsia"/>
          <w:szCs w:val="21"/>
        </w:rPr>
        <w:t>种子采集与处理</w:t>
      </w:r>
    </w:p>
    <w:p w:rsidR="00B711DB" w:rsidRPr="00B80337" w:rsidRDefault="001336F4" w:rsidP="001336F4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1336F4">
        <w:rPr>
          <w:rFonts w:asciiTheme="minorEastAsia" w:hAnsiTheme="minorEastAsia"/>
          <w:szCs w:val="21"/>
        </w:rPr>
        <w:t>每年9月下旬至10月采摘健</w:t>
      </w:r>
      <w:r w:rsidRPr="001336F4">
        <w:rPr>
          <w:rFonts w:asciiTheme="minorEastAsia" w:hAnsiTheme="minorEastAsia" w:hint="eastAsia"/>
          <w:szCs w:val="21"/>
        </w:rPr>
        <w:t>壮、无病虫害</w:t>
      </w:r>
      <w:proofErr w:type="gramStart"/>
      <w:r w:rsidRPr="001336F4">
        <w:rPr>
          <w:rFonts w:asciiTheme="minorEastAsia" w:hAnsiTheme="minorEastAsia" w:hint="eastAsia"/>
          <w:szCs w:val="21"/>
        </w:rPr>
        <w:t>的酸柚果实</w:t>
      </w:r>
      <w:proofErr w:type="gramEnd"/>
      <w:r w:rsidRPr="001336F4">
        <w:rPr>
          <w:rFonts w:asciiTheme="minorEastAsia" w:hAnsiTheme="minorEastAsia" w:hint="eastAsia"/>
          <w:szCs w:val="21"/>
        </w:rPr>
        <w:t>，剥开柚果，取出种子，用清水洗干净后晾干。</w:t>
      </w:r>
      <w:proofErr w:type="gramStart"/>
      <w:r w:rsidRPr="001336F4">
        <w:rPr>
          <w:rFonts w:asciiTheme="minorEastAsia" w:hAnsiTheme="minorEastAsia"/>
          <w:szCs w:val="21"/>
        </w:rPr>
        <w:t>酸柚</w:t>
      </w:r>
      <w:r w:rsidRPr="001336F4">
        <w:rPr>
          <w:rFonts w:asciiTheme="minorEastAsia" w:hAnsiTheme="minorEastAsia" w:hint="eastAsia"/>
          <w:szCs w:val="21"/>
        </w:rPr>
        <w:t>种子</w:t>
      </w:r>
      <w:proofErr w:type="gramEnd"/>
      <w:r w:rsidRPr="001336F4">
        <w:rPr>
          <w:rFonts w:asciiTheme="minorEastAsia" w:hAnsiTheme="minorEastAsia"/>
          <w:szCs w:val="21"/>
        </w:rPr>
        <w:t>先用50</w:t>
      </w:r>
      <w:r w:rsidRPr="001336F4">
        <w:rPr>
          <w:rFonts w:asciiTheme="minorEastAsia" w:hAnsiTheme="minorEastAsia" w:hint="eastAsia"/>
          <w:szCs w:val="21"/>
        </w:rPr>
        <w:t>℃</w:t>
      </w:r>
      <w:r w:rsidR="009E7FF9">
        <w:rPr>
          <w:rFonts w:asciiTheme="minorEastAsia" w:hAnsiTheme="minorEastAsia" w:hint="eastAsia"/>
          <w:szCs w:val="21"/>
        </w:rPr>
        <w:t>～</w:t>
      </w:r>
      <w:r w:rsidRPr="001336F4">
        <w:rPr>
          <w:rFonts w:asciiTheme="minorEastAsia" w:hAnsiTheme="minorEastAsia"/>
          <w:szCs w:val="21"/>
        </w:rPr>
        <w:t>52</w:t>
      </w:r>
      <w:r w:rsidRPr="001336F4">
        <w:rPr>
          <w:rFonts w:asciiTheme="minorEastAsia" w:hAnsiTheme="minorEastAsia" w:hint="eastAsia"/>
          <w:szCs w:val="21"/>
        </w:rPr>
        <w:t>℃</w:t>
      </w:r>
      <w:r w:rsidRPr="001336F4">
        <w:rPr>
          <w:rFonts w:asciiTheme="minorEastAsia" w:hAnsiTheme="minorEastAsia"/>
          <w:szCs w:val="21"/>
        </w:rPr>
        <w:t>热水</w:t>
      </w:r>
      <w:proofErr w:type="gramStart"/>
      <w:r w:rsidRPr="001336F4">
        <w:rPr>
          <w:rFonts w:asciiTheme="minorEastAsia" w:hAnsiTheme="minorEastAsia"/>
          <w:szCs w:val="21"/>
        </w:rPr>
        <w:t>浸</w:t>
      </w:r>
      <w:proofErr w:type="gramEnd"/>
      <w:r w:rsidRPr="001336F4">
        <w:rPr>
          <w:rFonts w:asciiTheme="minorEastAsia" w:hAnsiTheme="minorEastAsia"/>
          <w:szCs w:val="21"/>
        </w:rPr>
        <w:t>10</w:t>
      </w:r>
      <w:r w:rsidR="00C77690">
        <w:rPr>
          <w:rFonts w:asciiTheme="minorEastAsia" w:hAnsiTheme="minorEastAsia" w:hint="eastAsia"/>
          <w:szCs w:val="21"/>
        </w:rPr>
        <w:t xml:space="preserve"> min</w:t>
      </w:r>
      <w:r w:rsidRPr="001336F4">
        <w:rPr>
          <w:rFonts w:asciiTheme="minorEastAsia" w:hAnsiTheme="minorEastAsia"/>
          <w:szCs w:val="21"/>
        </w:rPr>
        <w:t>预热，再用55</w:t>
      </w:r>
      <w:r w:rsidRPr="001336F4">
        <w:rPr>
          <w:rFonts w:asciiTheme="minorEastAsia" w:hAnsiTheme="minorEastAsia" w:hint="eastAsia"/>
          <w:szCs w:val="21"/>
        </w:rPr>
        <w:t>℃</w:t>
      </w:r>
      <w:r w:rsidR="009E7FF9">
        <w:rPr>
          <w:rFonts w:asciiTheme="minorEastAsia" w:hAnsiTheme="minorEastAsia" w:hint="eastAsia"/>
          <w:szCs w:val="21"/>
        </w:rPr>
        <w:t>～</w:t>
      </w:r>
      <w:r w:rsidRPr="001336F4">
        <w:rPr>
          <w:rFonts w:asciiTheme="minorEastAsia" w:hAnsiTheme="minorEastAsia"/>
          <w:szCs w:val="21"/>
        </w:rPr>
        <w:t>56</w:t>
      </w:r>
      <w:r w:rsidRPr="001336F4">
        <w:rPr>
          <w:rFonts w:asciiTheme="minorEastAsia" w:hAnsiTheme="minorEastAsia" w:hint="eastAsia"/>
          <w:szCs w:val="21"/>
        </w:rPr>
        <w:t>℃</w:t>
      </w:r>
      <w:r w:rsidRPr="001336F4">
        <w:rPr>
          <w:rFonts w:asciiTheme="minorEastAsia" w:hAnsiTheme="minorEastAsia"/>
          <w:szCs w:val="21"/>
        </w:rPr>
        <w:t>热水</w:t>
      </w:r>
      <w:proofErr w:type="gramStart"/>
      <w:r w:rsidRPr="001336F4">
        <w:rPr>
          <w:rFonts w:asciiTheme="minorEastAsia" w:hAnsiTheme="minorEastAsia"/>
          <w:szCs w:val="21"/>
        </w:rPr>
        <w:t>浸</w:t>
      </w:r>
      <w:proofErr w:type="gramEnd"/>
      <w:r w:rsidRPr="001336F4">
        <w:rPr>
          <w:rFonts w:asciiTheme="minorEastAsia" w:hAnsiTheme="minorEastAsia"/>
          <w:szCs w:val="21"/>
        </w:rPr>
        <w:t>50</w:t>
      </w:r>
      <w:r w:rsidR="00C77690">
        <w:rPr>
          <w:rFonts w:asciiTheme="minorEastAsia" w:hAnsiTheme="minorEastAsia" w:hint="eastAsia"/>
          <w:szCs w:val="21"/>
        </w:rPr>
        <w:t xml:space="preserve"> min</w:t>
      </w:r>
      <w:r w:rsidRPr="001336F4">
        <w:rPr>
          <w:rFonts w:asciiTheme="minorEastAsia" w:hAnsiTheme="minorEastAsia"/>
          <w:szCs w:val="21"/>
        </w:rPr>
        <w:t>，随时监测水温，及时补充热水。热水浸种完成后，用1‰高锰酸钾液浸泡种子10</w:t>
      </w:r>
      <w:r w:rsidR="00C77690">
        <w:rPr>
          <w:rFonts w:asciiTheme="minorEastAsia" w:hAnsiTheme="minorEastAsia" w:hint="eastAsia"/>
          <w:szCs w:val="21"/>
        </w:rPr>
        <w:t xml:space="preserve"> min</w:t>
      </w:r>
      <w:r w:rsidRPr="001336F4">
        <w:rPr>
          <w:rFonts w:asciiTheme="minorEastAsia" w:hAnsiTheme="minorEastAsia"/>
          <w:szCs w:val="21"/>
        </w:rPr>
        <w:t>，处理</w:t>
      </w:r>
      <w:r w:rsidRPr="001336F4">
        <w:rPr>
          <w:rFonts w:asciiTheme="minorEastAsia" w:hAnsiTheme="minorEastAsia" w:hint="eastAsia"/>
          <w:szCs w:val="21"/>
        </w:rPr>
        <w:t>后用清水冲洗，晾干。</w:t>
      </w:r>
    </w:p>
    <w:p w:rsidR="00B711DB" w:rsidRPr="002414F6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3.2.</w:t>
      </w:r>
      <w:r w:rsidR="005308CA">
        <w:rPr>
          <w:rFonts w:ascii="Times New Roman" w:hAnsi="Times New Roman" w:cs="Times New Roman" w:hint="eastAsia"/>
          <w:szCs w:val="21"/>
        </w:rPr>
        <w:t>3</w:t>
      </w:r>
      <w:r w:rsidRPr="002414F6">
        <w:rPr>
          <w:rFonts w:ascii="Times New Roman" w:hAnsi="Times New Roman" w:cs="Times New Roman" w:hint="eastAsia"/>
          <w:szCs w:val="21"/>
        </w:rPr>
        <w:t>播种</w:t>
      </w:r>
    </w:p>
    <w:p w:rsidR="00B711DB" w:rsidRPr="00B80337" w:rsidRDefault="00AA1415" w:rsidP="00AA1415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AA1415">
        <w:rPr>
          <w:rFonts w:asciiTheme="minorEastAsia" w:hAnsiTheme="minorEastAsia" w:hint="eastAsia"/>
          <w:szCs w:val="21"/>
        </w:rPr>
        <w:t>采用泥炭土为主料的育苗基质，将已消毒好的泥炭土放置在</w:t>
      </w:r>
      <w:r w:rsidRPr="00AA1415">
        <w:rPr>
          <w:rFonts w:asciiTheme="minorEastAsia" w:hAnsiTheme="minorEastAsia"/>
          <w:szCs w:val="21"/>
        </w:rPr>
        <w:t>40</w:t>
      </w:r>
      <w:r w:rsidRPr="00AA1415">
        <w:rPr>
          <w:rFonts w:asciiTheme="minorEastAsia" w:hAnsiTheme="minorEastAsia" w:hint="eastAsia"/>
          <w:szCs w:val="21"/>
        </w:rPr>
        <w:t>×</w:t>
      </w:r>
      <w:r w:rsidRPr="00AA1415">
        <w:rPr>
          <w:rFonts w:asciiTheme="minorEastAsia" w:hAnsiTheme="minorEastAsia"/>
          <w:szCs w:val="21"/>
        </w:rPr>
        <w:t>80 cm</w:t>
      </w:r>
      <w:r w:rsidRPr="00AA1415">
        <w:rPr>
          <w:rFonts w:asciiTheme="minorEastAsia" w:hAnsiTheme="minorEastAsia" w:hint="eastAsia"/>
          <w:szCs w:val="21"/>
        </w:rPr>
        <w:t>的塑料框中，作育苗床摆放整齐。把当天消毒好的种子撒播在苗床上，以</w:t>
      </w:r>
      <w:r w:rsidRPr="00AA1415">
        <w:rPr>
          <w:rFonts w:asciiTheme="minorEastAsia" w:hAnsiTheme="minorEastAsia"/>
          <w:szCs w:val="21"/>
        </w:rPr>
        <w:t>1500</w:t>
      </w:r>
      <w:r w:rsidRPr="00AA1415">
        <w:rPr>
          <w:rFonts w:asciiTheme="minorEastAsia" w:hAnsiTheme="minorEastAsia" w:hint="eastAsia"/>
          <w:szCs w:val="21"/>
        </w:rPr>
        <w:t>～</w:t>
      </w:r>
      <w:r w:rsidRPr="00AA1415">
        <w:rPr>
          <w:rFonts w:asciiTheme="minorEastAsia" w:hAnsiTheme="minorEastAsia"/>
          <w:szCs w:val="21"/>
        </w:rPr>
        <w:t>2000</w:t>
      </w:r>
      <w:r w:rsidRPr="00AA1415">
        <w:rPr>
          <w:rFonts w:asciiTheme="minorEastAsia" w:hAnsiTheme="minorEastAsia" w:hint="eastAsia"/>
          <w:szCs w:val="21"/>
        </w:rPr>
        <w:t>粒</w:t>
      </w:r>
      <w:r w:rsidRPr="00AA1415">
        <w:rPr>
          <w:rFonts w:asciiTheme="minorEastAsia" w:hAnsiTheme="minorEastAsia"/>
          <w:szCs w:val="21"/>
        </w:rPr>
        <w:t>/m</w:t>
      </w:r>
      <w:r w:rsidRPr="00AA1415">
        <w:rPr>
          <w:rFonts w:asciiTheme="minorEastAsia" w:hAnsiTheme="minorEastAsia"/>
          <w:szCs w:val="21"/>
          <w:vertAlign w:val="superscript"/>
        </w:rPr>
        <w:t>2</w:t>
      </w:r>
      <w:r w:rsidRPr="00AA1415">
        <w:rPr>
          <w:rFonts w:asciiTheme="minorEastAsia" w:hAnsiTheme="minorEastAsia" w:hint="eastAsia"/>
          <w:szCs w:val="21"/>
        </w:rPr>
        <w:t>的标准播种，盖上一层营养土和细沙。为保证苗床湿润，播种当天喷一次透水。</w:t>
      </w:r>
    </w:p>
    <w:p w:rsidR="00B711DB" w:rsidRPr="002414F6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3.2.</w:t>
      </w:r>
      <w:r w:rsidR="005308CA">
        <w:rPr>
          <w:rFonts w:ascii="Times New Roman" w:hAnsi="Times New Roman" w:cs="Times New Roman" w:hint="eastAsia"/>
          <w:szCs w:val="21"/>
        </w:rPr>
        <w:t>4</w:t>
      </w:r>
      <w:r w:rsidRPr="002414F6">
        <w:rPr>
          <w:rFonts w:ascii="Times New Roman" w:hAnsi="Times New Roman" w:cs="Times New Roman" w:hint="eastAsia"/>
          <w:szCs w:val="21"/>
        </w:rPr>
        <w:t>幼苗管理</w:t>
      </w:r>
    </w:p>
    <w:p w:rsidR="00543C71" w:rsidRPr="00543C71" w:rsidRDefault="00B711DB" w:rsidP="00543C71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幼苗出土</w:t>
      </w:r>
      <w:r w:rsidR="00F63DB1">
        <w:rPr>
          <w:rFonts w:asciiTheme="minorEastAsia" w:hAnsiTheme="minorEastAsia" w:hint="eastAsia"/>
          <w:szCs w:val="21"/>
        </w:rPr>
        <w:t>至</w:t>
      </w:r>
      <w:r w:rsidR="00F63DB1" w:rsidRPr="00F63DB1">
        <w:rPr>
          <w:rFonts w:asciiTheme="minorEastAsia" w:hAnsiTheme="minorEastAsia"/>
          <w:szCs w:val="21"/>
        </w:rPr>
        <w:t>砧木苗长</w:t>
      </w:r>
      <w:r w:rsidR="00F63DB1">
        <w:rPr>
          <w:rFonts w:asciiTheme="minorEastAsia" w:hAnsiTheme="minorEastAsia" w:hint="eastAsia"/>
          <w:szCs w:val="21"/>
        </w:rPr>
        <w:t>约</w:t>
      </w:r>
      <w:r w:rsidR="00F63DB1" w:rsidRPr="00F63DB1">
        <w:rPr>
          <w:rFonts w:asciiTheme="minorEastAsia" w:hAnsiTheme="minorEastAsia"/>
          <w:szCs w:val="21"/>
        </w:rPr>
        <w:t>5cm时，施0.2％硫酸钾三元复合肥</w:t>
      </w:r>
      <w:r w:rsidR="00A638D4">
        <w:rPr>
          <w:rFonts w:asciiTheme="minorEastAsia" w:hAnsiTheme="minorEastAsia" w:hint="eastAsia"/>
          <w:szCs w:val="21"/>
        </w:rPr>
        <w:t>，肥水量以淋透为宜</w:t>
      </w:r>
      <w:r w:rsidR="00F63DB1" w:rsidRPr="00F63DB1">
        <w:rPr>
          <w:rFonts w:asciiTheme="minorEastAsia" w:hAnsiTheme="minorEastAsia"/>
          <w:szCs w:val="21"/>
        </w:rPr>
        <w:t>；苗木</w:t>
      </w:r>
      <w:r w:rsidR="00F63DB1" w:rsidRPr="00F63DB1">
        <w:rPr>
          <w:rFonts w:asciiTheme="minorEastAsia" w:hAnsiTheme="minorEastAsia" w:hint="eastAsia"/>
          <w:szCs w:val="21"/>
        </w:rPr>
        <w:t>长至</w:t>
      </w:r>
      <w:r w:rsidR="00F63DB1" w:rsidRPr="00F63DB1">
        <w:rPr>
          <w:rFonts w:asciiTheme="minorEastAsia" w:hAnsiTheme="minorEastAsia"/>
          <w:szCs w:val="21"/>
        </w:rPr>
        <w:t>5</w:t>
      </w:r>
      <w:r w:rsidR="009E7FF9">
        <w:rPr>
          <w:rFonts w:asciiTheme="minorEastAsia" w:hAnsiTheme="minorEastAsia" w:hint="eastAsia"/>
          <w:szCs w:val="21"/>
        </w:rPr>
        <w:t>～</w:t>
      </w:r>
      <w:r w:rsidR="00F63DB1" w:rsidRPr="00F63DB1">
        <w:rPr>
          <w:rFonts w:asciiTheme="minorEastAsia" w:hAnsiTheme="minorEastAsia"/>
          <w:szCs w:val="21"/>
        </w:rPr>
        <w:t>10</w:t>
      </w:r>
      <w:r w:rsidR="00AC01D0">
        <w:rPr>
          <w:rFonts w:asciiTheme="minorEastAsia" w:hAnsiTheme="minorEastAsia" w:hint="eastAsia"/>
          <w:szCs w:val="21"/>
        </w:rPr>
        <w:t xml:space="preserve"> </w:t>
      </w:r>
      <w:r w:rsidR="00F63DB1" w:rsidRPr="00F63DB1">
        <w:rPr>
          <w:rFonts w:asciiTheme="minorEastAsia" w:hAnsiTheme="minorEastAsia"/>
          <w:szCs w:val="21"/>
        </w:rPr>
        <w:t>cm，施0.3％N、P、K比例为</w:t>
      </w:r>
      <w:r w:rsidR="001C1FAC">
        <w:rPr>
          <w:rFonts w:asciiTheme="minorEastAsia" w:hAnsiTheme="minorEastAsia" w:hint="eastAsia"/>
          <w:szCs w:val="21"/>
        </w:rPr>
        <w:t>22</w:t>
      </w:r>
      <w:r w:rsidR="00F63DB1" w:rsidRPr="00F63DB1">
        <w:rPr>
          <w:rFonts w:asciiTheme="minorEastAsia" w:hAnsiTheme="minorEastAsia"/>
          <w:szCs w:val="21"/>
        </w:rPr>
        <w:t>：5：15的复合肥</w:t>
      </w:r>
      <w:r w:rsidR="00F63DB1" w:rsidRPr="00F63DB1">
        <w:rPr>
          <w:rFonts w:asciiTheme="minorEastAsia" w:hAnsiTheme="minorEastAsia" w:hint="eastAsia"/>
          <w:szCs w:val="21"/>
        </w:rPr>
        <w:t>，</w:t>
      </w:r>
      <w:r w:rsidR="00A638D4" w:rsidRPr="00A638D4">
        <w:rPr>
          <w:rFonts w:asciiTheme="minorEastAsia" w:hAnsiTheme="minorEastAsia" w:hint="eastAsia"/>
          <w:szCs w:val="21"/>
        </w:rPr>
        <w:t>肥水量以淋透为宜</w:t>
      </w:r>
      <w:r w:rsidR="00A638D4">
        <w:rPr>
          <w:rFonts w:asciiTheme="minorEastAsia" w:hAnsiTheme="minorEastAsia" w:hint="eastAsia"/>
          <w:szCs w:val="21"/>
        </w:rPr>
        <w:t>，</w:t>
      </w:r>
      <w:bookmarkStart w:id="14" w:name="_GoBack"/>
      <w:bookmarkEnd w:id="14"/>
      <w:r w:rsidR="00F63DB1" w:rsidRPr="00F63DB1">
        <w:rPr>
          <w:rFonts w:asciiTheme="minorEastAsia" w:hAnsiTheme="minorEastAsia"/>
          <w:szCs w:val="21"/>
        </w:rPr>
        <w:t>一般7</w:t>
      </w:r>
      <w:r w:rsidR="009E7FF9">
        <w:rPr>
          <w:rFonts w:asciiTheme="minorEastAsia" w:hAnsiTheme="minorEastAsia" w:hint="eastAsia"/>
          <w:szCs w:val="21"/>
        </w:rPr>
        <w:t>～</w:t>
      </w:r>
      <w:r w:rsidR="00F63DB1" w:rsidRPr="00F63DB1">
        <w:rPr>
          <w:rFonts w:asciiTheme="minorEastAsia" w:hAnsiTheme="minorEastAsia"/>
          <w:szCs w:val="21"/>
        </w:rPr>
        <w:t>10</w:t>
      </w:r>
      <w:r w:rsidR="00AC01D0">
        <w:rPr>
          <w:rFonts w:asciiTheme="minorEastAsia" w:hAnsiTheme="minorEastAsia" w:hint="eastAsia"/>
          <w:szCs w:val="21"/>
        </w:rPr>
        <w:t xml:space="preserve"> d </w:t>
      </w:r>
      <w:r w:rsidR="00F63DB1" w:rsidRPr="00F63DB1">
        <w:rPr>
          <w:rFonts w:asciiTheme="minorEastAsia" w:hAnsiTheme="minorEastAsia"/>
          <w:szCs w:val="21"/>
        </w:rPr>
        <w:t>1次</w:t>
      </w:r>
      <w:r w:rsidR="00F63DB1" w:rsidRPr="00F63DB1">
        <w:rPr>
          <w:rFonts w:asciiTheme="minorEastAsia" w:hAnsiTheme="minorEastAsia" w:hint="eastAsia"/>
          <w:szCs w:val="21"/>
        </w:rPr>
        <w:t>，</w:t>
      </w:r>
      <w:r w:rsidR="00F63DB1" w:rsidRPr="00F63DB1">
        <w:rPr>
          <w:rFonts w:asciiTheme="minorEastAsia" w:hAnsiTheme="minorEastAsia"/>
          <w:szCs w:val="21"/>
        </w:rPr>
        <w:t>对于长势差的苗木，1周内可补施1次</w:t>
      </w:r>
      <w:r w:rsidR="00F63DB1" w:rsidRPr="00F63DB1">
        <w:rPr>
          <w:rFonts w:asciiTheme="minorEastAsia" w:hAnsiTheme="minorEastAsia" w:hint="eastAsia"/>
          <w:szCs w:val="21"/>
        </w:rPr>
        <w:t>。</w:t>
      </w:r>
      <w:r w:rsidR="00543C71" w:rsidRPr="00543C71">
        <w:rPr>
          <w:rFonts w:asciiTheme="minorEastAsia" w:hAnsiTheme="minorEastAsia"/>
          <w:szCs w:val="21"/>
        </w:rPr>
        <w:t>当苗床表面有1/3显白时，要及时浇水，以保证苗木的正常生长发育。如在夏季高温季节，则要增</w:t>
      </w:r>
      <w:r w:rsidR="00543C71" w:rsidRPr="00543C71">
        <w:rPr>
          <w:rFonts w:asciiTheme="minorEastAsia" w:hAnsiTheme="minorEastAsia" w:hint="eastAsia"/>
          <w:szCs w:val="21"/>
        </w:rPr>
        <w:t>加喷水次数。及时拔除苗床杂草，减少与苗木争夺养分</w:t>
      </w:r>
      <w:r w:rsidR="00543C71">
        <w:rPr>
          <w:rFonts w:asciiTheme="minorEastAsia" w:hAnsiTheme="minorEastAsia" w:hint="eastAsia"/>
          <w:szCs w:val="21"/>
        </w:rPr>
        <w:t>。</w:t>
      </w:r>
    </w:p>
    <w:p w:rsidR="00B711DB" w:rsidRPr="00E11C81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3.2.</w:t>
      </w:r>
      <w:r w:rsidR="005308CA">
        <w:rPr>
          <w:rFonts w:ascii="Times New Roman" w:hAnsi="Times New Roman" w:cs="Times New Roman" w:hint="eastAsia"/>
          <w:szCs w:val="21"/>
        </w:rPr>
        <w:t>5</w:t>
      </w:r>
      <w:r w:rsidRPr="002414F6">
        <w:rPr>
          <w:rFonts w:ascii="Times New Roman" w:hAnsi="Times New Roman" w:cs="Times New Roman" w:hint="eastAsia"/>
          <w:szCs w:val="21"/>
        </w:rPr>
        <w:t>幼苗移植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3.2.</w:t>
      </w:r>
      <w:r w:rsidR="005308CA">
        <w:rPr>
          <w:rFonts w:ascii="Times New Roman" w:hAnsi="Times New Roman" w:cs="Times New Roman" w:hint="eastAsia"/>
          <w:szCs w:val="21"/>
        </w:rPr>
        <w:t>5</w:t>
      </w:r>
      <w:r w:rsidRPr="00B80337">
        <w:rPr>
          <w:rFonts w:ascii="Times New Roman" w:hAnsi="Times New Roman" w:cs="Times New Roman" w:hint="eastAsia"/>
          <w:szCs w:val="21"/>
        </w:rPr>
        <w:t>.1</w:t>
      </w:r>
      <w:r w:rsidR="00BC25D9">
        <w:rPr>
          <w:rFonts w:asciiTheme="minorEastAsia" w:hAnsiTheme="minorEastAsia" w:hint="eastAsia"/>
          <w:szCs w:val="21"/>
        </w:rPr>
        <w:t>准备工作</w:t>
      </w:r>
      <w:r>
        <w:rPr>
          <w:rFonts w:asciiTheme="minorEastAsia" w:hAnsiTheme="minorEastAsia" w:hint="eastAsia"/>
          <w:szCs w:val="21"/>
        </w:rPr>
        <w:t>：</w:t>
      </w:r>
      <w:r w:rsidR="00BC25D9" w:rsidRPr="00BC25D9">
        <w:rPr>
          <w:rFonts w:asciiTheme="minorEastAsia" w:hAnsiTheme="minorEastAsia" w:hint="eastAsia"/>
          <w:szCs w:val="21"/>
        </w:rPr>
        <w:t>选用土壤细腻、肥沃的塘泥或田</w:t>
      </w:r>
      <w:proofErr w:type="gramStart"/>
      <w:r w:rsidR="00BC25D9" w:rsidRPr="00BC25D9">
        <w:rPr>
          <w:rFonts w:asciiTheme="minorEastAsia" w:hAnsiTheme="minorEastAsia" w:hint="eastAsia"/>
          <w:szCs w:val="21"/>
        </w:rPr>
        <w:t>泥作为</w:t>
      </w:r>
      <w:proofErr w:type="gramEnd"/>
      <w:r w:rsidR="00BC25D9" w:rsidRPr="00BC25D9">
        <w:rPr>
          <w:rFonts w:asciiTheme="minorEastAsia" w:hAnsiTheme="minorEastAsia" w:hint="eastAsia"/>
          <w:szCs w:val="21"/>
        </w:rPr>
        <w:t>营养土，晒干碎细后，与谷壳、细沙按</w:t>
      </w:r>
      <w:r w:rsidR="00BC25D9" w:rsidRPr="00BC25D9">
        <w:rPr>
          <w:rFonts w:asciiTheme="minorEastAsia" w:hAnsiTheme="minorEastAsia"/>
          <w:szCs w:val="21"/>
        </w:rPr>
        <w:t>2</w:t>
      </w:r>
      <w:r w:rsidR="00BC25D9" w:rsidRPr="00BC25D9">
        <w:rPr>
          <w:rFonts w:asciiTheme="minorEastAsia" w:hAnsiTheme="minorEastAsia" w:hint="eastAsia"/>
          <w:szCs w:val="21"/>
        </w:rPr>
        <w:t>：</w:t>
      </w:r>
      <w:r w:rsidR="00BC25D9" w:rsidRPr="00BC25D9">
        <w:rPr>
          <w:rFonts w:asciiTheme="minorEastAsia" w:hAnsiTheme="minorEastAsia"/>
          <w:szCs w:val="21"/>
        </w:rPr>
        <w:t>1</w:t>
      </w:r>
      <w:r w:rsidR="00BC25D9" w:rsidRPr="00BC25D9">
        <w:rPr>
          <w:rFonts w:asciiTheme="minorEastAsia" w:hAnsiTheme="minorEastAsia" w:hint="eastAsia"/>
          <w:szCs w:val="21"/>
        </w:rPr>
        <w:t>：</w:t>
      </w:r>
      <w:r w:rsidR="00BC25D9" w:rsidRPr="00BC25D9">
        <w:rPr>
          <w:rFonts w:asciiTheme="minorEastAsia" w:hAnsiTheme="minorEastAsia"/>
          <w:szCs w:val="21"/>
        </w:rPr>
        <w:t>1</w:t>
      </w:r>
      <w:r w:rsidR="00BC25D9" w:rsidRPr="00BC25D9">
        <w:rPr>
          <w:rFonts w:asciiTheme="minorEastAsia" w:hAnsiTheme="minorEastAsia" w:hint="eastAsia"/>
          <w:szCs w:val="21"/>
        </w:rPr>
        <w:t>的比例混匀、摊平，将</w:t>
      </w:r>
      <w:r w:rsidR="00BC25D9" w:rsidRPr="00BC25D9">
        <w:rPr>
          <w:rFonts w:asciiTheme="minorEastAsia" w:hAnsiTheme="minorEastAsia"/>
          <w:szCs w:val="21"/>
        </w:rPr>
        <w:t>50%</w:t>
      </w:r>
      <w:r w:rsidR="00BC25D9" w:rsidRPr="00BC25D9">
        <w:rPr>
          <w:rFonts w:asciiTheme="minorEastAsia" w:hAnsiTheme="minorEastAsia" w:hint="eastAsia"/>
          <w:szCs w:val="21"/>
        </w:rPr>
        <w:t>多菌灵或</w:t>
      </w:r>
      <w:r w:rsidR="00BC25D9" w:rsidRPr="00BC25D9">
        <w:rPr>
          <w:rFonts w:asciiTheme="minorEastAsia" w:hAnsiTheme="minorEastAsia"/>
          <w:szCs w:val="21"/>
        </w:rPr>
        <w:t>45%</w:t>
      </w:r>
      <w:r w:rsidR="00BC25D9" w:rsidRPr="00BC25D9">
        <w:rPr>
          <w:rFonts w:asciiTheme="minorEastAsia" w:hAnsiTheme="minorEastAsia" w:hint="eastAsia"/>
          <w:szCs w:val="21"/>
        </w:rPr>
        <w:t>百菌清稀释</w:t>
      </w:r>
      <w:r w:rsidR="00BC25D9" w:rsidRPr="00BC25D9">
        <w:rPr>
          <w:rFonts w:asciiTheme="minorEastAsia" w:hAnsiTheme="minorEastAsia"/>
          <w:szCs w:val="21"/>
        </w:rPr>
        <w:t>300</w:t>
      </w:r>
      <w:r w:rsidR="00BC25D9" w:rsidRPr="00BC25D9">
        <w:rPr>
          <w:rFonts w:asciiTheme="minorEastAsia" w:hAnsiTheme="minorEastAsia" w:hint="eastAsia"/>
          <w:szCs w:val="21"/>
        </w:rPr>
        <w:t>～</w:t>
      </w:r>
      <w:r w:rsidR="00BC25D9" w:rsidRPr="00BC25D9">
        <w:rPr>
          <w:rFonts w:asciiTheme="minorEastAsia" w:hAnsiTheme="minorEastAsia"/>
          <w:szCs w:val="21"/>
        </w:rPr>
        <w:t>500</w:t>
      </w:r>
      <w:r w:rsidR="00BC25D9" w:rsidRPr="00BC25D9">
        <w:rPr>
          <w:rFonts w:asciiTheme="minorEastAsia" w:hAnsiTheme="minorEastAsia" w:hint="eastAsia"/>
          <w:szCs w:val="21"/>
        </w:rPr>
        <w:t>倍后均匀喷撒在土壤表面，</w:t>
      </w:r>
      <w:r w:rsidR="00BC25D9" w:rsidRPr="00BC25D9">
        <w:rPr>
          <w:rFonts w:asciiTheme="minorEastAsia" w:hAnsiTheme="minorEastAsia"/>
          <w:szCs w:val="21"/>
        </w:rPr>
        <w:t>pH</w:t>
      </w:r>
      <w:r w:rsidR="00BC25D9" w:rsidRPr="00BC25D9">
        <w:rPr>
          <w:rFonts w:asciiTheme="minorEastAsia" w:hAnsiTheme="minorEastAsia" w:hint="eastAsia"/>
          <w:szCs w:val="21"/>
        </w:rPr>
        <w:t>控制在</w:t>
      </w:r>
      <w:r w:rsidR="00BC25D9" w:rsidRPr="00BC25D9">
        <w:rPr>
          <w:rFonts w:asciiTheme="minorEastAsia" w:hAnsiTheme="minorEastAsia"/>
          <w:szCs w:val="21"/>
        </w:rPr>
        <w:t>6.0</w:t>
      </w:r>
      <w:r w:rsidR="00BC25D9" w:rsidRPr="00BC25D9">
        <w:rPr>
          <w:rFonts w:asciiTheme="minorEastAsia" w:hAnsiTheme="minorEastAsia" w:hint="eastAsia"/>
          <w:szCs w:val="21"/>
        </w:rPr>
        <w:t>～</w:t>
      </w:r>
      <w:r w:rsidR="00BC25D9" w:rsidRPr="00BC25D9">
        <w:rPr>
          <w:rFonts w:asciiTheme="minorEastAsia" w:hAnsiTheme="minorEastAsia"/>
          <w:szCs w:val="21"/>
        </w:rPr>
        <w:t>6.5</w:t>
      </w:r>
      <w:r w:rsidR="00BC25D9" w:rsidRPr="00BC25D9">
        <w:rPr>
          <w:rFonts w:asciiTheme="minorEastAsia" w:hAnsiTheme="minorEastAsia" w:hint="eastAsia"/>
          <w:szCs w:val="21"/>
        </w:rPr>
        <w:t>，最后用薄膜覆盖进行土壤消毒</w:t>
      </w:r>
      <w:r w:rsidR="00BC25D9" w:rsidRPr="00BC25D9">
        <w:rPr>
          <w:rFonts w:asciiTheme="minorEastAsia" w:hAnsiTheme="minorEastAsia"/>
          <w:szCs w:val="21"/>
        </w:rPr>
        <w:t>2</w:t>
      </w:r>
      <w:r w:rsidR="00BC25D9" w:rsidRPr="00BC25D9">
        <w:rPr>
          <w:rFonts w:asciiTheme="minorEastAsia" w:hAnsiTheme="minorEastAsia" w:hint="eastAsia"/>
          <w:szCs w:val="21"/>
        </w:rPr>
        <w:t>～</w:t>
      </w:r>
      <w:r w:rsidR="00BC25D9" w:rsidRPr="00BC25D9">
        <w:rPr>
          <w:rFonts w:asciiTheme="minorEastAsia" w:hAnsiTheme="minorEastAsia"/>
          <w:szCs w:val="21"/>
        </w:rPr>
        <w:t>3 d</w:t>
      </w:r>
      <w:r w:rsidR="00BC25D9" w:rsidRPr="00BC25D9">
        <w:rPr>
          <w:rFonts w:asciiTheme="minorEastAsia" w:hAnsiTheme="minorEastAsia" w:hint="eastAsia"/>
          <w:szCs w:val="21"/>
        </w:rPr>
        <w:t>，揭膜后，翻晒</w:t>
      </w:r>
      <w:r w:rsidR="00BC25D9" w:rsidRPr="00BC25D9">
        <w:rPr>
          <w:rFonts w:asciiTheme="minorEastAsia" w:hAnsiTheme="minorEastAsia"/>
          <w:szCs w:val="21"/>
        </w:rPr>
        <w:t>2</w:t>
      </w:r>
      <w:r w:rsidR="00BC25D9" w:rsidRPr="00BC25D9">
        <w:rPr>
          <w:rFonts w:asciiTheme="minorEastAsia" w:hAnsiTheme="minorEastAsia" w:hint="eastAsia"/>
          <w:szCs w:val="21"/>
        </w:rPr>
        <w:t>次。营养</w:t>
      </w:r>
      <w:proofErr w:type="gramStart"/>
      <w:r w:rsidR="00BC25D9" w:rsidRPr="00BC25D9">
        <w:rPr>
          <w:rFonts w:asciiTheme="minorEastAsia" w:hAnsiTheme="minorEastAsia" w:hint="eastAsia"/>
          <w:szCs w:val="21"/>
        </w:rPr>
        <w:t>土经过</w:t>
      </w:r>
      <w:proofErr w:type="gramEnd"/>
      <w:r w:rsidR="00BC25D9" w:rsidRPr="00BC25D9">
        <w:rPr>
          <w:rFonts w:asciiTheme="minorEastAsia" w:hAnsiTheme="minorEastAsia" w:hint="eastAsia"/>
          <w:szCs w:val="21"/>
        </w:rPr>
        <w:t>上述消毒处理后分装入高</w:t>
      </w:r>
      <w:r w:rsidR="00BC25D9" w:rsidRPr="00BC25D9">
        <w:rPr>
          <w:rFonts w:asciiTheme="minorEastAsia" w:hAnsiTheme="minorEastAsia"/>
          <w:szCs w:val="21"/>
        </w:rPr>
        <w:t>26 cm</w:t>
      </w:r>
      <w:r w:rsidR="00BC25D9" w:rsidRPr="00BC25D9">
        <w:rPr>
          <w:rFonts w:asciiTheme="minorEastAsia" w:hAnsiTheme="minorEastAsia" w:hint="eastAsia"/>
          <w:szCs w:val="21"/>
        </w:rPr>
        <w:t>、口径</w:t>
      </w:r>
      <w:r w:rsidR="00BC25D9" w:rsidRPr="00BC25D9">
        <w:rPr>
          <w:rFonts w:asciiTheme="minorEastAsia" w:hAnsiTheme="minorEastAsia"/>
          <w:szCs w:val="21"/>
        </w:rPr>
        <w:t>10 cm</w:t>
      </w:r>
      <w:r w:rsidR="00BC25D9" w:rsidRPr="00BC25D9">
        <w:rPr>
          <w:rFonts w:asciiTheme="minorEastAsia" w:hAnsiTheme="minorEastAsia" w:hint="eastAsia"/>
          <w:szCs w:val="21"/>
        </w:rPr>
        <w:t>的营养桶中，按行排放整齐备用。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 w:hint="eastAsia"/>
          <w:szCs w:val="21"/>
        </w:rPr>
        <w:t>3.2.</w:t>
      </w:r>
      <w:r w:rsidR="005308CA">
        <w:rPr>
          <w:rFonts w:ascii="Times New Roman" w:hAnsi="Times New Roman" w:cs="Times New Roman" w:hint="eastAsia"/>
          <w:szCs w:val="21"/>
        </w:rPr>
        <w:t>5</w:t>
      </w:r>
      <w:r w:rsidRPr="00B80337">
        <w:rPr>
          <w:rFonts w:ascii="Times New Roman" w:hAnsi="Times New Roman" w:cs="Times New Roman" w:hint="eastAsia"/>
          <w:szCs w:val="21"/>
        </w:rPr>
        <w:t>.2</w:t>
      </w:r>
      <w:r w:rsidR="00BC25D9" w:rsidRPr="00B80337">
        <w:rPr>
          <w:rFonts w:asciiTheme="minorEastAsia" w:hAnsiTheme="minorEastAsia" w:hint="eastAsia"/>
          <w:szCs w:val="21"/>
        </w:rPr>
        <w:t>移植时间</w:t>
      </w:r>
      <w:r w:rsidR="00BC25D9">
        <w:rPr>
          <w:rFonts w:asciiTheme="minorEastAsia" w:hAnsiTheme="minorEastAsia" w:hint="eastAsia"/>
          <w:szCs w:val="21"/>
        </w:rPr>
        <w:t>及</w:t>
      </w:r>
      <w:r w:rsidRPr="00B80337">
        <w:rPr>
          <w:rFonts w:asciiTheme="minorEastAsia" w:hAnsiTheme="minorEastAsia" w:hint="eastAsia"/>
          <w:szCs w:val="21"/>
        </w:rPr>
        <w:t>移植方法</w:t>
      </w:r>
      <w:r>
        <w:rPr>
          <w:rFonts w:asciiTheme="minorEastAsia" w:hAnsiTheme="minorEastAsia" w:hint="eastAsia"/>
          <w:szCs w:val="21"/>
        </w:rPr>
        <w:t>：</w:t>
      </w:r>
      <w:r w:rsidR="00BC25D9" w:rsidRPr="00BC25D9">
        <w:rPr>
          <w:rFonts w:asciiTheme="minorEastAsia" w:hAnsiTheme="minorEastAsia" w:hint="eastAsia"/>
          <w:szCs w:val="21"/>
        </w:rPr>
        <w:t>次年</w:t>
      </w:r>
      <w:r w:rsidR="00BC25D9" w:rsidRPr="00BC25D9">
        <w:rPr>
          <w:rFonts w:asciiTheme="minorEastAsia" w:hAnsiTheme="minorEastAsia"/>
          <w:szCs w:val="21"/>
        </w:rPr>
        <w:t>3</w:t>
      </w:r>
      <w:r w:rsidR="00BC25D9" w:rsidRPr="00BC25D9">
        <w:rPr>
          <w:rFonts w:asciiTheme="minorEastAsia" w:hAnsiTheme="minorEastAsia" w:hint="eastAsia"/>
          <w:szCs w:val="21"/>
        </w:rPr>
        <w:t>月，气温稳定回升，当大棚内的砧木苗长到约</w:t>
      </w:r>
      <w:r w:rsidR="00BC25D9" w:rsidRPr="00BC25D9">
        <w:rPr>
          <w:rFonts w:asciiTheme="minorEastAsia" w:hAnsiTheme="minorEastAsia"/>
          <w:szCs w:val="21"/>
        </w:rPr>
        <w:t>20 cm</w:t>
      </w:r>
      <w:r w:rsidR="00BC25D9" w:rsidRPr="00BC25D9">
        <w:rPr>
          <w:rFonts w:asciiTheme="minorEastAsia" w:hAnsiTheme="minorEastAsia" w:hint="eastAsia"/>
          <w:szCs w:val="21"/>
        </w:rPr>
        <w:t>高、具</w:t>
      </w:r>
      <w:r w:rsidR="00BC25D9" w:rsidRPr="00BC25D9">
        <w:rPr>
          <w:rFonts w:asciiTheme="minorEastAsia" w:hAnsiTheme="minorEastAsia"/>
          <w:szCs w:val="21"/>
        </w:rPr>
        <w:t>10</w:t>
      </w:r>
      <w:r w:rsidR="00B546C0">
        <w:rPr>
          <w:rFonts w:asciiTheme="minorEastAsia" w:hAnsiTheme="minorEastAsia" w:hint="eastAsia"/>
          <w:szCs w:val="21"/>
        </w:rPr>
        <w:t>～15片</w:t>
      </w:r>
      <w:r w:rsidR="00BC25D9" w:rsidRPr="00BC25D9">
        <w:rPr>
          <w:rFonts w:asciiTheme="minorEastAsia" w:hAnsiTheme="minorEastAsia" w:hint="eastAsia"/>
          <w:szCs w:val="21"/>
        </w:rPr>
        <w:t>叶片时，可将其移栽到聚乙烯无病毒育苗容器（营养桶）中。为防止起苗伤根，移栽前</w:t>
      </w:r>
      <w:r w:rsidR="00BC25D9" w:rsidRPr="00BC25D9">
        <w:rPr>
          <w:rFonts w:asciiTheme="minorEastAsia" w:hAnsiTheme="minorEastAsia"/>
          <w:szCs w:val="21"/>
        </w:rPr>
        <w:t>1</w:t>
      </w:r>
      <w:r w:rsidR="00BC25D9" w:rsidRPr="00BC25D9">
        <w:rPr>
          <w:rFonts w:asciiTheme="minorEastAsia" w:hAnsiTheme="minorEastAsia" w:hint="eastAsia"/>
          <w:szCs w:val="21"/>
        </w:rPr>
        <w:t>～</w:t>
      </w:r>
      <w:r w:rsidR="00BC25D9" w:rsidRPr="00BC25D9">
        <w:rPr>
          <w:rFonts w:asciiTheme="minorEastAsia" w:hAnsiTheme="minorEastAsia"/>
          <w:szCs w:val="21"/>
        </w:rPr>
        <w:t>2 d</w:t>
      </w:r>
      <w:r w:rsidR="00BC25D9" w:rsidRPr="00BC25D9">
        <w:rPr>
          <w:rFonts w:asciiTheme="minorEastAsia" w:hAnsiTheme="minorEastAsia" w:hint="eastAsia"/>
          <w:szCs w:val="21"/>
        </w:rPr>
        <w:t>先将苗床</w:t>
      </w:r>
      <w:proofErr w:type="gramStart"/>
      <w:r w:rsidR="00BC25D9" w:rsidRPr="00BC25D9">
        <w:rPr>
          <w:rFonts w:asciiTheme="minorEastAsia" w:hAnsiTheme="minorEastAsia" w:hint="eastAsia"/>
          <w:szCs w:val="21"/>
        </w:rPr>
        <w:t>淋</w:t>
      </w:r>
      <w:proofErr w:type="gramEnd"/>
      <w:r w:rsidR="00BC25D9" w:rsidRPr="00BC25D9">
        <w:rPr>
          <w:rFonts w:asciiTheme="minorEastAsia" w:hAnsiTheme="minorEastAsia" w:hint="eastAsia"/>
          <w:szCs w:val="21"/>
        </w:rPr>
        <w:t>透水，使育苗基质充分吸水湿润，起苗时要轻拔、轻挖、轻放。</w:t>
      </w:r>
      <w:r w:rsidR="00BC25D9" w:rsidRPr="00BC25D9">
        <w:rPr>
          <w:rFonts w:asciiTheme="minorEastAsia" w:hAnsiTheme="minorEastAsia"/>
          <w:szCs w:val="21"/>
        </w:rPr>
        <w:t>将</w:t>
      </w:r>
      <w:r w:rsidR="00BC25D9" w:rsidRPr="00BC25D9">
        <w:rPr>
          <w:rFonts w:asciiTheme="minorEastAsia" w:hAnsiTheme="minorEastAsia" w:hint="eastAsia"/>
          <w:szCs w:val="21"/>
        </w:rPr>
        <w:t>营养桶</w:t>
      </w:r>
      <w:r w:rsidR="00BC25D9" w:rsidRPr="00BC25D9">
        <w:rPr>
          <w:rFonts w:asciiTheme="minorEastAsia" w:hAnsiTheme="minorEastAsia"/>
          <w:szCs w:val="21"/>
        </w:rPr>
        <w:t>放在网室</w:t>
      </w:r>
      <w:r w:rsidR="00BC25D9">
        <w:rPr>
          <w:rFonts w:asciiTheme="minorEastAsia" w:hAnsiTheme="minorEastAsia" w:hint="eastAsia"/>
          <w:szCs w:val="21"/>
        </w:rPr>
        <w:t>育苗床架上</w:t>
      </w:r>
      <w:r w:rsidR="00BC25D9" w:rsidRPr="00BC25D9">
        <w:rPr>
          <w:rFonts w:asciiTheme="minorEastAsia" w:hAnsiTheme="minorEastAsia"/>
          <w:szCs w:val="21"/>
        </w:rPr>
        <w:t>，按</w:t>
      </w:r>
      <w:r w:rsidR="00BC25D9" w:rsidRPr="00BC25D9">
        <w:rPr>
          <w:rFonts w:asciiTheme="minorEastAsia" w:hAnsiTheme="minorEastAsia" w:hint="eastAsia"/>
          <w:szCs w:val="21"/>
        </w:rPr>
        <w:t>每排</w:t>
      </w:r>
      <w:r w:rsidR="00D0776C">
        <w:rPr>
          <w:rFonts w:asciiTheme="minorEastAsia" w:hAnsiTheme="minorEastAsia" w:hint="eastAsia"/>
          <w:szCs w:val="21"/>
        </w:rPr>
        <w:t>8～</w:t>
      </w:r>
      <w:r w:rsidR="00BC25D9" w:rsidRPr="00BC25D9">
        <w:rPr>
          <w:rFonts w:asciiTheme="minorEastAsia" w:hAnsiTheme="minorEastAsia" w:hint="eastAsia"/>
          <w:szCs w:val="21"/>
        </w:rPr>
        <w:t>10</w:t>
      </w:r>
      <w:r w:rsidR="00BC25D9">
        <w:rPr>
          <w:rFonts w:asciiTheme="minorEastAsia" w:hAnsiTheme="minorEastAsia"/>
          <w:szCs w:val="21"/>
        </w:rPr>
        <w:t>个营养</w:t>
      </w:r>
      <w:proofErr w:type="gramStart"/>
      <w:r w:rsidR="00BC25D9">
        <w:rPr>
          <w:rFonts w:asciiTheme="minorEastAsia" w:hAnsiTheme="minorEastAsia"/>
          <w:szCs w:val="21"/>
        </w:rPr>
        <w:t>桶进行</w:t>
      </w:r>
      <w:proofErr w:type="gramEnd"/>
      <w:r w:rsidR="00BC25D9">
        <w:rPr>
          <w:rFonts w:asciiTheme="minorEastAsia" w:hAnsiTheme="minorEastAsia"/>
          <w:szCs w:val="21"/>
        </w:rPr>
        <w:t>摆放</w:t>
      </w:r>
      <w:r w:rsidR="00BC25D9">
        <w:rPr>
          <w:rFonts w:asciiTheme="minorEastAsia" w:hAnsiTheme="minorEastAsia" w:hint="eastAsia"/>
          <w:szCs w:val="21"/>
        </w:rPr>
        <w:t>。</w:t>
      </w:r>
      <w:r w:rsidR="00BC25D9" w:rsidRPr="00BC25D9">
        <w:rPr>
          <w:rFonts w:asciiTheme="minorEastAsia" w:hAnsiTheme="minorEastAsia"/>
          <w:szCs w:val="21"/>
        </w:rPr>
        <w:t>注意剔除弯根</w:t>
      </w:r>
      <w:r w:rsidR="00BC25D9" w:rsidRPr="00BC25D9">
        <w:rPr>
          <w:rFonts w:asciiTheme="minorEastAsia" w:hAnsiTheme="minorEastAsia" w:hint="eastAsia"/>
          <w:szCs w:val="21"/>
        </w:rPr>
        <w:t>苗及弱苗</w:t>
      </w:r>
      <w:r w:rsidR="00BC25D9">
        <w:rPr>
          <w:rFonts w:asciiTheme="minorEastAsia" w:hAnsiTheme="minorEastAsia" w:hint="eastAsia"/>
          <w:szCs w:val="21"/>
        </w:rPr>
        <w:t>，</w:t>
      </w:r>
      <w:r w:rsidRPr="00B80337">
        <w:rPr>
          <w:rFonts w:asciiTheme="minorEastAsia" w:hAnsiTheme="minorEastAsia" w:hint="eastAsia"/>
          <w:szCs w:val="21"/>
        </w:rPr>
        <w:t>按苗木大小，分级移植。移植后</w:t>
      </w:r>
      <w:proofErr w:type="gramStart"/>
      <w:r w:rsidRPr="00B80337">
        <w:rPr>
          <w:rFonts w:asciiTheme="minorEastAsia" w:hAnsiTheme="minorEastAsia" w:hint="eastAsia"/>
          <w:szCs w:val="21"/>
        </w:rPr>
        <w:t>浇足定根</w:t>
      </w:r>
      <w:proofErr w:type="gramEnd"/>
      <w:r w:rsidRPr="00B80337">
        <w:rPr>
          <w:rFonts w:asciiTheme="minorEastAsia" w:hAnsiTheme="minorEastAsia" w:hint="eastAsia"/>
          <w:szCs w:val="21"/>
        </w:rPr>
        <w:t>水。</w:t>
      </w:r>
    </w:p>
    <w:p w:rsidR="00B711DB" w:rsidRPr="00E128E5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lastRenderedPageBreak/>
        <w:t>3.2.</w:t>
      </w:r>
      <w:r w:rsidR="005308CA">
        <w:rPr>
          <w:rFonts w:ascii="Times New Roman" w:hAnsi="Times New Roman" w:cs="Times New Roman" w:hint="eastAsia"/>
          <w:szCs w:val="21"/>
        </w:rPr>
        <w:t>5</w:t>
      </w:r>
      <w:r w:rsidRPr="00B80337">
        <w:rPr>
          <w:rFonts w:ascii="Times New Roman" w:hAnsi="Times New Roman" w:cs="Times New Roman" w:hint="eastAsia"/>
          <w:szCs w:val="21"/>
        </w:rPr>
        <w:t>.3</w:t>
      </w:r>
      <w:r w:rsidRPr="00B80337">
        <w:rPr>
          <w:rFonts w:asciiTheme="minorEastAsia" w:hAnsiTheme="minorEastAsia" w:hint="eastAsia"/>
          <w:szCs w:val="21"/>
        </w:rPr>
        <w:t>移植后管理</w:t>
      </w:r>
      <w:r>
        <w:rPr>
          <w:rFonts w:asciiTheme="minorEastAsia" w:hAnsiTheme="minorEastAsia" w:hint="eastAsia"/>
          <w:szCs w:val="21"/>
        </w:rPr>
        <w:t>：</w:t>
      </w:r>
      <w:r w:rsidR="002E6F83" w:rsidRPr="002E6F83">
        <w:rPr>
          <w:rFonts w:asciiTheme="minorEastAsia" w:hAnsiTheme="minorEastAsia"/>
          <w:szCs w:val="21"/>
        </w:rPr>
        <w:t>砧木苗上桶后，要及时灌水，最好边</w:t>
      </w:r>
      <w:proofErr w:type="gramStart"/>
      <w:r w:rsidR="002E6F83" w:rsidRPr="002E6F83">
        <w:rPr>
          <w:rFonts w:asciiTheme="minorEastAsia" w:hAnsiTheme="minorEastAsia"/>
          <w:szCs w:val="21"/>
        </w:rPr>
        <w:t>栽边灌水</w:t>
      </w:r>
      <w:proofErr w:type="gramEnd"/>
      <w:r w:rsidR="002E6F83" w:rsidRPr="002E6F83">
        <w:rPr>
          <w:rFonts w:asciiTheme="minorEastAsia" w:hAnsiTheme="minorEastAsia"/>
          <w:szCs w:val="21"/>
        </w:rPr>
        <w:t>。</w:t>
      </w:r>
      <w:proofErr w:type="gramStart"/>
      <w:r w:rsidR="002E6F83" w:rsidRPr="002E6F83">
        <w:rPr>
          <w:rFonts w:asciiTheme="minorEastAsia" w:hAnsiTheme="minorEastAsia"/>
          <w:szCs w:val="21"/>
        </w:rPr>
        <w:t>第一次须灌透水</w:t>
      </w:r>
      <w:proofErr w:type="gramEnd"/>
      <w:r w:rsidR="002E6F83" w:rsidRPr="002E6F83">
        <w:rPr>
          <w:rFonts w:asciiTheme="minorEastAsia" w:hAnsiTheme="minorEastAsia"/>
          <w:szCs w:val="21"/>
        </w:rPr>
        <w:t>，</w:t>
      </w:r>
      <w:r w:rsidR="002E6F83" w:rsidRPr="002E6F83">
        <w:rPr>
          <w:rFonts w:asciiTheme="minorEastAsia" w:hAnsiTheme="minorEastAsia" w:hint="eastAsia"/>
          <w:szCs w:val="21"/>
        </w:rPr>
        <w:t>一般需</w:t>
      </w:r>
      <w:r w:rsidR="002E6F83" w:rsidRPr="002E6F83">
        <w:rPr>
          <w:rFonts w:asciiTheme="minorEastAsia" w:hAnsiTheme="minorEastAsia"/>
          <w:szCs w:val="21"/>
        </w:rPr>
        <w:t>反复灌2</w:t>
      </w:r>
      <w:r w:rsidR="009E7FF9">
        <w:rPr>
          <w:rFonts w:asciiTheme="minorEastAsia" w:hAnsiTheme="minorEastAsia" w:hint="eastAsia"/>
          <w:szCs w:val="21"/>
        </w:rPr>
        <w:t>～</w:t>
      </w:r>
      <w:r w:rsidR="002E6F83" w:rsidRPr="002E6F83">
        <w:rPr>
          <w:rFonts w:asciiTheme="minorEastAsia" w:hAnsiTheme="minorEastAsia"/>
          <w:szCs w:val="21"/>
        </w:rPr>
        <w:t>3次。</w:t>
      </w:r>
      <w:r w:rsidR="002E6F83" w:rsidRPr="002E6F83">
        <w:rPr>
          <w:rFonts w:asciiTheme="minorEastAsia" w:hAnsiTheme="minorEastAsia" w:hint="eastAsia"/>
          <w:szCs w:val="21"/>
        </w:rPr>
        <w:t>灌水动作要轻柔，以保证苗木不被冲斜，并及时扶正灌水后</w:t>
      </w:r>
      <w:proofErr w:type="gramStart"/>
      <w:r w:rsidR="002E6F83" w:rsidRPr="002E6F83">
        <w:rPr>
          <w:rFonts w:asciiTheme="minorEastAsia" w:hAnsiTheme="minorEastAsia" w:hint="eastAsia"/>
          <w:szCs w:val="21"/>
        </w:rPr>
        <w:t>被冲斜的</w:t>
      </w:r>
      <w:proofErr w:type="gramEnd"/>
      <w:r w:rsidR="002E6F83" w:rsidRPr="002E6F83">
        <w:rPr>
          <w:rFonts w:asciiTheme="minorEastAsia" w:hAnsiTheme="minorEastAsia" w:hint="eastAsia"/>
          <w:szCs w:val="21"/>
        </w:rPr>
        <w:t>苗木。</w:t>
      </w:r>
      <w:r w:rsidR="002E6F83" w:rsidRPr="002E6F83">
        <w:rPr>
          <w:rFonts w:asciiTheme="minorEastAsia" w:hAnsiTheme="minorEastAsia"/>
          <w:szCs w:val="21"/>
        </w:rPr>
        <w:t>砧木苗栽植成活，抽发第一次新梢</w:t>
      </w:r>
      <w:r w:rsidR="002E6F83" w:rsidRPr="002E6F83">
        <w:rPr>
          <w:rFonts w:asciiTheme="minorEastAsia" w:hAnsiTheme="minorEastAsia" w:hint="eastAsia"/>
          <w:szCs w:val="21"/>
        </w:rPr>
        <w:t>老熟</w:t>
      </w:r>
      <w:r w:rsidR="002E6F83" w:rsidRPr="002E6F83">
        <w:rPr>
          <w:rFonts w:asciiTheme="minorEastAsia" w:hAnsiTheme="minorEastAsia"/>
          <w:szCs w:val="21"/>
        </w:rPr>
        <w:t>后开始喷施0.2％尿素1次，</w:t>
      </w:r>
      <w:r w:rsidR="002E6F83" w:rsidRPr="002E6F83">
        <w:rPr>
          <w:rFonts w:asciiTheme="minorEastAsia" w:hAnsiTheme="minorEastAsia" w:hint="eastAsia"/>
          <w:szCs w:val="21"/>
        </w:rPr>
        <w:t>促进砧木生长。</w:t>
      </w:r>
      <w:r w:rsidR="002E6F83" w:rsidRPr="002E6F83">
        <w:rPr>
          <w:rFonts w:asciiTheme="minorEastAsia" w:hAnsiTheme="minorEastAsia"/>
          <w:szCs w:val="21"/>
        </w:rPr>
        <w:t>之后</w:t>
      </w:r>
      <w:r w:rsidR="002E6F83" w:rsidRPr="002E6F83">
        <w:rPr>
          <w:rFonts w:asciiTheme="minorEastAsia" w:hAnsiTheme="minorEastAsia" w:hint="eastAsia"/>
          <w:szCs w:val="21"/>
        </w:rPr>
        <w:t>每隔</w:t>
      </w:r>
      <w:r w:rsidR="00F7613A">
        <w:rPr>
          <w:rFonts w:asciiTheme="minorEastAsia" w:hAnsiTheme="minorEastAsia"/>
          <w:szCs w:val="21"/>
        </w:rPr>
        <w:t>10</w:t>
      </w:r>
      <w:r w:rsidR="00F7613A">
        <w:rPr>
          <w:rFonts w:asciiTheme="minorEastAsia" w:hAnsiTheme="minorEastAsia" w:hint="eastAsia"/>
          <w:szCs w:val="21"/>
        </w:rPr>
        <w:t>～</w:t>
      </w:r>
      <w:r w:rsidR="002E6F83" w:rsidRPr="002E6F83">
        <w:rPr>
          <w:rFonts w:asciiTheme="minorEastAsia" w:hAnsiTheme="minorEastAsia"/>
          <w:szCs w:val="21"/>
        </w:rPr>
        <w:t>15</w:t>
      </w:r>
      <w:r w:rsidR="0017023D">
        <w:rPr>
          <w:rFonts w:asciiTheme="minorEastAsia" w:hAnsiTheme="minorEastAsia" w:hint="eastAsia"/>
          <w:szCs w:val="21"/>
        </w:rPr>
        <w:t xml:space="preserve"> d</w:t>
      </w:r>
      <w:r w:rsidR="002E6F83" w:rsidRPr="002E6F83">
        <w:rPr>
          <w:rFonts w:asciiTheme="minorEastAsia" w:hAnsiTheme="minorEastAsia"/>
          <w:szCs w:val="21"/>
        </w:rPr>
        <w:t>施浓度为0.3％</w:t>
      </w:r>
      <w:r w:rsidR="002E6F83" w:rsidRPr="002E6F83">
        <w:rPr>
          <w:rFonts w:asciiTheme="minorEastAsia" w:hAnsiTheme="minorEastAsia" w:hint="eastAsia"/>
          <w:szCs w:val="21"/>
        </w:rPr>
        <w:t>硫酸钾</w:t>
      </w:r>
      <w:r w:rsidR="002E6F83" w:rsidRPr="002E6F83">
        <w:rPr>
          <w:rFonts w:asciiTheme="minorEastAsia" w:hAnsiTheme="minorEastAsia"/>
          <w:szCs w:val="21"/>
        </w:rPr>
        <w:t>复合肥（N、P、K比例为</w:t>
      </w:r>
      <w:r w:rsidR="00155249">
        <w:rPr>
          <w:rFonts w:asciiTheme="minorEastAsia" w:hAnsiTheme="minorEastAsia" w:hint="eastAsia"/>
          <w:szCs w:val="21"/>
        </w:rPr>
        <w:t>22</w:t>
      </w:r>
      <w:r w:rsidR="002E6F83" w:rsidRPr="002E6F83">
        <w:rPr>
          <w:rFonts w:asciiTheme="minorEastAsia" w:hAnsiTheme="minorEastAsia"/>
          <w:szCs w:val="21"/>
        </w:rPr>
        <w:t>：5：15）</w:t>
      </w:r>
      <w:r w:rsidR="00D62632">
        <w:rPr>
          <w:rFonts w:asciiTheme="minorEastAsia" w:hAnsiTheme="minorEastAsia" w:hint="eastAsia"/>
          <w:szCs w:val="21"/>
        </w:rPr>
        <w:t>1～</w:t>
      </w:r>
      <w:r w:rsidR="002E6F83" w:rsidRPr="002E6F83">
        <w:rPr>
          <w:rFonts w:asciiTheme="minorEastAsia" w:hAnsiTheme="minorEastAsia" w:hint="eastAsia"/>
          <w:szCs w:val="21"/>
        </w:rPr>
        <w:t>2次</w:t>
      </w:r>
      <w:r w:rsidR="002E6F83" w:rsidRPr="002E6F83">
        <w:rPr>
          <w:rFonts w:asciiTheme="minorEastAsia" w:hAnsiTheme="minorEastAsia"/>
          <w:szCs w:val="21"/>
        </w:rPr>
        <w:t>，</w:t>
      </w:r>
      <w:r w:rsidR="002E6F83" w:rsidRPr="002E6F83">
        <w:rPr>
          <w:rFonts w:asciiTheme="minorEastAsia" w:hAnsiTheme="minorEastAsia" w:hint="eastAsia"/>
          <w:szCs w:val="21"/>
        </w:rPr>
        <w:t>之</w:t>
      </w:r>
      <w:r w:rsidR="002E6F83" w:rsidRPr="002E6F83">
        <w:rPr>
          <w:rFonts w:asciiTheme="minorEastAsia" w:hAnsiTheme="minorEastAsia"/>
          <w:szCs w:val="21"/>
        </w:rPr>
        <w:t>后</w:t>
      </w:r>
      <w:r w:rsidR="002E6F83" w:rsidRPr="002E6F83">
        <w:rPr>
          <w:rFonts w:asciiTheme="minorEastAsia" w:hAnsiTheme="minorEastAsia" w:hint="eastAsia"/>
          <w:szCs w:val="21"/>
        </w:rPr>
        <w:t>浓度增加至</w:t>
      </w:r>
      <w:r w:rsidR="002E6F83" w:rsidRPr="002E6F83">
        <w:rPr>
          <w:rFonts w:asciiTheme="minorEastAsia" w:hAnsiTheme="minorEastAsia"/>
          <w:szCs w:val="21"/>
        </w:rPr>
        <w:t>0.5％。</w:t>
      </w:r>
      <w:r w:rsidR="0056377A" w:rsidRPr="0056377A">
        <w:rPr>
          <w:rFonts w:asciiTheme="minorEastAsia" w:hAnsiTheme="minorEastAsia"/>
          <w:szCs w:val="21"/>
        </w:rPr>
        <w:t>砧木生长到55</w:t>
      </w:r>
      <w:r w:rsidR="00AC01D0">
        <w:rPr>
          <w:rFonts w:asciiTheme="minorEastAsia" w:hAnsiTheme="minorEastAsia" w:hint="eastAsia"/>
          <w:szCs w:val="21"/>
        </w:rPr>
        <w:t xml:space="preserve"> </w:t>
      </w:r>
      <w:r w:rsidR="0056377A" w:rsidRPr="0056377A">
        <w:rPr>
          <w:rFonts w:asciiTheme="minorEastAsia" w:hAnsiTheme="minorEastAsia"/>
          <w:szCs w:val="21"/>
        </w:rPr>
        <w:t>cm时</w:t>
      </w:r>
      <w:r w:rsidR="0056377A" w:rsidRPr="0056377A">
        <w:rPr>
          <w:rFonts w:asciiTheme="minorEastAsia" w:hAnsiTheme="minorEastAsia" w:hint="eastAsia"/>
          <w:szCs w:val="21"/>
        </w:rPr>
        <w:t>，开始摘心，促使砧木增粗，促进根系良好发育</w:t>
      </w:r>
      <w:r w:rsidRPr="00B80337">
        <w:rPr>
          <w:rFonts w:asciiTheme="minorEastAsia" w:hAnsiTheme="minorEastAsia" w:hint="eastAsia"/>
          <w:szCs w:val="21"/>
        </w:rPr>
        <w:t>。</w:t>
      </w:r>
    </w:p>
    <w:p w:rsidR="00B711DB" w:rsidRPr="00FE6E3E" w:rsidRDefault="00B711DB" w:rsidP="00BC19C7">
      <w:pPr>
        <w:pStyle w:val="2"/>
      </w:pPr>
      <w:bookmarkStart w:id="15" w:name="_Toc101776404"/>
      <w:r w:rsidRPr="00B80337">
        <w:rPr>
          <w:rFonts w:hint="eastAsia"/>
        </w:rPr>
        <w:t>3.3</w:t>
      </w:r>
      <w:r w:rsidRPr="002414F6">
        <w:rPr>
          <w:rFonts w:hint="eastAsia"/>
        </w:rPr>
        <w:t>嫁接苗培育</w:t>
      </w:r>
      <w:bookmarkEnd w:id="15"/>
    </w:p>
    <w:p w:rsidR="00B711DB" w:rsidRPr="00FE6E3E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3.3.1</w:t>
      </w:r>
      <w:r w:rsidRPr="002414F6">
        <w:rPr>
          <w:rFonts w:ascii="Times New Roman" w:hAnsi="Times New Roman" w:cs="Times New Roman" w:hint="eastAsia"/>
          <w:szCs w:val="21"/>
        </w:rPr>
        <w:t>剪</w:t>
      </w:r>
      <w:proofErr w:type="gramStart"/>
      <w:r w:rsidRPr="002414F6">
        <w:rPr>
          <w:rFonts w:ascii="Times New Roman" w:hAnsi="Times New Roman" w:cs="Times New Roman" w:hint="eastAsia"/>
          <w:szCs w:val="21"/>
        </w:rPr>
        <w:t>砧</w:t>
      </w:r>
      <w:proofErr w:type="gramEnd"/>
    </w:p>
    <w:p w:rsidR="00B711DB" w:rsidRPr="00B80337" w:rsidRDefault="007F6F00" w:rsidP="00982048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距营养土表面</w:t>
      </w:r>
      <w:r w:rsidR="00982048" w:rsidRPr="00982048">
        <w:rPr>
          <w:rFonts w:asciiTheme="minorEastAsia" w:hAnsiTheme="minorEastAsia" w:hint="eastAsia"/>
          <w:szCs w:val="21"/>
        </w:rPr>
        <w:t>10</w:t>
      </w:r>
      <w:r w:rsidR="002C3FF7">
        <w:rPr>
          <w:rFonts w:asciiTheme="minorEastAsia" w:hAnsiTheme="minorEastAsia" w:hint="eastAsia"/>
          <w:szCs w:val="21"/>
        </w:rPr>
        <w:t>～</w:t>
      </w:r>
      <w:r w:rsidR="00982048" w:rsidRPr="00982048">
        <w:rPr>
          <w:rFonts w:asciiTheme="minorEastAsia" w:hAnsiTheme="minorEastAsia" w:hint="eastAsia"/>
          <w:szCs w:val="21"/>
        </w:rPr>
        <w:t>15</w:t>
      </w:r>
      <w:r w:rsidR="0017023D">
        <w:rPr>
          <w:rFonts w:asciiTheme="minorEastAsia" w:hAnsiTheme="minorEastAsia" w:hint="eastAsia"/>
          <w:szCs w:val="21"/>
        </w:rPr>
        <w:t xml:space="preserve"> </w:t>
      </w:r>
      <w:r w:rsidR="00982048" w:rsidRPr="00982048">
        <w:rPr>
          <w:rFonts w:asciiTheme="minorEastAsia" w:hAnsiTheme="minorEastAsia" w:hint="eastAsia"/>
          <w:szCs w:val="21"/>
        </w:rPr>
        <w:t>cm</w:t>
      </w:r>
      <w:r>
        <w:rPr>
          <w:rFonts w:asciiTheme="minorEastAsia" w:hAnsiTheme="minorEastAsia" w:hint="eastAsia"/>
          <w:szCs w:val="21"/>
        </w:rPr>
        <w:t>处剪去</w:t>
      </w:r>
      <w:proofErr w:type="gramStart"/>
      <w:r>
        <w:rPr>
          <w:rFonts w:asciiTheme="minorEastAsia" w:hAnsiTheme="minorEastAsia" w:hint="eastAsia"/>
          <w:szCs w:val="21"/>
        </w:rPr>
        <w:t>砧</w:t>
      </w:r>
      <w:proofErr w:type="gramEnd"/>
      <w:r>
        <w:rPr>
          <w:rFonts w:asciiTheme="minorEastAsia" w:hAnsiTheme="minorEastAsia" w:hint="eastAsia"/>
          <w:szCs w:val="21"/>
        </w:rPr>
        <w:t>顶，</w:t>
      </w:r>
      <w:r w:rsidR="00982048" w:rsidRPr="00982048">
        <w:rPr>
          <w:rFonts w:asciiTheme="minorEastAsia" w:hAnsiTheme="minorEastAsia" w:hint="eastAsia"/>
          <w:szCs w:val="21"/>
        </w:rPr>
        <w:t>嫁接工具用1%次氯酸钠消毒</w:t>
      </w:r>
      <w:r w:rsidR="00982048">
        <w:rPr>
          <w:rFonts w:asciiTheme="minorEastAsia" w:hAnsiTheme="minorEastAsia" w:hint="eastAsia"/>
          <w:szCs w:val="21"/>
        </w:rPr>
        <w:t>，</w:t>
      </w:r>
      <w:r w:rsidR="00B711DB" w:rsidRPr="00B80337">
        <w:rPr>
          <w:rFonts w:asciiTheme="minorEastAsia" w:hAnsiTheme="minorEastAsia" w:hint="eastAsia"/>
          <w:szCs w:val="21"/>
        </w:rPr>
        <w:t>随剪随接</w:t>
      </w:r>
      <w:r w:rsidR="00AC13BD">
        <w:rPr>
          <w:rFonts w:asciiTheme="minorEastAsia" w:hAnsiTheme="minorEastAsia" w:hint="eastAsia"/>
          <w:szCs w:val="21"/>
        </w:rPr>
        <w:t>。</w:t>
      </w:r>
    </w:p>
    <w:p w:rsidR="00B711DB" w:rsidRPr="00FE6E3E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3.3.2</w:t>
      </w:r>
      <w:r w:rsidRPr="002414F6">
        <w:rPr>
          <w:rFonts w:ascii="Times New Roman" w:hAnsi="Times New Roman" w:cs="Times New Roman" w:hint="eastAsia"/>
          <w:szCs w:val="21"/>
        </w:rPr>
        <w:t>接穗</w:t>
      </w:r>
    </w:p>
    <w:p w:rsidR="00B711DB" w:rsidRPr="003C0DA9" w:rsidRDefault="0066010F" w:rsidP="0066010F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66010F">
        <w:rPr>
          <w:rFonts w:asciiTheme="minorEastAsia" w:hAnsiTheme="minorEastAsia" w:hint="eastAsia"/>
          <w:szCs w:val="21"/>
        </w:rPr>
        <w:t>采穗</w:t>
      </w:r>
      <w:proofErr w:type="gramStart"/>
      <w:r>
        <w:rPr>
          <w:rFonts w:asciiTheme="minorEastAsia" w:hAnsiTheme="minorEastAsia" w:hint="eastAsia"/>
          <w:szCs w:val="21"/>
        </w:rPr>
        <w:t>剪采</w:t>
      </w:r>
      <w:proofErr w:type="gramEnd"/>
      <w:r w:rsidRPr="0066010F">
        <w:rPr>
          <w:rFonts w:asciiTheme="minorEastAsia" w:hAnsiTheme="minorEastAsia" w:hint="eastAsia"/>
          <w:szCs w:val="21"/>
        </w:rPr>
        <w:t>工具用</w:t>
      </w:r>
      <w:r w:rsidRPr="0066010F">
        <w:rPr>
          <w:rFonts w:asciiTheme="minorEastAsia" w:hAnsiTheme="minorEastAsia"/>
          <w:szCs w:val="21"/>
        </w:rPr>
        <w:t>1%</w:t>
      </w:r>
      <w:r w:rsidRPr="0066010F">
        <w:rPr>
          <w:rFonts w:asciiTheme="minorEastAsia" w:hAnsiTheme="minorEastAsia" w:hint="eastAsia"/>
          <w:szCs w:val="21"/>
        </w:rPr>
        <w:t>次氯酸钠消毒，</w:t>
      </w:r>
      <w:r w:rsidR="005F2826">
        <w:rPr>
          <w:rFonts w:asciiTheme="minorEastAsia" w:hAnsiTheme="minorEastAsia" w:hint="eastAsia"/>
          <w:szCs w:val="21"/>
        </w:rPr>
        <w:t>将</w:t>
      </w:r>
      <w:r w:rsidRPr="0066010F">
        <w:rPr>
          <w:rFonts w:asciiTheme="minorEastAsia" w:hAnsiTheme="minorEastAsia" w:hint="eastAsia"/>
          <w:szCs w:val="21"/>
        </w:rPr>
        <w:t>采穗圃或原种圃中树冠外围生长健壮、发育老熟的秋梢作为接穗，选取接穗中部发育饱满的芽头作为接芽。</w:t>
      </w:r>
    </w:p>
    <w:p w:rsidR="00B711DB" w:rsidRPr="003C0DA9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3.3.3</w:t>
      </w:r>
      <w:r w:rsidRPr="002414F6">
        <w:rPr>
          <w:rFonts w:ascii="Times New Roman" w:hAnsi="Times New Roman" w:cs="Times New Roman" w:hint="eastAsia"/>
          <w:szCs w:val="21"/>
        </w:rPr>
        <w:t>嫁接时间</w:t>
      </w:r>
    </w:p>
    <w:p w:rsidR="00B711DB" w:rsidRPr="00B80337" w:rsidRDefault="00CE7225" w:rsidP="00CE7225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CE7225">
        <w:rPr>
          <w:rFonts w:asciiTheme="minorEastAsia" w:hAnsiTheme="minorEastAsia"/>
          <w:szCs w:val="21"/>
        </w:rPr>
        <w:t>柚</w:t>
      </w:r>
      <w:r>
        <w:rPr>
          <w:rFonts w:asciiTheme="minorEastAsia" w:hAnsiTheme="minorEastAsia" w:hint="eastAsia"/>
          <w:szCs w:val="21"/>
        </w:rPr>
        <w:t>子</w:t>
      </w:r>
      <w:r w:rsidRPr="00CE7225">
        <w:rPr>
          <w:rFonts w:asciiTheme="minorEastAsia" w:hAnsiTheme="minorEastAsia"/>
          <w:szCs w:val="21"/>
        </w:rPr>
        <w:t>嫁接一般采取春接、</w:t>
      </w:r>
      <w:proofErr w:type="gramStart"/>
      <w:r w:rsidRPr="00CE7225">
        <w:rPr>
          <w:rFonts w:asciiTheme="minorEastAsia" w:hAnsiTheme="minorEastAsia"/>
          <w:szCs w:val="21"/>
        </w:rPr>
        <w:t>秋接和冬接</w:t>
      </w:r>
      <w:proofErr w:type="gramEnd"/>
      <w:r w:rsidRPr="00CE7225">
        <w:rPr>
          <w:rFonts w:asciiTheme="minorEastAsia" w:hAnsiTheme="minorEastAsia"/>
          <w:szCs w:val="21"/>
        </w:rPr>
        <w:t>，春接在4月中下旬、秋接于9月上旬至10月上旬、冬接于1月中下</w:t>
      </w:r>
      <w:r w:rsidRPr="00CE7225">
        <w:rPr>
          <w:rFonts w:asciiTheme="minorEastAsia" w:hAnsiTheme="minorEastAsia" w:hint="eastAsia"/>
          <w:szCs w:val="21"/>
        </w:rPr>
        <w:t>旬进行，选晴天嫁接，成活率较高。</w:t>
      </w:r>
    </w:p>
    <w:p w:rsidR="00B711DB" w:rsidRPr="008F3649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3.3.4</w:t>
      </w:r>
      <w:r w:rsidRPr="002414F6">
        <w:rPr>
          <w:rFonts w:ascii="Times New Roman" w:hAnsi="Times New Roman" w:cs="Times New Roman" w:hint="eastAsia"/>
          <w:szCs w:val="21"/>
        </w:rPr>
        <w:t>嫁接方法</w:t>
      </w:r>
    </w:p>
    <w:p w:rsidR="00A16CE8" w:rsidRPr="00A16CE8" w:rsidRDefault="00D60846" w:rsidP="00A16CE8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D60846">
        <w:rPr>
          <w:rFonts w:asciiTheme="minorEastAsia" w:hAnsiTheme="minorEastAsia" w:hint="eastAsia"/>
          <w:szCs w:val="21"/>
        </w:rPr>
        <w:t>采用芽接或枝接法，嫁接高度为距营养土表面高</w:t>
      </w:r>
      <w:r w:rsidR="00BC0E00">
        <w:rPr>
          <w:rFonts w:asciiTheme="minorEastAsia" w:hAnsiTheme="minorEastAsia" w:hint="eastAsia"/>
          <w:szCs w:val="21"/>
        </w:rPr>
        <w:t>8</w:t>
      </w:r>
      <w:r>
        <w:rPr>
          <w:rFonts w:asciiTheme="minorEastAsia" w:hAnsiTheme="minorEastAsia" w:hint="eastAsia"/>
          <w:szCs w:val="21"/>
        </w:rPr>
        <w:t>～</w:t>
      </w:r>
      <w:r w:rsidR="00BC0E00">
        <w:rPr>
          <w:rFonts w:asciiTheme="minorEastAsia" w:hAnsiTheme="minorEastAsia" w:hint="eastAsia"/>
          <w:szCs w:val="21"/>
        </w:rPr>
        <w:t>13</w:t>
      </w:r>
      <w:r w:rsidR="002F3C3B">
        <w:rPr>
          <w:rFonts w:asciiTheme="minorEastAsia" w:hAnsiTheme="minorEastAsia" w:hint="eastAsia"/>
          <w:szCs w:val="21"/>
        </w:rPr>
        <w:t xml:space="preserve"> </w:t>
      </w:r>
      <w:r w:rsidRPr="00D60846">
        <w:rPr>
          <w:rFonts w:asciiTheme="minorEastAsia" w:hAnsiTheme="minorEastAsia" w:hint="eastAsia"/>
          <w:szCs w:val="21"/>
        </w:rPr>
        <w:t>cm</w:t>
      </w:r>
      <w:r w:rsidR="00A16CE8">
        <w:rPr>
          <w:rFonts w:asciiTheme="minorEastAsia" w:hAnsiTheme="minorEastAsia" w:hint="eastAsia"/>
          <w:szCs w:val="21"/>
        </w:rPr>
        <w:t>处</w:t>
      </w:r>
      <w:r w:rsidR="00B711DB">
        <w:rPr>
          <w:rFonts w:asciiTheme="minorEastAsia" w:hAnsiTheme="minorEastAsia" w:hint="eastAsia"/>
          <w:szCs w:val="21"/>
        </w:rPr>
        <w:t>，用薄膜绑扎。</w:t>
      </w:r>
      <w:r w:rsidR="00A16CE8" w:rsidRPr="00A16CE8">
        <w:rPr>
          <w:rFonts w:asciiTheme="minorEastAsia" w:hAnsiTheme="minorEastAsia" w:hint="eastAsia"/>
          <w:szCs w:val="21"/>
        </w:rPr>
        <w:t>一般嫁接后</w:t>
      </w:r>
      <w:r w:rsidR="00A16CE8" w:rsidRPr="00A16CE8">
        <w:rPr>
          <w:rFonts w:asciiTheme="minorEastAsia" w:hAnsiTheme="minorEastAsia"/>
          <w:szCs w:val="21"/>
        </w:rPr>
        <w:t>15</w:t>
      </w:r>
      <w:r w:rsidR="00A16CE8" w:rsidRPr="00A16CE8">
        <w:rPr>
          <w:rFonts w:asciiTheme="minorEastAsia" w:hAnsiTheme="minorEastAsia" w:hint="eastAsia"/>
          <w:szCs w:val="21"/>
        </w:rPr>
        <w:t>～</w:t>
      </w:r>
      <w:r w:rsidR="00A16CE8" w:rsidRPr="00A16CE8">
        <w:rPr>
          <w:rFonts w:asciiTheme="minorEastAsia" w:hAnsiTheme="minorEastAsia"/>
          <w:szCs w:val="21"/>
        </w:rPr>
        <w:t>25 d</w:t>
      </w:r>
      <w:r w:rsidR="00A16CE8" w:rsidRPr="00A16CE8">
        <w:rPr>
          <w:rFonts w:asciiTheme="minorEastAsia" w:hAnsiTheme="minorEastAsia" w:hint="eastAsia"/>
          <w:szCs w:val="21"/>
        </w:rPr>
        <w:t>检查接芽情况，接芽或接穗变黑或者变褐则嫁接不成功，需及时补接。</w:t>
      </w:r>
    </w:p>
    <w:p w:rsidR="00B711DB" w:rsidRPr="00571C67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3.3.5</w:t>
      </w:r>
      <w:r w:rsidRPr="002414F6">
        <w:rPr>
          <w:rFonts w:ascii="Times New Roman" w:hAnsi="Times New Roman" w:cs="Times New Roman" w:hint="eastAsia"/>
          <w:szCs w:val="21"/>
        </w:rPr>
        <w:t>嫁接苗管理</w:t>
      </w:r>
    </w:p>
    <w:p w:rsidR="00B711DB" w:rsidRPr="00571C6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3.3.5.1</w:t>
      </w:r>
      <w:r w:rsidR="00EA0128">
        <w:rPr>
          <w:rFonts w:asciiTheme="minorEastAsia" w:hAnsiTheme="minorEastAsia" w:hint="eastAsia"/>
          <w:szCs w:val="21"/>
        </w:rPr>
        <w:t>温度控制</w:t>
      </w:r>
      <w:r>
        <w:rPr>
          <w:rFonts w:asciiTheme="minorEastAsia" w:hAnsiTheme="minorEastAsia" w:hint="eastAsia"/>
          <w:szCs w:val="21"/>
        </w:rPr>
        <w:t>：</w:t>
      </w:r>
      <w:r w:rsidR="00EA0128" w:rsidRPr="00EA0128">
        <w:rPr>
          <w:rFonts w:asciiTheme="minorEastAsia" w:hAnsiTheme="minorEastAsia" w:hint="eastAsia"/>
          <w:szCs w:val="21"/>
        </w:rPr>
        <w:t>在网室内温度过高（≥</w:t>
      </w:r>
      <w:r w:rsidR="00EA0128" w:rsidRPr="00EA0128">
        <w:rPr>
          <w:rFonts w:asciiTheme="minorEastAsia" w:hAnsiTheme="minorEastAsia"/>
          <w:szCs w:val="21"/>
        </w:rPr>
        <w:t>33</w:t>
      </w:r>
      <w:r w:rsidR="00EA0128" w:rsidRPr="00EA0128">
        <w:rPr>
          <w:rFonts w:asciiTheme="minorEastAsia" w:hAnsiTheme="minorEastAsia" w:hint="eastAsia"/>
          <w:szCs w:val="21"/>
        </w:rPr>
        <w:t>℃）时开启</w:t>
      </w:r>
      <w:r w:rsidR="00B518B0">
        <w:rPr>
          <w:rFonts w:asciiTheme="minorEastAsia" w:hAnsiTheme="minorEastAsia" w:hint="eastAsia"/>
          <w:szCs w:val="21"/>
        </w:rPr>
        <w:t>电动</w:t>
      </w:r>
      <w:r w:rsidR="00EA0128" w:rsidRPr="00EA0128">
        <w:rPr>
          <w:rFonts w:asciiTheme="minorEastAsia" w:hAnsiTheme="minorEastAsia" w:hint="eastAsia"/>
          <w:szCs w:val="21"/>
        </w:rPr>
        <w:t>黑网遮荫，干旱时及时喷湿，以适当调控网室大棚内的温度，以保证苗木的正常生长发育</w:t>
      </w:r>
      <w:r w:rsidRPr="00B80337">
        <w:rPr>
          <w:rFonts w:asciiTheme="minorEastAsia" w:hAnsiTheme="minorEastAsia" w:hint="eastAsia"/>
          <w:szCs w:val="21"/>
        </w:rPr>
        <w:t>。</w:t>
      </w:r>
    </w:p>
    <w:p w:rsidR="00F01E30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3.3.5.2</w:t>
      </w:r>
      <w:r w:rsidRPr="00B80337">
        <w:rPr>
          <w:rFonts w:asciiTheme="minorEastAsia" w:hAnsiTheme="minorEastAsia" w:hint="eastAsia"/>
          <w:szCs w:val="21"/>
        </w:rPr>
        <w:t>除芽</w:t>
      </w:r>
      <w:r>
        <w:rPr>
          <w:rFonts w:asciiTheme="minorEastAsia" w:hAnsiTheme="minorEastAsia" w:hint="eastAsia"/>
          <w:szCs w:val="21"/>
        </w:rPr>
        <w:t>：</w:t>
      </w:r>
      <w:r w:rsidR="00F01E30" w:rsidRPr="00F01E30">
        <w:rPr>
          <w:rFonts w:asciiTheme="minorEastAsia" w:hAnsiTheme="minorEastAsia"/>
          <w:szCs w:val="21"/>
        </w:rPr>
        <w:t>在接芽开始萌发时，及时用嫁接刀划破薄膜，露出芽眼，以利萌发。</w:t>
      </w:r>
      <w:r w:rsidRPr="00B80337">
        <w:rPr>
          <w:rFonts w:asciiTheme="minorEastAsia" w:hAnsiTheme="minorEastAsia" w:hint="eastAsia"/>
          <w:szCs w:val="21"/>
        </w:rPr>
        <w:t>嫁接后如抽出二个</w:t>
      </w:r>
      <w:proofErr w:type="gramStart"/>
      <w:r w:rsidRPr="00B80337">
        <w:rPr>
          <w:rFonts w:asciiTheme="minorEastAsia" w:hAnsiTheme="minorEastAsia" w:hint="eastAsia"/>
          <w:szCs w:val="21"/>
        </w:rPr>
        <w:t>芽</w:t>
      </w:r>
      <w:proofErr w:type="gramEnd"/>
      <w:r w:rsidRPr="00B80337">
        <w:rPr>
          <w:rFonts w:asciiTheme="minorEastAsia" w:hAnsiTheme="minorEastAsia" w:hint="eastAsia"/>
          <w:szCs w:val="21"/>
        </w:rPr>
        <w:t>以上，除去弱、歪芽，留下健壮直立芽，及时抹除砧木芽。</w:t>
      </w:r>
    </w:p>
    <w:p w:rsidR="00B711DB" w:rsidRPr="00571C6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lastRenderedPageBreak/>
        <w:t>3.3.5.3</w:t>
      </w:r>
      <w:r w:rsidRPr="00B80337">
        <w:rPr>
          <w:rFonts w:asciiTheme="minorEastAsia" w:hAnsiTheme="minorEastAsia" w:hint="eastAsia"/>
          <w:szCs w:val="21"/>
        </w:rPr>
        <w:t>解膜</w:t>
      </w:r>
      <w:r>
        <w:rPr>
          <w:rFonts w:asciiTheme="minorEastAsia" w:hAnsiTheme="minorEastAsia" w:hint="eastAsia"/>
          <w:szCs w:val="21"/>
        </w:rPr>
        <w:t>：</w:t>
      </w:r>
      <w:r w:rsidR="00BD3C6F" w:rsidRPr="00BD3C6F">
        <w:rPr>
          <w:rFonts w:asciiTheme="minorEastAsia" w:hAnsiTheme="minorEastAsia"/>
          <w:szCs w:val="21"/>
        </w:rPr>
        <w:t>待第一次新梢老熟后才能解膜。过早解膜，接口的愈伤组织未</w:t>
      </w:r>
      <w:proofErr w:type="gramStart"/>
      <w:r w:rsidR="00BD3C6F" w:rsidRPr="00BD3C6F">
        <w:rPr>
          <w:rFonts w:asciiTheme="minorEastAsia" w:hAnsiTheme="minorEastAsia"/>
          <w:szCs w:val="21"/>
        </w:rPr>
        <w:t>全愈</w:t>
      </w:r>
      <w:proofErr w:type="gramEnd"/>
      <w:r w:rsidR="00BD3C6F" w:rsidRPr="00BD3C6F">
        <w:rPr>
          <w:rFonts w:asciiTheme="minorEastAsia" w:hAnsiTheme="minorEastAsia"/>
          <w:szCs w:val="21"/>
        </w:rPr>
        <w:t>，易感染细菌而死亡。</w:t>
      </w:r>
    </w:p>
    <w:p w:rsidR="00B711DB" w:rsidRPr="003D1F83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571C67">
        <w:rPr>
          <w:rFonts w:ascii="Times New Roman" w:hAnsi="Times New Roman" w:cs="Times New Roman"/>
          <w:szCs w:val="21"/>
        </w:rPr>
        <w:t>3.3.5.4</w:t>
      </w:r>
      <w:r w:rsidRPr="00B80337">
        <w:rPr>
          <w:rFonts w:asciiTheme="minorEastAsia" w:hAnsiTheme="minorEastAsia" w:hint="eastAsia"/>
          <w:szCs w:val="21"/>
        </w:rPr>
        <w:t>肥水</w:t>
      </w:r>
      <w:r>
        <w:rPr>
          <w:rFonts w:asciiTheme="minorEastAsia" w:hAnsiTheme="minorEastAsia" w:hint="eastAsia"/>
          <w:szCs w:val="21"/>
        </w:rPr>
        <w:t>：</w:t>
      </w:r>
      <w:r w:rsidR="00D06BFB">
        <w:rPr>
          <w:rFonts w:asciiTheme="minorEastAsia" w:hAnsiTheme="minorEastAsia" w:hint="eastAsia"/>
          <w:szCs w:val="21"/>
        </w:rPr>
        <w:t>水分管理同砧木</w:t>
      </w:r>
      <w:r>
        <w:rPr>
          <w:rFonts w:asciiTheme="minorEastAsia" w:hAnsiTheme="minorEastAsia" w:hint="eastAsia"/>
          <w:szCs w:val="21"/>
        </w:rPr>
        <w:t>。</w:t>
      </w:r>
      <w:r w:rsidR="00D06BFB" w:rsidRPr="00D06BFB">
        <w:rPr>
          <w:rFonts w:asciiTheme="minorEastAsia" w:hAnsiTheme="minorEastAsia"/>
          <w:szCs w:val="21"/>
        </w:rPr>
        <w:t>以水肥为主，勤施薄施，每隔10</w:t>
      </w:r>
      <w:r w:rsidR="009E7FF9">
        <w:rPr>
          <w:rFonts w:asciiTheme="minorEastAsia" w:hAnsiTheme="minorEastAsia" w:hint="eastAsia"/>
          <w:szCs w:val="21"/>
        </w:rPr>
        <w:t>～</w:t>
      </w:r>
      <w:r w:rsidR="00D06BFB" w:rsidRPr="00D06BFB">
        <w:rPr>
          <w:rFonts w:asciiTheme="minorEastAsia" w:hAnsiTheme="minorEastAsia"/>
          <w:szCs w:val="21"/>
        </w:rPr>
        <w:t>15</w:t>
      </w:r>
      <w:r w:rsidR="001A2786">
        <w:rPr>
          <w:rFonts w:asciiTheme="minorEastAsia" w:hAnsiTheme="minorEastAsia" w:hint="eastAsia"/>
          <w:szCs w:val="21"/>
        </w:rPr>
        <w:t xml:space="preserve"> d</w:t>
      </w:r>
      <w:r w:rsidR="00D06BFB" w:rsidRPr="00D06BFB">
        <w:rPr>
          <w:rFonts w:asciiTheme="minorEastAsia" w:hAnsiTheme="minorEastAsia"/>
          <w:szCs w:val="21"/>
        </w:rPr>
        <w:t>，</w:t>
      </w:r>
      <w:proofErr w:type="gramStart"/>
      <w:r w:rsidR="00D06BFB" w:rsidRPr="00D06BFB">
        <w:rPr>
          <w:rFonts w:asciiTheme="minorEastAsia" w:hAnsiTheme="minorEastAsia"/>
          <w:szCs w:val="21"/>
        </w:rPr>
        <w:t>淋施</w:t>
      </w:r>
      <w:proofErr w:type="gramEnd"/>
      <w:r w:rsidR="00D06BFB" w:rsidRPr="00D06BFB">
        <w:rPr>
          <w:rFonts w:asciiTheme="minorEastAsia" w:hAnsiTheme="minorEastAsia"/>
          <w:szCs w:val="21"/>
        </w:rPr>
        <w:t>0.2％的复合肥和0.2％的尿素混合液，或用预先</w:t>
      </w:r>
      <w:r w:rsidR="00D06BFB" w:rsidRPr="00D06BFB">
        <w:rPr>
          <w:rFonts w:asciiTheme="minorEastAsia" w:hAnsiTheme="minorEastAsia" w:hint="eastAsia"/>
          <w:szCs w:val="21"/>
        </w:rPr>
        <w:t>沤制腐熟的豆</w:t>
      </w:r>
      <w:proofErr w:type="gramStart"/>
      <w:r w:rsidR="00D06BFB" w:rsidRPr="00D06BFB">
        <w:rPr>
          <w:rFonts w:asciiTheme="minorEastAsia" w:hAnsiTheme="minorEastAsia" w:hint="eastAsia"/>
          <w:szCs w:val="21"/>
        </w:rPr>
        <w:t>麸</w:t>
      </w:r>
      <w:proofErr w:type="gramEnd"/>
      <w:r w:rsidR="00D06BFB" w:rsidRPr="00D06BFB">
        <w:rPr>
          <w:rFonts w:asciiTheme="minorEastAsia" w:hAnsiTheme="minorEastAsia" w:hint="eastAsia"/>
          <w:szCs w:val="21"/>
        </w:rPr>
        <w:t>、鸡粪等有机肥，兑水稀释一定浓度淋施。保持一定的湿润，但要注意不要过湿</w:t>
      </w:r>
      <w:r w:rsidRPr="00B80337">
        <w:rPr>
          <w:rFonts w:asciiTheme="minorEastAsia" w:hAnsiTheme="minorEastAsia" w:hint="eastAsia"/>
          <w:szCs w:val="21"/>
        </w:rPr>
        <w:t>。</w:t>
      </w:r>
    </w:p>
    <w:p w:rsidR="00B711DB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3.3.5.5</w:t>
      </w:r>
      <w:r w:rsidRPr="00B80337">
        <w:rPr>
          <w:rFonts w:asciiTheme="minorEastAsia" w:hAnsiTheme="minorEastAsia" w:hint="eastAsia"/>
          <w:szCs w:val="21"/>
        </w:rPr>
        <w:t>剪顶</w:t>
      </w:r>
      <w:r>
        <w:rPr>
          <w:rFonts w:asciiTheme="minorEastAsia" w:hAnsiTheme="minorEastAsia" w:hint="eastAsia"/>
          <w:szCs w:val="21"/>
        </w:rPr>
        <w:t>：</w:t>
      </w:r>
      <w:proofErr w:type="gramStart"/>
      <w:r w:rsidR="00976BD6">
        <w:rPr>
          <w:rFonts w:asciiTheme="minorEastAsia" w:hAnsiTheme="minorEastAsia" w:hint="eastAsia"/>
          <w:szCs w:val="21"/>
        </w:rPr>
        <w:t>剪顶</w:t>
      </w:r>
      <w:r w:rsidR="00976BD6" w:rsidRPr="00976BD6">
        <w:rPr>
          <w:rFonts w:asciiTheme="minorEastAsia" w:hAnsiTheme="minorEastAsia"/>
          <w:szCs w:val="21"/>
        </w:rPr>
        <w:t>是</w:t>
      </w:r>
      <w:proofErr w:type="gramEnd"/>
      <w:r w:rsidR="00976BD6" w:rsidRPr="00976BD6">
        <w:rPr>
          <w:rFonts w:asciiTheme="minorEastAsia" w:hAnsiTheme="minorEastAsia"/>
          <w:szCs w:val="21"/>
        </w:rPr>
        <w:t>促进分枝，尽快形成树冠的有效方法，从第一次夏梢长到15</w:t>
      </w:r>
      <w:r w:rsidR="009E7FF9">
        <w:rPr>
          <w:rFonts w:asciiTheme="minorEastAsia" w:hAnsiTheme="minorEastAsia" w:hint="eastAsia"/>
          <w:szCs w:val="21"/>
        </w:rPr>
        <w:t>～</w:t>
      </w:r>
      <w:r w:rsidR="00976BD6" w:rsidRPr="00976BD6">
        <w:rPr>
          <w:rFonts w:asciiTheme="minorEastAsia" w:hAnsiTheme="minorEastAsia"/>
          <w:szCs w:val="21"/>
        </w:rPr>
        <w:t>20</w:t>
      </w:r>
      <w:r w:rsidR="005003CC">
        <w:rPr>
          <w:rFonts w:asciiTheme="minorEastAsia" w:hAnsiTheme="minorEastAsia" w:hint="eastAsia"/>
          <w:szCs w:val="21"/>
        </w:rPr>
        <w:t xml:space="preserve"> </w:t>
      </w:r>
      <w:r w:rsidR="00976BD6" w:rsidRPr="00976BD6">
        <w:rPr>
          <w:rFonts w:asciiTheme="minorEastAsia" w:hAnsiTheme="minorEastAsia"/>
          <w:szCs w:val="21"/>
        </w:rPr>
        <w:t>cm</w:t>
      </w:r>
      <w:r w:rsidR="00976BD6">
        <w:rPr>
          <w:rFonts w:asciiTheme="minorEastAsia" w:hAnsiTheme="minorEastAsia"/>
          <w:szCs w:val="21"/>
        </w:rPr>
        <w:t>开始</w:t>
      </w:r>
      <w:r w:rsidR="00976BD6">
        <w:rPr>
          <w:rFonts w:asciiTheme="minorEastAsia" w:hAnsiTheme="minorEastAsia" w:hint="eastAsia"/>
          <w:szCs w:val="21"/>
        </w:rPr>
        <w:t>剪顶</w:t>
      </w:r>
      <w:r w:rsidR="00976BD6">
        <w:rPr>
          <w:rFonts w:asciiTheme="minorEastAsia" w:hAnsiTheme="minorEastAsia"/>
          <w:szCs w:val="21"/>
        </w:rPr>
        <w:t>，</w:t>
      </w:r>
      <w:r w:rsidR="00976BD6">
        <w:rPr>
          <w:rFonts w:asciiTheme="minorEastAsia" w:hAnsiTheme="minorEastAsia" w:hint="eastAsia"/>
          <w:szCs w:val="21"/>
        </w:rPr>
        <w:t>剪顶</w:t>
      </w:r>
      <w:r w:rsidR="00976BD6" w:rsidRPr="00976BD6">
        <w:rPr>
          <w:rFonts w:asciiTheme="minorEastAsia" w:hAnsiTheme="minorEastAsia"/>
          <w:szCs w:val="21"/>
        </w:rPr>
        <w:t>后抽出的第二次</w:t>
      </w:r>
      <w:proofErr w:type="gramStart"/>
      <w:r w:rsidR="00976BD6" w:rsidRPr="00976BD6">
        <w:rPr>
          <w:rFonts w:asciiTheme="minorEastAsia" w:hAnsiTheme="minorEastAsia"/>
          <w:szCs w:val="21"/>
        </w:rPr>
        <w:t>夏梢均留</w:t>
      </w:r>
      <w:proofErr w:type="gramEnd"/>
      <w:r w:rsidR="00976BD6" w:rsidRPr="00976BD6">
        <w:rPr>
          <w:rFonts w:asciiTheme="minorEastAsia" w:hAnsiTheme="minorEastAsia"/>
          <w:szCs w:val="21"/>
        </w:rPr>
        <w:t>3枝，待长到15</w:t>
      </w:r>
      <w:r w:rsidR="009E7FF9">
        <w:rPr>
          <w:rFonts w:asciiTheme="minorEastAsia" w:hAnsiTheme="minorEastAsia" w:hint="eastAsia"/>
          <w:szCs w:val="21"/>
        </w:rPr>
        <w:t>～</w:t>
      </w:r>
      <w:r w:rsidR="00976BD6" w:rsidRPr="00976BD6">
        <w:rPr>
          <w:rFonts w:asciiTheme="minorEastAsia" w:hAnsiTheme="minorEastAsia"/>
          <w:szCs w:val="21"/>
        </w:rPr>
        <w:t>20</w:t>
      </w:r>
      <w:r w:rsidR="005003CC">
        <w:rPr>
          <w:rFonts w:asciiTheme="minorEastAsia" w:hAnsiTheme="minorEastAsia" w:hint="eastAsia"/>
          <w:szCs w:val="21"/>
        </w:rPr>
        <w:t xml:space="preserve"> </w:t>
      </w:r>
      <w:r w:rsidR="00976BD6" w:rsidRPr="00976BD6">
        <w:rPr>
          <w:rFonts w:asciiTheme="minorEastAsia" w:hAnsiTheme="minorEastAsia"/>
          <w:szCs w:val="21"/>
        </w:rPr>
        <w:t>cm时再</w:t>
      </w:r>
      <w:r w:rsidR="00976BD6">
        <w:rPr>
          <w:rFonts w:asciiTheme="minorEastAsia" w:hAnsiTheme="minorEastAsia" w:hint="eastAsia"/>
          <w:szCs w:val="21"/>
        </w:rPr>
        <w:t>次剪顶</w:t>
      </w:r>
      <w:r w:rsidRPr="00B80337">
        <w:rPr>
          <w:rFonts w:asciiTheme="minorEastAsia" w:hAnsiTheme="minorEastAsia" w:hint="eastAsia"/>
          <w:szCs w:val="21"/>
        </w:rPr>
        <w:t>。</w:t>
      </w:r>
    </w:p>
    <w:p w:rsidR="00194F63" w:rsidRPr="00B80337" w:rsidRDefault="00194F63" w:rsidP="00B711DB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3.3.5.6 病虫害防治：做好病虫害防治工作，每次新梢抽出1-2cm时，喷药1次防治病虫害。</w:t>
      </w:r>
    </w:p>
    <w:p w:rsidR="00B711DB" w:rsidRPr="00D502D3" w:rsidRDefault="00B711DB" w:rsidP="00BC19C7">
      <w:pPr>
        <w:pStyle w:val="2"/>
      </w:pPr>
      <w:bookmarkStart w:id="16" w:name="_Toc101776405"/>
      <w:r w:rsidRPr="00B80337">
        <w:rPr>
          <w:rFonts w:hint="eastAsia"/>
        </w:rPr>
        <w:t>3.4</w:t>
      </w:r>
      <w:r w:rsidRPr="002414F6">
        <w:rPr>
          <w:rFonts w:hint="eastAsia"/>
        </w:rPr>
        <w:t>苗木出圃</w:t>
      </w:r>
      <w:bookmarkEnd w:id="16"/>
    </w:p>
    <w:p w:rsidR="00B711DB" w:rsidRPr="00D502D3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3.4.1</w:t>
      </w:r>
      <w:r w:rsidRPr="002414F6">
        <w:rPr>
          <w:rFonts w:ascii="Times New Roman" w:hAnsi="Times New Roman" w:cs="Times New Roman" w:hint="eastAsia"/>
          <w:szCs w:val="21"/>
        </w:rPr>
        <w:t>基本要求</w:t>
      </w:r>
    </w:p>
    <w:p w:rsidR="00B711DB" w:rsidRPr="00D502D3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嫁接口愈合良好，品种纯正。生长健壮，叶片浓绿且厚、完整，主干</w:t>
      </w:r>
      <w:r w:rsidRPr="00B80337">
        <w:rPr>
          <w:rFonts w:asciiTheme="minorEastAsia" w:hAnsiTheme="minorEastAsia" w:hint="eastAsia"/>
          <w:szCs w:val="21"/>
        </w:rPr>
        <w:t>直立，无明显机械损伤。无检疫性病虫，无严重病虫害。</w:t>
      </w:r>
      <w:r w:rsidR="00366CE6" w:rsidRPr="00366CE6">
        <w:rPr>
          <w:rFonts w:asciiTheme="minorEastAsia" w:hAnsiTheme="minorEastAsia" w:hint="eastAsia"/>
          <w:szCs w:val="21"/>
        </w:rPr>
        <w:t>株</w:t>
      </w:r>
      <w:r w:rsidR="00366CE6" w:rsidRPr="00366CE6">
        <w:rPr>
          <w:rFonts w:asciiTheme="minorEastAsia" w:hAnsiTheme="minorEastAsia"/>
          <w:szCs w:val="21"/>
        </w:rPr>
        <w:t>高50㎝</w:t>
      </w:r>
      <w:r w:rsidR="00366CE6">
        <w:rPr>
          <w:rFonts w:asciiTheme="minorEastAsia" w:hAnsiTheme="minorEastAsia" w:hint="eastAsia"/>
          <w:szCs w:val="21"/>
        </w:rPr>
        <w:t>以上</w:t>
      </w:r>
      <w:r w:rsidR="00366CE6" w:rsidRPr="00366CE6">
        <w:rPr>
          <w:rFonts w:asciiTheme="minorEastAsia" w:hAnsiTheme="minorEastAsia"/>
          <w:szCs w:val="21"/>
        </w:rPr>
        <w:t>，干粗0.8㎝以</w:t>
      </w:r>
      <w:r w:rsidR="00366CE6" w:rsidRPr="00366CE6">
        <w:rPr>
          <w:rFonts w:asciiTheme="minorEastAsia" w:hAnsiTheme="minorEastAsia" w:hint="eastAsia"/>
          <w:szCs w:val="21"/>
        </w:rPr>
        <w:t>上，即达到出圃规格</w:t>
      </w:r>
      <w:r w:rsidRPr="00B80337">
        <w:rPr>
          <w:rFonts w:asciiTheme="minorEastAsia" w:hAnsiTheme="minorEastAsia" w:hint="eastAsia"/>
          <w:szCs w:val="21"/>
        </w:rPr>
        <w:t>。</w:t>
      </w:r>
    </w:p>
    <w:p w:rsidR="00B711DB" w:rsidRPr="00D502D3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3.4.2</w:t>
      </w:r>
      <w:r>
        <w:rPr>
          <w:rFonts w:ascii="Times New Roman" w:hAnsi="Times New Roman" w:cs="Times New Roman" w:hint="eastAsia"/>
          <w:szCs w:val="21"/>
        </w:rPr>
        <w:t>出圃</w:t>
      </w:r>
      <w:r w:rsidRPr="002414F6">
        <w:rPr>
          <w:rFonts w:ascii="Times New Roman" w:hAnsi="Times New Roman" w:cs="Times New Roman" w:hint="eastAsia"/>
          <w:szCs w:val="21"/>
        </w:rPr>
        <w:t>时间</w:t>
      </w:r>
    </w:p>
    <w:p w:rsidR="00366CE6" w:rsidRPr="00366CE6" w:rsidRDefault="00366CE6" w:rsidP="00366CE6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366CE6">
        <w:rPr>
          <w:rFonts w:asciiTheme="minorEastAsia" w:hAnsiTheme="minorEastAsia" w:hint="eastAsia"/>
          <w:szCs w:val="21"/>
        </w:rPr>
        <w:t>一年四季均可出圃</w:t>
      </w:r>
      <w:r w:rsidR="00E504B2">
        <w:rPr>
          <w:rFonts w:asciiTheme="minorEastAsia" w:hAnsiTheme="minorEastAsia" w:hint="eastAsia"/>
          <w:szCs w:val="21"/>
        </w:rPr>
        <w:t>，以春季2</w:t>
      </w:r>
      <w:r w:rsidR="00E504B2" w:rsidRPr="00E504B2">
        <w:rPr>
          <w:rFonts w:asciiTheme="minorEastAsia" w:hAnsiTheme="minorEastAsia" w:hint="eastAsia"/>
          <w:szCs w:val="21"/>
        </w:rPr>
        <w:t>～</w:t>
      </w:r>
      <w:r w:rsidR="00E504B2">
        <w:rPr>
          <w:rFonts w:asciiTheme="minorEastAsia" w:hAnsiTheme="minorEastAsia" w:hint="eastAsia"/>
          <w:szCs w:val="21"/>
        </w:rPr>
        <w:t>3月、冬季10-11月出圃最佳</w:t>
      </w:r>
      <w:r w:rsidRPr="00366CE6">
        <w:rPr>
          <w:rFonts w:asciiTheme="minorEastAsia" w:hAnsiTheme="minorEastAsia" w:hint="eastAsia"/>
          <w:szCs w:val="21"/>
        </w:rPr>
        <w:t>。</w:t>
      </w:r>
    </w:p>
    <w:p w:rsidR="00B711DB" w:rsidRPr="00EC5CE7" w:rsidRDefault="00B711DB" w:rsidP="00B711DB">
      <w:pPr>
        <w:spacing w:beforeLines="100" w:before="312" w:afterLines="100" w:after="312" w:line="360" w:lineRule="auto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3.4.3</w:t>
      </w:r>
      <w:r w:rsidRPr="002414F6">
        <w:rPr>
          <w:rFonts w:ascii="Times New Roman" w:hAnsi="Times New Roman" w:cs="Times New Roman" w:hint="eastAsia"/>
          <w:szCs w:val="21"/>
        </w:rPr>
        <w:t>苗木分级</w:t>
      </w:r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苗木分级应符合表</w:t>
      </w:r>
      <w:r w:rsidRPr="00B80337">
        <w:rPr>
          <w:rFonts w:ascii="Times New Roman" w:hAnsi="Times New Roman" w:cs="Times New Roman" w:hint="eastAsia"/>
          <w:szCs w:val="21"/>
        </w:rPr>
        <w:t>1</w:t>
      </w:r>
      <w:r w:rsidRPr="00B80337">
        <w:rPr>
          <w:rFonts w:asciiTheme="minorEastAsia" w:hAnsiTheme="minorEastAsia" w:hint="eastAsia"/>
          <w:szCs w:val="21"/>
        </w:rPr>
        <w:t>的规定。</w:t>
      </w:r>
    </w:p>
    <w:p w:rsidR="00B711DB" w:rsidRPr="00B80337" w:rsidRDefault="00B711DB" w:rsidP="00B711DB">
      <w:pPr>
        <w:spacing w:line="360" w:lineRule="auto"/>
        <w:jc w:val="center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表</w:t>
      </w:r>
      <w:r w:rsidRPr="00B80337">
        <w:rPr>
          <w:rFonts w:ascii="Times New Roman" w:hAnsi="Times New Roman" w:cs="Times New Roman" w:hint="eastAsia"/>
          <w:szCs w:val="21"/>
        </w:rPr>
        <w:t>1</w:t>
      </w:r>
      <w:r w:rsidRPr="00B80337">
        <w:rPr>
          <w:rFonts w:asciiTheme="minorEastAsia" w:hAnsiTheme="minorEastAsia" w:hint="eastAsia"/>
          <w:szCs w:val="21"/>
        </w:rPr>
        <w:t>苗木分级指标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2190"/>
        <w:gridCol w:w="2190"/>
        <w:gridCol w:w="2191"/>
      </w:tblGrid>
      <w:tr w:rsidR="00B711DB" w:rsidTr="007C7E8F">
        <w:tc>
          <w:tcPr>
            <w:tcW w:w="1951" w:type="dxa"/>
            <w:gridSpan w:val="2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项目</w:t>
            </w:r>
          </w:p>
        </w:tc>
        <w:tc>
          <w:tcPr>
            <w:tcW w:w="2190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苗木高度</w:t>
            </w:r>
          </w:p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cm</w:t>
            </w:r>
          </w:p>
        </w:tc>
        <w:tc>
          <w:tcPr>
            <w:tcW w:w="2190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苗木径粗</w:t>
            </w:r>
          </w:p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cm</w:t>
            </w:r>
          </w:p>
        </w:tc>
        <w:tc>
          <w:tcPr>
            <w:tcW w:w="2191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分枝数量</w:t>
            </w:r>
          </w:p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条</w:t>
            </w:r>
          </w:p>
        </w:tc>
      </w:tr>
      <w:tr w:rsidR="00B711DB" w:rsidTr="007C7E8F">
        <w:tc>
          <w:tcPr>
            <w:tcW w:w="817" w:type="dxa"/>
            <w:vMerge w:val="restart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分级指标</w:t>
            </w:r>
          </w:p>
        </w:tc>
        <w:tc>
          <w:tcPr>
            <w:tcW w:w="1134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1级</w:t>
            </w:r>
          </w:p>
        </w:tc>
        <w:tc>
          <w:tcPr>
            <w:tcW w:w="2190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≥</w:t>
            </w:r>
            <w:r w:rsidR="00172DA0">
              <w:rPr>
                <w:rFonts w:asciiTheme="minorEastAsia" w:hAnsiTheme="minorEastAsia" w:hint="eastAsia"/>
                <w:szCs w:val="21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0.0</w:t>
            </w:r>
          </w:p>
        </w:tc>
        <w:tc>
          <w:tcPr>
            <w:tcW w:w="2190" w:type="dxa"/>
            <w:vAlign w:val="center"/>
          </w:tcPr>
          <w:p w:rsidR="00B711DB" w:rsidRDefault="00B711DB" w:rsidP="007C7E8F">
            <w:pPr>
              <w:jc w:val="center"/>
            </w:pPr>
            <w:r w:rsidRPr="00502875">
              <w:rPr>
                <w:rFonts w:asciiTheme="minorEastAsia" w:hAnsiTheme="minorEastAsia" w:hint="eastAsia"/>
                <w:szCs w:val="21"/>
              </w:rPr>
              <w:t>≥</w:t>
            </w:r>
            <w:r>
              <w:rPr>
                <w:rFonts w:asciiTheme="minorEastAsia" w:hAnsiTheme="minorEastAsia" w:hint="eastAsia"/>
                <w:szCs w:val="21"/>
              </w:rPr>
              <w:t>1.0</w:t>
            </w:r>
          </w:p>
        </w:tc>
        <w:tc>
          <w:tcPr>
            <w:tcW w:w="2191" w:type="dxa"/>
            <w:vAlign w:val="center"/>
          </w:tcPr>
          <w:p w:rsidR="00B711DB" w:rsidRDefault="00B711DB" w:rsidP="007C7E8F">
            <w:pPr>
              <w:jc w:val="center"/>
            </w:pPr>
            <w:r w:rsidRPr="00502875">
              <w:rPr>
                <w:rFonts w:asciiTheme="minorEastAsia" w:hAnsiTheme="minorEastAsia" w:hint="eastAsia"/>
                <w:szCs w:val="21"/>
              </w:rPr>
              <w:t>≥</w:t>
            </w:r>
            <w:r w:rsidR="00172DA0">
              <w:rPr>
                <w:rFonts w:asciiTheme="minorEastAsia" w:hAnsiTheme="minorEastAsia" w:hint="eastAsia"/>
                <w:szCs w:val="21"/>
              </w:rPr>
              <w:t>4</w:t>
            </w:r>
          </w:p>
        </w:tc>
      </w:tr>
      <w:tr w:rsidR="00B711DB" w:rsidTr="007C7E8F">
        <w:tc>
          <w:tcPr>
            <w:tcW w:w="817" w:type="dxa"/>
            <w:vMerge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2级</w:t>
            </w:r>
          </w:p>
        </w:tc>
        <w:tc>
          <w:tcPr>
            <w:tcW w:w="2190" w:type="dxa"/>
            <w:vAlign w:val="center"/>
          </w:tcPr>
          <w:p w:rsidR="00B711DB" w:rsidRDefault="00BE788E" w:rsidP="007C7E8F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＜</w:t>
            </w:r>
            <w:r w:rsidRPr="00BE788E">
              <w:rPr>
                <w:rFonts w:asciiTheme="minorEastAsia" w:hAnsiTheme="minorEastAsia" w:hint="eastAsia"/>
                <w:szCs w:val="21"/>
              </w:rPr>
              <w:t>60，</w:t>
            </w:r>
            <w:r w:rsidR="00B711DB" w:rsidRPr="00102500">
              <w:rPr>
                <w:rFonts w:asciiTheme="minorEastAsia" w:hAnsiTheme="minorEastAsia" w:hint="eastAsia"/>
                <w:szCs w:val="21"/>
              </w:rPr>
              <w:t>≥</w:t>
            </w:r>
            <w:r w:rsidR="00172DA0">
              <w:rPr>
                <w:rFonts w:asciiTheme="minorEastAsia" w:hAnsiTheme="minorEastAsia" w:hint="eastAsia"/>
                <w:szCs w:val="21"/>
              </w:rPr>
              <w:t>50</w:t>
            </w:r>
            <w:r w:rsidR="00B711DB">
              <w:rPr>
                <w:rFonts w:asciiTheme="minorEastAsia" w:hAnsiTheme="minorEastAsia" w:hint="eastAsia"/>
                <w:szCs w:val="21"/>
              </w:rPr>
              <w:t>.0</w:t>
            </w:r>
          </w:p>
        </w:tc>
        <w:tc>
          <w:tcPr>
            <w:tcW w:w="2190" w:type="dxa"/>
            <w:vAlign w:val="center"/>
          </w:tcPr>
          <w:p w:rsidR="00B711DB" w:rsidRDefault="00BE788E" w:rsidP="007C7E8F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＜</w:t>
            </w:r>
            <w:r w:rsidRPr="00BE788E">
              <w:rPr>
                <w:rFonts w:asciiTheme="minorEastAsia" w:hAnsiTheme="minorEastAsia" w:hint="eastAsia"/>
                <w:szCs w:val="21"/>
              </w:rPr>
              <w:t>1，</w:t>
            </w:r>
            <w:r w:rsidR="00B711DB" w:rsidRPr="00102500">
              <w:rPr>
                <w:rFonts w:asciiTheme="minorEastAsia" w:hAnsiTheme="minorEastAsia" w:hint="eastAsia"/>
                <w:szCs w:val="21"/>
              </w:rPr>
              <w:t>≥</w:t>
            </w:r>
            <w:r w:rsidR="00B711DB">
              <w:rPr>
                <w:rFonts w:asciiTheme="minorEastAsia" w:hAnsiTheme="minorEastAsia" w:hint="eastAsia"/>
                <w:szCs w:val="21"/>
              </w:rPr>
              <w:t>0.8</w:t>
            </w:r>
          </w:p>
        </w:tc>
        <w:tc>
          <w:tcPr>
            <w:tcW w:w="2191" w:type="dxa"/>
            <w:vAlign w:val="center"/>
          </w:tcPr>
          <w:p w:rsidR="00B711DB" w:rsidRDefault="00BE788E" w:rsidP="007C7E8F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＜</w:t>
            </w:r>
            <w:r w:rsidRPr="00BE788E">
              <w:rPr>
                <w:rFonts w:asciiTheme="minorEastAsia" w:hAnsiTheme="minorEastAsia" w:hint="eastAsia"/>
                <w:szCs w:val="21"/>
              </w:rPr>
              <w:t>4，</w:t>
            </w:r>
            <w:r w:rsidR="00B711DB" w:rsidRPr="00102500">
              <w:rPr>
                <w:rFonts w:asciiTheme="minorEastAsia" w:hAnsiTheme="minorEastAsia" w:hint="eastAsia"/>
                <w:szCs w:val="21"/>
              </w:rPr>
              <w:t>≥</w:t>
            </w:r>
            <w:r w:rsidR="00172DA0">
              <w:rPr>
                <w:rFonts w:asciiTheme="minorEastAsia" w:hAnsiTheme="minorEastAsia" w:hint="eastAsia"/>
                <w:szCs w:val="21"/>
              </w:rPr>
              <w:t>3</w:t>
            </w:r>
          </w:p>
        </w:tc>
      </w:tr>
    </w:tbl>
    <w:p w:rsidR="00B711DB" w:rsidRPr="006113E0" w:rsidRDefault="00B711DB" w:rsidP="00BC19C7">
      <w:pPr>
        <w:pStyle w:val="2"/>
      </w:pPr>
      <w:bookmarkStart w:id="17" w:name="_Toc101776406"/>
      <w:r w:rsidRPr="00B80337">
        <w:rPr>
          <w:rFonts w:hint="eastAsia"/>
        </w:rPr>
        <w:t>3.5</w:t>
      </w:r>
      <w:r w:rsidRPr="002414F6">
        <w:rPr>
          <w:rFonts w:hint="eastAsia"/>
        </w:rPr>
        <w:t>检验方法</w:t>
      </w:r>
      <w:bookmarkEnd w:id="17"/>
    </w:p>
    <w:p w:rsidR="00B711DB" w:rsidRPr="00703FCB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3.5.1</w:t>
      </w:r>
      <w:r>
        <w:rPr>
          <w:rFonts w:asciiTheme="minorEastAsia" w:hAnsiTheme="minorEastAsia" w:hint="eastAsia"/>
          <w:szCs w:val="21"/>
        </w:rPr>
        <w:t>苗木高度：</w:t>
      </w:r>
      <w:r w:rsidRPr="00B80337">
        <w:rPr>
          <w:rFonts w:asciiTheme="minorEastAsia" w:hAnsiTheme="minorEastAsia" w:hint="eastAsia"/>
          <w:szCs w:val="21"/>
        </w:rPr>
        <w:t>用卷尺(</w:t>
      </w:r>
      <w:r>
        <w:rPr>
          <w:rFonts w:asciiTheme="minorEastAsia" w:hAnsiTheme="minorEastAsia" w:hint="eastAsia"/>
          <w:szCs w:val="21"/>
        </w:rPr>
        <w:t>精度±</w:t>
      </w:r>
      <w:r>
        <w:rPr>
          <w:rFonts w:ascii="Times New Roman" w:hAnsi="Times New Roman" w:cs="Times New Roman" w:hint="eastAsia"/>
          <w:szCs w:val="21"/>
        </w:rPr>
        <w:t>0.1 cm)</w:t>
      </w:r>
      <w:r w:rsidRPr="00B80337">
        <w:rPr>
          <w:rFonts w:asciiTheme="minorEastAsia" w:hAnsiTheme="minorEastAsia" w:hint="eastAsia"/>
          <w:szCs w:val="21"/>
        </w:rPr>
        <w:t>自</w:t>
      </w:r>
      <w:r w:rsidR="00E370FC" w:rsidRPr="00E370FC">
        <w:rPr>
          <w:rFonts w:asciiTheme="minorEastAsia" w:hAnsiTheme="minorEastAsia" w:hint="eastAsia"/>
          <w:szCs w:val="21"/>
        </w:rPr>
        <w:t>营养土表面</w:t>
      </w:r>
      <w:r w:rsidRPr="00B80337">
        <w:rPr>
          <w:rFonts w:asciiTheme="minorEastAsia" w:hAnsiTheme="minorEastAsia" w:hint="eastAsia"/>
          <w:szCs w:val="21"/>
        </w:rPr>
        <w:t>量至苗木顶端。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lastRenderedPageBreak/>
        <w:t>3.5.2</w:t>
      </w:r>
      <w:r>
        <w:rPr>
          <w:rFonts w:asciiTheme="minorEastAsia" w:hAnsiTheme="minorEastAsia" w:hint="eastAsia"/>
          <w:szCs w:val="21"/>
        </w:rPr>
        <w:t>苗木径粗：</w:t>
      </w:r>
      <w:r w:rsidRPr="00B80337">
        <w:rPr>
          <w:rFonts w:asciiTheme="minorEastAsia" w:hAnsiTheme="minorEastAsia" w:hint="eastAsia"/>
          <w:szCs w:val="21"/>
        </w:rPr>
        <w:t>用卡尺(精度</w:t>
      </w:r>
      <w:r w:rsidRPr="00703FCB">
        <w:rPr>
          <w:rFonts w:asciiTheme="minorEastAsia" w:hAnsiTheme="minorEastAsia" w:hint="eastAsia"/>
          <w:szCs w:val="21"/>
        </w:rPr>
        <w:t>±</w:t>
      </w:r>
      <w:r>
        <w:rPr>
          <w:rFonts w:ascii="Times New Roman" w:hAnsi="Times New Roman" w:cs="Times New Roman" w:hint="eastAsia"/>
          <w:szCs w:val="21"/>
        </w:rPr>
        <w:t>0.l mm</w:t>
      </w:r>
      <w:r w:rsidRPr="00B80337">
        <w:rPr>
          <w:rFonts w:asciiTheme="minorEastAsia" w:hAnsiTheme="minorEastAsia" w:hint="eastAsia"/>
          <w:szCs w:val="21"/>
        </w:rPr>
        <w:t>)测量嫁接口上方</w:t>
      </w:r>
      <w:r>
        <w:rPr>
          <w:rFonts w:ascii="Times New Roman" w:hAnsi="Times New Roman" w:cs="Times New Roman" w:hint="eastAsia"/>
          <w:szCs w:val="21"/>
        </w:rPr>
        <w:t>2cm</w:t>
      </w:r>
      <w:r w:rsidRPr="00B80337">
        <w:rPr>
          <w:rFonts w:asciiTheme="minorEastAsia" w:hAnsiTheme="minorEastAsia" w:hint="eastAsia"/>
          <w:szCs w:val="21"/>
        </w:rPr>
        <w:t>处直径。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3.5.3</w:t>
      </w:r>
      <w:r w:rsidRPr="00B80337">
        <w:rPr>
          <w:rFonts w:asciiTheme="minorEastAsia" w:hAnsiTheme="minorEastAsia" w:hint="eastAsia"/>
          <w:szCs w:val="21"/>
        </w:rPr>
        <w:t>分枝数量</w:t>
      </w:r>
      <w:r>
        <w:rPr>
          <w:rFonts w:asciiTheme="minorEastAsia" w:hAnsiTheme="minorEastAsia" w:hint="eastAsia"/>
          <w:szCs w:val="21"/>
        </w:rPr>
        <w:t>：</w:t>
      </w:r>
      <w:r w:rsidRPr="00B80337">
        <w:rPr>
          <w:rFonts w:asciiTheme="minorEastAsia" w:hAnsiTheme="minorEastAsia" w:hint="eastAsia"/>
          <w:szCs w:val="21"/>
        </w:rPr>
        <w:t>以苗木主干</w:t>
      </w:r>
      <w:r w:rsidR="00141158">
        <w:rPr>
          <w:rFonts w:asciiTheme="minorEastAsia" w:hAnsiTheme="minorEastAsia" w:hint="eastAsia"/>
          <w:szCs w:val="21"/>
        </w:rPr>
        <w:t>25</w:t>
      </w:r>
      <w:r>
        <w:rPr>
          <w:rFonts w:asciiTheme="minorEastAsia" w:hAnsiTheme="minorEastAsia" w:hint="eastAsia"/>
          <w:szCs w:val="21"/>
        </w:rPr>
        <w:t xml:space="preserve"> </w:t>
      </w:r>
      <w:r w:rsidRPr="00B80337">
        <w:rPr>
          <w:rFonts w:asciiTheme="minorEastAsia" w:hAnsiTheme="minorEastAsia" w:hint="eastAsia"/>
          <w:szCs w:val="21"/>
        </w:rPr>
        <w:t>cm～</w:t>
      </w:r>
      <w:r w:rsidR="00141158">
        <w:rPr>
          <w:rFonts w:asciiTheme="minorEastAsia" w:hAnsiTheme="minorEastAsia" w:hint="eastAsia"/>
          <w:szCs w:val="21"/>
        </w:rPr>
        <w:t>3</w:t>
      </w:r>
      <w:r w:rsidRPr="00B80337">
        <w:rPr>
          <w:rFonts w:asciiTheme="minorEastAsia" w:hAnsiTheme="minorEastAsia" w:hint="eastAsia"/>
          <w:szCs w:val="21"/>
        </w:rPr>
        <w:t>5</w:t>
      </w:r>
      <w:r>
        <w:rPr>
          <w:rFonts w:asciiTheme="minorEastAsia" w:hAnsiTheme="minorEastAsia" w:hint="eastAsia"/>
          <w:szCs w:val="21"/>
        </w:rPr>
        <w:t xml:space="preserve"> </w:t>
      </w:r>
      <w:r w:rsidRPr="00B80337">
        <w:rPr>
          <w:rFonts w:asciiTheme="minorEastAsia" w:hAnsiTheme="minorEastAsia" w:hint="eastAsia"/>
          <w:szCs w:val="21"/>
        </w:rPr>
        <w:t>cm</w:t>
      </w:r>
      <w:proofErr w:type="gramStart"/>
      <w:r w:rsidRPr="00B80337">
        <w:rPr>
          <w:rFonts w:asciiTheme="minorEastAsia" w:hAnsiTheme="minorEastAsia" w:hint="eastAsia"/>
          <w:szCs w:val="21"/>
        </w:rPr>
        <w:t>高度内抽生</w:t>
      </w:r>
      <w:proofErr w:type="gramEnd"/>
      <w:r w:rsidRPr="00B80337">
        <w:rPr>
          <w:rFonts w:asciiTheme="minorEastAsia" w:hAnsiTheme="minorEastAsia" w:hint="eastAsia"/>
          <w:szCs w:val="21"/>
        </w:rPr>
        <w:t>的且长度在</w:t>
      </w:r>
      <w:r w:rsidRPr="00B80337"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 xml:space="preserve"> cm</w:t>
      </w:r>
      <w:r w:rsidRPr="00B80337">
        <w:rPr>
          <w:rFonts w:asciiTheme="minorEastAsia" w:hAnsiTheme="minorEastAsia" w:hint="eastAsia"/>
          <w:szCs w:val="21"/>
        </w:rPr>
        <w:t>以上的一级枝计。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="Times New Roman" w:hAnsi="Times New Roman" w:cs="Times New Roman" w:hint="eastAsia"/>
          <w:szCs w:val="21"/>
        </w:rPr>
        <w:t>3.5.4</w:t>
      </w:r>
      <w:r w:rsidRPr="00B80337">
        <w:rPr>
          <w:rFonts w:asciiTheme="minorEastAsia" w:hAnsiTheme="minorEastAsia" w:hint="eastAsia"/>
          <w:szCs w:val="21"/>
        </w:rPr>
        <w:t>苗木检验</w:t>
      </w:r>
      <w:r>
        <w:rPr>
          <w:rFonts w:asciiTheme="minorEastAsia" w:hAnsiTheme="minorEastAsia" w:hint="eastAsia"/>
          <w:szCs w:val="21"/>
        </w:rPr>
        <w:t>：苗木出圃</w:t>
      </w:r>
      <w:r w:rsidRPr="00B80337">
        <w:rPr>
          <w:rFonts w:asciiTheme="minorEastAsia" w:hAnsiTheme="minorEastAsia" w:hint="eastAsia"/>
          <w:szCs w:val="21"/>
        </w:rPr>
        <w:t>前，应经县级以上农业主管部门田间检验，并出具柚子嫁接</w:t>
      </w:r>
      <w:proofErr w:type="gramStart"/>
      <w:r w:rsidRPr="00B80337">
        <w:rPr>
          <w:rFonts w:asciiTheme="minorEastAsia" w:hAnsiTheme="minorEastAsia" w:hint="eastAsia"/>
          <w:szCs w:val="21"/>
        </w:rPr>
        <w:t>苗质量</w:t>
      </w:r>
      <w:proofErr w:type="gramEnd"/>
      <w:r w:rsidRPr="00B80337">
        <w:rPr>
          <w:rFonts w:asciiTheme="minorEastAsia" w:hAnsiTheme="minorEastAsia" w:hint="eastAsia"/>
          <w:szCs w:val="21"/>
        </w:rPr>
        <w:t>检验合格证书(见附录A)。</w:t>
      </w:r>
    </w:p>
    <w:p w:rsidR="00B711DB" w:rsidRPr="001113FE" w:rsidRDefault="00B711DB" w:rsidP="00BC19C7">
      <w:pPr>
        <w:pStyle w:val="2"/>
      </w:pPr>
      <w:bookmarkStart w:id="18" w:name="_Toc101776407"/>
      <w:r w:rsidRPr="00B80337">
        <w:rPr>
          <w:rFonts w:hint="eastAsia"/>
        </w:rPr>
        <w:t>3.6</w:t>
      </w:r>
      <w:r w:rsidRPr="001113FE">
        <w:rPr>
          <w:rFonts w:hint="eastAsia"/>
        </w:rPr>
        <w:t>苗木检疫</w:t>
      </w:r>
      <w:bookmarkEnd w:id="18"/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按</w:t>
      </w:r>
      <w:r w:rsidRPr="00B80337">
        <w:rPr>
          <w:rFonts w:ascii="Times New Roman" w:hAnsi="Times New Roman" w:cs="Times New Roman" w:hint="eastAsia"/>
          <w:szCs w:val="21"/>
        </w:rPr>
        <w:t>GB 5040</w:t>
      </w:r>
      <w:r w:rsidRPr="00B80337">
        <w:rPr>
          <w:rFonts w:asciiTheme="minorEastAsia" w:hAnsiTheme="minorEastAsia" w:hint="eastAsia"/>
          <w:szCs w:val="21"/>
        </w:rPr>
        <w:t>规定执行。</w:t>
      </w:r>
    </w:p>
    <w:p w:rsidR="00B711DB" w:rsidRPr="00703FCB" w:rsidRDefault="00B711DB" w:rsidP="00F7759F">
      <w:pPr>
        <w:pStyle w:val="1"/>
      </w:pPr>
      <w:bookmarkStart w:id="19" w:name="_Toc101776408"/>
      <w:r w:rsidRPr="00B80337">
        <w:rPr>
          <w:rFonts w:hint="eastAsia"/>
        </w:rPr>
        <w:t>4</w:t>
      </w:r>
      <w:r w:rsidRPr="00501F68">
        <w:rPr>
          <w:rFonts w:hint="eastAsia"/>
        </w:rPr>
        <w:t>包装、运输</w:t>
      </w:r>
      <w:bookmarkEnd w:id="19"/>
    </w:p>
    <w:p w:rsidR="00B711DB" w:rsidRPr="00B80337" w:rsidRDefault="00B711DB" w:rsidP="00B711DB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按</w:t>
      </w:r>
      <w:r w:rsidRPr="00B80337">
        <w:rPr>
          <w:rFonts w:ascii="Times New Roman" w:hAnsi="Times New Roman" w:cs="Times New Roman" w:hint="eastAsia"/>
          <w:szCs w:val="21"/>
        </w:rPr>
        <w:t>GB 9659</w:t>
      </w:r>
      <w:r w:rsidR="00DA7C2A">
        <w:rPr>
          <w:rFonts w:ascii="Times New Roman" w:hAnsi="Times New Roman" w:cs="Times New Roman" w:hint="eastAsia"/>
          <w:szCs w:val="21"/>
        </w:rPr>
        <w:t>-2008</w:t>
      </w:r>
      <w:r w:rsidRPr="00B80337">
        <w:rPr>
          <w:rFonts w:asciiTheme="minorEastAsia" w:hAnsiTheme="minorEastAsia" w:hint="eastAsia"/>
          <w:szCs w:val="21"/>
        </w:rPr>
        <w:t>第</w:t>
      </w:r>
      <w:r w:rsidR="00DA7C2A">
        <w:rPr>
          <w:rFonts w:ascii="Times New Roman" w:hAnsi="Times New Roman" w:cs="Times New Roman" w:hint="eastAsia"/>
          <w:szCs w:val="21"/>
        </w:rPr>
        <w:t>八</w:t>
      </w:r>
      <w:r w:rsidRPr="00B80337">
        <w:rPr>
          <w:rFonts w:asciiTheme="minorEastAsia" w:hAnsiTheme="minorEastAsia" w:hint="eastAsia"/>
          <w:szCs w:val="21"/>
        </w:rPr>
        <w:t>章规定执行。</w:t>
      </w:r>
    </w:p>
    <w:p w:rsidR="00B711DB" w:rsidRPr="00CC7CD7" w:rsidRDefault="00B711DB" w:rsidP="00B711DB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 w:rsidRPr="00CC7CD7">
        <w:rPr>
          <w:rFonts w:asciiTheme="minorEastAsia" w:hAnsiTheme="minorEastAsia" w:hint="eastAsia"/>
          <w:sz w:val="24"/>
          <w:szCs w:val="24"/>
        </w:rPr>
        <w:t>附录A</w:t>
      </w:r>
    </w:p>
    <w:p w:rsidR="00B711DB" w:rsidRPr="00CC7CD7" w:rsidRDefault="00B711DB" w:rsidP="00B711DB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 w:rsidRPr="00CC7CD7">
        <w:rPr>
          <w:rFonts w:asciiTheme="minorEastAsia" w:hAnsiTheme="minorEastAsia" w:hint="eastAsia"/>
          <w:sz w:val="24"/>
          <w:szCs w:val="24"/>
        </w:rPr>
        <w:t>(规范性附录)</w:t>
      </w:r>
    </w:p>
    <w:p w:rsidR="00B711DB" w:rsidRPr="00CC7CD7" w:rsidRDefault="009871A7" w:rsidP="00B711DB">
      <w:pPr>
        <w:spacing w:afterLines="100" w:after="312" w:line="360" w:lineRule="auto"/>
        <w:jc w:val="center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hint="eastAsia"/>
          <w:sz w:val="24"/>
          <w:szCs w:val="24"/>
        </w:rPr>
        <w:t>梅州柚无病毒</w:t>
      </w:r>
      <w:proofErr w:type="gramEnd"/>
      <w:r w:rsidR="00B711DB" w:rsidRPr="00CC7CD7">
        <w:rPr>
          <w:rFonts w:asciiTheme="minorEastAsia" w:hAnsiTheme="minorEastAsia" w:hint="eastAsia"/>
          <w:sz w:val="24"/>
          <w:szCs w:val="24"/>
        </w:rPr>
        <w:t>嫁接</w:t>
      </w:r>
      <w:proofErr w:type="gramStart"/>
      <w:r w:rsidR="00B711DB" w:rsidRPr="00CC7CD7">
        <w:rPr>
          <w:rFonts w:asciiTheme="minorEastAsia" w:hAnsiTheme="minorEastAsia" w:hint="eastAsia"/>
          <w:sz w:val="24"/>
          <w:szCs w:val="24"/>
        </w:rPr>
        <w:t>苗质量</w:t>
      </w:r>
      <w:proofErr w:type="gramEnd"/>
      <w:r w:rsidR="00B711DB" w:rsidRPr="00CC7CD7">
        <w:rPr>
          <w:rFonts w:asciiTheme="minorEastAsia" w:hAnsiTheme="minorEastAsia" w:hint="eastAsia"/>
          <w:sz w:val="24"/>
          <w:szCs w:val="24"/>
        </w:rPr>
        <w:t>检验合格证书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3"/>
        <w:gridCol w:w="763"/>
        <w:gridCol w:w="1166"/>
        <w:gridCol w:w="1166"/>
        <w:gridCol w:w="1166"/>
        <w:gridCol w:w="1166"/>
        <w:gridCol w:w="1166"/>
        <w:gridCol w:w="1166"/>
      </w:tblGrid>
      <w:tr w:rsidR="00B711DB" w:rsidTr="007C7E8F">
        <w:tc>
          <w:tcPr>
            <w:tcW w:w="1526" w:type="dxa"/>
            <w:gridSpan w:val="2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出圃株数</w:t>
            </w:r>
          </w:p>
        </w:tc>
        <w:tc>
          <w:tcPr>
            <w:tcW w:w="1166" w:type="dxa"/>
            <w:vMerge w:val="restart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接穗来源</w:t>
            </w:r>
          </w:p>
        </w:tc>
        <w:tc>
          <w:tcPr>
            <w:tcW w:w="4664" w:type="dxa"/>
            <w:gridSpan w:val="4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砧木</w:t>
            </w:r>
          </w:p>
        </w:tc>
        <w:tc>
          <w:tcPr>
            <w:tcW w:w="1166" w:type="dxa"/>
            <w:vMerge w:val="restart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检查意见</w:t>
            </w:r>
          </w:p>
        </w:tc>
      </w:tr>
      <w:tr w:rsidR="00B711DB" w:rsidTr="007C7E8F">
        <w:tc>
          <w:tcPr>
            <w:tcW w:w="763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1级</w:t>
            </w:r>
          </w:p>
        </w:tc>
        <w:tc>
          <w:tcPr>
            <w:tcW w:w="763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2级</w:t>
            </w:r>
          </w:p>
        </w:tc>
        <w:tc>
          <w:tcPr>
            <w:tcW w:w="1166" w:type="dxa"/>
            <w:vMerge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来源</w:t>
            </w: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播种期</w:t>
            </w: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移植期</w:t>
            </w: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嫁接期</w:t>
            </w:r>
          </w:p>
        </w:tc>
        <w:tc>
          <w:tcPr>
            <w:tcW w:w="1166" w:type="dxa"/>
            <w:vMerge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711DB" w:rsidTr="007C7E8F">
        <w:tc>
          <w:tcPr>
            <w:tcW w:w="763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3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711DB" w:rsidRDefault="00B711DB" w:rsidP="007C7E8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B711DB" w:rsidRPr="00B637C3" w:rsidRDefault="00B711DB" w:rsidP="00B637C3">
      <w:pPr>
        <w:spacing w:line="360" w:lineRule="auto"/>
        <w:ind w:firstLineChars="3150" w:firstLine="6615"/>
        <w:rPr>
          <w:rFonts w:ascii="Times New Roman" w:hAnsi="Times New Roman" w:cs="Times New Roman"/>
          <w:szCs w:val="21"/>
        </w:rPr>
      </w:pPr>
      <w:r w:rsidRPr="00B80337"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：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育苗单位</w:t>
      </w:r>
      <w:r>
        <w:rPr>
          <w:rFonts w:asciiTheme="minorEastAsia" w:hAnsiTheme="minorEastAsia" w:hint="eastAsia"/>
          <w:szCs w:val="21"/>
        </w:rPr>
        <w:t xml:space="preserve">：                  </w:t>
      </w:r>
      <w:r w:rsidRPr="00B80337">
        <w:rPr>
          <w:rFonts w:asciiTheme="minorEastAsia" w:hAnsiTheme="minorEastAsia" w:hint="eastAsia"/>
          <w:szCs w:val="21"/>
        </w:rPr>
        <w:t>地址</w:t>
      </w:r>
      <w:r>
        <w:rPr>
          <w:rFonts w:asciiTheme="minorEastAsia" w:hAnsiTheme="minorEastAsia" w:hint="eastAsia"/>
          <w:szCs w:val="21"/>
        </w:rPr>
        <w:t xml:space="preserve">：                  </w:t>
      </w:r>
      <w:r w:rsidRPr="00B80337">
        <w:rPr>
          <w:rFonts w:asciiTheme="minorEastAsia" w:hAnsiTheme="minorEastAsia" w:hint="eastAsia"/>
          <w:szCs w:val="21"/>
        </w:rPr>
        <w:t>技术负责人</w:t>
      </w:r>
      <w:r>
        <w:rPr>
          <w:rFonts w:asciiTheme="minorEastAsia" w:hAnsiTheme="minorEastAsia" w:hint="eastAsia"/>
          <w:szCs w:val="21"/>
        </w:rPr>
        <w:t>：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检查单位(盖章)</w:t>
      </w:r>
      <w:r>
        <w:rPr>
          <w:rFonts w:asciiTheme="minorEastAsia" w:hAnsiTheme="minorEastAsia" w:hint="eastAsia"/>
          <w:szCs w:val="21"/>
        </w:rPr>
        <w:t xml:space="preserve">                                      </w:t>
      </w:r>
      <w:r w:rsidRPr="00B80337">
        <w:rPr>
          <w:rFonts w:asciiTheme="minorEastAsia" w:hAnsiTheme="minorEastAsia" w:hint="eastAsia"/>
          <w:szCs w:val="21"/>
        </w:rPr>
        <w:t>检查人(签字)</w:t>
      </w: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</w:p>
    <w:p w:rsidR="00B711DB" w:rsidRPr="00B80337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检查日期</w:t>
      </w:r>
      <w:r>
        <w:rPr>
          <w:rFonts w:asciiTheme="minorEastAsia" w:hAnsiTheme="minorEastAsia" w:hint="eastAsia"/>
          <w:szCs w:val="21"/>
        </w:rPr>
        <w:t xml:space="preserve">    </w:t>
      </w:r>
      <w:r w:rsidRPr="00B80337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 xml:space="preserve">   </w:t>
      </w:r>
      <w:r w:rsidRPr="00B80337"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</w:rPr>
        <w:t xml:space="preserve">   </w:t>
      </w:r>
      <w:r w:rsidRPr="00B80337">
        <w:rPr>
          <w:rFonts w:asciiTheme="minorEastAsia" w:hAnsiTheme="minorEastAsia" w:hint="eastAsia"/>
          <w:szCs w:val="21"/>
        </w:rPr>
        <w:t>日</w:t>
      </w:r>
      <w:r>
        <w:rPr>
          <w:rFonts w:asciiTheme="minorEastAsia" w:hAnsiTheme="minorEastAsia" w:hint="eastAsia"/>
          <w:szCs w:val="21"/>
        </w:rPr>
        <w:t xml:space="preserve">            </w:t>
      </w:r>
      <w:r w:rsidRPr="00B80337">
        <w:rPr>
          <w:rFonts w:asciiTheme="minorEastAsia" w:hAnsiTheme="minorEastAsia" w:hint="eastAsia"/>
          <w:szCs w:val="21"/>
        </w:rPr>
        <w:t>发证日期</w:t>
      </w:r>
      <w:r>
        <w:rPr>
          <w:rFonts w:asciiTheme="minorEastAsia" w:hAnsiTheme="minorEastAsia" w:hint="eastAsia"/>
          <w:szCs w:val="21"/>
        </w:rPr>
        <w:t xml:space="preserve">      </w:t>
      </w:r>
      <w:r w:rsidRPr="00B80337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 xml:space="preserve">   </w:t>
      </w:r>
      <w:r w:rsidRPr="00B80337"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</w:rPr>
        <w:t xml:space="preserve">   </w:t>
      </w:r>
      <w:r w:rsidRPr="00B80337">
        <w:rPr>
          <w:rFonts w:asciiTheme="minorEastAsia" w:hAnsiTheme="minorEastAsia" w:hint="eastAsia"/>
          <w:szCs w:val="21"/>
        </w:rPr>
        <w:t>日</w:t>
      </w:r>
    </w:p>
    <w:p w:rsidR="00B711DB" w:rsidRDefault="00B711DB" w:rsidP="00B711DB">
      <w:pPr>
        <w:spacing w:line="360" w:lineRule="auto"/>
        <w:rPr>
          <w:rFonts w:asciiTheme="minorEastAsia" w:hAnsiTheme="minorEastAsia"/>
          <w:szCs w:val="21"/>
        </w:rPr>
      </w:pPr>
      <w:r w:rsidRPr="00B80337">
        <w:rPr>
          <w:rFonts w:asciiTheme="minorEastAsia" w:hAnsiTheme="minorEastAsia" w:hint="eastAsia"/>
          <w:szCs w:val="21"/>
        </w:rPr>
        <w:t>注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</w:t>
      </w:r>
      <w:r w:rsidRPr="00B80337">
        <w:rPr>
          <w:rFonts w:asciiTheme="minorEastAsia" w:hAnsiTheme="minorEastAsia" w:hint="eastAsia"/>
          <w:szCs w:val="21"/>
        </w:rPr>
        <w:t>本证一式三份，育苗单位、购苗单位、检查单位各一份。</w:t>
      </w:r>
    </w:p>
    <w:p w:rsidR="00B711DB" w:rsidRPr="00B80337" w:rsidRDefault="00B711DB" w:rsidP="00B711DB">
      <w:pPr>
        <w:spacing w:line="360" w:lineRule="auto"/>
        <w:ind w:firstLineChars="150" w:firstLine="31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Pr="008552E0">
        <w:rPr>
          <w:rFonts w:ascii="Times New Roman" w:hAnsi="Times New Roman" w:cs="Times New Roman"/>
          <w:szCs w:val="21"/>
        </w:rPr>
        <w:t>2</w:t>
      </w:r>
      <w:r>
        <w:rPr>
          <w:rFonts w:asciiTheme="minorEastAsia" w:hAnsiTheme="minorEastAsia" w:hint="eastAsia"/>
          <w:szCs w:val="21"/>
        </w:rPr>
        <w:t>）</w:t>
      </w:r>
      <w:proofErr w:type="gramStart"/>
      <w:r w:rsidR="009871A7">
        <w:rPr>
          <w:rFonts w:asciiTheme="minorEastAsia" w:hAnsiTheme="minorEastAsia" w:hint="eastAsia"/>
          <w:szCs w:val="21"/>
        </w:rPr>
        <w:t>梅州柚无病毒</w:t>
      </w:r>
      <w:proofErr w:type="gramEnd"/>
      <w:r w:rsidRPr="00B80337">
        <w:rPr>
          <w:rFonts w:asciiTheme="minorEastAsia" w:hAnsiTheme="minorEastAsia" w:hint="eastAsia"/>
          <w:szCs w:val="21"/>
        </w:rPr>
        <w:t>嫁接</w:t>
      </w:r>
      <w:proofErr w:type="gramStart"/>
      <w:r w:rsidRPr="00B80337">
        <w:rPr>
          <w:rFonts w:asciiTheme="minorEastAsia" w:hAnsiTheme="minorEastAsia" w:hint="eastAsia"/>
          <w:szCs w:val="21"/>
        </w:rPr>
        <w:t>苗质量</w:t>
      </w:r>
      <w:proofErr w:type="gramEnd"/>
      <w:r w:rsidRPr="00B80337">
        <w:rPr>
          <w:rFonts w:asciiTheme="minorEastAsia" w:hAnsiTheme="minorEastAsia" w:hint="eastAsia"/>
          <w:szCs w:val="21"/>
        </w:rPr>
        <w:t>检验合格证书</w:t>
      </w:r>
      <w:r w:rsidRPr="00753381">
        <w:rPr>
          <w:rFonts w:ascii="Times New Roman" w:hAnsi="Times New Roman" w:cs="Times New Roman" w:hint="eastAsia"/>
          <w:szCs w:val="21"/>
        </w:rPr>
        <w:t>3</w:t>
      </w:r>
      <w:r w:rsidRPr="00B80337">
        <w:rPr>
          <w:rFonts w:asciiTheme="minorEastAsia" w:hAnsiTheme="minorEastAsia" w:hint="eastAsia"/>
          <w:szCs w:val="21"/>
        </w:rPr>
        <w:t>个月内有效。</w:t>
      </w:r>
    </w:p>
    <w:sectPr w:rsidR="00B711DB" w:rsidRPr="00B80337" w:rsidSect="007C4F9D">
      <w:footerReference w:type="default" r:id="rId9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01D" w:rsidRDefault="00C2001D" w:rsidP="00B711DB">
      <w:r>
        <w:separator/>
      </w:r>
    </w:p>
  </w:endnote>
  <w:endnote w:type="continuationSeparator" w:id="0">
    <w:p w:rsidR="00C2001D" w:rsidRDefault="00C2001D" w:rsidP="00B7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14571"/>
      <w:docPartObj>
        <w:docPartGallery w:val="Page Numbers (Bottom of Page)"/>
        <w:docPartUnique/>
      </w:docPartObj>
    </w:sdtPr>
    <w:sdtEndPr/>
    <w:sdtContent>
      <w:p w:rsidR="007C4F9D" w:rsidRDefault="007C4F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8D4" w:rsidRPr="00A638D4">
          <w:rPr>
            <w:noProof/>
            <w:lang w:val="zh-CN"/>
          </w:rPr>
          <w:t>4</w:t>
        </w:r>
        <w:r>
          <w:fldChar w:fldCharType="end"/>
        </w:r>
      </w:p>
    </w:sdtContent>
  </w:sdt>
  <w:p w:rsidR="007C4F9D" w:rsidRDefault="007C4F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01D" w:rsidRDefault="00C2001D" w:rsidP="00B711DB">
      <w:r>
        <w:separator/>
      </w:r>
    </w:p>
  </w:footnote>
  <w:footnote w:type="continuationSeparator" w:id="0">
    <w:p w:rsidR="00C2001D" w:rsidRDefault="00C2001D" w:rsidP="00B71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B6A"/>
    <w:multiLevelType w:val="hybridMultilevel"/>
    <w:tmpl w:val="8048F0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37"/>
    <w:rsid w:val="00002934"/>
    <w:rsid w:val="00002F50"/>
    <w:rsid w:val="00015084"/>
    <w:rsid w:val="00023D4B"/>
    <w:rsid w:val="00043A80"/>
    <w:rsid w:val="000760D8"/>
    <w:rsid w:val="0008221C"/>
    <w:rsid w:val="00083605"/>
    <w:rsid w:val="000867E6"/>
    <w:rsid w:val="00095324"/>
    <w:rsid w:val="000A7532"/>
    <w:rsid w:val="000B1FB8"/>
    <w:rsid w:val="000B38F5"/>
    <w:rsid w:val="000C6227"/>
    <w:rsid w:val="000C7CEF"/>
    <w:rsid w:val="000D6533"/>
    <w:rsid w:val="000E0749"/>
    <w:rsid w:val="000E78E4"/>
    <w:rsid w:val="00112F00"/>
    <w:rsid w:val="00122240"/>
    <w:rsid w:val="001336F4"/>
    <w:rsid w:val="00141158"/>
    <w:rsid w:val="00155249"/>
    <w:rsid w:val="00160143"/>
    <w:rsid w:val="00160F2B"/>
    <w:rsid w:val="00164AD0"/>
    <w:rsid w:val="001658E2"/>
    <w:rsid w:val="0017023D"/>
    <w:rsid w:val="00170DED"/>
    <w:rsid w:val="00172DA0"/>
    <w:rsid w:val="001741EB"/>
    <w:rsid w:val="00174CE4"/>
    <w:rsid w:val="00194F63"/>
    <w:rsid w:val="001A2786"/>
    <w:rsid w:val="001B1004"/>
    <w:rsid w:val="001C1FAC"/>
    <w:rsid w:val="001C3F76"/>
    <w:rsid w:val="001C5E12"/>
    <w:rsid w:val="001D0E7E"/>
    <w:rsid w:val="001D0EC9"/>
    <w:rsid w:val="001D3CE1"/>
    <w:rsid w:val="001D6D57"/>
    <w:rsid w:val="001E498D"/>
    <w:rsid w:val="001E6D16"/>
    <w:rsid w:val="001F51C0"/>
    <w:rsid w:val="00200D3A"/>
    <w:rsid w:val="00205359"/>
    <w:rsid w:val="0020678C"/>
    <w:rsid w:val="00214D23"/>
    <w:rsid w:val="002231DE"/>
    <w:rsid w:val="00223D78"/>
    <w:rsid w:val="002341BA"/>
    <w:rsid w:val="00236C53"/>
    <w:rsid w:val="00251C02"/>
    <w:rsid w:val="00252F6A"/>
    <w:rsid w:val="002639A1"/>
    <w:rsid w:val="00273641"/>
    <w:rsid w:val="00274083"/>
    <w:rsid w:val="002849CE"/>
    <w:rsid w:val="0028618E"/>
    <w:rsid w:val="002876A5"/>
    <w:rsid w:val="002879F6"/>
    <w:rsid w:val="00290921"/>
    <w:rsid w:val="002A6A3E"/>
    <w:rsid w:val="002B182D"/>
    <w:rsid w:val="002C0EDD"/>
    <w:rsid w:val="002C3FF7"/>
    <w:rsid w:val="002D0BBB"/>
    <w:rsid w:val="002D1BEE"/>
    <w:rsid w:val="002D62B9"/>
    <w:rsid w:val="002E252D"/>
    <w:rsid w:val="002E5307"/>
    <w:rsid w:val="002E6E9E"/>
    <w:rsid w:val="002E6F83"/>
    <w:rsid w:val="002F3C3B"/>
    <w:rsid w:val="003031D5"/>
    <w:rsid w:val="00304BF9"/>
    <w:rsid w:val="00315C02"/>
    <w:rsid w:val="00320026"/>
    <w:rsid w:val="0032557D"/>
    <w:rsid w:val="003352F0"/>
    <w:rsid w:val="00341443"/>
    <w:rsid w:val="003510D0"/>
    <w:rsid w:val="00357BA0"/>
    <w:rsid w:val="0036490D"/>
    <w:rsid w:val="00366CE6"/>
    <w:rsid w:val="00370D4F"/>
    <w:rsid w:val="00372FBA"/>
    <w:rsid w:val="00373336"/>
    <w:rsid w:val="00384A6C"/>
    <w:rsid w:val="00385C7E"/>
    <w:rsid w:val="003A252C"/>
    <w:rsid w:val="003A5E7C"/>
    <w:rsid w:val="003B4D55"/>
    <w:rsid w:val="003D1418"/>
    <w:rsid w:val="003D2C02"/>
    <w:rsid w:val="003D2E6B"/>
    <w:rsid w:val="003F01A8"/>
    <w:rsid w:val="003F62BF"/>
    <w:rsid w:val="003F784D"/>
    <w:rsid w:val="00400637"/>
    <w:rsid w:val="0040540C"/>
    <w:rsid w:val="00407083"/>
    <w:rsid w:val="0041470D"/>
    <w:rsid w:val="00420989"/>
    <w:rsid w:val="00421616"/>
    <w:rsid w:val="00427E01"/>
    <w:rsid w:val="004309D4"/>
    <w:rsid w:val="00444BCD"/>
    <w:rsid w:val="00454289"/>
    <w:rsid w:val="004551C3"/>
    <w:rsid w:val="00456122"/>
    <w:rsid w:val="0045652D"/>
    <w:rsid w:val="004871CD"/>
    <w:rsid w:val="004A3BCE"/>
    <w:rsid w:val="004B0E2B"/>
    <w:rsid w:val="004B18D5"/>
    <w:rsid w:val="004B777B"/>
    <w:rsid w:val="004D745D"/>
    <w:rsid w:val="004D7544"/>
    <w:rsid w:val="004E0916"/>
    <w:rsid w:val="004E5696"/>
    <w:rsid w:val="004F2635"/>
    <w:rsid w:val="004F3397"/>
    <w:rsid w:val="005003CC"/>
    <w:rsid w:val="005138F2"/>
    <w:rsid w:val="00517F84"/>
    <w:rsid w:val="00521960"/>
    <w:rsid w:val="00526EE8"/>
    <w:rsid w:val="00530111"/>
    <w:rsid w:val="005308CA"/>
    <w:rsid w:val="005374CD"/>
    <w:rsid w:val="00543C71"/>
    <w:rsid w:val="00546414"/>
    <w:rsid w:val="005552BC"/>
    <w:rsid w:val="0056202A"/>
    <w:rsid w:val="0056377A"/>
    <w:rsid w:val="00580784"/>
    <w:rsid w:val="005A748E"/>
    <w:rsid w:val="005B0FE7"/>
    <w:rsid w:val="005B1865"/>
    <w:rsid w:val="005B6EB6"/>
    <w:rsid w:val="005C388E"/>
    <w:rsid w:val="005C6612"/>
    <w:rsid w:val="005C663B"/>
    <w:rsid w:val="005D3CFB"/>
    <w:rsid w:val="005D6F9D"/>
    <w:rsid w:val="005E1544"/>
    <w:rsid w:val="005E22DD"/>
    <w:rsid w:val="005E321F"/>
    <w:rsid w:val="005E3E9C"/>
    <w:rsid w:val="005F2826"/>
    <w:rsid w:val="00600B35"/>
    <w:rsid w:val="0060205A"/>
    <w:rsid w:val="00604D4B"/>
    <w:rsid w:val="0060585C"/>
    <w:rsid w:val="0060798A"/>
    <w:rsid w:val="00617010"/>
    <w:rsid w:val="0062136A"/>
    <w:rsid w:val="006378F6"/>
    <w:rsid w:val="006522F6"/>
    <w:rsid w:val="00654314"/>
    <w:rsid w:val="00654C3C"/>
    <w:rsid w:val="00654EC7"/>
    <w:rsid w:val="0066010F"/>
    <w:rsid w:val="00667623"/>
    <w:rsid w:val="0067249E"/>
    <w:rsid w:val="006738AF"/>
    <w:rsid w:val="0068608D"/>
    <w:rsid w:val="00687BDA"/>
    <w:rsid w:val="00692393"/>
    <w:rsid w:val="006A2376"/>
    <w:rsid w:val="006A660D"/>
    <w:rsid w:val="006C0D11"/>
    <w:rsid w:val="006C4B1E"/>
    <w:rsid w:val="006D2D24"/>
    <w:rsid w:val="006D3205"/>
    <w:rsid w:val="006D55F5"/>
    <w:rsid w:val="006D6973"/>
    <w:rsid w:val="006E67EF"/>
    <w:rsid w:val="006F53E0"/>
    <w:rsid w:val="007042B6"/>
    <w:rsid w:val="00725744"/>
    <w:rsid w:val="00727ED7"/>
    <w:rsid w:val="007340A7"/>
    <w:rsid w:val="007350A4"/>
    <w:rsid w:val="00735EF8"/>
    <w:rsid w:val="007452E6"/>
    <w:rsid w:val="00746995"/>
    <w:rsid w:val="00752B6B"/>
    <w:rsid w:val="00753381"/>
    <w:rsid w:val="0075797B"/>
    <w:rsid w:val="007633C9"/>
    <w:rsid w:val="00763BCC"/>
    <w:rsid w:val="00764713"/>
    <w:rsid w:val="00764D88"/>
    <w:rsid w:val="00765690"/>
    <w:rsid w:val="00767C6C"/>
    <w:rsid w:val="007743B8"/>
    <w:rsid w:val="0077474B"/>
    <w:rsid w:val="00777122"/>
    <w:rsid w:val="00785D22"/>
    <w:rsid w:val="007A10CD"/>
    <w:rsid w:val="007B594E"/>
    <w:rsid w:val="007C4F9D"/>
    <w:rsid w:val="007D7DE5"/>
    <w:rsid w:val="007E67B8"/>
    <w:rsid w:val="007F164A"/>
    <w:rsid w:val="007F3BEA"/>
    <w:rsid w:val="007F3C01"/>
    <w:rsid w:val="007F6F00"/>
    <w:rsid w:val="007F7050"/>
    <w:rsid w:val="00801A18"/>
    <w:rsid w:val="008034E1"/>
    <w:rsid w:val="00803B34"/>
    <w:rsid w:val="00803EBF"/>
    <w:rsid w:val="008215DB"/>
    <w:rsid w:val="008264B8"/>
    <w:rsid w:val="00830EB8"/>
    <w:rsid w:val="00831DE8"/>
    <w:rsid w:val="00833D04"/>
    <w:rsid w:val="00842868"/>
    <w:rsid w:val="008446DC"/>
    <w:rsid w:val="00854A71"/>
    <w:rsid w:val="008628E1"/>
    <w:rsid w:val="0087309A"/>
    <w:rsid w:val="00873C0A"/>
    <w:rsid w:val="008851FF"/>
    <w:rsid w:val="00890607"/>
    <w:rsid w:val="008A1C9F"/>
    <w:rsid w:val="008A67E9"/>
    <w:rsid w:val="008B388A"/>
    <w:rsid w:val="008B54DF"/>
    <w:rsid w:val="008B5B05"/>
    <w:rsid w:val="008B6A37"/>
    <w:rsid w:val="008C5ADB"/>
    <w:rsid w:val="008C7C75"/>
    <w:rsid w:val="008C7F68"/>
    <w:rsid w:val="008D235F"/>
    <w:rsid w:val="008D2668"/>
    <w:rsid w:val="008D3D96"/>
    <w:rsid w:val="008E20D5"/>
    <w:rsid w:val="008E73E6"/>
    <w:rsid w:val="008F7A30"/>
    <w:rsid w:val="009103D0"/>
    <w:rsid w:val="0092083F"/>
    <w:rsid w:val="009237C0"/>
    <w:rsid w:val="00926103"/>
    <w:rsid w:val="00932BB7"/>
    <w:rsid w:val="00947186"/>
    <w:rsid w:val="009515D0"/>
    <w:rsid w:val="00962861"/>
    <w:rsid w:val="00964C34"/>
    <w:rsid w:val="00976BD6"/>
    <w:rsid w:val="00982048"/>
    <w:rsid w:val="009868BA"/>
    <w:rsid w:val="009871A7"/>
    <w:rsid w:val="0099078C"/>
    <w:rsid w:val="00991A72"/>
    <w:rsid w:val="009A00EB"/>
    <w:rsid w:val="009A2C1B"/>
    <w:rsid w:val="009C1F65"/>
    <w:rsid w:val="009E1C0F"/>
    <w:rsid w:val="009E2121"/>
    <w:rsid w:val="009E539D"/>
    <w:rsid w:val="009E5C2D"/>
    <w:rsid w:val="009E694C"/>
    <w:rsid w:val="009E7FF9"/>
    <w:rsid w:val="009F51CD"/>
    <w:rsid w:val="009F7F3B"/>
    <w:rsid w:val="00A16CE8"/>
    <w:rsid w:val="00A171F5"/>
    <w:rsid w:val="00A2175E"/>
    <w:rsid w:val="00A2218D"/>
    <w:rsid w:val="00A25020"/>
    <w:rsid w:val="00A2502A"/>
    <w:rsid w:val="00A26D12"/>
    <w:rsid w:val="00A401F6"/>
    <w:rsid w:val="00A43E1C"/>
    <w:rsid w:val="00A638D4"/>
    <w:rsid w:val="00A6592E"/>
    <w:rsid w:val="00A65C32"/>
    <w:rsid w:val="00A65CE3"/>
    <w:rsid w:val="00A70006"/>
    <w:rsid w:val="00A717E4"/>
    <w:rsid w:val="00A734E2"/>
    <w:rsid w:val="00A81418"/>
    <w:rsid w:val="00A83190"/>
    <w:rsid w:val="00A847CC"/>
    <w:rsid w:val="00A85095"/>
    <w:rsid w:val="00A854E0"/>
    <w:rsid w:val="00A9167B"/>
    <w:rsid w:val="00AA0739"/>
    <w:rsid w:val="00AA1415"/>
    <w:rsid w:val="00AA7ACF"/>
    <w:rsid w:val="00AB2F7C"/>
    <w:rsid w:val="00AB47DB"/>
    <w:rsid w:val="00AC01D0"/>
    <w:rsid w:val="00AC0817"/>
    <w:rsid w:val="00AC13BD"/>
    <w:rsid w:val="00AC2D42"/>
    <w:rsid w:val="00AC5F02"/>
    <w:rsid w:val="00AD166B"/>
    <w:rsid w:val="00AD4221"/>
    <w:rsid w:val="00AF621D"/>
    <w:rsid w:val="00B0708E"/>
    <w:rsid w:val="00B12B9A"/>
    <w:rsid w:val="00B15AC5"/>
    <w:rsid w:val="00B162A9"/>
    <w:rsid w:val="00B20FBF"/>
    <w:rsid w:val="00B24F15"/>
    <w:rsid w:val="00B25513"/>
    <w:rsid w:val="00B25570"/>
    <w:rsid w:val="00B3150A"/>
    <w:rsid w:val="00B322C2"/>
    <w:rsid w:val="00B4457F"/>
    <w:rsid w:val="00B4460F"/>
    <w:rsid w:val="00B44895"/>
    <w:rsid w:val="00B518B0"/>
    <w:rsid w:val="00B5273A"/>
    <w:rsid w:val="00B52B79"/>
    <w:rsid w:val="00B546C0"/>
    <w:rsid w:val="00B637C3"/>
    <w:rsid w:val="00B674A2"/>
    <w:rsid w:val="00B703BE"/>
    <w:rsid w:val="00B711DB"/>
    <w:rsid w:val="00B80337"/>
    <w:rsid w:val="00B905F8"/>
    <w:rsid w:val="00BA20A2"/>
    <w:rsid w:val="00BB2871"/>
    <w:rsid w:val="00BB54C8"/>
    <w:rsid w:val="00BB646C"/>
    <w:rsid w:val="00BC0E00"/>
    <w:rsid w:val="00BC19C7"/>
    <w:rsid w:val="00BC25D9"/>
    <w:rsid w:val="00BC50C2"/>
    <w:rsid w:val="00BD3C6F"/>
    <w:rsid w:val="00BD63E6"/>
    <w:rsid w:val="00BE46ED"/>
    <w:rsid w:val="00BE788E"/>
    <w:rsid w:val="00BF4D31"/>
    <w:rsid w:val="00C02E7D"/>
    <w:rsid w:val="00C0489A"/>
    <w:rsid w:val="00C11605"/>
    <w:rsid w:val="00C1343E"/>
    <w:rsid w:val="00C158C4"/>
    <w:rsid w:val="00C17D05"/>
    <w:rsid w:val="00C2001D"/>
    <w:rsid w:val="00C271D7"/>
    <w:rsid w:val="00C37F51"/>
    <w:rsid w:val="00C405D6"/>
    <w:rsid w:val="00C50682"/>
    <w:rsid w:val="00C51D4B"/>
    <w:rsid w:val="00C667A5"/>
    <w:rsid w:val="00C76FC4"/>
    <w:rsid w:val="00C77690"/>
    <w:rsid w:val="00C93136"/>
    <w:rsid w:val="00CA4B1F"/>
    <w:rsid w:val="00CB39F6"/>
    <w:rsid w:val="00CC1309"/>
    <w:rsid w:val="00CD01E8"/>
    <w:rsid w:val="00CE1AA8"/>
    <w:rsid w:val="00CE7225"/>
    <w:rsid w:val="00D012DB"/>
    <w:rsid w:val="00D06BFB"/>
    <w:rsid w:val="00D0776C"/>
    <w:rsid w:val="00D110F9"/>
    <w:rsid w:val="00D14345"/>
    <w:rsid w:val="00D16744"/>
    <w:rsid w:val="00D17118"/>
    <w:rsid w:val="00D17CBE"/>
    <w:rsid w:val="00D236A5"/>
    <w:rsid w:val="00D31759"/>
    <w:rsid w:val="00D32A98"/>
    <w:rsid w:val="00D333A9"/>
    <w:rsid w:val="00D33AB0"/>
    <w:rsid w:val="00D434BD"/>
    <w:rsid w:val="00D52D67"/>
    <w:rsid w:val="00D559D0"/>
    <w:rsid w:val="00D60846"/>
    <w:rsid w:val="00D62632"/>
    <w:rsid w:val="00D63FDC"/>
    <w:rsid w:val="00D706E3"/>
    <w:rsid w:val="00D74375"/>
    <w:rsid w:val="00D93CE4"/>
    <w:rsid w:val="00D943CE"/>
    <w:rsid w:val="00D96C95"/>
    <w:rsid w:val="00D9739F"/>
    <w:rsid w:val="00DA0C51"/>
    <w:rsid w:val="00DA540F"/>
    <w:rsid w:val="00DA58CB"/>
    <w:rsid w:val="00DA6DE5"/>
    <w:rsid w:val="00DA7C2A"/>
    <w:rsid w:val="00DB0F22"/>
    <w:rsid w:val="00DB2C8F"/>
    <w:rsid w:val="00DB6DCE"/>
    <w:rsid w:val="00DC08B4"/>
    <w:rsid w:val="00DC4BA3"/>
    <w:rsid w:val="00DD2893"/>
    <w:rsid w:val="00DE0224"/>
    <w:rsid w:val="00DE3ABA"/>
    <w:rsid w:val="00DE4BFA"/>
    <w:rsid w:val="00E00112"/>
    <w:rsid w:val="00E0099C"/>
    <w:rsid w:val="00E0644B"/>
    <w:rsid w:val="00E102DC"/>
    <w:rsid w:val="00E128E5"/>
    <w:rsid w:val="00E31A42"/>
    <w:rsid w:val="00E33EB4"/>
    <w:rsid w:val="00E370FC"/>
    <w:rsid w:val="00E45717"/>
    <w:rsid w:val="00E46902"/>
    <w:rsid w:val="00E504B2"/>
    <w:rsid w:val="00E51D33"/>
    <w:rsid w:val="00E61955"/>
    <w:rsid w:val="00E6291E"/>
    <w:rsid w:val="00E63A7E"/>
    <w:rsid w:val="00E65AF8"/>
    <w:rsid w:val="00E65F29"/>
    <w:rsid w:val="00E74753"/>
    <w:rsid w:val="00E76E80"/>
    <w:rsid w:val="00E81CA9"/>
    <w:rsid w:val="00E915F8"/>
    <w:rsid w:val="00E92A50"/>
    <w:rsid w:val="00E92B40"/>
    <w:rsid w:val="00E93D23"/>
    <w:rsid w:val="00EA0128"/>
    <w:rsid w:val="00EA0724"/>
    <w:rsid w:val="00EA6BE7"/>
    <w:rsid w:val="00EB19BA"/>
    <w:rsid w:val="00EB7856"/>
    <w:rsid w:val="00EC5999"/>
    <w:rsid w:val="00ED010F"/>
    <w:rsid w:val="00EE027B"/>
    <w:rsid w:val="00EE1D5F"/>
    <w:rsid w:val="00EE3B24"/>
    <w:rsid w:val="00EF069C"/>
    <w:rsid w:val="00EF347E"/>
    <w:rsid w:val="00EF629E"/>
    <w:rsid w:val="00F01E30"/>
    <w:rsid w:val="00F050E2"/>
    <w:rsid w:val="00F06272"/>
    <w:rsid w:val="00F14571"/>
    <w:rsid w:val="00F168F8"/>
    <w:rsid w:val="00F267C3"/>
    <w:rsid w:val="00F26BE9"/>
    <w:rsid w:val="00F318D7"/>
    <w:rsid w:val="00F32FC5"/>
    <w:rsid w:val="00F34D21"/>
    <w:rsid w:val="00F4186B"/>
    <w:rsid w:val="00F577D3"/>
    <w:rsid w:val="00F61335"/>
    <w:rsid w:val="00F63DB1"/>
    <w:rsid w:val="00F74CDE"/>
    <w:rsid w:val="00F7613A"/>
    <w:rsid w:val="00F7759F"/>
    <w:rsid w:val="00F77C37"/>
    <w:rsid w:val="00F83506"/>
    <w:rsid w:val="00F91C93"/>
    <w:rsid w:val="00FA2EB8"/>
    <w:rsid w:val="00FA715F"/>
    <w:rsid w:val="00FC2408"/>
    <w:rsid w:val="00FD1EBA"/>
    <w:rsid w:val="00FD2C66"/>
    <w:rsid w:val="00FE3453"/>
    <w:rsid w:val="00FE4CE8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E78E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19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1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1DB"/>
    <w:rPr>
      <w:sz w:val="18"/>
      <w:szCs w:val="18"/>
    </w:rPr>
  </w:style>
  <w:style w:type="table" w:styleId="a5">
    <w:name w:val="Table Grid"/>
    <w:basedOn w:val="a1"/>
    <w:uiPriority w:val="59"/>
    <w:rsid w:val="00B71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4E569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569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E78E4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0E78E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0E78E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0E78E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E78E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customStyle="1" w:styleId="2Char">
    <w:name w:val="标题 2 Char"/>
    <w:basedOn w:val="a0"/>
    <w:link w:val="2"/>
    <w:uiPriority w:val="9"/>
    <w:rsid w:val="00BC19C7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F775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E78E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19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1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1DB"/>
    <w:rPr>
      <w:sz w:val="18"/>
      <w:szCs w:val="18"/>
    </w:rPr>
  </w:style>
  <w:style w:type="table" w:styleId="a5">
    <w:name w:val="Table Grid"/>
    <w:basedOn w:val="a1"/>
    <w:uiPriority w:val="59"/>
    <w:rsid w:val="00B71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4E569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569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E78E4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0E78E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0E78E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0E78E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E78E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customStyle="1" w:styleId="2Char">
    <w:name w:val="标题 2 Char"/>
    <w:basedOn w:val="a0"/>
    <w:link w:val="2"/>
    <w:uiPriority w:val="9"/>
    <w:rsid w:val="00BC19C7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F77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B276-36F1-40F9-8A27-4F017FB0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8</Pages>
  <Words>642</Words>
  <Characters>3660</Characters>
  <Application>Microsoft Office Word</Application>
  <DocSecurity>0</DocSecurity>
  <Lines>30</Lines>
  <Paragraphs>8</Paragraphs>
  <ScaleCrop>false</ScaleCrop>
  <Company>China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187</cp:revision>
  <cp:lastPrinted>2022-04-25T07:48:00Z</cp:lastPrinted>
  <dcterms:created xsi:type="dcterms:W3CDTF">2021-10-19T09:38:00Z</dcterms:created>
  <dcterms:modified xsi:type="dcterms:W3CDTF">2023-04-12T07:34:00Z</dcterms:modified>
</cp:coreProperties>
</file>