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</w:pPr>
      <w:r>
        <w:rPr>
          <w:rFonts w:hint="eastAsia"/>
        </w:rPr>
        <w:t>附件</w:t>
      </w:r>
      <w:r>
        <w:t>2</w:t>
      </w:r>
    </w:p>
    <w:p>
      <w:pPr>
        <w:widowControl/>
        <w:spacing w:line="580" w:lineRule="exact"/>
        <w:ind w:firstLine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土地估价机构自查报告</w:t>
      </w:r>
    </w:p>
    <w:bookmarkEnd w:id="0"/>
    <w:p>
      <w:pPr>
        <w:widowControl/>
        <w:spacing w:line="580" w:lineRule="exact"/>
        <w:ind w:firstLine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（参考模板）</w:t>
      </w:r>
    </w:p>
    <w:p>
      <w:pPr>
        <w:spacing w:line="580" w:lineRule="exact"/>
        <w:ind w:firstLine="0"/>
        <w:rPr>
          <w:sz w:val="21"/>
          <w:szCs w:val="32"/>
        </w:rPr>
      </w:pPr>
      <w:r>
        <w:rPr>
          <w:rFonts w:hint="eastAsia"/>
          <w:szCs w:val="32"/>
        </w:rPr>
        <w:t>梅州市自然资源局：</w:t>
      </w:r>
    </w:p>
    <w:p>
      <w:pPr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本公司全称为：</w:t>
      </w:r>
      <w:r>
        <w:rPr>
          <w:szCs w:val="32"/>
        </w:rPr>
        <w:t>****</w:t>
      </w:r>
      <w:r>
        <w:rPr>
          <w:rFonts w:hint="eastAsia"/>
          <w:szCs w:val="32"/>
        </w:rPr>
        <w:t>，于</w:t>
      </w:r>
      <w:r>
        <w:rPr>
          <w:szCs w:val="32"/>
        </w:rPr>
        <w:t>****</w:t>
      </w:r>
      <w:r>
        <w:rPr>
          <w:rFonts w:hint="eastAsia"/>
          <w:szCs w:val="32"/>
        </w:rPr>
        <w:t>年</w:t>
      </w:r>
      <w:r>
        <w:rPr>
          <w:szCs w:val="32"/>
        </w:rPr>
        <w:t>**</w:t>
      </w:r>
      <w:r>
        <w:rPr>
          <w:rFonts w:hint="eastAsia"/>
          <w:szCs w:val="32"/>
        </w:rPr>
        <w:t>月</w:t>
      </w:r>
      <w:r>
        <w:rPr>
          <w:szCs w:val="32"/>
        </w:rPr>
        <w:t>**</w:t>
      </w:r>
      <w:r>
        <w:rPr>
          <w:rFonts w:hint="eastAsia"/>
          <w:szCs w:val="32"/>
        </w:rPr>
        <w:t>日注册成立，注册资本</w:t>
      </w:r>
      <w:r>
        <w:rPr>
          <w:szCs w:val="32"/>
        </w:rPr>
        <w:t>***</w:t>
      </w:r>
      <w:r>
        <w:rPr>
          <w:rFonts w:hint="eastAsia"/>
          <w:szCs w:val="32"/>
        </w:rPr>
        <w:t>万元人民币，统一社会信用代码：</w:t>
      </w:r>
      <w:r>
        <w:rPr>
          <w:szCs w:val="32"/>
        </w:rPr>
        <w:t>****</w:t>
      </w:r>
      <w:r>
        <w:rPr>
          <w:rFonts w:hint="eastAsia"/>
          <w:szCs w:val="32"/>
        </w:rPr>
        <w:t>，注册地址：</w:t>
      </w:r>
      <w:r>
        <w:rPr>
          <w:szCs w:val="32"/>
        </w:rPr>
        <w:t>****</w:t>
      </w:r>
      <w:r>
        <w:rPr>
          <w:rFonts w:hint="eastAsia"/>
          <w:szCs w:val="32"/>
        </w:rPr>
        <w:t>。现将本公司从事土地估价活动的自查情况报告如下：</w:t>
      </w:r>
    </w:p>
    <w:p>
      <w:pPr>
        <w:spacing w:line="580" w:lineRule="exact"/>
        <w:ind w:firstLine="640" w:firstLineChars="200"/>
        <w:rPr>
          <w:rFonts w:eastAsia="黑体"/>
          <w:szCs w:val="32"/>
        </w:rPr>
      </w:pPr>
      <w:r>
        <w:rPr>
          <w:rFonts w:hint="eastAsia" w:eastAsia="黑体"/>
          <w:szCs w:val="32"/>
        </w:rPr>
        <w:t>一、公司基本情况</w:t>
      </w:r>
    </w:p>
    <w:p>
      <w:pPr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公司法定代表人（执行合伙人）为：</w:t>
      </w:r>
      <w:r>
        <w:rPr>
          <w:szCs w:val="32"/>
        </w:rPr>
        <w:t>***</w:t>
      </w:r>
      <w:r>
        <w:rPr>
          <w:rFonts w:hint="eastAsia"/>
          <w:szCs w:val="32"/>
        </w:rPr>
        <w:t>，股东结构为：</w:t>
      </w:r>
      <w:r>
        <w:rPr>
          <w:szCs w:val="32"/>
        </w:rPr>
        <w:t>****</w:t>
      </w:r>
      <w:r>
        <w:rPr>
          <w:rFonts w:hint="eastAsia"/>
          <w:szCs w:val="32"/>
        </w:rPr>
        <w:t>（符合</w:t>
      </w:r>
      <w:r>
        <w:rPr>
          <w:szCs w:val="32"/>
        </w:rPr>
        <w:t>/</w:t>
      </w:r>
      <w:r>
        <w:rPr>
          <w:rFonts w:hint="eastAsia"/>
          <w:szCs w:val="32"/>
        </w:rPr>
        <w:t>不符合《资产评估法》第十五条规定），质量控制制度及内部管理制度健全及实施情况为：</w:t>
      </w:r>
      <w:r>
        <w:rPr>
          <w:szCs w:val="32"/>
        </w:rPr>
        <w:t>****</w:t>
      </w:r>
      <w:r>
        <w:rPr>
          <w:rFonts w:hint="eastAsia"/>
          <w:szCs w:val="32"/>
        </w:rPr>
        <w:t>，档案管理制度及实施情况为：</w:t>
      </w:r>
      <w:r>
        <w:rPr>
          <w:szCs w:val="32"/>
        </w:rPr>
        <w:t>***</w:t>
      </w:r>
      <w:r>
        <w:rPr>
          <w:rFonts w:hint="eastAsia"/>
          <w:szCs w:val="32"/>
        </w:rPr>
        <w:t>，职业风险防范机制建立情况为：</w:t>
      </w:r>
      <w:r>
        <w:rPr>
          <w:szCs w:val="32"/>
        </w:rPr>
        <w:t>****</w:t>
      </w:r>
      <w:r>
        <w:rPr>
          <w:rFonts w:hint="eastAsia"/>
          <w:szCs w:val="32"/>
        </w:rPr>
        <w:t>。</w:t>
      </w:r>
    </w:p>
    <w:p>
      <w:pPr>
        <w:spacing w:line="580" w:lineRule="exact"/>
        <w:rPr>
          <w:szCs w:val="32"/>
        </w:rPr>
      </w:pPr>
      <w:r>
        <w:rPr>
          <w:rFonts w:hint="eastAsia"/>
          <w:szCs w:val="32"/>
        </w:rPr>
        <w:t>公司已备案评估师</w:t>
      </w:r>
      <w:r>
        <w:rPr>
          <w:szCs w:val="32"/>
        </w:rPr>
        <w:t>**</w:t>
      </w:r>
      <w:r>
        <w:rPr>
          <w:rFonts w:hint="eastAsia"/>
          <w:szCs w:val="32"/>
        </w:rPr>
        <w:t>名（名单如下），其中土地估价专业的评估师</w:t>
      </w:r>
      <w:r>
        <w:rPr>
          <w:szCs w:val="32"/>
        </w:rPr>
        <w:t>**</w:t>
      </w:r>
      <w:r>
        <w:rPr>
          <w:rFonts w:hint="eastAsia"/>
          <w:szCs w:val="32"/>
        </w:rPr>
        <w:t>名：</w:t>
      </w:r>
    </w:p>
    <w:tbl>
      <w:tblPr>
        <w:tblStyle w:val="4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90"/>
        <w:gridCol w:w="486"/>
        <w:gridCol w:w="1123"/>
        <w:gridCol w:w="817"/>
        <w:gridCol w:w="1308"/>
        <w:gridCol w:w="1297"/>
        <w:gridCol w:w="100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序号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姓名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性别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身份证号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手机号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评估师备案专业类别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是否本机构专职执业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人事档案存放地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本机构为其购</w:t>
            </w:r>
          </w:p>
          <w:p>
            <w:pPr>
              <w:widowControl/>
              <w:ind w:firstLine="0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买社保时段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eastAsia="等线"/>
                <w:sz w:val="22"/>
              </w:rPr>
              <w:t>　</w:t>
            </w:r>
          </w:p>
        </w:tc>
      </w:tr>
    </w:tbl>
    <w:p>
      <w:pPr>
        <w:spacing w:line="580" w:lineRule="exact"/>
        <w:ind w:firstLine="320" w:firstLineChars="100"/>
        <w:rPr>
          <w:rFonts w:eastAsia="黑体"/>
          <w:sz w:val="21"/>
          <w:szCs w:val="32"/>
        </w:rPr>
      </w:pPr>
      <w:r>
        <w:rPr>
          <w:rFonts w:eastAsia="黑体"/>
          <w:szCs w:val="32"/>
        </w:rPr>
        <w:t xml:space="preserve">  </w:t>
      </w:r>
      <w:r>
        <w:rPr>
          <w:rFonts w:hint="eastAsia" w:eastAsia="黑体"/>
          <w:szCs w:val="32"/>
        </w:rPr>
        <w:t>二、土地评估机构执业情况自查情况</w:t>
      </w:r>
    </w:p>
    <w:p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（一）是否存在虚假备案情况（有或无，如有具体说明）；</w:t>
      </w:r>
    </w:p>
    <w:p>
      <w:pPr>
        <w:spacing w:line="58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（二）建立健全质量控制和内部管理制度情况；</w:t>
      </w:r>
    </w:p>
    <w:p>
      <w:pPr>
        <w:spacing w:line="580" w:lineRule="exact"/>
        <w:ind w:firstLine="640" w:firstLineChars="200"/>
        <w:rPr>
          <w:rFonts w:hint="eastAsia"/>
          <w:sz w:val="21"/>
          <w:szCs w:val="32"/>
        </w:rPr>
      </w:pPr>
      <w:r>
        <w:rPr>
          <w:rFonts w:hint="eastAsia" w:ascii="仿宋_GB2312"/>
          <w:szCs w:val="32"/>
        </w:rPr>
        <w:t>（三）质量控制和内部管理制度不健全，对本机构的</w:t>
      </w:r>
      <w:r>
        <w:rPr>
          <w:rFonts w:hint="eastAsia"/>
          <w:szCs w:val="32"/>
        </w:rPr>
        <w:t>土地估价专业的评估师疏于管理，造成不良后果的（有或无，如有具体说明）。</w:t>
      </w:r>
    </w:p>
    <w:p>
      <w:pPr>
        <w:spacing w:line="580" w:lineRule="exact"/>
        <w:ind w:firstLine="570"/>
        <w:rPr>
          <w:rFonts w:eastAsia="黑体"/>
          <w:szCs w:val="32"/>
        </w:rPr>
      </w:pPr>
      <w:r>
        <w:rPr>
          <w:rFonts w:hint="eastAsia" w:eastAsia="黑体"/>
          <w:szCs w:val="32"/>
        </w:rPr>
        <w:t>三、土地估价专业的评估师执业情况自查情况</w:t>
      </w:r>
    </w:p>
    <w:p>
      <w:pPr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（一）是否同时在两个以上评估机构从事土地估价业务的情况（有或无，如有具体说明）；</w:t>
      </w:r>
    </w:p>
    <w:p>
      <w:pPr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（二）是否存在签署本人未承担业务的评估报告情况（有或无，如有具体说明）；</w:t>
      </w:r>
    </w:p>
    <w:p>
      <w:pPr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（三）土地估价专业的评估师存在人员挂靠的（有或无，如有具体说明）。</w:t>
      </w:r>
    </w:p>
    <w:p>
      <w:pPr>
        <w:spacing w:line="580" w:lineRule="exact"/>
        <w:ind w:firstLine="640" w:firstLineChars="200"/>
        <w:rPr>
          <w:rFonts w:eastAsia="黑体"/>
          <w:szCs w:val="32"/>
        </w:rPr>
      </w:pPr>
      <w:r>
        <w:rPr>
          <w:rFonts w:hint="eastAsia" w:eastAsia="黑体"/>
          <w:szCs w:val="32"/>
        </w:rPr>
        <w:t>四、业绩情况（</w:t>
      </w:r>
      <w:r>
        <w:rPr>
          <w:rFonts w:eastAsia="黑体"/>
          <w:szCs w:val="32"/>
        </w:rPr>
        <w:t>202</w:t>
      </w:r>
      <w:r>
        <w:rPr>
          <w:rFonts w:hint="eastAsia" w:eastAsia="黑体"/>
          <w:szCs w:val="32"/>
        </w:rPr>
        <w:t>2年自然年度）</w:t>
      </w:r>
    </w:p>
    <w:tbl>
      <w:tblPr>
        <w:tblStyle w:val="4"/>
        <w:tblW w:w="8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319"/>
        <w:gridCol w:w="1715"/>
        <w:gridCol w:w="1833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一、宗地评估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估价报告编号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  <w:p>
            <w:pPr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土地估价师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highlight w:val="black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highlight w:val="black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highlight w:val="black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highlight w:val="blac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highlight w:val="black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highlight w:val="black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highlight w:val="blac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highlight w:val="black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highlight w:val="black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highlight w:val="blac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highlight w:val="black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highlight w:val="black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highlight w:val="blac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2"/>
                <w:sz w:val="24"/>
                <w:szCs w:val="24"/>
                <w:highlight w:val="black"/>
              </w:rPr>
            </w:pPr>
            <w:r>
              <w:rPr>
                <w:rFonts w:hint="eastAsia"/>
                <w:sz w:val="24"/>
                <w:szCs w:val="24"/>
              </w:rPr>
              <w:t>二、非宗地评估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电子备案号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</w:t>
            </w:r>
          </w:p>
          <w:p>
            <w:pPr>
              <w:ind w:firstLine="0"/>
              <w:jc w:val="center"/>
              <w:rPr>
                <w:kern w:val="2"/>
                <w:sz w:val="24"/>
                <w:szCs w:val="24"/>
                <w:highlight w:val="black"/>
              </w:rPr>
            </w:pPr>
            <w:r>
              <w:rPr>
                <w:rFonts w:hint="eastAsia"/>
                <w:sz w:val="24"/>
                <w:szCs w:val="24"/>
              </w:rPr>
              <w:t>土地估价师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kern w:val="2"/>
                <w:sz w:val="24"/>
                <w:szCs w:val="24"/>
                <w:highlight w:val="black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2"/>
                <w:sz w:val="24"/>
                <w:szCs w:val="24"/>
                <w:highlight w:val="black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2"/>
                <w:sz w:val="24"/>
                <w:szCs w:val="24"/>
                <w:highlight w:val="black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2"/>
                <w:sz w:val="24"/>
                <w:szCs w:val="24"/>
                <w:highlight w:val="black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2"/>
                <w:sz w:val="24"/>
                <w:szCs w:val="24"/>
                <w:highlight w:val="blac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kern w:val="2"/>
                <w:sz w:val="24"/>
                <w:szCs w:val="24"/>
                <w:highlight w:val="black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</w:p>
        </w:tc>
      </w:tr>
    </w:tbl>
    <w:p>
      <w:pPr>
        <w:ind w:firstLine="640" w:firstLineChars="200"/>
        <w:rPr>
          <w:rFonts w:eastAsia="黑体"/>
          <w:kern w:val="2"/>
          <w:szCs w:val="32"/>
        </w:rPr>
      </w:pPr>
      <w:r>
        <w:rPr>
          <w:rFonts w:hint="eastAsia" w:eastAsia="黑体"/>
          <w:szCs w:val="32"/>
        </w:rPr>
        <w:t>五、受到处罚情况</w:t>
      </w:r>
    </w:p>
    <w:tbl>
      <w:tblPr>
        <w:tblStyle w:val="4"/>
        <w:tblW w:w="8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906"/>
        <w:gridCol w:w="2227"/>
        <w:gridCol w:w="1512"/>
        <w:gridCol w:w="1296"/>
        <w:gridCol w:w="99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处罚单位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事由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违法处罚／行政处罚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自律处罚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违法处罚／行政处罚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自律处罚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2"/>
                <w:sz w:val="24"/>
                <w:szCs w:val="24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eastAsia="黑体"/>
          <w:szCs w:val="32"/>
        </w:rPr>
      </w:pPr>
      <w:r>
        <w:rPr>
          <w:rFonts w:hint="eastAsia" w:eastAsia="黑体"/>
          <w:szCs w:val="32"/>
          <w:lang w:eastAsia="zh-CN"/>
        </w:rPr>
        <w:t>六</w:t>
      </w:r>
      <w:r>
        <w:rPr>
          <w:rFonts w:hint="eastAsia" w:eastAsia="黑体"/>
          <w:szCs w:val="32"/>
        </w:rPr>
        <w:t>、附件</w:t>
      </w:r>
    </w:p>
    <w:p>
      <w:pPr>
        <w:spacing w:line="580" w:lineRule="exact"/>
        <w:ind w:firstLine="563"/>
        <w:rPr>
          <w:szCs w:val="32"/>
        </w:rPr>
      </w:pPr>
      <w:r>
        <w:rPr>
          <w:rFonts w:hint="eastAsia"/>
          <w:szCs w:val="32"/>
        </w:rPr>
        <w:t>（一）机构证明资料：包括营业执照、相关专业执业资格、质量认证以及备案函、信用评级证书等证照（复印件），各项管理制度及制度执行情况说明等，职业风险金提存凭证报表或职业责任保险单等；</w:t>
      </w:r>
    </w:p>
    <w:p>
      <w:pPr>
        <w:spacing w:line="580" w:lineRule="exact"/>
        <w:ind w:firstLine="563"/>
        <w:rPr>
          <w:szCs w:val="32"/>
        </w:rPr>
      </w:pPr>
      <w:r>
        <w:rPr>
          <w:rFonts w:hint="eastAsia"/>
          <w:szCs w:val="32"/>
        </w:rPr>
        <w:t>（二）备案估价师证明资料：包括个人证书（身份证、学历学位证、评估师资格证书、职称证书以及相关荣誉与奖励证书等复印件）、劳动合同、人事档案存放证明以及缴纳社保台帐（检查实施日前一年）等；</w:t>
      </w:r>
    </w:p>
    <w:p>
      <w:pPr>
        <w:spacing w:line="580" w:lineRule="exact"/>
        <w:ind w:firstLine="563"/>
        <w:rPr>
          <w:szCs w:val="32"/>
        </w:rPr>
      </w:pPr>
      <w:r>
        <w:rPr>
          <w:rFonts w:hint="eastAsia"/>
          <w:szCs w:val="32"/>
        </w:rPr>
        <w:t>（三）其他证明资料：包括机构收入证明（如纳税证明、报表帐目等），行业及社会贡献证明（各种荣誉与奖励证书），专业能力证明（如论文、著作、获奖证书、新闻报导等）；</w:t>
      </w:r>
    </w:p>
    <w:p>
      <w:pPr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（四）补充资料：机构认为有必要补充的各种辅证资料。</w:t>
      </w:r>
    </w:p>
    <w:p>
      <w:pPr>
        <w:spacing w:line="580" w:lineRule="exact"/>
        <w:rPr>
          <w:szCs w:val="32"/>
        </w:rPr>
      </w:pPr>
    </w:p>
    <w:p>
      <w:pPr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本机构承诺，对填报内容及相关证明材料的真实性负责。</w:t>
      </w:r>
    </w:p>
    <w:p>
      <w:pPr>
        <w:spacing w:line="580" w:lineRule="exact"/>
        <w:ind w:firstLine="4160" w:firstLineChars="1300"/>
        <w:rPr>
          <w:rFonts w:hint="eastAsia"/>
          <w:szCs w:val="32"/>
        </w:rPr>
      </w:pPr>
    </w:p>
    <w:p>
      <w:pPr>
        <w:spacing w:line="580" w:lineRule="exact"/>
        <w:ind w:firstLine="4160" w:firstLineChars="1300"/>
        <w:rPr>
          <w:szCs w:val="32"/>
        </w:rPr>
      </w:pPr>
      <w:r>
        <w:rPr>
          <w:rFonts w:hint="eastAsia"/>
          <w:szCs w:val="32"/>
        </w:rPr>
        <w:t>法定代表人签字：</w:t>
      </w:r>
    </w:p>
    <w:p>
      <w:pPr>
        <w:spacing w:line="580" w:lineRule="exact"/>
        <w:ind w:firstLine="4160" w:firstLineChars="1300"/>
        <w:rPr>
          <w:szCs w:val="32"/>
        </w:rPr>
      </w:pPr>
      <w:r>
        <w:rPr>
          <w:rFonts w:hint="eastAsia"/>
          <w:szCs w:val="32"/>
        </w:rPr>
        <w:t>公司名称（盖章）：</w:t>
      </w:r>
    </w:p>
    <w:p>
      <w:pPr>
        <w:pStyle w:val="6"/>
        <w:ind w:firstLine="6035" w:firstLineChars="1886"/>
        <w:rPr>
          <w:rFonts w:hint="eastAsia" w:ascii="仿宋" w:hAnsi="仿宋" w:eastAsia="仿宋" w:cs="仿宋"/>
          <w:szCs w:val="32"/>
        </w:rPr>
      </w:pPr>
    </w:p>
    <w:p>
      <w:pPr>
        <w:pStyle w:val="6"/>
        <w:ind w:firstLine="6035" w:firstLineChars="1886"/>
      </w:pPr>
      <w:r>
        <w:rPr>
          <w:rFonts w:hint="eastAsia" w:ascii="仿宋" w:hAnsi="仿宋" w:eastAsia="仿宋" w:cs="仿宋"/>
          <w:szCs w:val="32"/>
        </w:rPr>
        <w:t>日期：</w:t>
      </w:r>
    </w:p>
    <w:p>
      <w:r>
        <w:rPr>
          <w:rFonts w:hint="eastAsia" w:ascii="仿宋" w:hAnsi="仿宋" w:eastAsia="仿宋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001010101"/>
    <w:charset w:val="7A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mZjk0MDgwYjRlMjBiYTQwMjQxMGVjNTJhNzA1ODkifQ=="/>
  </w:docVars>
  <w:rsids>
    <w:rsidRoot w:val="285F7379"/>
    <w:rsid w:val="285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eastAsia="Times New Roman" w:asciiTheme="minorHAnsi" w:hAnsiTheme="minorHAnsi" w:cstheme="minorBidi"/>
      <w:sz w:val="28"/>
      <w:szCs w:val="18"/>
    </w:rPr>
  </w:style>
  <w:style w:type="paragraph" w:customStyle="1" w:styleId="6">
    <w:name w:val="收文单位"/>
    <w:basedOn w:val="1"/>
    <w:next w:val="1"/>
    <w:qFormat/>
    <w:uiPriority w:val="0"/>
    <w:pPr>
      <w:ind w:firstLine="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1008</Words>
  <Characters>1042</Characters>
  <Lines>0</Lines>
  <Paragraphs>0</Paragraphs>
  <TotalTime>0</TotalTime>
  <ScaleCrop>false</ScaleCrop>
  <LinksUpToDate>false</LinksUpToDate>
  <CharactersWithSpaces>1065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2023-05-29T07:35:00Z</dcterms:created>
  <dc:creator>Flyair</dc:creator>
  <cp:lastModifiedBy>Flyair</cp:lastModifiedBy>
  <dcterms:modified xsi:type="dcterms:W3CDTF">2023-05-29T07:36:05Z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AD242B81066D4D42A655E345C80133E5_11</vt:lpwstr>
  </property>
</Properties>
</file>