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center"/>
        <w:rPr>
          <w:rFonts w:ascii="Times New Roman" w:hAnsi="Times New Roman" w:eastAsia="方正小标宋简体"/>
          <w:color w:val="000000"/>
          <w:kern w:val="0"/>
          <w:sz w:val="44"/>
          <w:szCs w:val="44"/>
        </w:rPr>
      </w:pPr>
    </w:p>
    <w:p>
      <w:pPr>
        <w:spacing w:after="0" w:line="560" w:lineRule="exact"/>
        <w:jc w:val="center"/>
        <w:rPr>
          <w:rFonts w:ascii="Times New Roman" w:hAnsi="Times New Roman" w:eastAsia="方正小标宋简体"/>
          <w:color w:val="000000"/>
          <w:kern w:val="0"/>
          <w:sz w:val="44"/>
          <w:szCs w:val="44"/>
        </w:rPr>
      </w:pPr>
    </w:p>
    <w:p>
      <w:pPr>
        <w:spacing w:after="0" w:line="560" w:lineRule="exact"/>
        <w:jc w:val="center"/>
        <w:rPr>
          <w:rFonts w:ascii="Times New Roman" w:hAnsi="Times New Roman" w:eastAsia="方正小标宋简体"/>
          <w:color w:val="000000"/>
          <w:kern w:val="0"/>
          <w:sz w:val="44"/>
          <w:szCs w:val="44"/>
        </w:rPr>
      </w:pPr>
      <w:r>
        <w:rPr>
          <w:rFonts w:ascii="Times New Roman" w:hAnsi="Times New Roman" w:eastAsia="方正小标宋简体"/>
          <w:color w:val="000000"/>
          <w:kern w:val="0"/>
          <w:sz w:val="44"/>
          <w:szCs w:val="44"/>
        </w:rPr>
        <w:t>《</w:t>
      </w:r>
      <w:r>
        <w:rPr>
          <w:rFonts w:ascii="Times New Roman" w:hAnsi="Times New Roman" w:eastAsia="方正小标宋简体"/>
          <w:spacing w:val="7"/>
          <w:kern w:val="0"/>
          <w:sz w:val="44"/>
          <w:szCs w:val="44"/>
        </w:rPr>
        <w:t>五华县自然保护地整合优化</w:t>
      </w:r>
      <w:r>
        <w:rPr>
          <w:rFonts w:hint="eastAsia" w:ascii="Times New Roman" w:hAnsi="Times New Roman" w:eastAsia="方正小标宋简体"/>
          <w:spacing w:val="7"/>
          <w:kern w:val="0"/>
          <w:sz w:val="44"/>
          <w:szCs w:val="44"/>
        </w:rPr>
        <w:t>预案</w:t>
      </w:r>
      <w:r>
        <w:rPr>
          <w:rFonts w:ascii="Times New Roman" w:hAnsi="Times New Roman" w:eastAsia="方正小标宋简体"/>
          <w:color w:val="000000"/>
          <w:kern w:val="0"/>
          <w:sz w:val="44"/>
          <w:szCs w:val="44"/>
        </w:rPr>
        <w:t>》</w:t>
      </w:r>
    </w:p>
    <w:p>
      <w:pPr>
        <w:spacing w:after="0" w:line="560" w:lineRule="exact"/>
        <w:jc w:val="center"/>
        <w:rPr>
          <w:rFonts w:hint="eastAsia" w:ascii="Times New Roman" w:hAnsi="Times New Roman" w:eastAsia="方正小标宋简体"/>
          <w:color w:val="000000"/>
          <w:kern w:val="0"/>
          <w:sz w:val="44"/>
          <w:szCs w:val="44"/>
          <w:lang w:eastAsia="zh-CN"/>
        </w:rPr>
      </w:pPr>
      <w:r>
        <w:rPr>
          <w:rFonts w:hint="eastAsia" w:ascii="Times New Roman" w:hAnsi="Times New Roman" w:eastAsia="方正小标宋简体"/>
          <w:color w:val="000000"/>
          <w:kern w:val="0"/>
          <w:sz w:val="44"/>
          <w:szCs w:val="44"/>
          <w:lang w:eastAsia="zh-CN"/>
        </w:rPr>
        <w:t>（征求意见稿）</w:t>
      </w:r>
    </w:p>
    <w:p>
      <w:pPr>
        <w:spacing w:after="0" w:line="560" w:lineRule="exact"/>
        <w:jc w:val="center"/>
        <w:rPr>
          <w:rFonts w:ascii="Times New Roman" w:hAnsi="Times New Roman" w:eastAsia="方正小标宋简体"/>
          <w:spacing w:val="20"/>
          <w:sz w:val="44"/>
          <w:szCs w:val="44"/>
        </w:rPr>
      </w:pPr>
      <w:r>
        <w:rPr>
          <w:rFonts w:ascii="Times New Roman" w:hAnsi="Times New Roman" w:eastAsia="方正小标宋简体"/>
          <w:spacing w:val="20"/>
          <w:sz w:val="44"/>
          <w:szCs w:val="44"/>
        </w:rPr>
        <w:t>起草说明</w:t>
      </w:r>
    </w:p>
    <w:p>
      <w:pPr>
        <w:adjustRightInd w:val="0"/>
        <w:snapToGrid w:val="0"/>
        <w:spacing w:after="0" w:line="560" w:lineRule="exact"/>
        <w:jc w:val="center"/>
        <w:rPr>
          <w:rFonts w:ascii="Times New Roman" w:hAnsi="Times New Roman"/>
          <w:sz w:val="44"/>
          <w:szCs w:val="44"/>
        </w:rPr>
      </w:pPr>
    </w:p>
    <w:p>
      <w:pPr>
        <w:numPr>
          <w:ilvl w:val="0"/>
          <w:numId w:val="1"/>
        </w:numPr>
        <w:spacing w:after="0" w:line="560" w:lineRule="exact"/>
        <w:ind w:firstLine="640" w:firstLineChars="200"/>
        <w:rPr>
          <w:rFonts w:ascii="Times New Roman" w:hAnsi="Times New Roman" w:eastAsia="黑体"/>
          <w:sz w:val="32"/>
          <w:szCs w:val="32"/>
        </w:rPr>
      </w:pPr>
      <w:r>
        <w:rPr>
          <w:rFonts w:ascii="Times New Roman" w:hAnsi="Times New Roman" w:eastAsia="黑体"/>
          <w:sz w:val="32"/>
          <w:szCs w:val="32"/>
        </w:rPr>
        <w:t>起草背景</w:t>
      </w:r>
    </w:p>
    <w:p>
      <w:pPr>
        <w:spacing w:after="0" w:line="560" w:lineRule="exact"/>
        <w:rPr>
          <w:rFonts w:ascii="Times New Roman" w:hAnsi="Times New Roman" w:eastAsia="方正仿宋简体"/>
          <w:sz w:val="32"/>
          <w:szCs w:val="32"/>
        </w:rPr>
      </w:pPr>
      <w:r>
        <w:rPr>
          <w:rFonts w:ascii="Times New Roman" w:hAnsi="Times New Roman" w:eastAsia="方正仿宋简体"/>
          <w:sz w:val="32"/>
          <w:szCs w:val="32"/>
          <w:shd w:val="clear" w:color="auto" w:fill="FFFFFF"/>
        </w:rPr>
        <w:t xml:space="preserve">    自然保护地整合优化是构建以国家公园为主体的自然保护地体系的重要组成部分，是推动建立分类科学、布局合理、保护有力、管理有效的自然保护地体系的关键路径。为深入贯彻落实习近平生态文明</w:t>
      </w:r>
      <w:bookmarkStart w:id="0" w:name="_GoBack"/>
      <w:bookmarkEnd w:id="0"/>
      <w:r>
        <w:rPr>
          <w:rFonts w:ascii="Times New Roman" w:hAnsi="Times New Roman" w:eastAsia="方正仿宋简体"/>
          <w:sz w:val="32"/>
          <w:szCs w:val="32"/>
          <w:shd w:val="clear" w:color="auto" w:fill="FFFFFF"/>
        </w:rPr>
        <w:t>思想，</w:t>
      </w:r>
      <w:r>
        <w:rPr>
          <w:rFonts w:ascii="Times New Roman" w:hAnsi="Times New Roman" w:eastAsia="方正仿宋简体"/>
          <w:sz w:val="32"/>
          <w:szCs w:val="32"/>
        </w:rPr>
        <w:t>切实加强自然保护地管理，结合我县实际，起草了《五华县自然保护地整合优化</w:t>
      </w:r>
      <w:r>
        <w:rPr>
          <w:rFonts w:hint="eastAsia" w:ascii="Times New Roman" w:hAnsi="Times New Roman" w:eastAsia="方正仿宋简体"/>
          <w:sz w:val="32"/>
          <w:szCs w:val="32"/>
        </w:rPr>
        <w:t>预</w:t>
      </w:r>
      <w:r>
        <w:rPr>
          <w:rFonts w:ascii="Times New Roman" w:hAnsi="Times New Roman" w:eastAsia="方正仿宋简体"/>
          <w:sz w:val="32"/>
          <w:szCs w:val="32"/>
        </w:rPr>
        <w:t>案》</w:t>
      </w:r>
      <w:r>
        <w:rPr>
          <w:rFonts w:hint="eastAsia" w:ascii="Times New Roman" w:hAnsi="Times New Roman" w:eastAsia="方正仿宋简体"/>
          <w:sz w:val="32"/>
          <w:szCs w:val="32"/>
          <w:lang w:eastAsia="zh-CN"/>
        </w:rPr>
        <w:t>（征求意见稿）</w:t>
      </w:r>
      <w:r>
        <w:rPr>
          <w:rFonts w:ascii="Times New Roman" w:hAnsi="Times New Roman" w:eastAsia="方正仿宋简体"/>
          <w:sz w:val="32"/>
          <w:szCs w:val="32"/>
        </w:rPr>
        <w:t>。</w:t>
      </w:r>
    </w:p>
    <w:p>
      <w:pPr>
        <w:spacing w:after="0" w:line="560" w:lineRule="exact"/>
        <w:rPr>
          <w:rFonts w:ascii="Times New Roman" w:hAnsi="Times New Roman" w:eastAsia="黑体"/>
          <w:sz w:val="32"/>
          <w:szCs w:val="32"/>
        </w:rPr>
      </w:pPr>
      <w:r>
        <w:rPr>
          <w:rFonts w:ascii="Times New Roman" w:hAnsi="Times New Roman" w:eastAsia="黑体"/>
          <w:sz w:val="32"/>
          <w:szCs w:val="32"/>
        </w:rPr>
        <w:t xml:space="preserve">    二、起草依据</w:t>
      </w:r>
    </w:p>
    <w:p>
      <w:pPr>
        <w:spacing w:after="0" w:line="560" w:lineRule="exact"/>
        <w:rPr>
          <w:rFonts w:ascii="Times New Roman" w:hAnsi="Times New Roman" w:eastAsia="方正仿宋简体"/>
          <w:sz w:val="32"/>
          <w:szCs w:val="32"/>
        </w:rPr>
      </w:pPr>
      <w:r>
        <w:rPr>
          <w:rFonts w:ascii="Times New Roman" w:hAnsi="Times New Roman" w:eastAsia="方正仿宋简体"/>
          <w:sz w:val="32"/>
          <w:szCs w:val="32"/>
        </w:rPr>
        <w:t xml:space="preserve">    （一）中共中央办公厅 国务院办公厅印发《关于建立以国家公园为主体的自然保护地体系的指导意见》等有关文件精神。</w:t>
      </w:r>
    </w:p>
    <w:p>
      <w:pPr>
        <w:spacing w:after="0"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（二）《广东省自然资源厅关于开展全省自然保护地资源调查摸底工作的通知》（粤自然资林业〔2019〕444 号）；</w:t>
      </w:r>
    </w:p>
    <w:p>
      <w:pPr>
        <w:spacing w:after="0"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（三）广东省自然资源厅《关于做好自然保护地整合优化建议方案编制准备工作的函》（粤自然资林业（2019）1018号）；</w:t>
      </w:r>
    </w:p>
    <w:p>
      <w:pPr>
        <w:spacing w:after="0"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（四）中共中央办公厅 国务院办公厅《关于在国土空间规划中统筹划定落实三条控制线的指导意见》；</w:t>
      </w:r>
    </w:p>
    <w:p>
      <w:pPr>
        <w:spacing w:after="0"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（五）自然资源部、国家林业和草原局印发《关于做好自然保护区范围和功能区优化调整前期有关工作的函》（自然资函（2020）71号）。</w:t>
      </w:r>
    </w:p>
    <w:p>
      <w:pPr>
        <w:spacing w:after="0"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三、主要内容</w:t>
      </w:r>
    </w:p>
    <w:p>
      <w:pPr>
        <w:spacing w:after="0" w:line="560" w:lineRule="exact"/>
        <w:ind w:firstLine="640" w:firstLineChars="200"/>
        <w:rPr>
          <w:rFonts w:ascii="Times New Roman" w:hAnsi="Times New Roman" w:eastAsia="方正仿宋简体"/>
          <w:color w:val="000000"/>
          <w:sz w:val="32"/>
          <w:szCs w:val="32"/>
        </w:rPr>
      </w:pPr>
      <w:r>
        <w:rPr>
          <w:rFonts w:ascii="Times New Roman" w:hAnsi="Times New Roman" w:eastAsia="方正仿宋简体"/>
          <w:color w:val="000000"/>
          <w:sz w:val="32"/>
          <w:szCs w:val="32"/>
        </w:rPr>
        <w:t>该方案主要内容有“概况、工作目标、整合优化内容、组织机构、职责分工、实施步骤、工作要求。”七个部分。</w:t>
      </w:r>
    </w:p>
    <w:p>
      <w:pPr>
        <w:spacing w:after="0" w:line="560" w:lineRule="exact"/>
        <w:ind w:firstLine="640" w:firstLineChars="200"/>
        <w:rPr>
          <w:rFonts w:ascii="Times New Roman" w:hAnsi="Times New Roman" w:eastAsia="方正仿宋简体"/>
          <w:color w:val="000000"/>
          <w:sz w:val="32"/>
          <w:szCs w:val="32"/>
        </w:rPr>
      </w:pPr>
      <w:r>
        <w:rPr>
          <w:rFonts w:ascii="Times New Roman" w:hAnsi="Times New Roman" w:eastAsia="方正仿宋简体"/>
          <w:b/>
          <w:color w:val="000000"/>
          <w:sz w:val="32"/>
          <w:szCs w:val="32"/>
        </w:rPr>
        <w:t>一是概况</w:t>
      </w:r>
      <w:r>
        <w:rPr>
          <w:rFonts w:ascii="Times New Roman" w:hAnsi="Times New Roman" w:eastAsia="方正仿宋简体"/>
          <w:color w:val="000000"/>
          <w:sz w:val="32"/>
          <w:szCs w:val="32"/>
        </w:rPr>
        <w:t>。</w:t>
      </w:r>
      <w:r>
        <w:rPr>
          <w:rFonts w:ascii="Times New Roman" w:hAnsi="Times New Roman" w:eastAsia="方正仿宋简体"/>
          <w:sz w:val="32"/>
          <w:szCs w:val="32"/>
        </w:rPr>
        <w:t>主要</w:t>
      </w:r>
      <w:r>
        <w:rPr>
          <w:rFonts w:hint="eastAsia" w:ascii="Times New Roman" w:hAnsi="Times New Roman" w:eastAsia="方正仿宋简体"/>
          <w:sz w:val="32"/>
          <w:szCs w:val="32"/>
        </w:rPr>
        <w:t>包括</w:t>
      </w:r>
      <w:r>
        <w:rPr>
          <w:rFonts w:ascii="Times New Roman" w:hAnsi="Times New Roman" w:eastAsia="方正仿宋简体"/>
          <w:sz w:val="32"/>
          <w:szCs w:val="32"/>
        </w:rPr>
        <w:t>我县自然生态现状及保护价值、自然保护地现状。</w:t>
      </w:r>
    </w:p>
    <w:p>
      <w:pPr>
        <w:spacing w:after="0" w:line="560" w:lineRule="exact"/>
        <w:ind w:firstLine="640" w:firstLineChars="200"/>
        <w:rPr>
          <w:rFonts w:ascii="Times New Roman" w:hAnsi="Times New Roman" w:eastAsia="方正仿宋简体"/>
          <w:color w:val="000000"/>
          <w:sz w:val="32"/>
          <w:szCs w:val="32"/>
        </w:rPr>
      </w:pPr>
      <w:r>
        <w:rPr>
          <w:rFonts w:ascii="Times New Roman" w:hAnsi="Times New Roman" w:eastAsia="方正仿宋简体"/>
          <w:b/>
          <w:color w:val="000000"/>
          <w:sz w:val="32"/>
          <w:szCs w:val="32"/>
        </w:rPr>
        <w:t>二是工作目标</w:t>
      </w:r>
      <w:r>
        <w:rPr>
          <w:rFonts w:ascii="Times New Roman" w:hAnsi="Times New Roman" w:eastAsia="方正仿宋简体"/>
          <w:color w:val="000000"/>
          <w:sz w:val="32"/>
          <w:szCs w:val="32"/>
        </w:rPr>
        <w:t>。建成中国特色的以国家公园为主体的自然保护体系，推进各类自然保护地科学设置，建立自然保护系统保护的新体制新机制新模式，建设健康稳定高效的自然生态系统，为维护国家生态安全和实现经济社会可持续发展筑牢基石，为建设富强民主文明和谐美丽的社会主义现代化强国奠定生态根基。</w:t>
      </w:r>
    </w:p>
    <w:p>
      <w:pPr>
        <w:spacing w:after="0" w:line="560" w:lineRule="exact"/>
        <w:ind w:firstLine="640" w:firstLineChars="200"/>
        <w:rPr>
          <w:rFonts w:ascii="Times New Roman" w:hAnsi="Times New Roman" w:eastAsia="方正仿宋简体"/>
          <w:sz w:val="32"/>
          <w:szCs w:val="32"/>
        </w:rPr>
      </w:pPr>
      <w:r>
        <w:rPr>
          <w:rFonts w:ascii="Times New Roman" w:hAnsi="Times New Roman" w:eastAsia="方正仿宋简体"/>
          <w:b/>
          <w:color w:val="000000"/>
          <w:sz w:val="32"/>
          <w:szCs w:val="32"/>
        </w:rPr>
        <w:t>三是整合优化内容。</w:t>
      </w:r>
      <w:r>
        <w:rPr>
          <w:rFonts w:ascii="Times New Roman" w:hAnsi="Times New Roman" w:eastAsia="方正仿宋简体"/>
          <w:sz w:val="32"/>
          <w:szCs w:val="32"/>
        </w:rPr>
        <w:t>在</w:t>
      </w:r>
      <w:r>
        <w:rPr>
          <w:rFonts w:hint="eastAsia" w:ascii="Times New Roman" w:hAnsi="Times New Roman" w:eastAsia="方正仿宋简体"/>
          <w:sz w:val="32"/>
          <w:szCs w:val="32"/>
        </w:rPr>
        <w:t>遵循</w:t>
      </w:r>
      <w:r>
        <w:rPr>
          <w:rFonts w:ascii="Times New Roman" w:hAnsi="Times New Roman" w:eastAsia="方正仿宋简体"/>
          <w:sz w:val="32"/>
          <w:szCs w:val="32"/>
        </w:rPr>
        <w:t>“保护面积不减少、保护强度不降低、保护性质不改变”的原则下，对我县自然保护地进行科学性、合理性的优化整合，对各自然保护地范围内涉及的村庄、基本农田和人工商品林等进行调整，自然保护地边界进行优化处理，调减面积另找适宜区域进行补充，以便更好地管理。</w:t>
      </w:r>
    </w:p>
    <w:p>
      <w:pPr>
        <w:spacing w:after="0" w:line="560" w:lineRule="exact"/>
        <w:rPr>
          <w:rFonts w:ascii="Times New Roman" w:hAnsi="Times New Roman" w:eastAsia="方正仿宋简体"/>
          <w:sz w:val="32"/>
          <w:szCs w:val="32"/>
        </w:rPr>
      </w:pPr>
      <w:r>
        <w:rPr>
          <w:rFonts w:ascii="Times New Roman" w:hAnsi="Times New Roman" w:eastAsia="方正仿宋简体"/>
          <w:b/>
          <w:color w:val="000000"/>
          <w:sz w:val="32"/>
          <w:szCs w:val="32"/>
        </w:rPr>
        <w:t xml:space="preserve">    四是组织机构</w:t>
      </w:r>
      <w:r>
        <w:rPr>
          <w:rFonts w:ascii="Times New Roman" w:hAnsi="Times New Roman" w:eastAsia="方正仿宋简体"/>
          <w:color w:val="000000"/>
          <w:sz w:val="32"/>
          <w:szCs w:val="32"/>
        </w:rPr>
        <w:t>。为切实加强对该项工作的组织领导，成立</w:t>
      </w:r>
      <w:r>
        <w:rPr>
          <w:rFonts w:ascii="Times New Roman" w:hAnsi="Times New Roman" w:eastAsia="方正仿宋简体"/>
          <w:sz w:val="32"/>
          <w:szCs w:val="32"/>
        </w:rPr>
        <w:t>五华县自然保护地整合优化工作领导小组，由国泉副县长任组长，</w:t>
      </w:r>
      <w:r>
        <w:rPr>
          <w:rFonts w:hint="eastAsia" w:ascii="Times New Roman" w:hAnsi="Times New Roman" w:eastAsia="方正仿宋简体"/>
          <w:sz w:val="32"/>
          <w:szCs w:val="32"/>
        </w:rPr>
        <w:t>县府办张思伟</w:t>
      </w:r>
      <w:r>
        <w:rPr>
          <w:rFonts w:ascii="Times New Roman" w:hAnsi="Times New Roman" w:eastAsia="方正仿宋简体"/>
          <w:sz w:val="32"/>
          <w:szCs w:val="32"/>
        </w:rPr>
        <w:t>副主任、</w:t>
      </w:r>
      <w:r>
        <w:rPr>
          <w:rFonts w:hint="eastAsia" w:ascii="Times New Roman" w:hAnsi="Times New Roman" w:eastAsia="方正仿宋简体"/>
          <w:sz w:val="32"/>
          <w:szCs w:val="32"/>
        </w:rPr>
        <w:t>县林业</w:t>
      </w:r>
      <w:r>
        <w:rPr>
          <w:rFonts w:ascii="Times New Roman" w:hAnsi="Times New Roman" w:eastAsia="方正仿宋简体"/>
          <w:sz w:val="32"/>
          <w:szCs w:val="32"/>
        </w:rPr>
        <w:t>局</w:t>
      </w:r>
      <w:r>
        <w:rPr>
          <w:rFonts w:hint="eastAsia" w:ascii="Times New Roman" w:hAnsi="Times New Roman" w:eastAsia="方正仿宋简体"/>
          <w:sz w:val="32"/>
          <w:szCs w:val="32"/>
        </w:rPr>
        <w:t>温定基局长</w:t>
      </w:r>
      <w:r>
        <w:rPr>
          <w:rFonts w:ascii="Times New Roman" w:hAnsi="Times New Roman" w:eastAsia="方正仿宋简体"/>
          <w:sz w:val="32"/>
          <w:szCs w:val="32"/>
        </w:rPr>
        <w:t>为副组长，</w:t>
      </w:r>
      <w:r>
        <w:rPr>
          <w:rFonts w:ascii="Times New Roman" w:hAnsi="Times New Roman" w:eastAsia="方正仿宋简体"/>
          <w:color w:val="000000"/>
          <w:kern w:val="0"/>
          <w:sz w:val="32"/>
          <w:szCs w:val="32"/>
        </w:rPr>
        <w:t>县发展改革局、县财政局、县自然资源局、县市政公用事业服务中心、县交通运输局、县公路事务中心、县水务局、县农业农村局、县文化广电旅游体育局、市生态环境局五华分局、</w:t>
      </w:r>
      <w:r>
        <w:rPr>
          <w:rFonts w:ascii="Times New Roman" w:hAnsi="Times New Roman" w:eastAsia="方正仿宋简体"/>
          <w:kern w:val="0"/>
          <w:sz w:val="32"/>
          <w:szCs w:val="32"/>
        </w:rPr>
        <w:t>县经济开发区管委会</w:t>
      </w:r>
      <w:r>
        <w:rPr>
          <w:rFonts w:ascii="Times New Roman" w:hAnsi="Times New Roman" w:eastAsia="方正仿宋简体"/>
          <w:sz w:val="32"/>
          <w:szCs w:val="32"/>
        </w:rPr>
        <w:t>相关负责同志及各镇分管领导为成员，领导小组办公室设在县林业局，负责专项整治日常工作。</w:t>
      </w:r>
    </w:p>
    <w:p>
      <w:pPr>
        <w:spacing w:after="0" w:line="560" w:lineRule="exact"/>
        <w:ind w:firstLine="640" w:firstLineChars="200"/>
        <w:rPr>
          <w:rFonts w:ascii="Times New Roman" w:hAnsi="Times New Roman" w:eastAsia="方正仿宋简体"/>
          <w:kern w:val="21"/>
          <w:sz w:val="32"/>
          <w:szCs w:val="32"/>
        </w:rPr>
      </w:pPr>
      <w:r>
        <w:rPr>
          <w:rFonts w:ascii="Times New Roman" w:hAnsi="Times New Roman" w:eastAsia="方正仿宋简体"/>
          <w:b/>
          <w:kern w:val="21"/>
          <w:sz w:val="32"/>
          <w:szCs w:val="32"/>
        </w:rPr>
        <w:t>五是职责分工</w:t>
      </w:r>
      <w:r>
        <w:rPr>
          <w:rFonts w:ascii="Times New Roman" w:hAnsi="Times New Roman" w:eastAsia="方正仿宋简体"/>
          <w:kern w:val="21"/>
          <w:sz w:val="32"/>
          <w:szCs w:val="32"/>
        </w:rPr>
        <w:t>。按照属地管理原则和各相关部门职能，进一步明确了各镇各相关部门的职责和工作任务。</w:t>
      </w:r>
    </w:p>
    <w:p>
      <w:pPr>
        <w:spacing w:after="0" w:line="560" w:lineRule="exact"/>
        <w:ind w:firstLine="640" w:firstLineChars="200"/>
        <w:rPr>
          <w:rFonts w:ascii="Times New Roman" w:hAnsi="Times New Roman" w:eastAsia="方正仿宋简体"/>
          <w:sz w:val="32"/>
          <w:szCs w:val="32"/>
        </w:rPr>
      </w:pPr>
      <w:r>
        <w:rPr>
          <w:rFonts w:ascii="Times New Roman" w:hAnsi="Times New Roman" w:eastAsia="方正仿宋简体"/>
          <w:b/>
          <w:bCs/>
          <w:kern w:val="21"/>
          <w:sz w:val="32"/>
          <w:szCs w:val="32"/>
        </w:rPr>
        <w:t>六是</w:t>
      </w:r>
      <w:r>
        <w:rPr>
          <w:rFonts w:ascii="Times New Roman" w:hAnsi="Times New Roman" w:eastAsia="方正仿宋简体"/>
          <w:b/>
          <w:bCs/>
          <w:spacing w:val="7"/>
          <w:kern w:val="0"/>
          <w:sz w:val="32"/>
          <w:szCs w:val="32"/>
        </w:rPr>
        <w:t>实施步骤。</w:t>
      </w:r>
      <w:r>
        <w:rPr>
          <w:rFonts w:ascii="Times New Roman" w:hAnsi="Times New Roman" w:eastAsia="方正仿宋简体"/>
          <w:spacing w:val="7"/>
          <w:kern w:val="0"/>
          <w:sz w:val="32"/>
          <w:szCs w:val="32"/>
        </w:rPr>
        <w:t>自然保护地整合优化几大主要步骤：</w:t>
      </w:r>
      <w:r>
        <w:rPr>
          <w:rFonts w:ascii="Times New Roman" w:hAnsi="Times New Roman" w:eastAsia="方正仿宋简体"/>
          <w:sz w:val="32"/>
          <w:szCs w:val="32"/>
        </w:rPr>
        <w:t>相关部门资料数据收集、保护地现场核实、优化整合预案定稿三个重要阶段。</w:t>
      </w:r>
    </w:p>
    <w:p>
      <w:pPr>
        <w:spacing w:after="0" w:line="560" w:lineRule="exact"/>
        <w:ind w:firstLine="560"/>
        <w:rPr>
          <w:rFonts w:ascii="Times New Roman" w:hAnsi="Times New Roman" w:eastAsia="方正仿宋简体"/>
          <w:sz w:val="32"/>
          <w:szCs w:val="32"/>
        </w:rPr>
      </w:pPr>
      <w:r>
        <w:rPr>
          <w:rFonts w:ascii="Times New Roman" w:hAnsi="Times New Roman" w:eastAsia="方正仿宋简体"/>
          <w:b/>
          <w:bCs/>
          <w:sz w:val="32"/>
          <w:szCs w:val="32"/>
        </w:rPr>
        <w:t>七是工作要求。</w:t>
      </w:r>
      <w:r>
        <w:rPr>
          <w:rFonts w:ascii="Times New Roman" w:hAnsi="Times New Roman" w:eastAsia="方正仿宋简体"/>
          <w:sz w:val="32"/>
          <w:szCs w:val="32"/>
        </w:rPr>
        <w:t>各地要以保持生态系统完整性、应保尽保、实事求是为基本原则；遵从保护面积不减少、保护强度不降低、保护性质不改变的总体要求；在保护优先的前提下，开展自然保护地整合优化工作。坚决防止借评估调整之机把具有保护价值的重要生态区域或生态脆弱敏感区域调出自然保护地范围，坚决防止以整合优化之名将违法违规行为合法化，坚决防止将有严重问题区域新调入自然保护地范围，违者将严肃追究相关行政负责人和自然保护地预案编制技术负责人的责任。</w:t>
      </w:r>
    </w:p>
    <w:sectPr>
      <w:footerReference r:id="rId5" w:type="default"/>
      <w:footerReference r:id="rId6" w:type="even"/>
      <w:pgSz w:w="11906" w:h="16838"/>
      <w:pgMar w:top="1814" w:right="1474" w:bottom="1474" w:left="1474" w:header="851" w:footer="680"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2010601030101010101"/>
    <w:charset w:val="86"/>
    <w:family w:val="auto"/>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2502535</wp:posOffset>
              </wp:positionH>
              <wp:positionV relativeFrom="paragraph">
                <wp:posOffset>2540</wp:posOffset>
              </wp:positionV>
              <wp:extent cx="612775" cy="1828800"/>
              <wp:effectExtent l="0" t="0" r="0" b="10795"/>
              <wp:wrapNone/>
              <wp:docPr id="1" name="文本框 1"/>
              <wp:cNvGraphicFramePr/>
              <a:graphic xmlns:a="http://schemas.openxmlformats.org/drawingml/2006/main">
                <a:graphicData uri="http://schemas.microsoft.com/office/word/2010/wordprocessingShape">
                  <wps:wsp>
                    <wps:cNvSpPr txBox="1"/>
                    <wps:spPr>
                      <a:xfrm>
                        <a:off x="0" y="0"/>
                        <a:ext cx="612843"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49064420"/>
                          </w:sdtPr>
                          <w:sdtEndPr>
                            <w:rPr>
                              <w:rFonts w:ascii="宋体" w:hAnsi="宋体"/>
                              <w:sz w:val="28"/>
                              <w:szCs w:val="28"/>
                            </w:rPr>
                          </w:sdtEndPr>
                          <w:sdtContent>
                            <w:p>
                              <w:pPr>
                                <w:pStyle w:val="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- 1 -</w:t>
                              </w:r>
                              <w:r>
                                <w:rPr>
                                  <w:rFonts w:ascii="宋体" w:hAnsi="宋体"/>
                                  <w:sz w:val="28"/>
                                  <w:szCs w:val="28"/>
                                </w:rPr>
                                <w:fldChar w:fldCharType="end"/>
                              </w:r>
                            </w:p>
                          </w:sdtContent>
                        </w:sdt>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7.05pt;margin-top:0.2pt;height:144pt;width:48.25pt;mso-position-horizontal-relative:margin;z-index:251659264;mso-width-relative:page;mso-height-relative:page;" filled="f" stroked="f" coordsize="21600,21600" o:gfxdata="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M5P2Y2AAAAAgBAAAPAAAAAAAAAAEAIAAAACIAAABkcnMvZG93bnJldi54bWxQ&#10;SwECFAAUAAAACACHTuJAD4zWGjACAABWBAAADgAAAAAAAAABACAAAAAnAQAAZHJzL2Uyb0RvYy54&#10;bWxQSwUGAAAAAAYABgBZAQAAyQUAAAAA&#10;">
              <v:fill on="f" focussize="0,0"/>
              <v:stroke on="f" weight="0.5pt"/>
              <v:imagedata o:title=""/>
              <o:lock v:ext="edit" aspectratio="f"/>
              <v:textbox inset="0mm,0mm,0mm,0mm" style="mso-fit-shape-to-text:t;">
                <w:txbxContent>
                  <w:sdt>
                    <w:sdtPr>
                      <w:id w:val="-2049064420"/>
                    </w:sdtPr>
                    <w:sdtEndPr>
                      <w:rPr>
                        <w:rFonts w:ascii="宋体" w:hAnsi="宋体"/>
                        <w:sz w:val="28"/>
                        <w:szCs w:val="28"/>
                      </w:rPr>
                    </w:sdtEndPr>
                    <w:sdtContent>
                      <w:p>
                        <w:pPr>
                          <w:pStyle w:val="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- 1 -</w:t>
                        </w:r>
                        <w:r>
                          <w:rPr>
                            <w:rFonts w:ascii="宋体" w:hAnsi="宋体"/>
                            <w:sz w:val="28"/>
                            <w:szCs w:val="28"/>
                          </w:rPr>
                          <w:fldChar w:fldCharType="end"/>
                        </w:r>
                      </w:p>
                    </w:sdtContent>
                  </w:sdt>
                </w:txbxContent>
              </v:textbox>
            </v:shape>
          </w:pict>
        </mc:Fallback>
      </mc:AlternateContent>
    </w:r>
  </w:p>
  <w:p>
    <w:pPr>
      <w:pStyle w:val="3"/>
      <w:jc w:val="right"/>
      <w:rPr>
        <w:rFonts w:asciiTheme="minorEastAsia" w:hAnsiTheme="minorEastAsia" w:eastAsia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24318126"/>
    </w:sdtPr>
    <w:sdtEndPr>
      <w:rPr>
        <w:rFonts w:asciiTheme="minorEastAsia" w:hAnsiTheme="minorEastAsia" w:eastAsiaTheme="minorEastAsia"/>
        <w:sz w:val="28"/>
        <w:szCs w:val="28"/>
      </w:rPr>
    </w:sdtEndPr>
    <w:sdtContent>
      <w:p>
        <w:pPr>
          <w:pStyle w:val="3"/>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671311"/>
    <w:multiLevelType w:val="singleLevel"/>
    <w:tmpl w:val="5E67131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3MmIzODMxZTBlMWUzZTE1YzVhZjE0NjU3NWNmYmYifQ=="/>
  </w:docVars>
  <w:rsids>
    <w:rsidRoot w:val="002C3AFF"/>
    <w:rsid w:val="00001CD6"/>
    <w:rsid w:val="00023910"/>
    <w:rsid w:val="000310D2"/>
    <w:rsid w:val="00040114"/>
    <w:rsid w:val="000439FA"/>
    <w:rsid w:val="00043CF6"/>
    <w:rsid w:val="000551FE"/>
    <w:rsid w:val="00060874"/>
    <w:rsid w:val="00061824"/>
    <w:rsid w:val="00067BA9"/>
    <w:rsid w:val="00074282"/>
    <w:rsid w:val="00077EC5"/>
    <w:rsid w:val="00082321"/>
    <w:rsid w:val="00087732"/>
    <w:rsid w:val="00090844"/>
    <w:rsid w:val="00094250"/>
    <w:rsid w:val="000A0AF8"/>
    <w:rsid w:val="000A7DA5"/>
    <w:rsid w:val="000B1E1B"/>
    <w:rsid w:val="000B46B4"/>
    <w:rsid w:val="000B5FCE"/>
    <w:rsid w:val="000B7679"/>
    <w:rsid w:val="000C33FA"/>
    <w:rsid w:val="000C62DD"/>
    <w:rsid w:val="000C6D92"/>
    <w:rsid w:val="000D2B43"/>
    <w:rsid w:val="000D4944"/>
    <w:rsid w:val="000D5C29"/>
    <w:rsid w:val="000E3B69"/>
    <w:rsid w:val="000E3C5A"/>
    <w:rsid w:val="000E47F7"/>
    <w:rsid w:val="000E4DEE"/>
    <w:rsid w:val="000E59F2"/>
    <w:rsid w:val="000E617A"/>
    <w:rsid w:val="00101AFA"/>
    <w:rsid w:val="00104D29"/>
    <w:rsid w:val="00107242"/>
    <w:rsid w:val="00107447"/>
    <w:rsid w:val="00110950"/>
    <w:rsid w:val="00111E0B"/>
    <w:rsid w:val="001156CA"/>
    <w:rsid w:val="0011780A"/>
    <w:rsid w:val="0012395F"/>
    <w:rsid w:val="00126AC9"/>
    <w:rsid w:val="00127BD4"/>
    <w:rsid w:val="00141E95"/>
    <w:rsid w:val="001435BE"/>
    <w:rsid w:val="0014728F"/>
    <w:rsid w:val="00151809"/>
    <w:rsid w:val="0017220E"/>
    <w:rsid w:val="00172701"/>
    <w:rsid w:val="001842B0"/>
    <w:rsid w:val="00193D43"/>
    <w:rsid w:val="0019478D"/>
    <w:rsid w:val="00195FEE"/>
    <w:rsid w:val="00196F65"/>
    <w:rsid w:val="00197257"/>
    <w:rsid w:val="001A23AF"/>
    <w:rsid w:val="001B0292"/>
    <w:rsid w:val="001B4D63"/>
    <w:rsid w:val="001B657E"/>
    <w:rsid w:val="001B7112"/>
    <w:rsid w:val="001C0A24"/>
    <w:rsid w:val="001C4D5E"/>
    <w:rsid w:val="001E08BD"/>
    <w:rsid w:val="001E3C32"/>
    <w:rsid w:val="001F1897"/>
    <w:rsid w:val="001F1C67"/>
    <w:rsid w:val="001F2D5B"/>
    <w:rsid w:val="001F3130"/>
    <w:rsid w:val="00207D25"/>
    <w:rsid w:val="002103FF"/>
    <w:rsid w:val="00212A39"/>
    <w:rsid w:val="002174CA"/>
    <w:rsid w:val="00225345"/>
    <w:rsid w:val="00226B6B"/>
    <w:rsid w:val="00234E8D"/>
    <w:rsid w:val="00252B2C"/>
    <w:rsid w:val="00262CC1"/>
    <w:rsid w:val="00263261"/>
    <w:rsid w:val="0028280C"/>
    <w:rsid w:val="00282ADC"/>
    <w:rsid w:val="00283C78"/>
    <w:rsid w:val="002845AB"/>
    <w:rsid w:val="00292C64"/>
    <w:rsid w:val="00295FD6"/>
    <w:rsid w:val="00297CAD"/>
    <w:rsid w:val="002A0D2C"/>
    <w:rsid w:val="002A1FF1"/>
    <w:rsid w:val="002A70ED"/>
    <w:rsid w:val="002B399C"/>
    <w:rsid w:val="002C3AFF"/>
    <w:rsid w:val="002D05F0"/>
    <w:rsid w:val="002D6940"/>
    <w:rsid w:val="002E6086"/>
    <w:rsid w:val="002F1CBF"/>
    <w:rsid w:val="002F2C85"/>
    <w:rsid w:val="002F3C4B"/>
    <w:rsid w:val="00311197"/>
    <w:rsid w:val="00313D53"/>
    <w:rsid w:val="0031521A"/>
    <w:rsid w:val="003166F7"/>
    <w:rsid w:val="00336C06"/>
    <w:rsid w:val="00337050"/>
    <w:rsid w:val="00342C47"/>
    <w:rsid w:val="0035126E"/>
    <w:rsid w:val="00360677"/>
    <w:rsid w:val="0036355D"/>
    <w:rsid w:val="00364102"/>
    <w:rsid w:val="00366339"/>
    <w:rsid w:val="00372737"/>
    <w:rsid w:val="003822F0"/>
    <w:rsid w:val="00382BEC"/>
    <w:rsid w:val="00387637"/>
    <w:rsid w:val="00391DB1"/>
    <w:rsid w:val="0039267D"/>
    <w:rsid w:val="003936C9"/>
    <w:rsid w:val="003B2B3B"/>
    <w:rsid w:val="003B4B35"/>
    <w:rsid w:val="003C11D1"/>
    <w:rsid w:val="003C4AD6"/>
    <w:rsid w:val="003C4AF7"/>
    <w:rsid w:val="003C5EBF"/>
    <w:rsid w:val="003D5087"/>
    <w:rsid w:val="003D7312"/>
    <w:rsid w:val="003E2C10"/>
    <w:rsid w:val="003E383F"/>
    <w:rsid w:val="003F268C"/>
    <w:rsid w:val="003F6D00"/>
    <w:rsid w:val="003F7AD2"/>
    <w:rsid w:val="00403976"/>
    <w:rsid w:val="00405119"/>
    <w:rsid w:val="00405887"/>
    <w:rsid w:val="0040720B"/>
    <w:rsid w:val="004112C7"/>
    <w:rsid w:val="00433C6B"/>
    <w:rsid w:val="00443840"/>
    <w:rsid w:val="00451548"/>
    <w:rsid w:val="00456724"/>
    <w:rsid w:val="00462D2E"/>
    <w:rsid w:val="00463620"/>
    <w:rsid w:val="00472546"/>
    <w:rsid w:val="00476546"/>
    <w:rsid w:val="00481FC3"/>
    <w:rsid w:val="00495FF5"/>
    <w:rsid w:val="00496EFA"/>
    <w:rsid w:val="004A2DF3"/>
    <w:rsid w:val="004A7A40"/>
    <w:rsid w:val="004C231E"/>
    <w:rsid w:val="004C3AEC"/>
    <w:rsid w:val="004C3F0C"/>
    <w:rsid w:val="004C59AD"/>
    <w:rsid w:val="004C7EE1"/>
    <w:rsid w:val="004D4B5C"/>
    <w:rsid w:val="004D5CC4"/>
    <w:rsid w:val="004E461A"/>
    <w:rsid w:val="005045B3"/>
    <w:rsid w:val="0050567C"/>
    <w:rsid w:val="005061A0"/>
    <w:rsid w:val="00510ADE"/>
    <w:rsid w:val="005143A2"/>
    <w:rsid w:val="005169FD"/>
    <w:rsid w:val="00520628"/>
    <w:rsid w:val="0052103A"/>
    <w:rsid w:val="0052359F"/>
    <w:rsid w:val="00523984"/>
    <w:rsid w:val="005244DE"/>
    <w:rsid w:val="00524B2E"/>
    <w:rsid w:val="005271E6"/>
    <w:rsid w:val="00531C23"/>
    <w:rsid w:val="005475D6"/>
    <w:rsid w:val="00551695"/>
    <w:rsid w:val="00561680"/>
    <w:rsid w:val="00561B95"/>
    <w:rsid w:val="005722AD"/>
    <w:rsid w:val="00573029"/>
    <w:rsid w:val="00576FAB"/>
    <w:rsid w:val="0058492C"/>
    <w:rsid w:val="00584F23"/>
    <w:rsid w:val="00587A68"/>
    <w:rsid w:val="005A0CF5"/>
    <w:rsid w:val="005D02A8"/>
    <w:rsid w:val="005D5837"/>
    <w:rsid w:val="005E7415"/>
    <w:rsid w:val="00613548"/>
    <w:rsid w:val="00620CA0"/>
    <w:rsid w:val="00632870"/>
    <w:rsid w:val="0063690C"/>
    <w:rsid w:val="00647266"/>
    <w:rsid w:val="00660EEC"/>
    <w:rsid w:val="00662FCA"/>
    <w:rsid w:val="00665A71"/>
    <w:rsid w:val="00671902"/>
    <w:rsid w:val="00680B0A"/>
    <w:rsid w:val="00682408"/>
    <w:rsid w:val="00683589"/>
    <w:rsid w:val="006848B6"/>
    <w:rsid w:val="006A0DCC"/>
    <w:rsid w:val="006A3A92"/>
    <w:rsid w:val="006A4E93"/>
    <w:rsid w:val="006B5DA2"/>
    <w:rsid w:val="006C2698"/>
    <w:rsid w:val="006C6C99"/>
    <w:rsid w:val="006D3885"/>
    <w:rsid w:val="006D5D69"/>
    <w:rsid w:val="006E1A8B"/>
    <w:rsid w:val="006F567C"/>
    <w:rsid w:val="0070093E"/>
    <w:rsid w:val="00705AC7"/>
    <w:rsid w:val="00706B80"/>
    <w:rsid w:val="00712228"/>
    <w:rsid w:val="00723F61"/>
    <w:rsid w:val="0072446F"/>
    <w:rsid w:val="0073707B"/>
    <w:rsid w:val="00746B09"/>
    <w:rsid w:val="00757EC6"/>
    <w:rsid w:val="00761AF7"/>
    <w:rsid w:val="00775744"/>
    <w:rsid w:val="00776D45"/>
    <w:rsid w:val="00780441"/>
    <w:rsid w:val="00786A8D"/>
    <w:rsid w:val="00787AAC"/>
    <w:rsid w:val="007A07BF"/>
    <w:rsid w:val="007A0955"/>
    <w:rsid w:val="007B7277"/>
    <w:rsid w:val="007C3A53"/>
    <w:rsid w:val="007C3D66"/>
    <w:rsid w:val="007E29C7"/>
    <w:rsid w:val="00802CDA"/>
    <w:rsid w:val="0080364A"/>
    <w:rsid w:val="0080398D"/>
    <w:rsid w:val="00813683"/>
    <w:rsid w:val="00820DCF"/>
    <w:rsid w:val="0082118A"/>
    <w:rsid w:val="008277C2"/>
    <w:rsid w:val="00830BCE"/>
    <w:rsid w:val="00847266"/>
    <w:rsid w:val="00854707"/>
    <w:rsid w:val="008629F5"/>
    <w:rsid w:val="00863B0B"/>
    <w:rsid w:val="00866C7D"/>
    <w:rsid w:val="0087586A"/>
    <w:rsid w:val="00875B8F"/>
    <w:rsid w:val="008849F1"/>
    <w:rsid w:val="008869F9"/>
    <w:rsid w:val="00886B31"/>
    <w:rsid w:val="00886C74"/>
    <w:rsid w:val="008907F4"/>
    <w:rsid w:val="00890AA1"/>
    <w:rsid w:val="008A16C9"/>
    <w:rsid w:val="008A3031"/>
    <w:rsid w:val="008A655C"/>
    <w:rsid w:val="008A6D7C"/>
    <w:rsid w:val="008B225A"/>
    <w:rsid w:val="008B60BC"/>
    <w:rsid w:val="008D4877"/>
    <w:rsid w:val="008E028A"/>
    <w:rsid w:val="008E68B8"/>
    <w:rsid w:val="008F2311"/>
    <w:rsid w:val="008F71F6"/>
    <w:rsid w:val="009321DA"/>
    <w:rsid w:val="00933612"/>
    <w:rsid w:val="00935EFC"/>
    <w:rsid w:val="00936639"/>
    <w:rsid w:val="00944F4D"/>
    <w:rsid w:val="0095134E"/>
    <w:rsid w:val="00953854"/>
    <w:rsid w:val="009565A6"/>
    <w:rsid w:val="00957BE9"/>
    <w:rsid w:val="00963E67"/>
    <w:rsid w:val="009657B5"/>
    <w:rsid w:val="00965B4D"/>
    <w:rsid w:val="00973973"/>
    <w:rsid w:val="00980432"/>
    <w:rsid w:val="009811E9"/>
    <w:rsid w:val="00986F64"/>
    <w:rsid w:val="009A12EC"/>
    <w:rsid w:val="009A74A7"/>
    <w:rsid w:val="009B283F"/>
    <w:rsid w:val="009C08A4"/>
    <w:rsid w:val="009C48EC"/>
    <w:rsid w:val="009C6A18"/>
    <w:rsid w:val="009D5C2B"/>
    <w:rsid w:val="009E2E46"/>
    <w:rsid w:val="009E67CE"/>
    <w:rsid w:val="009F211F"/>
    <w:rsid w:val="009F2BEB"/>
    <w:rsid w:val="009F3CF4"/>
    <w:rsid w:val="00A10185"/>
    <w:rsid w:val="00A12631"/>
    <w:rsid w:val="00A13A13"/>
    <w:rsid w:val="00A24324"/>
    <w:rsid w:val="00A2646B"/>
    <w:rsid w:val="00A308E4"/>
    <w:rsid w:val="00A31933"/>
    <w:rsid w:val="00A3431F"/>
    <w:rsid w:val="00A3640A"/>
    <w:rsid w:val="00A36F17"/>
    <w:rsid w:val="00A37615"/>
    <w:rsid w:val="00A40B13"/>
    <w:rsid w:val="00A5363D"/>
    <w:rsid w:val="00A53803"/>
    <w:rsid w:val="00A578EE"/>
    <w:rsid w:val="00A60752"/>
    <w:rsid w:val="00A62514"/>
    <w:rsid w:val="00A62651"/>
    <w:rsid w:val="00A63E4E"/>
    <w:rsid w:val="00A6661F"/>
    <w:rsid w:val="00A703A3"/>
    <w:rsid w:val="00A7205C"/>
    <w:rsid w:val="00A74FDF"/>
    <w:rsid w:val="00A7588B"/>
    <w:rsid w:val="00A82BB0"/>
    <w:rsid w:val="00A91AE7"/>
    <w:rsid w:val="00A960EE"/>
    <w:rsid w:val="00AA30BE"/>
    <w:rsid w:val="00AB03B0"/>
    <w:rsid w:val="00AB0A0C"/>
    <w:rsid w:val="00AB330E"/>
    <w:rsid w:val="00AB427E"/>
    <w:rsid w:val="00AC5A77"/>
    <w:rsid w:val="00AC75EB"/>
    <w:rsid w:val="00AC7D73"/>
    <w:rsid w:val="00AD0F44"/>
    <w:rsid w:val="00AD6411"/>
    <w:rsid w:val="00AE038F"/>
    <w:rsid w:val="00AF251D"/>
    <w:rsid w:val="00AF5129"/>
    <w:rsid w:val="00AF758A"/>
    <w:rsid w:val="00B03F68"/>
    <w:rsid w:val="00B0607A"/>
    <w:rsid w:val="00B164BF"/>
    <w:rsid w:val="00B17034"/>
    <w:rsid w:val="00B17D6F"/>
    <w:rsid w:val="00B23AB1"/>
    <w:rsid w:val="00B26600"/>
    <w:rsid w:val="00B44CA6"/>
    <w:rsid w:val="00B45674"/>
    <w:rsid w:val="00B4644A"/>
    <w:rsid w:val="00B4694A"/>
    <w:rsid w:val="00B54CDA"/>
    <w:rsid w:val="00B56A80"/>
    <w:rsid w:val="00B65870"/>
    <w:rsid w:val="00B72C2B"/>
    <w:rsid w:val="00B75FF6"/>
    <w:rsid w:val="00B7722F"/>
    <w:rsid w:val="00B80F8A"/>
    <w:rsid w:val="00B84563"/>
    <w:rsid w:val="00B8603A"/>
    <w:rsid w:val="00B906EF"/>
    <w:rsid w:val="00B919CF"/>
    <w:rsid w:val="00B926DA"/>
    <w:rsid w:val="00B92DD4"/>
    <w:rsid w:val="00B94862"/>
    <w:rsid w:val="00BA0B18"/>
    <w:rsid w:val="00BB3E3D"/>
    <w:rsid w:val="00BD7DAB"/>
    <w:rsid w:val="00BF11D3"/>
    <w:rsid w:val="00BF1FD7"/>
    <w:rsid w:val="00BF792A"/>
    <w:rsid w:val="00C02584"/>
    <w:rsid w:val="00C03460"/>
    <w:rsid w:val="00C15F1A"/>
    <w:rsid w:val="00C21B64"/>
    <w:rsid w:val="00C3297D"/>
    <w:rsid w:val="00C37590"/>
    <w:rsid w:val="00C4734F"/>
    <w:rsid w:val="00C51AB7"/>
    <w:rsid w:val="00C56E6B"/>
    <w:rsid w:val="00C724F8"/>
    <w:rsid w:val="00C726C8"/>
    <w:rsid w:val="00C75ED4"/>
    <w:rsid w:val="00C8160B"/>
    <w:rsid w:val="00CA1AE3"/>
    <w:rsid w:val="00CA4031"/>
    <w:rsid w:val="00CB11E8"/>
    <w:rsid w:val="00CB2C81"/>
    <w:rsid w:val="00CB73BF"/>
    <w:rsid w:val="00CC7490"/>
    <w:rsid w:val="00CE16A6"/>
    <w:rsid w:val="00CE16CC"/>
    <w:rsid w:val="00CE185C"/>
    <w:rsid w:val="00D02320"/>
    <w:rsid w:val="00D04683"/>
    <w:rsid w:val="00D163FE"/>
    <w:rsid w:val="00D210A2"/>
    <w:rsid w:val="00D25B62"/>
    <w:rsid w:val="00D30E69"/>
    <w:rsid w:val="00D3228B"/>
    <w:rsid w:val="00D334C5"/>
    <w:rsid w:val="00D409D5"/>
    <w:rsid w:val="00D45F2A"/>
    <w:rsid w:val="00D65FA4"/>
    <w:rsid w:val="00D71060"/>
    <w:rsid w:val="00D754D9"/>
    <w:rsid w:val="00D771D7"/>
    <w:rsid w:val="00D812A2"/>
    <w:rsid w:val="00D90F8E"/>
    <w:rsid w:val="00DA79C8"/>
    <w:rsid w:val="00DD165C"/>
    <w:rsid w:val="00DD1E06"/>
    <w:rsid w:val="00DE3182"/>
    <w:rsid w:val="00DF054E"/>
    <w:rsid w:val="00DF55DF"/>
    <w:rsid w:val="00E05CA3"/>
    <w:rsid w:val="00E06E6E"/>
    <w:rsid w:val="00E14B08"/>
    <w:rsid w:val="00E23B32"/>
    <w:rsid w:val="00E405A2"/>
    <w:rsid w:val="00E476F4"/>
    <w:rsid w:val="00E478D3"/>
    <w:rsid w:val="00E50C8C"/>
    <w:rsid w:val="00E51BD9"/>
    <w:rsid w:val="00E56A10"/>
    <w:rsid w:val="00E67A9D"/>
    <w:rsid w:val="00E702C1"/>
    <w:rsid w:val="00E744F3"/>
    <w:rsid w:val="00E76C6E"/>
    <w:rsid w:val="00E80022"/>
    <w:rsid w:val="00E85272"/>
    <w:rsid w:val="00EB28E1"/>
    <w:rsid w:val="00EB5BD5"/>
    <w:rsid w:val="00EB5F2D"/>
    <w:rsid w:val="00EB639E"/>
    <w:rsid w:val="00EB6F8C"/>
    <w:rsid w:val="00ED1FF7"/>
    <w:rsid w:val="00ED2D36"/>
    <w:rsid w:val="00EE168F"/>
    <w:rsid w:val="00EF20B2"/>
    <w:rsid w:val="00F05DCC"/>
    <w:rsid w:val="00F06948"/>
    <w:rsid w:val="00F14238"/>
    <w:rsid w:val="00F16017"/>
    <w:rsid w:val="00F21810"/>
    <w:rsid w:val="00F25B27"/>
    <w:rsid w:val="00F33A2D"/>
    <w:rsid w:val="00F376BD"/>
    <w:rsid w:val="00F417B4"/>
    <w:rsid w:val="00F41B17"/>
    <w:rsid w:val="00F47A0A"/>
    <w:rsid w:val="00F6123B"/>
    <w:rsid w:val="00F66C9E"/>
    <w:rsid w:val="00F67B2B"/>
    <w:rsid w:val="00F801B8"/>
    <w:rsid w:val="00F84C98"/>
    <w:rsid w:val="00F85590"/>
    <w:rsid w:val="00F977E7"/>
    <w:rsid w:val="00FA5052"/>
    <w:rsid w:val="00FB4976"/>
    <w:rsid w:val="00FC3B17"/>
    <w:rsid w:val="00FC5B9F"/>
    <w:rsid w:val="00FC74FB"/>
    <w:rsid w:val="00FD20F0"/>
    <w:rsid w:val="00FE2DD7"/>
    <w:rsid w:val="00FF38DA"/>
    <w:rsid w:val="019C23B2"/>
    <w:rsid w:val="05DB5236"/>
    <w:rsid w:val="097D5E62"/>
    <w:rsid w:val="0AE85C6F"/>
    <w:rsid w:val="0C7D1400"/>
    <w:rsid w:val="0E1E2D59"/>
    <w:rsid w:val="0F4F6C62"/>
    <w:rsid w:val="14D32FCD"/>
    <w:rsid w:val="15F02BED"/>
    <w:rsid w:val="1DC017E4"/>
    <w:rsid w:val="1E0619AA"/>
    <w:rsid w:val="1FA15E25"/>
    <w:rsid w:val="243E2975"/>
    <w:rsid w:val="246562F9"/>
    <w:rsid w:val="24A367A0"/>
    <w:rsid w:val="25E2587B"/>
    <w:rsid w:val="27481AFD"/>
    <w:rsid w:val="28835925"/>
    <w:rsid w:val="29090661"/>
    <w:rsid w:val="2A005DA5"/>
    <w:rsid w:val="2BC62654"/>
    <w:rsid w:val="2BFB45BD"/>
    <w:rsid w:val="2D2B2730"/>
    <w:rsid w:val="303E2F2C"/>
    <w:rsid w:val="305702DE"/>
    <w:rsid w:val="33730162"/>
    <w:rsid w:val="33875B53"/>
    <w:rsid w:val="35FB6EFD"/>
    <w:rsid w:val="38EA17E3"/>
    <w:rsid w:val="39D04CE8"/>
    <w:rsid w:val="3BB73FD5"/>
    <w:rsid w:val="3F9E7566"/>
    <w:rsid w:val="40317E59"/>
    <w:rsid w:val="418763D3"/>
    <w:rsid w:val="45054857"/>
    <w:rsid w:val="458602B2"/>
    <w:rsid w:val="45925237"/>
    <w:rsid w:val="4C37663C"/>
    <w:rsid w:val="4DDB024C"/>
    <w:rsid w:val="4E297451"/>
    <w:rsid w:val="4F7F05A7"/>
    <w:rsid w:val="503B6C14"/>
    <w:rsid w:val="51BF6510"/>
    <w:rsid w:val="51C37A26"/>
    <w:rsid w:val="53086FCF"/>
    <w:rsid w:val="532D4D71"/>
    <w:rsid w:val="55654D44"/>
    <w:rsid w:val="5704444C"/>
    <w:rsid w:val="57A52293"/>
    <w:rsid w:val="57B05BA1"/>
    <w:rsid w:val="5A77283E"/>
    <w:rsid w:val="5C3A7924"/>
    <w:rsid w:val="5C825F57"/>
    <w:rsid w:val="5E7339FD"/>
    <w:rsid w:val="612C7575"/>
    <w:rsid w:val="61D74AE4"/>
    <w:rsid w:val="64BC09D4"/>
    <w:rsid w:val="65B53600"/>
    <w:rsid w:val="669102A9"/>
    <w:rsid w:val="68D75924"/>
    <w:rsid w:val="69C51F6E"/>
    <w:rsid w:val="6D380938"/>
    <w:rsid w:val="6FD028E9"/>
    <w:rsid w:val="71C63A41"/>
    <w:rsid w:val="72EB608E"/>
    <w:rsid w:val="744B0503"/>
    <w:rsid w:val="75F1696D"/>
    <w:rsid w:val="76764C88"/>
    <w:rsid w:val="76D90B8F"/>
    <w:rsid w:val="7BD1491E"/>
    <w:rsid w:val="7D4A7B4E"/>
    <w:rsid w:val="7EC27AB7"/>
    <w:rsid w:val="7F664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20" w:line="460" w:lineRule="exact"/>
      <w:jc w:val="both"/>
    </w:pPr>
    <w:rPr>
      <w:rFonts w:ascii="Calibri" w:hAnsi="Calibri" w:eastAsia="宋体" w:cs="Times New Roman"/>
      <w:kern w:val="2"/>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pPr>
      <w:spacing w:after="0" w:line="240" w:lineRule="auto"/>
    </w:pPr>
    <w:rPr>
      <w:sz w:val="18"/>
      <w:szCs w:val="18"/>
    </w:rPr>
  </w:style>
  <w:style w:type="paragraph" w:styleId="3">
    <w:name w:val="footer"/>
    <w:basedOn w:val="1"/>
    <w:link w:val="10"/>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Title"/>
    <w:basedOn w:val="1"/>
    <w:next w:val="1"/>
    <w:link w:val="12"/>
    <w:qFormat/>
    <w:uiPriority w:val="10"/>
    <w:pPr>
      <w:spacing w:before="240" w:after="60" w:line="240" w:lineRule="auto"/>
      <w:jc w:val="center"/>
      <w:outlineLvl w:val="0"/>
    </w:pPr>
    <w:rPr>
      <w:rFonts w:asciiTheme="majorHAnsi" w:hAnsiTheme="majorHAnsi" w:cstheme="majorBidi"/>
      <w:b/>
      <w:bCs/>
      <w:sz w:val="32"/>
      <w:szCs w:val="32"/>
    </w:rPr>
  </w:style>
  <w:style w:type="paragraph" w:customStyle="1" w:styleId="8">
    <w:name w:val="列表段落1"/>
    <w:basedOn w:val="1"/>
    <w:qFormat/>
    <w:uiPriority w:val="34"/>
    <w:pPr>
      <w:ind w:firstLine="420" w:firstLineChars="200"/>
    </w:pPr>
  </w:style>
  <w:style w:type="character" w:customStyle="1" w:styleId="9">
    <w:name w:val="页眉 字符"/>
    <w:basedOn w:val="7"/>
    <w:link w:val="4"/>
    <w:qFormat/>
    <w:uiPriority w:val="99"/>
    <w:rPr>
      <w:rFonts w:ascii="Calibri" w:hAnsi="Calibri" w:eastAsia="宋体" w:cs="Times New Roman"/>
      <w:sz w:val="18"/>
      <w:szCs w:val="18"/>
    </w:rPr>
  </w:style>
  <w:style w:type="character" w:customStyle="1" w:styleId="10">
    <w:name w:val="页脚 字符"/>
    <w:basedOn w:val="7"/>
    <w:link w:val="3"/>
    <w:qFormat/>
    <w:uiPriority w:val="99"/>
    <w:rPr>
      <w:rFonts w:ascii="Calibri" w:hAnsi="Calibri" w:eastAsia="宋体" w:cs="Times New Roman"/>
      <w:sz w:val="18"/>
      <w:szCs w:val="18"/>
    </w:rPr>
  </w:style>
  <w:style w:type="character" w:customStyle="1" w:styleId="11">
    <w:name w:val="批注框文本 字符"/>
    <w:basedOn w:val="7"/>
    <w:link w:val="2"/>
    <w:semiHidden/>
    <w:qFormat/>
    <w:uiPriority w:val="99"/>
    <w:rPr>
      <w:rFonts w:ascii="Calibri" w:hAnsi="Calibri" w:eastAsia="宋体" w:cs="Times New Roman"/>
      <w:sz w:val="18"/>
      <w:szCs w:val="18"/>
    </w:rPr>
  </w:style>
  <w:style w:type="character" w:customStyle="1" w:styleId="12">
    <w:name w:val="标题 字符"/>
    <w:basedOn w:val="7"/>
    <w:link w:val="5"/>
    <w:qFormat/>
    <w:uiPriority w:val="1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E34751-18CD-4568-ABD4-614653B629A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1318</Words>
  <Characters>1333</Characters>
  <Lines>31</Lines>
  <Paragraphs>8</Paragraphs>
  <TotalTime>26</TotalTime>
  <ScaleCrop>false</ScaleCrop>
  <LinksUpToDate>false</LinksUpToDate>
  <CharactersWithSpaces>1352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2018-03-16T07:03:00Z</dcterms:created>
  <dc:creator>User</dc:creator>
  <cp:lastModifiedBy>九不理</cp:lastModifiedBy>
  <cp:lastPrinted>2020-04-16T01:41:00Z</cp:lastPrinted>
  <dcterms:modified xsi:type="dcterms:W3CDTF">2023-06-09T09:05:38Z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4B53FC0DA44A40C0AC5BA970ED591ABF_12</vt:lpwstr>
  </property>
</Properties>
</file>