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</w:rPr>
        <w:t>成果登记信息表</w:t>
      </w:r>
    </w:p>
    <w:tbl>
      <w:tblPr>
        <w:tblStyle w:val="5"/>
        <w:tblW w:w="15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成果名称：</w:t>
            </w:r>
          </w:p>
        </w:tc>
        <w:tc>
          <w:tcPr>
            <w:tcW w:w="13379" w:type="dxa"/>
            <w:noWrap/>
          </w:tcPr>
          <w:p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油茶林下套种岗梅等3种中药材栽培模式技术研究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登记日期：</w:t>
            </w:r>
          </w:p>
        </w:tc>
        <w:tc>
          <w:tcPr>
            <w:tcW w:w="13379" w:type="dxa"/>
            <w:noWrap/>
          </w:tcPr>
          <w:p>
            <w:pPr>
              <w:jc w:val="left"/>
              <w:rPr>
                <w:rFonts w:hint="default" w:ascii="Arial" w:hAnsi="Arial" w:cs="Arial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2023-11-24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完成单位：</w:t>
            </w:r>
          </w:p>
        </w:tc>
        <w:tc>
          <w:tcPr>
            <w:tcW w:w="13379" w:type="dxa"/>
          </w:tcPr>
          <w:p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梅州市农林科学院林业研究所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广东兴源农林有限公司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完成人员：</w:t>
            </w:r>
          </w:p>
        </w:tc>
        <w:tc>
          <w:tcPr>
            <w:tcW w:w="13379" w:type="dxa"/>
          </w:tcPr>
          <w:p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曾淑燕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张冬生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罗万业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黄锦荣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陈新强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刘惠娜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肖腊兴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魏锦秋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叶雪兰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范剑明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王德州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陈佛传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研究起止日期：</w:t>
            </w:r>
          </w:p>
        </w:tc>
        <w:tc>
          <w:tcPr>
            <w:tcW w:w="13379" w:type="dxa"/>
            <w:noWrap/>
          </w:tcPr>
          <w:p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2018-06-01至2021-12-01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主要应用行业：</w:t>
            </w:r>
          </w:p>
        </w:tc>
        <w:tc>
          <w:tcPr>
            <w:tcW w:w="13379" w:type="dxa"/>
            <w:noWrap/>
          </w:tcPr>
          <w:p>
            <w:pPr>
              <w:jc w:val="left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农、林、牧、渔业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eastAsia="zh-CN"/>
              </w:rPr>
              <w:t>高新技术领域</w:t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3379" w:type="dxa"/>
            <w:noWrap/>
          </w:tcPr>
          <w:p>
            <w:pPr>
              <w:jc w:val="left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评价单位：</w:t>
            </w:r>
          </w:p>
        </w:tc>
        <w:tc>
          <w:tcPr>
            <w:tcW w:w="13379" w:type="dxa"/>
            <w:noWrap/>
          </w:tcPr>
          <w:p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广东省林业局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评价日期：</w:t>
            </w:r>
          </w:p>
        </w:tc>
        <w:tc>
          <w:tcPr>
            <w:tcW w:w="13379" w:type="dxa"/>
            <w:noWrap/>
          </w:tcPr>
          <w:p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2023-10-22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" w:hRule="atLeast"/>
        </w:trPr>
        <w:tc>
          <w:tcPr>
            <w:tcW w:w="1802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成果简介：</w:t>
            </w:r>
          </w:p>
        </w:tc>
        <w:tc>
          <w:tcPr>
            <w:tcW w:w="13379" w:type="dxa"/>
          </w:tcPr>
          <w:p>
            <w:pPr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1、成果简介 </w:t>
            </w:r>
          </w:p>
          <w:p>
            <w:pPr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本技术成果，是在油茶林地进行合理套种适宜中药材并进行科学管理，在管理油茶的同时兼顾中药材，能够提高油茶林生产经营管理水平，提高油茶林产量，节约油茶林管理成本，推动油茶产业可持续发展；而且还能以药材养油茶、以短养长，增加油茶林地综合效益。油茶林既可为中药材提供荫蔽条件，防止夏日烈日高温伤害，使中药材保持较高的产量和品质，为市场提供中药材原材料，保护了中药材野生资源；同时油茶林下套种中药材，有利于促进林地土壤熟化，改良土壤理化性状，增加肥力，改善油茶生长环境</w:t>
            </w: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促进油茶生长，油茶林地增产明显。特别是油茶幼林期，易滋生杂草，且处于仅投入而无产出阶段，套种适宜中药材能够在相对较短的时间内产生经济效益，缓解油茶林产出前的经济压力，能够用最少的资源创造最大的经济价值，实现经济发展的多元化。本技术成果对增加农民的经济收入，保持生态平衡，充分发挥油茶林的经济、社会</w:t>
            </w: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和</w:t>
            </w:r>
            <w:r>
              <w:rPr>
                <w:rFonts w:hint="eastAsia" w:ascii="Arial" w:hAnsi="Arial" w:cs="Arial"/>
                <w:sz w:val="20"/>
                <w:szCs w:val="20"/>
              </w:rPr>
              <w:t>生态效益作用，促进社会经济可持续发展具有重要意义。</w:t>
            </w:r>
          </w:p>
          <w:p>
            <w:pPr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2、本技术</w:t>
            </w: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成果的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技术关键及达到的主要技术经济指标 </w:t>
            </w:r>
          </w:p>
          <w:p>
            <w:pPr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（1）建立了综合效益评价模式。首次通过基于层次分析加权秩和比法（AHP-WRSR）对油茶林下套种珍贵中药材进行综合效益评价，筛选出3个适合油茶林下套种的珍贵中药材物种，包括毛冬青、岗梅、五指毛桃。 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（2）掌握了中药材毛冬青、岗梅、五指毛桃苗木高效繁育技术。解决了毛冬青、岗梅、五指毛桃育苗时间长、成活率低、生根率低的难题。 </w:t>
            </w:r>
          </w:p>
          <w:p>
            <w:pPr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（3）掌握了在油茶林下套种中药材毛冬青、岗梅、五指毛桃的关键栽培技术。 </w:t>
            </w:r>
          </w:p>
          <w:p>
            <w:pPr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（4）掌握了中药材毛冬青、岗梅、五指毛桃在油茶林下套种的生长节律。根据各自的生长特性，进行科学管理，既能促进油茶生长，提高油茶产量及品质，又能提高中药材的产量及品质。 </w:t>
            </w:r>
          </w:p>
          <w:p>
            <w:pPr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（5）开展了中药材毛冬青转为人工种植的模式，填补了毛冬青人工栽培的空白，保护了野生资源。 </w:t>
            </w:r>
          </w:p>
          <w:p>
            <w:pPr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（6）掌握了中药材岗梅幼苗生长节律及岗梅根系生长特性。 </w:t>
            </w:r>
          </w:p>
          <w:p>
            <w:pPr>
              <w:jc w:val="lef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（7）发表了项目相关研究论文8篇，制订了3个广东省地方标准。</w:t>
            </w:r>
          </w:p>
        </w:tc>
      </w:tr>
    </w:tbl>
    <w:p>
      <w:pPr>
        <w:rPr>
          <w:sz w:val="28"/>
        </w:rPr>
      </w:pPr>
    </w:p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hhMWY1OGZkNDNiNGYyZGNmNTUxYjlmNjM4Yjg3NDkifQ=="/>
  </w:docVars>
  <w:rsids>
    <w:rsidRoot w:val="005135FE"/>
    <w:rsid w:val="000330E2"/>
    <w:rsid w:val="0004218E"/>
    <w:rsid w:val="00047274"/>
    <w:rsid w:val="0005761E"/>
    <w:rsid w:val="00075CC2"/>
    <w:rsid w:val="000839B1"/>
    <w:rsid w:val="00093929"/>
    <w:rsid w:val="000B27B8"/>
    <w:rsid w:val="000C2928"/>
    <w:rsid w:val="001220BE"/>
    <w:rsid w:val="00127CC3"/>
    <w:rsid w:val="00131672"/>
    <w:rsid w:val="00143D35"/>
    <w:rsid w:val="00185B01"/>
    <w:rsid w:val="001A229C"/>
    <w:rsid w:val="002255A2"/>
    <w:rsid w:val="002306E3"/>
    <w:rsid w:val="00240CC1"/>
    <w:rsid w:val="0024138C"/>
    <w:rsid w:val="002418C3"/>
    <w:rsid w:val="00261674"/>
    <w:rsid w:val="0026442F"/>
    <w:rsid w:val="00271CCA"/>
    <w:rsid w:val="002804F0"/>
    <w:rsid w:val="00285C26"/>
    <w:rsid w:val="002A7BEB"/>
    <w:rsid w:val="002B1FB2"/>
    <w:rsid w:val="002B2BE4"/>
    <w:rsid w:val="002B50F4"/>
    <w:rsid w:val="002C2528"/>
    <w:rsid w:val="002D4BCA"/>
    <w:rsid w:val="002D7A87"/>
    <w:rsid w:val="002E603C"/>
    <w:rsid w:val="002F3AA7"/>
    <w:rsid w:val="00327D22"/>
    <w:rsid w:val="0033720B"/>
    <w:rsid w:val="0036118B"/>
    <w:rsid w:val="00363F35"/>
    <w:rsid w:val="00373EE0"/>
    <w:rsid w:val="003B0170"/>
    <w:rsid w:val="003B44DE"/>
    <w:rsid w:val="003C6755"/>
    <w:rsid w:val="003D4A18"/>
    <w:rsid w:val="003E7C9B"/>
    <w:rsid w:val="003F5465"/>
    <w:rsid w:val="00412AEB"/>
    <w:rsid w:val="0041460D"/>
    <w:rsid w:val="00422D47"/>
    <w:rsid w:val="004309A3"/>
    <w:rsid w:val="00446426"/>
    <w:rsid w:val="00474178"/>
    <w:rsid w:val="00495E99"/>
    <w:rsid w:val="004B4019"/>
    <w:rsid w:val="004B7012"/>
    <w:rsid w:val="004C2F92"/>
    <w:rsid w:val="004C6E72"/>
    <w:rsid w:val="004D7261"/>
    <w:rsid w:val="004E43D5"/>
    <w:rsid w:val="004E67CB"/>
    <w:rsid w:val="005135FE"/>
    <w:rsid w:val="00517F18"/>
    <w:rsid w:val="00573F53"/>
    <w:rsid w:val="005753F7"/>
    <w:rsid w:val="005808C7"/>
    <w:rsid w:val="00583762"/>
    <w:rsid w:val="005A1ADE"/>
    <w:rsid w:val="005A2C6C"/>
    <w:rsid w:val="005C4EC4"/>
    <w:rsid w:val="005E325C"/>
    <w:rsid w:val="00620AAC"/>
    <w:rsid w:val="0069399F"/>
    <w:rsid w:val="006C390C"/>
    <w:rsid w:val="006C39B5"/>
    <w:rsid w:val="006E33BF"/>
    <w:rsid w:val="006F3B33"/>
    <w:rsid w:val="00751ADF"/>
    <w:rsid w:val="007576CA"/>
    <w:rsid w:val="0076247F"/>
    <w:rsid w:val="007929C1"/>
    <w:rsid w:val="007A28D4"/>
    <w:rsid w:val="007A746D"/>
    <w:rsid w:val="007D72B4"/>
    <w:rsid w:val="007F1FAB"/>
    <w:rsid w:val="00805D9A"/>
    <w:rsid w:val="00810796"/>
    <w:rsid w:val="00810BD7"/>
    <w:rsid w:val="008310D5"/>
    <w:rsid w:val="00832C1A"/>
    <w:rsid w:val="00872ADB"/>
    <w:rsid w:val="00891EAD"/>
    <w:rsid w:val="00893DE5"/>
    <w:rsid w:val="008B0C5B"/>
    <w:rsid w:val="008C78F9"/>
    <w:rsid w:val="008F465E"/>
    <w:rsid w:val="00942698"/>
    <w:rsid w:val="00945952"/>
    <w:rsid w:val="009510CF"/>
    <w:rsid w:val="00967933"/>
    <w:rsid w:val="0098662B"/>
    <w:rsid w:val="009963BF"/>
    <w:rsid w:val="00996D46"/>
    <w:rsid w:val="009B3ACA"/>
    <w:rsid w:val="009C2629"/>
    <w:rsid w:val="009F25E7"/>
    <w:rsid w:val="00A070E4"/>
    <w:rsid w:val="00A34F9C"/>
    <w:rsid w:val="00A64DE8"/>
    <w:rsid w:val="00A7605E"/>
    <w:rsid w:val="00A955EB"/>
    <w:rsid w:val="00A97D01"/>
    <w:rsid w:val="00AC1864"/>
    <w:rsid w:val="00AD378B"/>
    <w:rsid w:val="00AE29B3"/>
    <w:rsid w:val="00B02A42"/>
    <w:rsid w:val="00B038B0"/>
    <w:rsid w:val="00B05D31"/>
    <w:rsid w:val="00B161AD"/>
    <w:rsid w:val="00B215A3"/>
    <w:rsid w:val="00B32246"/>
    <w:rsid w:val="00B45136"/>
    <w:rsid w:val="00B84D98"/>
    <w:rsid w:val="00BB0B94"/>
    <w:rsid w:val="00BD3AF8"/>
    <w:rsid w:val="00BE0D9A"/>
    <w:rsid w:val="00BE2E6B"/>
    <w:rsid w:val="00BF25E9"/>
    <w:rsid w:val="00C165DC"/>
    <w:rsid w:val="00C20104"/>
    <w:rsid w:val="00C206A2"/>
    <w:rsid w:val="00C8501D"/>
    <w:rsid w:val="00C940D1"/>
    <w:rsid w:val="00CA4637"/>
    <w:rsid w:val="00CA69D4"/>
    <w:rsid w:val="00CB2EFB"/>
    <w:rsid w:val="00CC5842"/>
    <w:rsid w:val="00CC671C"/>
    <w:rsid w:val="00CE37BF"/>
    <w:rsid w:val="00CE3D78"/>
    <w:rsid w:val="00CF2C75"/>
    <w:rsid w:val="00D1587A"/>
    <w:rsid w:val="00D27DEE"/>
    <w:rsid w:val="00D623D7"/>
    <w:rsid w:val="00D7029C"/>
    <w:rsid w:val="00D775E4"/>
    <w:rsid w:val="00D94D40"/>
    <w:rsid w:val="00DA4576"/>
    <w:rsid w:val="00DB5FAE"/>
    <w:rsid w:val="00DD2D3D"/>
    <w:rsid w:val="00DE17B1"/>
    <w:rsid w:val="00DE1F7A"/>
    <w:rsid w:val="00DE6823"/>
    <w:rsid w:val="00E41286"/>
    <w:rsid w:val="00E553AC"/>
    <w:rsid w:val="00E559A8"/>
    <w:rsid w:val="00E56C56"/>
    <w:rsid w:val="00E672A7"/>
    <w:rsid w:val="00E83A3A"/>
    <w:rsid w:val="00EB4718"/>
    <w:rsid w:val="00EC41CD"/>
    <w:rsid w:val="00EC6E0E"/>
    <w:rsid w:val="00ED43AB"/>
    <w:rsid w:val="00F02B70"/>
    <w:rsid w:val="00F07240"/>
    <w:rsid w:val="00F17457"/>
    <w:rsid w:val="00F226A1"/>
    <w:rsid w:val="00F547A5"/>
    <w:rsid w:val="00F568F1"/>
    <w:rsid w:val="00F713C6"/>
    <w:rsid w:val="00F75D98"/>
    <w:rsid w:val="00F902CC"/>
    <w:rsid w:val="00F97C50"/>
    <w:rsid w:val="00FB681F"/>
    <w:rsid w:val="00FE0EFC"/>
    <w:rsid w:val="00FF4918"/>
    <w:rsid w:val="00FF780F"/>
    <w:rsid w:val="164336C4"/>
    <w:rsid w:val="17194FBC"/>
    <w:rsid w:val="2AF90152"/>
    <w:rsid w:val="349B2385"/>
    <w:rsid w:val="4BC250BC"/>
    <w:rsid w:val="7B66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290</Words>
  <Characters>1655</Characters>
  <Lines>13</Lines>
  <Paragraphs>3</Paragraphs>
  <TotalTime>5</TotalTime>
  <ScaleCrop>false</ScaleCrop>
  <LinksUpToDate>false</LinksUpToDate>
  <CharactersWithSpaces>1942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2023-09-11T03:54:00Z</dcterms:created>
  <dc:creator>diy</dc:creator>
  <cp:lastModifiedBy>鱼</cp:lastModifiedBy>
  <cp:lastPrinted>2023-09-11T06:36:00Z</cp:lastPrinted>
  <dcterms:modified xsi:type="dcterms:W3CDTF">2023-12-04T00:47:54Z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914D68F40C444D12831EAF4F7AF28C9D_13</vt:lpwstr>
  </property>
</Properties>
</file>