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  <w:t>梅州国际陆港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 w:bidi="ar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  <w:t>海铁联运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 w:bidi="ar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  <w:t>补贴申请表</w:t>
      </w:r>
      <w:bookmarkEnd w:id="0"/>
    </w:p>
    <w:p>
      <w:pPr>
        <w:pStyle w:val="2"/>
        <w:rPr>
          <w:rFonts w:hint="default"/>
        </w:rPr>
      </w:pPr>
    </w:p>
    <w:tbl>
      <w:tblPr>
        <w:tblStyle w:val="3"/>
        <w:tblW w:w="101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680"/>
        <w:gridCol w:w="2386"/>
        <w:gridCol w:w="1578"/>
        <w:gridCol w:w="1230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申请时间：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年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申请单位名称（全称）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314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补贴发放银行账号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开户行名称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7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企业申请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事项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基本情况</w:t>
            </w:r>
          </w:p>
        </w:tc>
        <w:tc>
          <w:tcPr>
            <w:tcW w:w="7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由申请企业在该栏填写此次补贴申请的基本情况（明细详见附表2）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20英尺柜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80" w:hanging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小计：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80" w:hanging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80" w:hanging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元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合计：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40英尺柜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（含其他柜型）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小计：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bidi="ar"/>
              </w:rPr>
              <w:t>元</w:t>
            </w: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7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本公司承诺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对以上申请事项及申报材料的真实性负责，若存在不实申报，愿意承担法律责任并退还补贴资金。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法定代表人（委托代理人） 签字：                 盖章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梅州综保区管委会意见</w:t>
            </w:r>
          </w:p>
        </w:tc>
        <w:tc>
          <w:tcPr>
            <w:tcW w:w="8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经办人意见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复核人意见：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审核人意见：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37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审批人意见：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盖章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15362"/>
    <w:rsid w:val="10A1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2024-01-25T09:38:00Z</dcterms:created>
  <dc:creator>zwliangzx</dc:creator>
  <cp:lastModifiedBy>zwliangzx</cp:lastModifiedBy>
  <dcterms:modified xsi:type="dcterms:W3CDTF">2024-01-25T09:39:13Z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3101EFB1CF7145C598B984B80A067AD5</vt:lpwstr>
  </property>
</Properties>
</file>