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right="0"/>
        <w:jc w:val="both"/>
        <w:rPr>
          <w:rFonts w:hint="eastAsia" w:ascii="仿宋_GB2312" w:hAnsi="宋体" w:eastAsia="仿宋_GB2312" w:cs="仿宋_GB2312"/>
          <w:b/>
          <w:bCs/>
          <w:color w:val="auto"/>
          <w:kern w:val="2"/>
          <w:sz w:val="32"/>
          <w:szCs w:val="30"/>
          <w:lang w:val="en-US" w:eastAsia="zh-CN" w:bidi="ar"/>
        </w:rPr>
      </w:pPr>
      <w:r>
        <w:rPr>
          <w:rFonts w:hint="eastAsia" w:ascii="仿宋_GB2312" w:hAnsi="宋体" w:eastAsia="仿宋_GB2312" w:cs="仿宋_GB2312"/>
          <w:b/>
          <w:bCs/>
          <w:color w:val="auto"/>
          <w:kern w:val="2"/>
          <w:sz w:val="32"/>
          <w:szCs w:val="30"/>
          <w:lang w:val="en-US" w:eastAsia="zh-CN" w:bidi="ar"/>
        </w:rPr>
        <w:t>附件</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right="0"/>
        <w:jc w:val="both"/>
        <w:rPr>
          <w:rFonts w:hint="default" w:ascii="仿宋_GB2312" w:hAnsi="宋体" w:eastAsia="仿宋_GB2312" w:cs="仿宋_GB2312"/>
          <w:b/>
          <w:bCs/>
          <w:color w:val="auto"/>
          <w:kern w:val="2"/>
          <w:sz w:val="32"/>
          <w:szCs w:val="30"/>
          <w:lang w:val="en-US" w:eastAsia="zh-CN" w:bidi="ar"/>
        </w:rPr>
      </w:pPr>
    </w:p>
    <w:p>
      <w:pPr>
        <w:keepNext w:val="0"/>
        <w:keepLines w:val="0"/>
        <w:pageBreakBefore w:val="0"/>
        <w:widowControl w:val="0"/>
        <w:suppressLineNumbers w:val="0"/>
        <w:tabs>
          <w:tab w:val="left" w:pos="790"/>
          <w:tab w:val="left" w:pos="1264"/>
        </w:tabs>
        <w:kinsoku/>
        <w:wordWrap/>
        <w:overflowPunct w:val="0"/>
        <w:topLinePunct w:val="0"/>
        <w:autoSpaceDE/>
        <w:autoSpaceDN/>
        <w:bidi w:val="0"/>
        <w:adjustRightInd w:val="0"/>
        <w:snapToGrid w:val="0"/>
        <w:spacing w:before="0" w:beforeAutospacing="0" w:after="0" w:afterAutospacing="0" w:line="240" w:lineRule="auto"/>
        <w:ind w:right="0"/>
        <w:jc w:val="center"/>
        <w:textAlignment w:val="auto"/>
        <w:rPr>
          <w:rFonts w:hint="eastAsia" w:ascii="方正小标宋简体" w:hAnsi="宋体" w:eastAsia="方正小标宋简体" w:cs="仿宋_GB2312"/>
          <w:b/>
          <w:bCs/>
          <w:color w:val="auto"/>
          <w:kern w:val="2"/>
          <w:sz w:val="44"/>
          <w:szCs w:val="44"/>
          <w:lang w:val="en-US" w:eastAsia="zh-CN" w:bidi="ar"/>
        </w:rPr>
      </w:pPr>
      <w:r>
        <w:rPr>
          <w:rFonts w:hint="eastAsia" w:ascii="方正小标宋简体" w:hAnsi="宋体" w:eastAsia="方正小标宋简体" w:cs="仿宋_GB2312"/>
          <w:b/>
          <w:bCs/>
          <w:color w:val="auto"/>
          <w:kern w:val="2"/>
          <w:sz w:val="44"/>
          <w:szCs w:val="44"/>
          <w:lang w:val="en-US" w:eastAsia="zh-CN" w:bidi="ar"/>
        </w:rPr>
        <w:t>梅州市食品经营连锁企业许可</w:t>
      </w:r>
    </w:p>
    <w:p>
      <w:pPr>
        <w:keepNext w:val="0"/>
        <w:keepLines w:val="0"/>
        <w:pageBreakBefore w:val="0"/>
        <w:widowControl w:val="0"/>
        <w:suppressLineNumbers w:val="0"/>
        <w:tabs>
          <w:tab w:val="left" w:pos="790"/>
          <w:tab w:val="left" w:pos="1264"/>
        </w:tabs>
        <w:kinsoku/>
        <w:wordWrap/>
        <w:overflowPunct w:val="0"/>
        <w:topLinePunct w:val="0"/>
        <w:autoSpaceDE/>
        <w:autoSpaceDN/>
        <w:bidi w:val="0"/>
        <w:adjustRightInd w:val="0"/>
        <w:snapToGrid w:val="0"/>
        <w:spacing w:before="0" w:beforeAutospacing="0" w:after="0" w:afterAutospacing="0" w:line="240" w:lineRule="auto"/>
        <w:ind w:right="0"/>
        <w:jc w:val="center"/>
        <w:textAlignment w:val="auto"/>
        <w:rPr>
          <w:rFonts w:hint="eastAsia" w:ascii="方正小标宋简体" w:hAnsi="宋体" w:eastAsia="方正小标宋简体" w:cs="仿宋_GB2312"/>
          <w:b/>
          <w:bCs/>
          <w:color w:val="auto"/>
          <w:kern w:val="2"/>
          <w:sz w:val="44"/>
          <w:szCs w:val="44"/>
          <w:lang w:val="en-US" w:eastAsia="zh-CN" w:bidi="ar"/>
        </w:rPr>
      </w:pPr>
      <w:r>
        <w:rPr>
          <w:rFonts w:hint="eastAsia" w:ascii="方正小标宋简体" w:hAnsi="宋体" w:eastAsia="方正小标宋简体" w:cs="仿宋_GB2312"/>
          <w:b/>
          <w:bCs/>
          <w:color w:val="auto"/>
          <w:kern w:val="2"/>
          <w:sz w:val="44"/>
          <w:szCs w:val="44"/>
          <w:lang w:val="en-US" w:eastAsia="zh-CN" w:bidi="ar"/>
        </w:rPr>
        <w:t>便利化工作指引（试行）</w:t>
      </w:r>
    </w:p>
    <w:p>
      <w:pPr>
        <w:keepNext w:val="0"/>
        <w:keepLines w:val="0"/>
        <w:pageBreakBefore w:val="0"/>
        <w:widowControl w:val="0"/>
        <w:suppressLineNumbers w:val="0"/>
        <w:tabs>
          <w:tab w:val="left" w:pos="790"/>
          <w:tab w:val="left" w:pos="1264"/>
        </w:tabs>
        <w:kinsoku/>
        <w:wordWrap/>
        <w:overflowPunct w:val="0"/>
        <w:topLinePunct w:val="0"/>
        <w:autoSpaceDE/>
        <w:autoSpaceDN/>
        <w:bidi w:val="0"/>
        <w:adjustRightInd w:val="0"/>
        <w:snapToGrid w:val="0"/>
        <w:spacing w:before="0" w:beforeAutospacing="0" w:after="0" w:afterAutospacing="0" w:line="240" w:lineRule="auto"/>
        <w:ind w:right="0"/>
        <w:jc w:val="center"/>
        <w:textAlignment w:val="auto"/>
        <w:rPr>
          <w:rFonts w:hint="eastAsia" w:ascii="楷体" w:hAnsi="楷体" w:eastAsia="楷体" w:cs="楷体"/>
          <w:b w:val="0"/>
          <w:bCs w:val="0"/>
          <w:color w:val="auto"/>
          <w:kern w:val="2"/>
          <w:sz w:val="32"/>
          <w:szCs w:val="32"/>
          <w:lang w:val="en-US" w:eastAsia="zh-CN" w:bidi="ar"/>
        </w:rPr>
      </w:pPr>
      <w:r>
        <w:rPr>
          <w:rFonts w:hint="eastAsia" w:ascii="楷体" w:hAnsi="楷体" w:eastAsia="楷体" w:cs="楷体"/>
          <w:b w:val="0"/>
          <w:bCs w:val="0"/>
          <w:color w:val="auto"/>
          <w:kern w:val="2"/>
          <w:sz w:val="32"/>
          <w:szCs w:val="32"/>
          <w:lang w:val="en-US" w:eastAsia="zh-CN" w:bidi="ar"/>
        </w:rPr>
        <w:t>（征求意见稿）</w:t>
      </w:r>
      <w:bookmarkStart w:id="0" w:name="_GoBack"/>
      <w:bookmarkEnd w:id="0"/>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right="0"/>
        <w:jc w:val="both"/>
        <w:rPr>
          <w:rFonts w:hint="eastAsia" w:ascii="黑体" w:hAnsi="宋体" w:eastAsia="黑体" w:cs="黑体"/>
          <w:color w:val="auto"/>
          <w:kern w:val="2"/>
          <w:sz w:val="32"/>
          <w:szCs w:val="30"/>
          <w:lang w:val="en-US" w:eastAsia="zh-CN" w:bidi="ar"/>
        </w:rPr>
      </w:pP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hint="eastAsia" w:ascii="黑体" w:hAnsi="宋体" w:eastAsia="黑体" w:cs="黑体"/>
          <w:color w:val="auto"/>
          <w:szCs w:val="30"/>
          <w:lang w:val="en-US"/>
        </w:rPr>
      </w:pPr>
      <w:r>
        <w:rPr>
          <w:rFonts w:hint="eastAsia" w:ascii="黑体" w:hAnsi="宋体" w:eastAsia="黑体" w:cs="黑体"/>
          <w:color w:val="auto"/>
          <w:kern w:val="2"/>
          <w:sz w:val="32"/>
          <w:szCs w:val="30"/>
          <w:lang w:val="en-US" w:eastAsia="zh-CN" w:bidi="ar"/>
        </w:rPr>
        <w:t>第一条　目的和依据</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ascii="Calibri" w:hAnsi="宋体" w:eastAsia="宋体" w:cs="仿宋_GB2312"/>
          <w:color w:val="auto"/>
          <w:szCs w:val="30"/>
          <w:lang w:val="en-US"/>
        </w:rPr>
      </w:pPr>
      <w:r>
        <w:rPr>
          <w:rFonts w:hint="eastAsia" w:ascii="仿宋_GB2312" w:hAnsi="宋体" w:eastAsia="仿宋_GB2312" w:cs="仿宋_GB2312"/>
          <w:color w:val="auto"/>
          <w:kern w:val="2"/>
          <w:sz w:val="32"/>
          <w:szCs w:val="30"/>
          <w:lang w:val="en-US" w:eastAsia="zh-CN" w:bidi="ar"/>
        </w:rPr>
        <w:t>为深入推进“证照分离”改革，进一步激发市场活力，促进食品经营企业规模化发展和食品安全标准化管理，推动企业诚信体系建设，持续提升食品经营许可便利化水平，根据《中华人民共和国食品安全法》《食品经营许可和备案管理办法》等规定以及《广东省市场监督管理局关于开展连锁餐饮服务单位食品经营许可告知承诺制试点工作的通知》《梅州市深化“放管服”改革全面优化营商环境工作实施方案》，制定本工作指引。</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hint="eastAsia" w:ascii="黑体" w:hAnsi="宋体" w:eastAsia="黑体" w:cs="黑体"/>
          <w:color w:val="auto"/>
          <w:szCs w:val="30"/>
          <w:lang w:val="en-US"/>
        </w:rPr>
      </w:pPr>
      <w:r>
        <w:rPr>
          <w:rFonts w:hint="eastAsia" w:ascii="黑体" w:hAnsi="宋体" w:eastAsia="黑体" w:cs="黑体"/>
          <w:color w:val="auto"/>
          <w:kern w:val="2"/>
          <w:sz w:val="32"/>
          <w:szCs w:val="30"/>
          <w:lang w:val="en-US" w:eastAsia="zh-CN" w:bidi="ar"/>
        </w:rPr>
        <w:t>第二条　适用范围</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ascii="Calibri" w:hAnsi="宋体" w:eastAsia="宋体" w:cs="仿宋_GB2312"/>
          <w:color w:val="auto"/>
          <w:szCs w:val="30"/>
          <w:lang w:val="en-US"/>
        </w:rPr>
      </w:pPr>
      <w:r>
        <w:rPr>
          <w:rFonts w:hint="eastAsia" w:ascii="仿宋_GB2312" w:hAnsi="宋体" w:eastAsia="仿宋_GB2312" w:cs="仿宋_GB2312"/>
          <w:color w:val="auto"/>
          <w:kern w:val="2"/>
          <w:sz w:val="32"/>
          <w:szCs w:val="30"/>
          <w:lang w:val="en-US" w:eastAsia="zh-CN" w:bidi="ar"/>
        </w:rPr>
        <w:t>本指引所称便利化，是指符合本指引规定的食品经营企业的连锁门店在办理食品经营许可新办、变更、延续等事项时，市场监督管理部门提供的免于现场核查等举措。</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ascii="Calibri" w:hAnsi="宋体" w:eastAsia="宋体" w:cs="仿宋_GB2312"/>
          <w:color w:val="auto"/>
          <w:szCs w:val="30"/>
          <w:lang w:val="en-US"/>
        </w:rPr>
      </w:pPr>
      <w:r>
        <w:rPr>
          <w:rFonts w:hint="eastAsia" w:ascii="仿宋_GB2312" w:hAnsi="宋体" w:eastAsia="仿宋_GB2312" w:cs="仿宋_GB2312"/>
          <w:color w:val="auto"/>
          <w:kern w:val="2"/>
          <w:sz w:val="32"/>
          <w:szCs w:val="30"/>
          <w:lang w:val="en-US" w:eastAsia="zh-CN" w:bidi="ar"/>
        </w:rPr>
        <w:t>本指引适用于指导市场监督管理部门对注册在本市的食品经营连锁企业总部开展评审，并根据评审结果对其连锁门店食品经营许可申请实施便利化审批以及相关的监督管理活动。</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hint="eastAsia" w:ascii="黑体" w:hAnsi="宋体" w:eastAsia="黑体" w:cs="黑体"/>
          <w:color w:val="auto"/>
          <w:szCs w:val="30"/>
          <w:lang w:val="en-US"/>
        </w:rPr>
      </w:pPr>
      <w:r>
        <w:rPr>
          <w:rFonts w:hint="eastAsia" w:ascii="黑体" w:hAnsi="宋体" w:eastAsia="黑体" w:cs="黑体"/>
          <w:color w:val="auto"/>
          <w:kern w:val="2"/>
          <w:sz w:val="32"/>
          <w:szCs w:val="30"/>
          <w:lang w:val="en-US" w:eastAsia="zh-CN" w:bidi="ar"/>
        </w:rPr>
        <w:t>第三条　职责分工</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ascii="Calibri" w:hAnsi="宋体" w:eastAsia="宋体" w:cs="仿宋_GB2312"/>
          <w:color w:val="auto"/>
          <w:szCs w:val="30"/>
          <w:lang w:val="en-US"/>
        </w:rPr>
      </w:pPr>
      <w:r>
        <w:rPr>
          <w:rFonts w:hint="eastAsia" w:ascii="仿宋_GB2312" w:hAnsi="宋体" w:eastAsia="仿宋_GB2312" w:cs="仿宋_GB2312"/>
          <w:color w:val="auto"/>
          <w:kern w:val="2"/>
          <w:sz w:val="32"/>
          <w:szCs w:val="30"/>
          <w:lang w:val="en-US" w:eastAsia="zh-CN" w:bidi="ar"/>
        </w:rPr>
        <w:t>梅州市市场监督管理局（以下简称“市市场监管局”）负责全市食品经营连锁企业总部评审以及便利化审批的管理工作；组织评审并对评审结果进行管理；指导各县（市、区）市场监督管理局、园区分局实施食品经营许可便利化审批工作。</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ascii="Calibri" w:hAnsi="宋体" w:eastAsia="宋体" w:cs="仿宋_GB2312"/>
          <w:color w:val="auto"/>
          <w:szCs w:val="30"/>
          <w:lang w:val="en-US"/>
        </w:rPr>
      </w:pPr>
      <w:r>
        <w:rPr>
          <w:rFonts w:hint="eastAsia" w:ascii="仿宋_GB2312" w:hAnsi="宋体" w:eastAsia="仿宋_GB2312" w:cs="仿宋_GB2312"/>
          <w:color w:val="auto"/>
          <w:kern w:val="2"/>
          <w:sz w:val="32"/>
          <w:szCs w:val="30"/>
          <w:lang w:val="en-US" w:eastAsia="zh-CN" w:bidi="ar"/>
        </w:rPr>
        <w:t>各县（市、区）市场监督管理局、园区分局指导食品经营连锁企业总部提出评审申请；对经评审符合条件的申请人提供食品经营许可便利化审批举措，加强食品安全事中事后监管。</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hint="eastAsia" w:ascii="黑体" w:hAnsi="宋体" w:eastAsia="黑体" w:cs="黑体"/>
          <w:color w:val="auto"/>
          <w:szCs w:val="30"/>
          <w:lang w:val="en-US"/>
        </w:rPr>
      </w:pPr>
      <w:r>
        <w:rPr>
          <w:rFonts w:hint="eastAsia" w:ascii="黑体" w:hAnsi="宋体" w:eastAsia="黑体" w:cs="黑体"/>
          <w:color w:val="auto"/>
          <w:kern w:val="2"/>
          <w:sz w:val="32"/>
          <w:szCs w:val="30"/>
          <w:lang w:val="en-US" w:eastAsia="zh-CN" w:bidi="ar"/>
        </w:rPr>
        <w:t>第四条　申请条件</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ascii="Calibri" w:hAnsi="宋体" w:eastAsia="宋体" w:cs="仿宋_GB2312"/>
          <w:color w:val="auto"/>
          <w:szCs w:val="30"/>
          <w:lang w:val="en-US"/>
        </w:rPr>
      </w:pPr>
      <w:r>
        <w:rPr>
          <w:rFonts w:hint="eastAsia" w:ascii="仿宋_GB2312" w:hAnsi="宋体" w:eastAsia="仿宋_GB2312" w:cs="仿宋_GB2312"/>
          <w:color w:val="auto"/>
          <w:kern w:val="2"/>
          <w:sz w:val="32"/>
          <w:szCs w:val="30"/>
          <w:lang w:val="en-US" w:eastAsia="zh-CN" w:bidi="ar"/>
        </w:rPr>
        <w:t>食品经营连锁企业总部申请评审以及连锁门店许可便利化的，应当同时符合下列条件：</w:t>
      </w:r>
    </w:p>
    <w:p>
      <w:pPr>
        <w:keepNext w:val="0"/>
        <w:keepLines w:val="0"/>
        <w:widowControl w:val="0"/>
        <w:numPr>
          <w:ilvl w:val="0"/>
          <w:numId w:val="0"/>
        </w:numPr>
        <w:suppressLineNumbers w:val="0"/>
        <w:tabs>
          <w:tab w:val="left" w:pos="790"/>
          <w:tab w:val="left" w:pos="1264"/>
        </w:tabs>
        <w:overflowPunct w:val="0"/>
        <w:adjustRightInd w:val="0"/>
        <w:snapToGrid w:val="0"/>
        <w:spacing w:before="0" w:beforeAutospacing="0" w:after="0" w:afterAutospacing="0" w:line="336" w:lineRule="auto"/>
        <w:ind w:left="0" w:leftChars="0" w:right="0" w:rightChars="0" w:firstLine="624" w:firstLineChars="0"/>
        <w:jc w:val="both"/>
        <w:rPr>
          <w:rFonts w:hint="eastAsia" w:ascii="仿宋_GB2312" w:hAnsi="宋体" w:eastAsia="仿宋_GB2312" w:cs="仿宋_GB2312"/>
          <w:color w:val="auto"/>
          <w:kern w:val="2"/>
          <w:sz w:val="32"/>
          <w:szCs w:val="30"/>
          <w:lang w:val="en-US" w:eastAsia="zh-CN" w:bidi="ar"/>
        </w:rPr>
      </w:pPr>
      <w:r>
        <w:rPr>
          <w:rFonts w:hint="eastAsia" w:ascii="仿宋_GB2312" w:hAnsi="宋体" w:eastAsia="仿宋_GB2312" w:cs="仿宋_GB2312"/>
          <w:color w:val="auto"/>
          <w:kern w:val="2"/>
          <w:sz w:val="32"/>
          <w:szCs w:val="30"/>
          <w:lang w:val="en-US" w:eastAsia="zh-CN" w:bidi="ar"/>
        </w:rPr>
        <w:t>（一）在本市辖区内注册且连锁门店3家及以上，使用统一商号（字号），具有统一的采购配送、质量管理、经营指导，或者品牌管理等规范化管理的活动；</w:t>
      </w:r>
    </w:p>
    <w:p>
      <w:pPr>
        <w:keepNext w:val="0"/>
        <w:keepLines w:val="0"/>
        <w:widowControl w:val="0"/>
        <w:numPr>
          <w:ilvl w:val="0"/>
          <w:numId w:val="0"/>
        </w:numPr>
        <w:suppressLineNumbers w:val="0"/>
        <w:tabs>
          <w:tab w:val="left" w:pos="790"/>
          <w:tab w:val="left" w:pos="1264"/>
        </w:tabs>
        <w:overflowPunct w:val="0"/>
        <w:adjustRightInd w:val="0"/>
        <w:snapToGrid w:val="0"/>
        <w:spacing w:before="0" w:beforeAutospacing="0" w:after="0" w:afterAutospacing="0" w:line="336" w:lineRule="auto"/>
        <w:ind w:right="0" w:rightChars="0" w:firstLine="640" w:firstLineChars="200"/>
        <w:jc w:val="both"/>
        <w:rPr>
          <w:rFonts w:ascii="Calibri" w:hAnsi="宋体" w:eastAsia="宋体" w:cs="仿宋_GB2312"/>
          <w:color w:val="auto"/>
          <w:szCs w:val="30"/>
          <w:lang w:val="en-US"/>
        </w:rPr>
      </w:pPr>
      <w:r>
        <w:rPr>
          <w:rFonts w:hint="eastAsia" w:ascii="仿宋_GB2312" w:hAnsi="宋体" w:eastAsia="仿宋_GB2312" w:cs="仿宋_GB2312"/>
          <w:color w:val="auto"/>
          <w:kern w:val="2"/>
          <w:sz w:val="32"/>
          <w:szCs w:val="30"/>
          <w:lang w:val="en-US" w:eastAsia="zh-CN" w:bidi="ar"/>
        </w:rPr>
        <w:t>（二）本市连锁门店具有相似或者标准化的设施设备、布局流程、加工过程等；</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ascii="Calibri" w:hAnsi="宋体" w:eastAsia="宋体" w:cs="仿宋_GB2312"/>
          <w:color w:val="auto"/>
          <w:spacing w:val="-2"/>
          <w:szCs w:val="30"/>
          <w:lang w:val="en-US"/>
        </w:rPr>
      </w:pPr>
      <w:r>
        <w:rPr>
          <w:rFonts w:hint="eastAsia" w:ascii="仿宋_GB2312" w:hAnsi="宋体" w:eastAsia="仿宋_GB2312" w:cs="仿宋_GB2312"/>
          <w:color w:val="auto"/>
          <w:kern w:val="2"/>
          <w:sz w:val="32"/>
          <w:szCs w:val="30"/>
          <w:lang w:val="en-US" w:eastAsia="zh-CN" w:bidi="ar"/>
        </w:rPr>
        <w:t>（三）食品经营连锁企业</w:t>
      </w:r>
      <w:r>
        <w:rPr>
          <w:rFonts w:hint="eastAsia" w:ascii="仿宋_GB2312" w:hAnsi="宋体" w:eastAsia="仿宋_GB2312" w:cs="仿宋_GB2312"/>
          <w:color w:val="auto"/>
          <w:spacing w:val="-2"/>
          <w:kern w:val="2"/>
          <w:sz w:val="32"/>
          <w:szCs w:val="30"/>
          <w:lang w:val="en-US" w:eastAsia="zh-CN" w:bidi="ar"/>
        </w:rPr>
        <w:t>总部及连锁门店依法从事食品经营活动。</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ascii="Calibri" w:hAnsi="宋体" w:eastAsia="宋体" w:cs="仿宋_GB2312"/>
          <w:color w:val="auto"/>
          <w:szCs w:val="30"/>
          <w:lang w:val="en-US"/>
        </w:rPr>
      </w:pPr>
      <w:r>
        <w:rPr>
          <w:rFonts w:hint="eastAsia" w:ascii="仿宋_GB2312" w:hAnsi="宋体" w:eastAsia="仿宋_GB2312" w:cs="仿宋_GB2312"/>
          <w:color w:val="auto"/>
          <w:kern w:val="2"/>
          <w:sz w:val="32"/>
          <w:szCs w:val="30"/>
          <w:lang w:val="en-US" w:eastAsia="zh-CN" w:bidi="ar"/>
        </w:rPr>
        <w:t>存在以下情形之一的，不符合申请条件：</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ascii="Calibri" w:hAnsi="宋体" w:eastAsia="宋体" w:cs="仿宋_GB2312"/>
          <w:color w:val="auto"/>
          <w:szCs w:val="30"/>
          <w:lang w:val="en-US"/>
        </w:rPr>
      </w:pPr>
      <w:r>
        <w:rPr>
          <w:rFonts w:hint="eastAsia" w:ascii="仿宋_GB2312" w:hAnsi="宋体" w:eastAsia="仿宋_GB2312" w:cs="仿宋_GB2312"/>
          <w:color w:val="auto"/>
          <w:kern w:val="2"/>
          <w:sz w:val="32"/>
          <w:szCs w:val="30"/>
          <w:lang w:val="en-US" w:eastAsia="zh-CN" w:bidi="ar"/>
        </w:rPr>
        <w:t>（一）食品经营连锁企业总部或者连锁门店近二年内发生过食品安全事故的；</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ascii="Calibri" w:hAnsi="宋体" w:eastAsia="宋体" w:cs="仿宋_GB2312"/>
          <w:color w:val="auto"/>
          <w:szCs w:val="30"/>
          <w:lang w:val="en-US"/>
        </w:rPr>
      </w:pPr>
      <w:r>
        <w:rPr>
          <w:rFonts w:hint="eastAsia" w:ascii="仿宋_GB2312" w:hAnsi="宋体" w:eastAsia="仿宋_GB2312" w:cs="仿宋_GB2312"/>
          <w:color w:val="auto"/>
          <w:kern w:val="2"/>
          <w:sz w:val="32"/>
          <w:szCs w:val="30"/>
          <w:lang w:val="en-US" w:eastAsia="zh-CN" w:bidi="ar"/>
        </w:rPr>
        <w:t>（二）食品经营连锁企业总部或者连锁门店近二年内因生产经营条件发生变化，未按规定处理，受到行政处罚的；</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ascii="Calibri" w:hAnsi="宋体" w:eastAsia="宋体" w:cs="仿宋_GB2312"/>
          <w:color w:val="auto"/>
          <w:szCs w:val="30"/>
          <w:lang w:val="en-US"/>
        </w:rPr>
      </w:pPr>
      <w:r>
        <w:rPr>
          <w:rFonts w:hint="eastAsia" w:ascii="仿宋_GB2312" w:hAnsi="宋体" w:eastAsia="仿宋_GB2312" w:cs="仿宋_GB2312"/>
          <w:color w:val="auto"/>
          <w:kern w:val="2"/>
          <w:sz w:val="32"/>
          <w:szCs w:val="30"/>
          <w:lang w:val="en-US" w:eastAsia="zh-CN" w:bidi="ar"/>
        </w:rPr>
        <w:t>（三）食品经营连锁企业总部或者连锁门店以欺骗、贿赂等不正当手段取得食品经营许可，被依法撤销食品经营许可的；</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ascii="Calibri" w:hAnsi="宋体" w:eastAsia="宋体" w:cs="仿宋_GB2312"/>
          <w:color w:val="auto"/>
          <w:szCs w:val="30"/>
          <w:lang w:val="en-US"/>
        </w:rPr>
      </w:pPr>
      <w:r>
        <w:rPr>
          <w:rFonts w:hint="eastAsia" w:ascii="仿宋_GB2312" w:hAnsi="宋体" w:eastAsia="仿宋_GB2312" w:cs="仿宋_GB2312"/>
          <w:color w:val="auto"/>
          <w:kern w:val="2"/>
          <w:sz w:val="32"/>
          <w:szCs w:val="30"/>
          <w:lang w:val="en-US" w:eastAsia="zh-CN" w:bidi="ar"/>
        </w:rPr>
        <w:t>（四）食品经营连锁企业总部被列入经营异常名录或者严重违法失信企业名单的。</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hint="eastAsia" w:ascii="黑体" w:hAnsi="宋体" w:eastAsia="黑体" w:cs="黑体"/>
          <w:color w:val="auto"/>
          <w:szCs w:val="30"/>
          <w:lang w:val="en-US"/>
        </w:rPr>
      </w:pPr>
      <w:r>
        <w:rPr>
          <w:rFonts w:hint="eastAsia" w:ascii="黑体" w:hAnsi="宋体" w:eastAsia="黑体" w:cs="黑体"/>
          <w:color w:val="auto"/>
          <w:kern w:val="2"/>
          <w:sz w:val="32"/>
          <w:szCs w:val="30"/>
          <w:lang w:val="en-US" w:eastAsia="zh-CN" w:bidi="ar"/>
        </w:rPr>
        <w:t>第五条　申请材料</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ascii="Calibri" w:hAnsi="宋体" w:eastAsia="宋体" w:cs="仿宋_GB2312"/>
          <w:color w:val="auto"/>
          <w:szCs w:val="30"/>
          <w:lang w:val="en-US"/>
        </w:rPr>
      </w:pPr>
      <w:r>
        <w:rPr>
          <w:rFonts w:hint="eastAsia" w:ascii="仿宋_GB2312" w:hAnsi="宋体" w:eastAsia="仿宋_GB2312" w:cs="仿宋_GB2312"/>
          <w:color w:val="auto"/>
          <w:kern w:val="2"/>
          <w:sz w:val="32"/>
          <w:szCs w:val="30"/>
          <w:lang w:val="en-US" w:eastAsia="zh-CN" w:bidi="ar"/>
        </w:rPr>
        <w:t>评审采取自愿原则，食品经营连锁企业总部可以向所在地的县级市场监管局或园区分局提出申请，并提交以下材料：</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ascii="Calibri" w:hAnsi="宋体" w:eastAsia="宋体" w:cs="仿宋_GB2312"/>
          <w:color w:val="auto"/>
          <w:szCs w:val="30"/>
          <w:lang w:val="en-US"/>
        </w:rPr>
      </w:pPr>
      <w:r>
        <w:rPr>
          <w:rFonts w:hint="eastAsia" w:ascii="仿宋_GB2312" w:hAnsi="宋体" w:eastAsia="仿宋_GB2312" w:cs="仿宋_GB2312"/>
          <w:color w:val="auto"/>
          <w:kern w:val="2"/>
          <w:sz w:val="32"/>
          <w:szCs w:val="30"/>
          <w:lang w:val="en-US" w:eastAsia="zh-CN" w:bidi="ar"/>
        </w:rPr>
        <w:t>（一）评审申请书（附件1）；</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ascii="Calibri" w:hAnsi="宋体" w:eastAsia="宋体" w:cs="仿宋_GB2312"/>
          <w:color w:val="auto"/>
          <w:szCs w:val="30"/>
          <w:lang w:val="en-US"/>
        </w:rPr>
      </w:pPr>
      <w:r>
        <w:rPr>
          <w:rFonts w:hint="eastAsia" w:ascii="仿宋_GB2312" w:hAnsi="宋体" w:eastAsia="仿宋_GB2312" w:cs="仿宋_GB2312"/>
          <w:color w:val="auto"/>
          <w:kern w:val="2"/>
          <w:sz w:val="32"/>
          <w:szCs w:val="30"/>
          <w:lang w:val="en-US" w:eastAsia="zh-CN" w:bidi="ar"/>
        </w:rPr>
        <w:t>（二）食品经营连锁企业总部营业执照复印件；</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ascii="Calibri" w:hAnsi="宋体" w:eastAsia="宋体" w:cs="仿宋_GB2312"/>
          <w:color w:val="auto"/>
          <w:szCs w:val="30"/>
          <w:lang w:val="en-US"/>
        </w:rPr>
      </w:pPr>
      <w:r>
        <w:rPr>
          <w:rFonts w:hint="eastAsia" w:ascii="仿宋_GB2312" w:hAnsi="宋体" w:eastAsia="仿宋_GB2312" w:cs="仿宋_GB2312"/>
          <w:color w:val="auto"/>
          <w:kern w:val="2"/>
          <w:sz w:val="32"/>
          <w:szCs w:val="30"/>
          <w:lang w:val="en-US" w:eastAsia="zh-CN" w:bidi="ar"/>
        </w:rPr>
        <w:t>（三）食品安全管理体系报告，包括统一的组织架构，统一经营管理，统一配送食品、统一承担食品安全责任等内容（模板见附件2）；</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ascii="Calibri" w:hAnsi="宋体" w:eastAsia="宋体" w:cs="仿宋_GB2312"/>
          <w:color w:val="auto"/>
          <w:szCs w:val="30"/>
          <w:lang w:val="en-US"/>
        </w:rPr>
      </w:pPr>
      <w:r>
        <w:rPr>
          <w:rFonts w:hint="eastAsia" w:ascii="仿宋_GB2312" w:hAnsi="宋体" w:eastAsia="仿宋_GB2312" w:cs="仿宋_GB2312"/>
          <w:color w:val="auto"/>
          <w:kern w:val="2"/>
          <w:sz w:val="32"/>
          <w:szCs w:val="30"/>
          <w:lang w:val="en-US" w:eastAsia="zh-CN" w:bidi="ar"/>
        </w:rPr>
        <w:t>（四）连锁门店的标准化设施设备清单、布局流程图；</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ascii="Calibri" w:hAnsi="宋体" w:eastAsia="宋体" w:cs="仿宋_GB2312"/>
          <w:color w:val="auto"/>
          <w:szCs w:val="30"/>
          <w:lang w:val="en-US"/>
        </w:rPr>
      </w:pPr>
      <w:r>
        <w:rPr>
          <w:rFonts w:hint="eastAsia" w:ascii="仿宋_GB2312" w:hAnsi="宋体" w:eastAsia="仿宋_GB2312" w:cs="仿宋_GB2312"/>
          <w:color w:val="auto"/>
          <w:kern w:val="2"/>
          <w:sz w:val="32"/>
          <w:szCs w:val="30"/>
          <w:lang w:val="en-US" w:eastAsia="zh-CN" w:bidi="ar"/>
        </w:rPr>
        <w:t>（五）食品经营连锁企业食品安全管理制度（目录可参照附件3）。</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hint="eastAsia" w:ascii="黑体" w:hAnsi="宋体" w:eastAsia="黑体" w:cs="黑体"/>
          <w:color w:val="auto"/>
          <w:szCs w:val="30"/>
          <w:lang w:val="en-US"/>
        </w:rPr>
      </w:pPr>
      <w:r>
        <w:rPr>
          <w:rFonts w:hint="eastAsia" w:ascii="黑体" w:hAnsi="宋体" w:eastAsia="黑体" w:cs="黑体"/>
          <w:color w:val="auto"/>
          <w:kern w:val="2"/>
          <w:sz w:val="32"/>
          <w:szCs w:val="30"/>
          <w:lang w:val="en-US" w:eastAsia="zh-CN" w:bidi="ar"/>
        </w:rPr>
        <w:t>第六条　评审程序</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ascii="Calibri" w:hAnsi="宋体" w:eastAsia="宋体" w:cs="仿宋_GB2312"/>
          <w:color w:val="auto"/>
          <w:szCs w:val="30"/>
          <w:lang w:val="en-US"/>
        </w:rPr>
      </w:pPr>
      <w:r>
        <w:rPr>
          <w:rFonts w:hint="eastAsia" w:ascii="仿宋_GB2312" w:hAnsi="宋体" w:eastAsia="仿宋_GB2312" w:cs="仿宋_GB2312"/>
          <w:color w:val="auto"/>
          <w:kern w:val="2"/>
          <w:sz w:val="32"/>
          <w:szCs w:val="30"/>
          <w:lang w:val="en-US" w:eastAsia="zh-CN" w:bidi="ar"/>
        </w:rPr>
        <w:t>各县（市、区）市场监管局、园区分局收到食品经营连锁企业总部的评审申请后，报送市市场监管局。市市场监管局自收到县（市、区）市场监管局、园区分局的评审申请材料之日起启动评审工作，组成评审组后</w:t>
      </w:r>
      <w:r>
        <w:rPr>
          <w:rFonts w:hint="eastAsia" w:ascii="仿宋_GB2312" w:hAnsi="宋体" w:eastAsia="仿宋_GB2312" w:cs="仿宋_GB2312"/>
          <w:color w:val="auto"/>
          <w:kern w:val="2"/>
          <w:sz w:val="32"/>
          <w:szCs w:val="30"/>
          <w:u w:val="none"/>
          <w:lang w:val="en-US" w:eastAsia="zh-CN" w:bidi="ar"/>
        </w:rPr>
        <w:t>10个工作日</w:t>
      </w:r>
      <w:r>
        <w:rPr>
          <w:rFonts w:hint="eastAsia" w:ascii="仿宋_GB2312" w:hAnsi="宋体" w:eastAsia="仿宋_GB2312" w:cs="仿宋_GB2312"/>
          <w:color w:val="auto"/>
          <w:kern w:val="2"/>
          <w:sz w:val="32"/>
          <w:szCs w:val="30"/>
          <w:lang w:val="en-US" w:eastAsia="zh-CN" w:bidi="ar"/>
        </w:rPr>
        <w:t>内完成评审工作。</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ascii="Calibri" w:hAnsi="宋体" w:eastAsia="宋体" w:cs="仿宋_GB2312"/>
          <w:color w:val="auto"/>
          <w:szCs w:val="30"/>
          <w:lang w:val="en-US"/>
        </w:rPr>
      </w:pPr>
      <w:r>
        <w:rPr>
          <w:rFonts w:hint="eastAsia" w:ascii="仿宋_GB2312" w:hAnsi="宋体" w:eastAsia="仿宋_GB2312" w:cs="仿宋_GB2312"/>
          <w:color w:val="auto"/>
          <w:kern w:val="2"/>
          <w:sz w:val="32"/>
          <w:szCs w:val="30"/>
          <w:lang w:val="en-US" w:eastAsia="zh-CN" w:bidi="ar"/>
        </w:rPr>
        <w:t>评审工作由市市场监管局或指定的县级局完成，评审组成员人数一般不少于3人且应为单数，由市场监管部门工作人员以及其他有关领域人员组成。有关专业领域的人员，由市场监管部门邀请，确保评审结果客观、准确、公正。</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hint="eastAsia" w:ascii="黑体" w:hAnsi="宋体" w:eastAsia="黑体" w:cs="黑体"/>
          <w:color w:val="auto"/>
          <w:szCs w:val="30"/>
          <w:lang w:val="en-US"/>
        </w:rPr>
      </w:pPr>
      <w:r>
        <w:rPr>
          <w:rFonts w:hint="eastAsia" w:ascii="黑体" w:hAnsi="宋体" w:eastAsia="黑体" w:cs="黑体"/>
          <w:color w:val="auto"/>
          <w:kern w:val="2"/>
          <w:sz w:val="32"/>
          <w:szCs w:val="30"/>
          <w:lang w:val="en-US" w:eastAsia="zh-CN" w:bidi="ar"/>
        </w:rPr>
        <w:t>第七条　评审内容及方式</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ascii="Calibri" w:hAnsi="宋体" w:eastAsia="宋体" w:cs="仿宋_GB2312"/>
          <w:color w:val="auto"/>
          <w:szCs w:val="30"/>
          <w:lang w:val="en-US"/>
        </w:rPr>
      </w:pPr>
      <w:r>
        <w:rPr>
          <w:rFonts w:hint="eastAsia" w:ascii="仿宋_GB2312" w:hAnsi="宋体" w:eastAsia="仿宋_GB2312" w:cs="仿宋_GB2312"/>
          <w:color w:val="auto"/>
          <w:kern w:val="2"/>
          <w:sz w:val="32"/>
          <w:szCs w:val="30"/>
          <w:lang w:val="en-US" w:eastAsia="zh-CN" w:bidi="ar"/>
        </w:rPr>
        <w:t>评审组按照《食品经营许可和备案管理办法》《食品经营许可审查通则（试行）》（正在修订）等食品经营许可管理规定，对食品经营连锁企业总部是否具有统一食品安全管理体系，连锁门店食品经营设施设备、布局流程等是否相似或者标准化进行评审，并对连锁门店进行现场抽查比对。</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hint="eastAsia" w:ascii="黑体" w:hAnsi="宋体" w:eastAsia="黑体" w:cs="黑体"/>
          <w:color w:val="auto"/>
          <w:szCs w:val="30"/>
          <w:lang w:val="en-US"/>
        </w:rPr>
      </w:pPr>
      <w:r>
        <w:rPr>
          <w:rFonts w:hint="eastAsia" w:ascii="黑体" w:hAnsi="宋体" w:eastAsia="黑体" w:cs="黑体"/>
          <w:color w:val="auto"/>
          <w:kern w:val="2"/>
          <w:sz w:val="32"/>
          <w:szCs w:val="30"/>
          <w:lang w:val="en-US" w:eastAsia="zh-CN" w:bidi="ar"/>
        </w:rPr>
        <w:t>第八条　评审意见及评审结果</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ascii="Calibri" w:hAnsi="宋体" w:eastAsia="宋体" w:cs="仿宋_GB2312"/>
          <w:color w:val="auto"/>
          <w:szCs w:val="30"/>
          <w:lang w:val="en-US"/>
        </w:rPr>
      </w:pPr>
      <w:r>
        <w:rPr>
          <w:rFonts w:hint="eastAsia" w:ascii="仿宋_GB2312" w:hAnsi="宋体" w:eastAsia="仿宋_GB2312" w:cs="仿宋_GB2312"/>
          <w:color w:val="auto"/>
          <w:kern w:val="2"/>
          <w:sz w:val="32"/>
          <w:szCs w:val="30"/>
          <w:lang w:val="en-US" w:eastAsia="zh-CN" w:bidi="ar"/>
        </w:rPr>
        <w:t>评审组根据评审情况，出具《食品经营连锁企业总部评审意见书》（附件4）。</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ascii="Calibri" w:hAnsi="宋体" w:eastAsia="宋体" w:cs="仿宋_GB2312"/>
          <w:color w:val="auto"/>
          <w:szCs w:val="30"/>
          <w:lang w:val="en-US"/>
        </w:rPr>
      </w:pPr>
      <w:r>
        <w:rPr>
          <w:rFonts w:hint="eastAsia" w:ascii="仿宋_GB2312" w:hAnsi="宋体" w:eastAsia="仿宋_GB2312" w:cs="仿宋_GB2312"/>
          <w:color w:val="auto"/>
          <w:kern w:val="2"/>
          <w:sz w:val="32"/>
          <w:szCs w:val="30"/>
          <w:lang w:val="en-US" w:eastAsia="zh-CN" w:bidi="ar"/>
        </w:rPr>
        <w:t>《食品经营连锁企业总部评审意见书》中各项评审内容均为“符合”的，评审组评审意见为“通过”；评审内容存在“不符合”的，评审组评审意见为“不通过”。市市场监管局根据评审组评审意见作出是否符合食品经营许可便利化条件的评审结果。</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hint="eastAsia" w:ascii="仿宋_GB2312" w:hAnsi="宋体" w:eastAsia="仿宋_GB2312" w:cs="仿宋_GB2312"/>
          <w:color w:val="auto"/>
          <w:kern w:val="2"/>
          <w:sz w:val="32"/>
          <w:szCs w:val="30"/>
          <w:lang w:val="en-US" w:eastAsia="zh-CN" w:bidi="ar"/>
        </w:rPr>
      </w:pPr>
      <w:r>
        <w:rPr>
          <w:rFonts w:hint="eastAsia" w:ascii="仿宋_GB2312" w:hAnsi="宋体" w:eastAsia="仿宋_GB2312" w:cs="仿宋_GB2312"/>
          <w:color w:val="auto"/>
          <w:kern w:val="2"/>
          <w:sz w:val="32"/>
          <w:szCs w:val="30"/>
          <w:lang w:val="en-US" w:eastAsia="zh-CN" w:bidi="ar"/>
        </w:rPr>
        <w:t>评审结果不影响食品经营企业连锁门店采用一般程序办理许可事项。</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hint="default" w:ascii="仿宋_GB2312" w:hAnsi="宋体" w:eastAsia="仿宋_GB2312" w:cs="仿宋_GB2312"/>
          <w:color w:val="auto"/>
          <w:kern w:val="2"/>
          <w:sz w:val="32"/>
          <w:szCs w:val="30"/>
          <w:lang w:val="en-US" w:eastAsia="zh-CN" w:bidi="ar"/>
        </w:rPr>
      </w:pPr>
      <w:r>
        <w:rPr>
          <w:rFonts w:hint="eastAsia" w:ascii="仿宋_GB2312" w:hAnsi="宋体" w:eastAsia="仿宋_GB2312" w:cs="仿宋_GB2312"/>
          <w:color w:val="auto"/>
          <w:kern w:val="2"/>
          <w:sz w:val="32"/>
          <w:szCs w:val="30"/>
          <w:lang w:val="en-US" w:eastAsia="zh-CN" w:bidi="ar"/>
        </w:rPr>
        <w:t>评审结果在梅州市市场监管局网站进行公告。</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hint="eastAsia" w:ascii="黑体" w:hAnsi="宋体" w:eastAsia="黑体" w:cs="黑体"/>
          <w:color w:val="auto"/>
          <w:szCs w:val="30"/>
          <w:lang w:val="en-US"/>
        </w:rPr>
      </w:pPr>
      <w:r>
        <w:rPr>
          <w:rFonts w:hint="eastAsia" w:ascii="黑体" w:hAnsi="宋体" w:eastAsia="黑体" w:cs="黑体"/>
          <w:color w:val="auto"/>
          <w:kern w:val="2"/>
          <w:sz w:val="32"/>
          <w:szCs w:val="30"/>
          <w:lang w:val="en-US" w:eastAsia="zh-CN" w:bidi="ar"/>
        </w:rPr>
        <w:t>第九条　便利化审批举措</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ascii="Calibri" w:hAnsi="宋体" w:eastAsia="宋体" w:cs="仿宋_GB2312"/>
          <w:color w:val="auto"/>
          <w:szCs w:val="30"/>
          <w:lang w:val="en-US"/>
        </w:rPr>
      </w:pPr>
      <w:r>
        <w:rPr>
          <w:rFonts w:hint="eastAsia" w:ascii="仿宋_GB2312" w:hAnsi="宋体" w:eastAsia="仿宋_GB2312" w:cs="仿宋_GB2312"/>
          <w:color w:val="auto"/>
          <w:kern w:val="2"/>
          <w:sz w:val="32"/>
          <w:szCs w:val="30"/>
          <w:lang w:val="en-US" w:eastAsia="zh-CN" w:bidi="ar"/>
        </w:rPr>
        <w:t>经评审符合食品经营许可便利化条件的食品经营连锁企业连锁门店新办《食品经营许可证》时，承诺符合以下情况的，各县（市、区）市场监管局、园区分局可以当场受理许可申请，免于现场核查，</w:t>
      </w:r>
      <w:r>
        <w:rPr>
          <w:rFonts w:hint="eastAsia" w:ascii="仿宋_GB2312" w:hAnsi="宋体" w:eastAsia="仿宋_GB2312" w:cs="仿宋_GB2312"/>
          <w:color w:val="auto"/>
          <w:kern w:val="2"/>
          <w:sz w:val="32"/>
          <w:szCs w:val="30"/>
          <w:highlight w:val="none"/>
          <w:lang w:val="en-US" w:eastAsia="zh-CN" w:bidi="ar"/>
        </w:rPr>
        <w:t>当天</w:t>
      </w:r>
      <w:r>
        <w:rPr>
          <w:rFonts w:hint="eastAsia" w:ascii="仿宋_GB2312" w:hAnsi="宋体" w:eastAsia="仿宋_GB2312" w:cs="仿宋_GB2312"/>
          <w:color w:val="auto"/>
          <w:kern w:val="2"/>
          <w:sz w:val="32"/>
          <w:szCs w:val="30"/>
          <w:lang w:val="en-US" w:eastAsia="zh-CN" w:bidi="ar"/>
        </w:rPr>
        <w:t>作出许可决定。</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ascii="Calibri" w:hAnsi="宋体" w:eastAsia="宋体" w:cs="仿宋_GB2312"/>
          <w:color w:val="auto"/>
          <w:szCs w:val="30"/>
          <w:lang w:val="en-US"/>
        </w:rPr>
      </w:pPr>
      <w:r>
        <w:rPr>
          <w:rFonts w:hint="eastAsia" w:ascii="仿宋_GB2312" w:hAnsi="宋体" w:eastAsia="仿宋_GB2312" w:cs="仿宋_GB2312"/>
          <w:color w:val="auto"/>
          <w:kern w:val="2"/>
          <w:sz w:val="32"/>
          <w:szCs w:val="30"/>
          <w:lang w:val="en-US" w:eastAsia="zh-CN" w:bidi="ar"/>
        </w:rPr>
        <w:t>（一）采取与评审申请内容一致的主体业态、经营项目从事食品经营；</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ascii="Calibri" w:hAnsi="宋体" w:eastAsia="宋体" w:cs="仿宋_GB2312"/>
          <w:color w:val="auto"/>
          <w:szCs w:val="30"/>
          <w:lang w:val="en-US"/>
        </w:rPr>
      </w:pPr>
      <w:r>
        <w:rPr>
          <w:rFonts w:hint="eastAsia" w:ascii="仿宋_GB2312" w:hAnsi="宋体" w:eastAsia="仿宋_GB2312" w:cs="仿宋_GB2312"/>
          <w:color w:val="auto"/>
          <w:kern w:val="2"/>
          <w:sz w:val="32"/>
          <w:szCs w:val="30"/>
          <w:lang w:val="en-US" w:eastAsia="zh-CN" w:bidi="ar"/>
        </w:rPr>
        <w:t>（二）设施设备、布局流程等各项指标、参数条件不低于申请评审时提交的设施设备清单、布局流程图相关标准；</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ascii="Calibri" w:hAnsi="宋体" w:eastAsia="宋体" w:cs="仿宋_GB2312"/>
          <w:color w:val="auto"/>
          <w:szCs w:val="30"/>
          <w:lang w:val="en-US"/>
        </w:rPr>
      </w:pPr>
      <w:r>
        <w:rPr>
          <w:rFonts w:hint="eastAsia" w:ascii="仿宋_GB2312" w:hAnsi="宋体" w:eastAsia="仿宋_GB2312" w:cs="仿宋_GB2312"/>
          <w:color w:val="auto"/>
          <w:kern w:val="2"/>
          <w:sz w:val="32"/>
          <w:szCs w:val="30"/>
          <w:lang w:val="en-US" w:eastAsia="zh-CN" w:bidi="ar"/>
        </w:rPr>
        <w:t>（三）按照申请评审时提交的食品安全管理制度从事食品经营活动。</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hint="eastAsia" w:ascii="黑体" w:hAnsi="宋体" w:eastAsia="黑体" w:cs="黑体"/>
          <w:color w:val="auto"/>
          <w:szCs w:val="30"/>
          <w:lang w:val="en-US"/>
        </w:rPr>
      </w:pPr>
      <w:r>
        <w:rPr>
          <w:rFonts w:hint="eastAsia" w:ascii="黑体" w:hAnsi="宋体" w:eastAsia="黑体" w:cs="黑体"/>
          <w:color w:val="auto"/>
          <w:kern w:val="2"/>
          <w:sz w:val="32"/>
          <w:szCs w:val="30"/>
          <w:lang w:val="en-US" w:eastAsia="zh-CN" w:bidi="ar"/>
        </w:rPr>
        <w:t>第十条　依申请变更、延续的便利化审批</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ascii="Calibri" w:hAnsi="宋体" w:eastAsia="宋体" w:cs="仿宋_GB2312"/>
          <w:color w:val="auto"/>
          <w:szCs w:val="30"/>
          <w:lang w:val="en-US"/>
        </w:rPr>
      </w:pPr>
      <w:r>
        <w:rPr>
          <w:rFonts w:hint="eastAsia" w:ascii="仿宋_GB2312" w:hAnsi="宋体" w:eastAsia="仿宋_GB2312" w:cs="仿宋_GB2312"/>
          <w:color w:val="auto"/>
          <w:kern w:val="2"/>
          <w:sz w:val="32"/>
          <w:szCs w:val="30"/>
          <w:lang w:val="en-US" w:eastAsia="zh-CN" w:bidi="ar"/>
        </w:rPr>
        <w:t>经评审符合食品经营许可便利化条件的食品经营企业连锁门店申请《食品经营许可证》变更以及延续等事项时，各县（市、区）市场监管局、园区分局当场受理许可申请，免于现场核查，直接作出许可决定。</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ascii="Calibri" w:hAnsi="宋体" w:eastAsia="宋体" w:cs="仿宋_GB2312"/>
          <w:color w:val="auto"/>
          <w:szCs w:val="30"/>
          <w:lang w:val="en-US"/>
        </w:rPr>
      </w:pPr>
      <w:r>
        <w:rPr>
          <w:rFonts w:hint="eastAsia" w:ascii="仿宋_GB2312" w:hAnsi="宋体" w:eastAsia="仿宋_GB2312" w:cs="仿宋_GB2312"/>
          <w:color w:val="auto"/>
          <w:kern w:val="2"/>
          <w:sz w:val="32"/>
          <w:szCs w:val="30"/>
          <w:lang w:val="en-US" w:eastAsia="zh-CN" w:bidi="ar"/>
        </w:rPr>
        <w:t>与经评审的主体业态和经营项目等不一致的变更申请，不适用前款规定。</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hint="eastAsia" w:ascii="黑体" w:hAnsi="宋体" w:eastAsia="黑体" w:cs="黑体"/>
          <w:color w:val="auto"/>
          <w:szCs w:val="30"/>
          <w:lang w:val="en-US"/>
        </w:rPr>
      </w:pPr>
      <w:r>
        <w:rPr>
          <w:rFonts w:hint="eastAsia" w:ascii="黑体" w:hAnsi="宋体" w:eastAsia="黑体" w:cs="黑体"/>
          <w:color w:val="auto"/>
          <w:kern w:val="2"/>
          <w:sz w:val="32"/>
          <w:szCs w:val="30"/>
          <w:lang w:val="en-US" w:eastAsia="zh-CN" w:bidi="ar"/>
        </w:rPr>
        <w:t>第十一条　事中事后监管</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ascii="Calibri" w:hAnsi="宋体" w:eastAsia="宋体" w:cs="仿宋_GB2312"/>
          <w:color w:val="auto"/>
          <w:szCs w:val="30"/>
          <w:lang w:val="en-US"/>
        </w:rPr>
      </w:pPr>
      <w:r>
        <w:rPr>
          <w:rFonts w:hint="eastAsia" w:ascii="仿宋_GB2312" w:hAnsi="宋体" w:eastAsia="仿宋_GB2312" w:cs="仿宋_GB2312"/>
          <w:color w:val="auto"/>
          <w:kern w:val="2"/>
          <w:sz w:val="32"/>
          <w:szCs w:val="30"/>
          <w:lang w:val="en-US" w:eastAsia="zh-CN" w:bidi="ar"/>
        </w:rPr>
        <w:t>各县（市、区）市场监管局、园区分局根据本指引第十条的规定作出许可决定的，应当在核发《食品经营许可证》后30个工作日内，对连锁门店开展首次食品安全监督检查。重点检查现场布局流程、设施设备是否符合食品安全要求，以及与申请许可时承诺的事项是否一致。</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ascii="Calibri" w:hAnsi="宋体" w:eastAsia="宋体" w:cs="仿宋_GB2312"/>
          <w:color w:val="auto"/>
          <w:szCs w:val="30"/>
          <w:lang w:val="en-US"/>
        </w:rPr>
      </w:pPr>
      <w:r>
        <w:rPr>
          <w:rFonts w:hint="eastAsia" w:ascii="仿宋_GB2312" w:hAnsi="宋体" w:eastAsia="仿宋_GB2312" w:cs="仿宋_GB2312"/>
          <w:color w:val="auto"/>
          <w:kern w:val="2"/>
          <w:sz w:val="32"/>
          <w:szCs w:val="30"/>
          <w:lang w:val="en-US" w:eastAsia="zh-CN" w:bidi="ar"/>
        </w:rPr>
        <w:t>各县（市、区）市场监管局、园区分局在首次监督检查中发现食品经营者的食品经营条件不符合要求，或者提交的申请材料与实际情况不符的，应当依据相关规定进行处理。</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hint="eastAsia" w:ascii="黑体" w:hAnsi="宋体" w:eastAsia="黑体" w:cs="黑体"/>
          <w:color w:val="auto"/>
          <w:szCs w:val="30"/>
          <w:lang w:val="en-US"/>
        </w:rPr>
      </w:pPr>
      <w:r>
        <w:rPr>
          <w:rFonts w:hint="eastAsia" w:ascii="黑体" w:hAnsi="宋体" w:eastAsia="黑体" w:cs="黑体"/>
          <w:color w:val="auto"/>
          <w:kern w:val="2"/>
          <w:sz w:val="32"/>
          <w:szCs w:val="30"/>
          <w:lang w:val="en-US" w:eastAsia="zh-CN" w:bidi="ar"/>
        </w:rPr>
        <w:t>第十二条　退出机制</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ascii="Calibri" w:hAnsi="宋体" w:eastAsia="宋体" w:cs="仿宋_GB2312"/>
          <w:color w:val="auto"/>
          <w:szCs w:val="30"/>
          <w:highlight w:val="none"/>
          <w:lang w:val="en-US"/>
        </w:rPr>
      </w:pPr>
      <w:r>
        <w:rPr>
          <w:rFonts w:hint="eastAsia" w:ascii="仿宋_GB2312" w:hAnsi="宋体" w:eastAsia="仿宋_GB2312" w:cs="仿宋_GB2312"/>
          <w:color w:val="auto"/>
          <w:kern w:val="2"/>
          <w:sz w:val="32"/>
          <w:szCs w:val="30"/>
          <w:lang w:val="en-US" w:eastAsia="zh-CN" w:bidi="ar"/>
        </w:rPr>
        <w:t>各县（市、区）市场监管局、园区分局在监督检查、投诉举报处理等工作中发现已享受便利化审批举措的食品经营连锁企业存在以下情形的，应当向市市场监管局报告。经市市场监管局确认，该食品经营连锁企业总部及其连锁门店不再适用便利化审批举措</w:t>
      </w:r>
      <w:r>
        <w:rPr>
          <w:rFonts w:hint="eastAsia" w:ascii="仿宋_GB2312" w:hAnsi="宋体" w:eastAsia="仿宋_GB2312" w:cs="仿宋_GB2312"/>
          <w:color w:val="auto"/>
          <w:kern w:val="2"/>
          <w:sz w:val="32"/>
          <w:szCs w:val="30"/>
          <w:highlight w:val="none"/>
          <w:lang w:val="en-US" w:eastAsia="zh-CN" w:bidi="ar"/>
        </w:rPr>
        <w:t>，按食品经营许可事项的一般程序申请。</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ascii="Calibri" w:hAnsi="宋体" w:eastAsia="宋体" w:cs="仿宋_GB2312"/>
          <w:color w:val="auto"/>
          <w:szCs w:val="30"/>
          <w:lang w:val="en-US"/>
        </w:rPr>
      </w:pPr>
      <w:r>
        <w:rPr>
          <w:rFonts w:hint="eastAsia" w:ascii="仿宋_GB2312" w:hAnsi="宋体" w:eastAsia="仿宋_GB2312" w:cs="仿宋_GB2312"/>
          <w:color w:val="auto"/>
          <w:kern w:val="2"/>
          <w:sz w:val="32"/>
          <w:szCs w:val="30"/>
          <w:lang w:val="en-US" w:eastAsia="zh-CN" w:bidi="ar"/>
        </w:rPr>
        <w:t>（一）食品经营连锁企业总部不符合本指引第四条第一款情形；</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ascii="Calibri" w:hAnsi="宋体" w:eastAsia="宋体" w:cs="仿宋_GB2312"/>
          <w:color w:val="auto"/>
          <w:szCs w:val="30"/>
          <w:lang w:val="en-US"/>
        </w:rPr>
      </w:pPr>
      <w:r>
        <w:rPr>
          <w:rFonts w:hint="eastAsia" w:ascii="仿宋_GB2312" w:hAnsi="宋体" w:eastAsia="仿宋_GB2312" w:cs="仿宋_GB2312"/>
          <w:color w:val="auto"/>
          <w:kern w:val="2"/>
          <w:sz w:val="32"/>
          <w:szCs w:val="30"/>
          <w:lang w:val="en-US" w:eastAsia="zh-CN" w:bidi="ar"/>
        </w:rPr>
        <w:t>（二）食品经营连锁企业总部或者连锁门店因违反相关规定，被撤销《食品经营许可证》的；</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ascii="Calibri" w:hAnsi="宋体" w:eastAsia="宋体" w:cs="仿宋_GB2312"/>
          <w:color w:val="auto"/>
          <w:szCs w:val="30"/>
          <w:lang w:val="en-US"/>
        </w:rPr>
      </w:pPr>
      <w:r>
        <w:rPr>
          <w:rFonts w:hint="eastAsia" w:ascii="仿宋_GB2312" w:hAnsi="宋体" w:eastAsia="仿宋_GB2312" w:cs="仿宋_GB2312"/>
          <w:color w:val="auto"/>
          <w:kern w:val="2"/>
          <w:sz w:val="32"/>
          <w:szCs w:val="30"/>
          <w:lang w:val="en-US" w:eastAsia="zh-CN" w:bidi="ar"/>
        </w:rPr>
        <w:t>（三）食品经营连锁企业总部或者连锁门店因存在食品安全严重违法行为，受到行政处罚或被追究刑事责任的；</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ascii="Calibri" w:hAnsi="宋体" w:eastAsia="宋体" w:cs="仿宋_GB2312"/>
          <w:color w:val="auto"/>
          <w:szCs w:val="30"/>
          <w:lang w:val="en-US"/>
        </w:rPr>
      </w:pPr>
      <w:r>
        <w:rPr>
          <w:rFonts w:hint="eastAsia" w:ascii="仿宋_GB2312" w:hAnsi="宋体" w:eastAsia="仿宋_GB2312" w:cs="仿宋_GB2312"/>
          <w:color w:val="auto"/>
          <w:kern w:val="2"/>
          <w:sz w:val="32"/>
          <w:szCs w:val="30"/>
          <w:lang w:val="en-US" w:eastAsia="zh-CN" w:bidi="ar"/>
        </w:rPr>
        <w:t>（四）食品经营连锁企业总部或者连锁门店因生产经营条件发生变化，未按规定处理，受到行政处罚的；</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hint="eastAsia" w:ascii="仿宋_GB2312" w:hAnsi="宋体" w:eastAsia="仿宋_GB2312" w:cs="仿宋_GB2312"/>
          <w:color w:val="auto"/>
          <w:kern w:val="2"/>
          <w:sz w:val="32"/>
          <w:szCs w:val="30"/>
          <w:lang w:val="en-US" w:eastAsia="zh-CN" w:bidi="ar"/>
        </w:rPr>
      </w:pPr>
      <w:r>
        <w:rPr>
          <w:rFonts w:hint="eastAsia" w:ascii="仿宋_GB2312" w:hAnsi="宋体" w:eastAsia="仿宋_GB2312" w:cs="仿宋_GB2312"/>
          <w:color w:val="auto"/>
          <w:kern w:val="2"/>
          <w:sz w:val="32"/>
          <w:szCs w:val="30"/>
          <w:lang w:val="en-US" w:eastAsia="zh-CN" w:bidi="ar"/>
        </w:rPr>
        <w:t>（五）食品经营连锁企业总部被列入严重违法失信企业名单的。</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hint="default" w:ascii="仿宋_GB2312" w:hAnsi="宋体" w:eastAsia="仿宋_GB2312" w:cs="仿宋_GB2312"/>
          <w:color w:val="auto"/>
          <w:kern w:val="2"/>
          <w:sz w:val="32"/>
          <w:szCs w:val="30"/>
          <w:lang w:val="en-US" w:eastAsia="zh-CN" w:bidi="ar"/>
        </w:rPr>
      </w:pPr>
      <w:r>
        <w:rPr>
          <w:rFonts w:hint="eastAsia" w:ascii="仿宋_GB2312" w:hAnsi="宋体" w:eastAsia="仿宋_GB2312" w:cs="仿宋_GB2312"/>
          <w:color w:val="auto"/>
          <w:kern w:val="2"/>
          <w:sz w:val="32"/>
          <w:szCs w:val="30"/>
          <w:lang w:val="en-US" w:eastAsia="zh-CN" w:bidi="ar"/>
        </w:rPr>
        <w:t>对取消享受便利化审批举措的食品经营连锁企业将在梅州市市场监管局网站上进行公告。</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hint="eastAsia" w:ascii="黑体" w:hAnsi="宋体" w:eastAsia="黑体" w:cs="黑体"/>
          <w:color w:val="auto"/>
          <w:szCs w:val="30"/>
          <w:lang w:val="en-US"/>
        </w:rPr>
      </w:pPr>
      <w:r>
        <w:rPr>
          <w:rFonts w:hint="eastAsia" w:ascii="黑体" w:hAnsi="宋体" w:eastAsia="黑体" w:cs="黑体"/>
          <w:color w:val="auto"/>
          <w:kern w:val="2"/>
          <w:sz w:val="32"/>
          <w:szCs w:val="30"/>
          <w:lang w:val="en-US" w:eastAsia="zh-CN" w:bidi="ar"/>
        </w:rPr>
        <w:t>第十三条　施行日期</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ascii="Calibri" w:hAnsi="宋体" w:eastAsia="宋体" w:cs="仿宋_GB2312"/>
          <w:color w:val="auto"/>
          <w:szCs w:val="30"/>
          <w:lang w:val="en-US"/>
        </w:rPr>
      </w:pPr>
      <w:r>
        <w:rPr>
          <w:rFonts w:hint="eastAsia" w:ascii="仿宋_GB2312" w:hAnsi="宋体" w:eastAsia="仿宋_GB2312" w:cs="仿宋_GB2312"/>
          <w:color w:val="auto"/>
          <w:kern w:val="2"/>
          <w:sz w:val="32"/>
          <w:szCs w:val="30"/>
          <w:lang w:val="en-US" w:eastAsia="zh-CN" w:bidi="ar"/>
        </w:rPr>
        <w:t>本工作指引自2024年x月x日起施行，有效期至202x年x月x日。</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hint="eastAsia" w:ascii="仿宋_GB2312" w:hAnsi="宋体" w:eastAsia="仿宋_GB2312" w:cs="仿宋_GB2312"/>
          <w:color w:val="auto"/>
          <w:kern w:val="2"/>
          <w:sz w:val="32"/>
          <w:szCs w:val="30"/>
          <w:lang w:val="en-US" w:eastAsia="zh-CN" w:bidi="ar"/>
        </w:rPr>
      </w:pPr>
    </w:p>
    <w:p>
      <w:pPr>
        <w:keepNext w:val="0"/>
        <w:keepLines w:val="0"/>
        <w:pageBreakBefore w:val="0"/>
        <w:widowControl w:val="0"/>
        <w:suppressLineNumbers w:val="0"/>
        <w:tabs>
          <w:tab w:val="left" w:pos="790"/>
          <w:tab w:val="left" w:pos="1264"/>
        </w:tabs>
        <w:kinsoku/>
        <w:wordWrap/>
        <w:overflowPunct w:val="0"/>
        <w:topLinePunct w:val="0"/>
        <w:autoSpaceDE/>
        <w:autoSpaceDN/>
        <w:bidi w:val="0"/>
        <w:adjustRightInd w:val="0"/>
        <w:snapToGrid w:val="0"/>
        <w:spacing w:before="0" w:beforeAutospacing="0" w:after="0" w:afterAutospacing="0" w:line="520" w:lineRule="exact"/>
        <w:ind w:left="0" w:right="0" w:firstLine="624"/>
        <w:jc w:val="both"/>
        <w:textAlignment w:val="auto"/>
        <w:rPr>
          <w:rFonts w:ascii="Calibri" w:hAnsi="宋体" w:eastAsia="宋体" w:cs="仿宋_GB2312"/>
          <w:color w:val="auto"/>
          <w:sz w:val="32"/>
          <w:szCs w:val="32"/>
          <w:lang w:val="en-US"/>
        </w:rPr>
      </w:pPr>
      <w:r>
        <w:rPr>
          <w:rFonts w:hint="eastAsia" w:ascii="仿宋_GB2312" w:hAnsi="宋体" w:eastAsia="仿宋_GB2312" w:cs="仿宋_GB2312"/>
          <w:color w:val="auto"/>
          <w:kern w:val="2"/>
          <w:sz w:val="32"/>
          <w:szCs w:val="32"/>
          <w:lang w:val="en-US" w:eastAsia="zh-CN" w:bidi="ar"/>
        </w:rPr>
        <w:t>附件：1.评审申请书</w:t>
      </w:r>
    </w:p>
    <w:p>
      <w:pPr>
        <w:keepNext w:val="0"/>
        <w:keepLines w:val="0"/>
        <w:pageBreakBefore w:val="0"/>
        <w:widowControl w:val="0"/>
        <w:suppressLineNumbers w:val="0"/>
        <w:tabs>
          <w:tab w:val="left" w:pos="790"/>
          <w:tab w:val="left" w:pos="1264"/>
        </w:tabs>
        <w:kinsoku/>
        <w:wordWrap/>
        <w:overflowPunct w:val="0"/>
        <w:topLinePunct w:val="0"/>
        <w:autoSpaceDE/>
        <w:autoSpaceDN/>
        <w:bidi w:val="0"/>
        <w:adjustRightInd w:val="0"/>
        <w:snapToGrid w:val="0"/>
        <w:spacing w:before="0" w:beforeAutospacing="0" w:after="0" w:afterAutospacing="0" w:line="520" w:lineRule="exact"/>
        <w:ind w:left="0" w:right="0" w:firstLine="1587"/>
        <w:jc w:val="both"/>
        <w:textAlignment w:val="auto"/>
        <w:rPr>
          <w:rFonts w:ascii="Calibri" w:hAnsi="宋体" w:eastAsia="宋体" w:cs="仿宋_GB2312"/>
          <w:color w:val="auto"/>
          <w:sz w:val="32"/>
          <w:szCs w:val="32"/>
          <w:lang w:val="en-US"/>
        </w:rPr>
      </w:pPr>
      <w:r>
        <w:rPr>
          <w:rFonts w:hint="eastAsia" w:ascii="仿宋_GB2312" w:hAnsi="宋体" w:eastAsia="仿宋_GB2312" w:cs="仿宋_GB2312"/>
          <w:color w:val="auto"/>
          <w:kern w:val="2"/>
          <w:sz w:val="32"/>
          <w:szCs w:val="32"/>
          <w:lang w:val="en-US" w:eastAsia="zh-CN" w:bidi="ar"/>
        </w:rPr>
        <w:t>2</w:t>
      </w:r>
      <w:r>
        <w:rPr>
          <w:rFonts w:hint="eastAsia" w:ascii="仿宋_GB2312" w:hAnsi="宋体" w:eastAsia="仿宋_GB2312" w:cs="Times New Roman"/>
          <w:color w:val="auto"/>
          <w:kern w:val="2"/>
          <w:sz w:val="32"/>
          <w:szCs w:val="32"/>
          <w:lang w:val="en-US" w:eastAsia="zh-CN" w:bidi="ar"/>
        </w:rPr>
        <w:t>.</w:t>
      </w:r>
      <w:r>
        <w:rPr>
          <w:rFonts w:hint="eastAsia" w:ascii="仿宋_GB2312" w:hAnsi="宋体" w:eastAsia="仿宋_GB2312" w:cs="仿宋_GB2312"/>
          <w:color w:val="auto"/>
          <w:kern w:val="2"/>
          <w:sz w:val="32"/>
          <w:szCs w:val="32"/>
          <w:lang w:val="en-US" w:eastAsia="zh-CN" w:bidi="ar"/>
        </w:rPr>
        <w:t>食品经营连锁企业食品安全管理体系报告（模板）</w:t>
      </w:r>
    </w:p>
    <w:p>
      <w:pPr>
        <w:keepNext w:val="0"/>
        <w:keepLines w:val="0"/>
        <w:pageBreakBefore w:val="0"/>
        <w:widowControl w:val="0"/>
        <w:suppressLineNumbers w:val="0"/>
        <w:tabs>
          <w:tab w:val="left" w:pos="790"/>
          <w:tab w:val="left" w:pos="1264"/>
        </w:tabs>
        <w:kinsoku/>
        <w:wordWrap/>
        <w:overflowPunct w:val="0"/>
        <w:topLinePunct w:val="0"/>
        <w:autoSpaceDE/>
        <w:autoSpaceDN/>
        <w:bidi w:val="0"/>
        <w:adjustRightInd w:val="0"/>
        <w:snapToGrid w:val="0"/>
        <w:spacing w:before="0" w:beforeAutospacing="0" w:after="0" w:afterAutospacing="0" w:line="520" w:lineRule="exact"/>
        <w:ind w:left="0" w:right="0" w:firstLine="1587"/>
        <w:jc w:val="both"/>
        <w:textAlignment w:val="auto"/>
        <w:rPr>
          <w:rFonts w:ascii="Calibri" w:hAnsi="宋体" w:eastAsia="宋体" w:cs="仿宋_GB2312"/>
          <w:color w:val="auto"/>
          <w:sz w:val="32"/>
          <w:szCs w:val="32"/>
          <w:lang w:val="en-US"/>
        </w:rPr>
      </w:pPr>
      <w:r>
        <w:rPr>
          <w:rFonts w:hint="eastAsia" w:ascii="仿宋_GB2312" w:hAnsi="宋体" w:eastAsia="仿宋_GB2312" w:cs="仿宋_GB2312"/>
          <w:color w:val="auto"/>
          <w:kern w:val="2"/>
          <w:sz w:val="32"/>
          <w:szCs w:val="32"/>
          <w:lang w:val="en-US" w:eastAsia="zh-CN" w:bidi="ar"/>
        </w:rPr>
        <w:t>3</w:t>
      </w:r>
      <w:r>
        <w:rPr>
          <w:rFonts w:hint="eastAsia" w:ascii="仿宋_GB2312" w:hAnsi="宋体" w:eastAsia="仿宋_GB2312" w:cs="Times New Roman"/>
          <w:color w:val="auto"/>
          <w:kern w:val="2"/>
          <w:sz w:val="32"/>
          <w:szCs w:val="32"/>
          <w:lang w:val="en-US" w:eastAsia="zh-CN" w:bidi="ar"/>
        </w:rPr>
        <w:t>.</w:t>
      </w:r>
      <w:r>
        <w:rPr>
          <w:rFonts w:hint="eastAsia" w:ascii="仿宋_GB2312" w:hAnsi="宋体" w:eastAsia="仿宋_GB2312" w:cs="仿宋_GB2312"/>
          <w:color w:val="auto"/>
          <w:kern w:val="2"/>
          <w:sz w:val="32"/>
          <w:szCs w:val="32"/>
          <w:lang w:val="en-US" w:eastAsia="zh-CN" w:bidi="ar"/>
        </w:rPr>
        <w:t>食品经营连锁企业食品安全管理制度（目录）</w:t>
      </w:r>
    </w:p>
    <w:p>
      <w:pPr>
        <w:keepNext w:val="0"/>
        <w:keepLines w:val="0"/>
        <w:pageBreakBefore w:val="0"/>
        <w:widowControl w:val="0"/>
        <w:suppressLineNumbers w:val="0"/>
        <w:tabs>
          <w:tab w:val="left" w:pos="790"/>
          <w:tab w:val="left" w:pos="1264"/>
        </w:tabs>
        <w:kinsoku/>
        <w:wordWrap/>
        <w:overflowPunct w:val="0"/>
        <w:topLinePunct w:val="0"/>
        <w:autoSpaceDE/>
        <w:autoSpaceDN/>
        <w:bidi w:val="0"/>
        <w:adjustRightInd w:val="0"/>
        <w:snapToGrid w:val="0"/>
        <w:spacing w:before="0" w:beforeAutospacing="0" w:after="0" w:afterAutospacing="0" w:line="520" w:lineRule="exact"/>
        <w:ind w:left="0" w:right="0" w:firstLine="1587"/>
        <w:jc w:val="both"/>
        <w:textAlignment w:val="auto"/>
        <w:rPr>
          <w:rFonts w:ascii="Calibri" w:hAnsi="宋体" w:eastAsia="宋体" w:cs="仿宋_GB2312"/>
          <w:color w:val="auto"/>
          <w:sz w:val="32"/>
          <w:szCs w:val="32"/>
          <w:lang w:val="en-US"/>
        </w:rPr>
      </w:pPr>
      <w:r>
        <w:rPr>
          <w:rFonts w:hint="eastAsia" w:ascii="仿宋_GB2312" w:hAnsi="宋体" w:eastAsia="仿宋_GB2312" w:cs="仿宋_GB2312"/>
          <w:color w:val="auto"/>
          <w:kern w:val="2"/>
          <w:sz w:val="32"/>
          <w:szCs w:val="32"/>
          <w:lang w:val="en-US" w:eastAsia="zh-CN" w:bidi="ar"/>
        </w:rPr>
        <w:t>4</w:t>
      </w:r>
      <w:r>
        <w:rPr>
          <w:rFonts w:hint="eastAsia" w:ascii="仿宋_GB2312" w:hAnsi="宋体" w:eastAsia="仿宋_GB2312" w:cs="Times New Roman"/>
          <w:color w:val="auto"/>
          <w:kern w:val="2"/>
          <w:sz w:val="32"/>
          <w:szCs w:val="32"/>
          <w:lang w:val="en-US" w:eastAsia="zh-CN" w:bidi="ar"/>
        </w:rPr>
        <w:t>.</w:t>
      </w:r>
      <w:r>
        <w:rPr>
          <w:rFonts w:hint="eastAsia" w:ascii="仿宋_GB2312" w:hAnsi="宋体" w:eastAsia="仿宋_GB2312" w:cs="仿宋_GB2312"/>
          <w:color w:val="auto"/>
          <w:kern w:val="2"/>
          <w:sz w:val="32"/>
          <w:szCs w:val="32"/>
          <w:lang w:val="en-US" w:eastAsia="zh-CN" w:bidi="ar"/>
        </w:rPr>
        <w:t>食品经营连锁企业总部评审意见书</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ind w:left="0" w:right="0"/>
        <w:jc w:val="both"/>
        <w:rPr>
          <w:rFonts w:hint="eastAsia" w:ascii="黑体" w:hAnsi="仿宋_GB2312" w:eastAsia="黑体" w:cs="黑体"/>
          <w:color w:val="auto"/>
          <w:kern w:val="2"/>
          <w:sz w:val="32"/>
          <w:szCs w:val="30"/>
          <w:lang w:val="en-US" w:eastAsia="zh-CN" w:bidi="ar"/>
        </w:rPr>
      </w:pPr>
    </w:p>
    <w:p>
      <w:pPr>
        <w:keepNext w:val="0"/>
        <w:keepLines w:val="0"/>
        <w:widowControl w:val="0"/>
        <w:suppressLineNumbers w:val="0"/>
        <w:tabs>
          <w:tab w:val="left" w:pos="790"/>
          <w:tab w:val="left" w:pos="1264"/>
        </w:tabs>
        <w:overflowPunct w:val="0"/>
        <w:adjustRightInd w:val="0"/>
        <w:snapToGrid w:val="0"/>
        <w:spacing w:before="0" w:beforeAutospacing="0" w:after="0" w:afterAutospacing="0"/>
        <w:ind w:left="0" w:right="0"/>
        <w:jc w:val="both"/>
        <w:rPr>
          <w:rFonts w:hint="eastAsia" w:ascii="黑体" w:hAnsi="仿宋_GB2312" w:eastAsia="黑体" w:cs="黑体"/>
          <w:color w:val="auto"/>
          <w:kern w:val="2"/>
          <w:sz w:val="32"/>
          <w:szCs w:val="30"/>
          <w:lang w:val="en-US" w:eastAsia="zh-CN" w:bidi="ar"/>
        </w:rPr>
      </w:pPr>
    </w:p>
    <w:p>
      <w:pPr>
        <w:keepNext w:val="0"/>
        <w:keepLines w:val="0"/>
        <w:widowControl w:val="0"/>
        <w:suppressLineNumbers w:val="0"/>
        <w:tabs>
          <w:tab w:val="left" w:pos="790"/>
          <w:tab w:val="left" w:pos="1264"/>
        </w:tabs>
        <w:overflowPunct w:val="0"/>
        <w:adjustRightInd w:val="0"/>
        <w:snapToGrid w:val="0"/>
        <w:spacing w:before="0" w:beforeAutospacing="0" w:after="0" w:afterAutospacing="0"/>
        <w:ind w:left="0" w:right="0"/>
        <w:jc w:val="both"/>
        <w:rPr>
          <w:rFonts w:hint="eastAsia" w:ascii="黑体" w:hAnsi="仿宋_GB2312" w:eastAsia="黑体" w:cs="黑体"/>
          <w:color w:val="auto"/>
          <w:kern w:val="2"/>
          <w:sz w:val="32"/>
          <w:szCs w:val="30"/>
          <w:lang w:val="en-US" w:eastAsia="zh-CN" w:bidi="ar"/>
        </w:rPr>
      </w:pPr>
    </w:p>
    <w:p>
      <w:pPr>
        <w:keepNext w:val="0"/>
        <w:keepLines w:val="0"/>
        <w:widowControl w:val="0"/>
        <w:suppressLineNumbers w:val="0"/>
        <w:tabs>
          <w:tab w:val="left" w:pos="790"/>
          <w:tab w:val="left" w:pos="1264"/>
        </w:tabs>
        <w:overflowPunct w:val="0"/>
        <w:adjustRightInd w:val="0"/>
        <w:snapToGrid w:val="0"/>
        <w:spacing w:before="0" w:beforeAutospacing="0" w:after="0" w:afterAutospacing="0"/>
        <w:ind w:left="0" w:right="0"/>
        <w:jc w:val="both"/>
        <w:rPr>
          <w:rFonts w:hint="eastAsia" w:ascii="黑体" w:hAnsi="仿宋_GB2312" w:eastAsia="黑体" w:cs="黑体"/>
          <w:color w:val="auto"/>
          <w:kern w:val="2"/>
          <w:sz w:val="32"/>
          <w:szCs w:val="30"/>
          <w:lang w:val="en-US" w:eastAsia="zh-CN" w:bidi="ar"/>
        </w:rPr>
      </w:pPr>
    </w:p>
    <w:p>
      <w:pPr>
        <w:keepNext w:val="0"/>
        <w:keepLines w:val="0"/>
        <w:widowControl w:val="0"/>
        <w:suppressLineNumbers w:val="0"/>
        <w:tabs>
          <w:tab w:val="left" w:pos="790"/>
          <w:tab w:val="left" w:pos="1264"/>
        </w:tabs>
        <w:overflowPunct w:val="0"/>
        <w:adjustRightInd w:val="0"/>
        <w:snapToGrid w:val="0"/>
        <w:spacing w:before="0" w:beforeAutospacing="0" w:after="0" w:afterAutospacing="0"/>
        <w:ind w:left="0" w:right="0"/>
        <w:jc w:val="both"/>
        <w:rPr>
          <w:rFonts w:hint="eastAsia" w:ascii="黑体" w:hAnsi="仿宋_GB2312" w:eastAsia="黑体" w:cs="黑体"/>
          <w:color w:val="auto"/>
          <w:kern w:val="2"/>
          <w:sz w:val="32"/>
          <w:szCs w:val="30"/>
          <w:lang w:val="en-US" w:eastAsia="zh-CN" w:bidi="ar"/>
        </w:rPr>
      </w:pPr>
    </w:p>
    <w:p>
      <w:pPr>
        <w:keepNext w:val="0"/>
        <w:keepLines w:val="0"/>
        <w:widowControl w:val="0"/>
        <w:suppressLineNumbers w:val="0"/>
        <w:tabs>
          <w:tab w:val="left" w:pos="790"/>
          <w:tab w:val="left" w:pos="1264"/>
        </w:tabs>
        <w:overflowPunct w:val="0"/>
        <w:adjustRightInd w:val="0"/>
        <w:snapToGrid w:val="0"/>
        <w:spacing w:before="0" w:beforeAutospacing="0" w:after="0" w:afterAutospacing="0"/>
        <w:ind w:left="0" w:right="0"/>
        <w:jc w:val="both"/>
        <w:rPr>
          <w:rFonts w:hint="eastAsia" w:ascii="黑体" w:hAnsi="仿宋_GB2312" w:eastAsia="黑体" w:cs="黑体"/>
          <w:color w:val="auto"/>
          <w:kern w:val="2"/>
          <w:sz w:val="32"/>
          <w:szCs w:val="30"/>
          <w:lang w:val="en-US" w:eastAsia="zh-CN" w:bidi="ar"/>
        </w:rPr>
      </w:pPr>
    </w:p>
    <w:p>
      <w:pPr>
        <w:keepNext w:val="0"/>
        <w:keepLines w:val="0"/>
        <w:widowControl w:val="0"/>
        <w:suppressLineNumbers w:val="0"/>
        <w:tabs>
          <w:tab w:val="left" w:pos="790"/>
          <w:tab w:val="left" w:pos="1264"/>
        </w:tabs>
        <w:overflowPunct w:val="0"/>
        <w:adjustRightInd w:val="0"/>
        <w:snapToGrid w:val="0"/>
        <w:spacing w:before="0" w:beforeAutospacing="0" w:after="0" w:afterAutospacing="0"/>
        <w:ind w:left="0" w:right="0"/>
        <w:jc w:val="both"/>
        <w:rPr>
          <w:rFonts w:hint="eastAsia" w:ascii="黑体" w:hAnsi="仿宋_GB2312" w:eastAsia="黑体" w:cs="黑体"/>
          <w:color w:val="auto"/>
          <w:kern w:val="2"/>
          <w:sz w:val="32"/>
          <w:szCs w:val="30"/>
          <w:lang w:val="en-US" w:eastAsia="zh-CN" w:bidi="ar"/>
        </w:rPr>
      </w:pPr>
    </w:p>
    <w:p>
      <w:pPr>
        <w:keepNext w:val="0"/>
        <w:keepLines w:val="0"/>
        <w:widowControl w:val="0"/>
        <w:suppressLineNumbers w:val="0"/>
        <w:tabs>
          <w:tab w:val="left" w:pos="790"/>
          <w:tab w:val="left" w:pos="1264"/>
        </w:tabs>
        <w:overflowPunct w:val="0"/>
        <w:adjustRightInd w:val="0"/>
        <w:snapToGrid w:val="0"/>
        <w:spacing w:before="0" w:beforeAutospacing="0" w:after="0" w:afterAutospacing="0"/>
        <w:ind w:left="0" w:right="0"/>
        <w:jc w:val="both"/>
        <w:rPr>
          <w:rFonts w:hint="eastAsia" w:ascii="黑体" w:hAnsi="仿宋_GB2312" w:eastAsia="黑体" w:cs="黑体"/>
          <w:color w:val="auto"/>
          <w:kern w:val="2"/>
          <w:sz w:val="32"/>
          <w:szCs w:val="30"/>
          <w:lang w:val="en-US" w:eastAsia="zh-CN" w:bidi="ar"/>
        </w:rPr>
      </w:pPr>
    </w:p>
    <w:p>
      <w:pPr>
        <w:keepNext w:val="0"/>
        <w:keepLines w:val="0"/>
        <w:widowControl w:val="0"/>
        <w:suppressLineNumbers w:val="0"/>
        <w:tabs>
          <w:tab w:val="left" w:pos="790"/>
          <w:tab w:val="left" w:pos="1264"/>
        </w:tabs>
        <w:overflowPunct w:val="0"/>
        <w:adjustRightInd w:val="0"/>
        <w:snapToGrid w:val="0"/>
        <w:spacing w:before="0" w:beforeAutospacing="0" w:after="0" w:afterAutospacing="0"/>
        <w:ind w:left="0" w:right="0"/>
        <w:jc w:val="both"/>
        <w:rPr>
          <w:rFonts w:hint="eastAsia" w:ascii="黑体" w:hAnsi="仿宋_GB2312" w:eastAsia="黑体" w:cs="黑体"/>
          <w:color w:val="auto"/>
          <w:kern w:val="2"/>
          <w:sz w:val="32"/>
          <w:szCs w:val="30"/>
          <w:lang w:val="en-US" w:eastAsia="zh-CN" w:bidi="ar"/>
        </w:rPr>
      </w:pPr>
    </w:p>
    <w:p>
      <w:pPr>
        <w:keepNext w:val="0"/>
        <w:keepLines w:val="0"/>
        <w:widowControl w:val="0"/>
        <w:suppressLineNumbers w:val="0"/>
        <w:tabs>
          <w:tab w:val="left" w:pos="790"/>
          <w:tab w:val="left" w:pos="1264"/>
        </w:tabs>
        <w:overflowPunct w:val="0"/>
        <w:adjustRightInd w:val="0"/>
        <w:snapToGrid w:val="0"/>
        <w:spacing w:before="0" w:beforeAutospacing="0" w:after="0" w:afterAutospacing="0"/>
        <w:ind w:left="0" w:right="0"/>
        <w:jc w:val="both"/>
        <w:rPr>
          <w:rFonts w:hint="eastAsia" w:ascii="黑体" w:hAnsi="仿宋_GB2312" w:eastAsia="黑体" w:cs="黑体"/>
          <w:color w:val="auto"/>
          <w:kern w:val="2"/>
          <w:sz w:val="32"/>
          <w:szCs w:val="30"/>
          <w:lang w:val="en-US" w:eastAsia="zh-CN" w:bidi="ar"/>
        </w:rPr>
      </w:pPr>
    </w:p>
    <w:p>
      <w:pPr>
        <w:keepNext w:val="0"/>
        <w:keepLines w:val="0"/>
        <w:widowControl w:val="0"/>
        <w:suppressLineNumbers w:val="0"/>
        <w:tabs>
          <w:tab w:val="left" w:pos="790"/>
          <w:tab w:val="left" w:pos="1264"/>
        </w:tabs>
        <w:overflowPunct w:val="0"/>
        <w:adjustRightInd w:val="0"/>
        <w:snapToGrid w:val="0"/>
        <w:spacing w:before="0" w:beforeAutospacing="0" w:after="0" w:afterAutospacing="0"/>
        <w:ind w:left="0" w:right="0"/>
        <w:jc w:val="both"/>
        <w:rPr>
          <w:rFonts w:hint="eastAsia" w:ascii="黑体" w:hAnsi="仿宋_GB2312" w:eastAsia="黑体" w:cs="黑体"/>
          <w:color w:val="auto"/>
          <w:kern w:val="2"/>
          <w:sz w:val="32"/>
          <w:szCs w:val="30"/>
          <w:lang w:val="en-US" w:eastAsia="zh-CN" w:bidi="ar"/>
        </w:rPr>
      </w:pPr>
    </w:p>
    <w:p>
      <w:pPr>
        <w:keepNext w:val="0"/>
        <w:keepLines w:val="0"/>
        <w:widowControl w:val="0"/>
        <w:suppressLineNumbers w:val="0"/>
        <w:tabs>
          <w:tab w:val="left" w:pos="790"/>
          <w:tab w:val="left" w:pos="1264"/>
        </w:tabs>
        <w:overflowPunct w:val="0"/>
        <w:adjustRightInd w:val="0"/>
        <w:snapToGrid w:val="0"/>
        <w:spacing w:before="0" w:beforeAutospacing="0" w:after="0" w:afterAutospacing="0"/>
        <w:ind w:left="0" w:right="0"/>
        <w:jc w:val="both"/>
        <w:rPr>
          <w:rFonts w:hint="eastAsia" w:ascii="黑体" w:hAnsi="仿宋_GB2312" w:eastAsia="黑体" w:cs="黑体"/>
          <w:color w:val="auto"/>
          <w:kern w:val="2"/>
          <w:sz w:val="32"/>
          <w:szCs w:val="30"/>
          <w:lang w:val="en-US" w:eastAsia="zh-CN" w:bidi="ar"/>
        </w:rPr>
      </w:pPr>
    </w:p>
    <w:p>
      <w:pPr>
        <w:keepNext w:val="0"/>
        <w:keepLines w:val="0"/>
        <w:widowControl w:val="0"/>
        <w:suppressLineNumbers w:val="0"/>
        <w:tabs>
          <w:tab w:val="left" w:pos="790"/>
          <w:tab w:val="left" w:pos="1264"/>
        </w:tabs>
        <w:overflowPunct w:val="0"/>
        <w:adjustRightInd w:val="0"/>
        <w:snapToGrid w:val="0"/>
        <w:spacing w:before="0" w:beforeAutospacing="0" w:after="0" w:afterAutospacing="0"/>
        <w:ind w:left="0" w:right="0"/>
        <w:jc w:val="both"/>
        <w:rPr>
          <w:rFonts w:hint="eastAsia" w:ascii="黑体" w:hAnsi="仿宋_GB2312" w:eastAsia="黑体" w:cs="黑体"/>
          <w:color w:val="auto"/>
          <w:kern w:val="2"/>
          <w:sz w:val="32"/>
          <w:szCs w:val="30"/>
          <w:lang w:val="en-US" w:eastAsia="zh-CN" w:bidi="ar"/>
        </w:rPr>
      </w:pPr>
    </w:p>
    <w:p>
      <w:pPr>
        <w:keepNext w:val="0"/>
        <w:keepLines w:val="0"/>
        <w:widowControl w:val="0"/>
        <w:suppressLineNumbers w:val="0"/>
        <w:tabs>
          <w:tab w:val="left" w:pos="790"/>
          <w:tab w:val="left" w:pos="1264"/>
        </w:tabs>
        <w:overflowPunct w:val="0"/>
        <w:adjustRightInd w:val="0"/>
        <w:snapToGrid w:val="0"/>
        <w:spacing w:before="0" w:beforeAutospacing="0" w:after="0" w:afterAutospacing="0"/>
        <w:ind w:left="0" w:right="0"/>
        <w:jc w:val="both"/>
        <w:rPr>
          <w:rFonts w:hint="eastAsia" w:ascii="黑体" w:hAnsi="仿宋_GB2312" w:eastAsia="黑体" w:cs="黑体"/>
          <w:color w:val="auto"/>
          <w:kern w:val="2"/>
          <w:sz w:val="32"/>
          <w:szCs w:val="30"/>
          <w:lang w:val="en-US" w:eastAsia="zh-CN" w:bidi="ar"/>
        </w:rPr>
      </w:pPr>
    </w:p>
    <w:p>
      <w:pPr>
        <w:keepNext w:val="0"/>
        <w:keepLines w:val="0"/>
        <w:widowControl w:val="0"/>
        <w:suppressLineNumbers w:val="0"/>
        <w:tabs>
          <w:tab w:val="left" w:pos="790"/>
          <w:tab w:val="left" w:pos="1264"/>
        </w:tabs>
        <w:overflowPunct w:val="0"/>
        <w:adjustRightInd w:val="0"/>
        <w:snapToGrid w:val="0"/>
        <w:spacing w:before="0" w:beforeAutospacing="0" w:after="0" w:afterAutospacing="0"/>
        <w:ind w:left="0" w:right="0"/>
        <w:jc w:val="both"/>
        <w:rPr>
          <w:rFonts w:hint="eastAsia" w:ascii="黑体" w:hAnsi="仿宋_GB2312" w:eastAsia="黑体" w:cs="黑体"/>
          <w:color w:val="auto"/>
          <w:kern w:val="2"/>
          <w:sz w:val="32"/>
          <w:szCs w:val="30"/>
          <w:lang w:val="en-US" w:eastAsia="zh-CN" w:bidi="ar"/>
        </w:rPr>
      </w:pPr>
    </w:p>
    <w:p>
      <w:pPr>
        <w:keepNext w:val="0"/>
        <w:keepLines w:val="0"/>
        <w:widowControl w:val="0"/>
        <w:suppressLineNumbers w:val="0"/>
        <w:tabs>
          <w:tab w:val="left" w:pos="790"/>
          <w:tab w:val="left" w:pos="1264"/>
        </w:tabs>
        <w:overflowPunct w:val="0"/>
        <w:adjustRightInd w:val="0"/>
        <w:snapToGrid w:val="0"/>
        <w:spacing w:before="0" w:beforeAutospacing="0" w:after="0" w:afterAutospacing="0"/>
        <w:ind w:left="0" w:right="0"/>
        <w:jc w:val="both"/>
        <w:rPr>
          <w:rFonts w:hint="eastAsia" w:ascii="黑体" w:hAnsi="仿宋_GB2312" w:eastAsia="黑体" w:cs="黑体"/>
          <w:color w:val="auto"/>
          <w:kern w:val="2"/>
          <w:sz w:val="32"/>
          <w:szCs w:val="30"/>
          <w:lang w:val="en-US" w:eastAsia="zh-CN" w:bidi="ar"/>
        </w:rPr>
      </w:pPr>
    </w:p>
    <w:p>
      <w:pPr>
        <w:keepNext w:val="0"/>
        <w:keepLines w:val="0"/>
        <w:widowControl w:val="0"/>
        <w:suppressLineNumbers w:val="0"/>
        <w:tabs>
          <w:tab w:val="left" w:pos="790"/>
          <w:tab w:val="left" w:pos="1264"/>
        </w:tabs>
        <w:overflowPunct w:val="0"/>
        <w:adjustRightInd w:val="0"/>
        <w:snapToGrid w:val="0"/>
        <w:spacing w:before="0" w:beforeAutospacing="0" w:after="0" w:afterAutospacing="0"/>
        <w:ind w:left="0" w:right="0"/>
        <w:jc w:val="both"/>
        <w:rPr>
          <w:rFonts w:hint="eastAsia" w:ascii="黑体" w:hAnsi="仿宋_GB2312" w:eastAsia="黑体" w:cs="黑体"/>
          <w:color w:val="auto"/>
          <w:kern w:val="2"/>
          <w:sz w:val="32"/>
          <w:szCs w:val="30"/>
          <w:lang w:val="en-US" w:eastAsia="zh-CN" w:bidi="ar"/>
        </w:rPr>
      </w:pPr>
    </w:p>
    <w:p>
      <w:pPr>
        <w:keepNext w:val="0"/>
        <w:keepLines w:val="0"/>
        <w:widowControl w:val="0"/>
        <w:suppressLineNumbers w:val="0"/>
        <w:tabs>
          <w:tab w:val="left" w:pos="790"/>
          <w:tab w:val="left" w:pos="1264"/>
        </w:tabs>
        <w:overflowPunct w:val="0"/>
        <w:adjustRightInd w:val="0"/>
        <w:snapToGrid w:val="0"/>
        <w:spacing w:before="0" w:beforeAutospacing="0" w:after="0" w:afterAutospacing="0"/>
        <w:ind w:left="0" w:right="0"/>
        <w:jc w:val="both"/>
        <w:rPr>
          <w:rFonts w:hint="eastAsia" w:ascii="黑体" w:hAnsi="仿宋_GB2312" w:eastAsia="黑体" w:cs="黑体"/>
          <w:color w:val="auto"/>
          <w:kern w:val="2"/>
          <w:sz w:val="32"/>
          <w:szCs w:val="30"/>
          <w:lang w:val="en-US" w:eastAsia="zh-CN" w:bidi="ar"/>
        </w:rPr>
      </w:pPr>
    </w:p>
    <w:p>
      <w:pPr>
        <w:keepNext w:val="0"/>
        <w:keepLines w:val="0"/>
        <w:widowControl w:val="0"/>
        <w:suppressLineNumbers w:val="0"/>
        <w:tabs>
          <w:tab w:val="left" w:pos="790"/>
          <w:tab w:val="left" w:pos="1264"/>
        </w:tabs>
        <w:overflowPunct w:val="0"/>
        <w:adjustRightInd w:val="0"/>
        <w:snapToGrid w:val="0"/>
        <w:spacing w:before="0" w:beforeAutospacing="0" w:after="0" w:afterAutospacing="0"/>
        <w:ind w:left="0" w:right="0"/>
        <w:jc w:val="both"/>
        <w:rPr>
          <w:rFonts w:hint="eastAsia" w:ascii="黑体" w:hAnsi="仿宋_GB2312" w:eastAsia="黑体" w:cs="黑体"/>
          <w:color w:val="auto"/>
          <w:kern w:val="2"/>
          <w:sz w:val="32"/>
          <w:szCs w:val="30"/>
          <w:lang w:val="en-US" w:eastAsia="zh-CN" w:bidi="ar"/>
        </w:rPr>
      </w:pPr>
    </w:p>
    <w:p>
      <w:pPr>
        <w:keepNext w:val="0"/>
        <w:keepLines w:val="0"/>
        <w:widowControl w:val="0"/>
        <w:suppressLineNumbers w:val="0"/>
        <w:tabs>
          <w:tab w:val="left" w:pos="790"/>
          <w:tab w:val="left" w:pos="1264"/>
        </w:tabs>
        <w:overflowPunct w:val="0"/>
        <w:adjustRightInd w:val="0"/>
        <w:snapToGrid w:val="0"/>
        <w:spacing w:before="0" w:beforeAutospacing="0" w:after="0" w:afterAutospacing="0"/>
        <w:ind w:left="0" w:right="0"/>
        <w:jc w:val="both"/>
        <w:rPr>
          <w:rFonts w:hint="eastAsia" w:ascii="黑体" w:hAnsi="仿宋_GB2312" w:eastAsia="黑体" w:cs="黑体"/>
          <w:color w:val="auto"/>
          <w:kern w:val="2"/>
          <w:sz w:val="32"/>
          <w:szCs w:val="30"/>
          <w:lang w:val="en-US" w:eastAsia="zh-CN" w:bidi="ar"/>
        </w:rPr>
      </w:pPr>
    </w:p>
    <w:p>
      <w:pPr>
        <w:keepNext w:val="0"/>
        <w:keepLines w:val="0"/>
        <w:widowControl w:val="0"/>
        <w:suppressLineNumbers w:val="0"/>
        <w:tabs>
          <w:tab w:val="left" w:pos="790"/>
          <w:tab w:val="left" w:pos="1264"/>
        </w:tabs>
        <w:overflowPunct w:val="0"/>
        <w:adjustRightInd w:val="0"/>
        <w:snapToGrid w:val="0"/>
        <w:spacing w:before="0" w:beforeAutospacing="0" w:after="0" w:afterAutospacing="0"/>
        <w:ind w:left="0" w:right="0"/>
        <w:jc w:val="both"/>
        <w:rPr>
          <w:rFonts w:hint="eastAsia" w:ascii="黑体" w:hAnsi="仿宋_GB2312" w:eastAsia="黑体" w:cs="黑体"/>
          <w:color w:val="auto"/>
          <w:kern w:val="2"/>
          <w:sz w:val="32"/>
          <w:szCs w:val="30"/>
          <w:lang w:val="en-US" w:eastAsia="zh-CN" w:bidi="ar"/>
        </w:rPr>
      </w:pPr>
    </w:p>
    <w:p>
      <w:pPr>
        <w:keepNext w:val="0"/>
        <w:keepLines w:val="0"/>
        <w:widowControl w:val="0"/>
        <w:suppressLineNumbers w:val="0"/>
        <w:tabs>
          <w:tab w:val="left" w:pos="790"/>
          <w:tab w:val="left" w:pos="1264"/>
        </w:tabs>
        <w:overflowPunct w:val="0"/>
        <w:adjustRightInd w:val="0"/>
        <w:snapToGrid w:val="0"/>
        <w:spacing w:before="0" w:beforeAutospacing="0" w:after="0" w:afterAutospacing="0"/>
        <w:ind w:left="0" w:right="0"/>
        <w:jc w:val="both"/>
        <w:rPr>
          <w:rFonts w:hint="eastAsia" w:ascii="黑体" w:hAnsi="仿宋_GB2312" w:eastAsia="黑体" w:cs="黑体"/>
          <w:color w:val="auto"/>
          <w:kern w:val="2"/>
          <w:sz w:val="32"/>
          <w:szCs w:val="30"/>
          <w:lang w:val="en-US" w:eastAsia="zh-CN" w:bidi="ar"/>
        </w:rPr>
      </w:pPr>
    </w:p>
    <w:p>
      <w:pPr>
        <w:keepNext w:val="0"/>
        <w:keepLines w:val="0"/>
        <w:widowControl w:val="0"/>
        <w:suppressLineNumbers w:val="0"/>
        <w:tabs>
          <w:tab w:val="left" w:pos="790"/>
          <w:tab w:val="left" w:pos="1264"/>
        </w:tabs>
        <w:overflowPunct w:val="0"/>
        <w:adjustRightInd w:val="0"/>
        <w:snapToGrid w:val="0"/>
        <w:spacing w:before="0" w:beforeAutospacing="0" w:after="0" w:afterAutospacing="0"/>
        <w:ind w:left="0" w:right="0"/>
        <w:jc w:val="both"/>
        <w:rPr>
          <w:rFonts w:hint="eastAsia" w:ascii="黑体" w:hAnsi="仿宋_GB2312" w:eastAsia="黑体" w:cs="黑体"/>
          <w:color w:val="auto"/>
          <w:kern w:val="2"/>
          <w:sz w:val="32"/>
          <w:szCs w:val="30"/>
          <w:lang w:val="en-US" w:eastAsia="zh-CN" w:bidi="ar"/>
        </w:rPr>
      </w:pPr>
    </w:p>
    <w:p>
      <w:pPr>
        <w:keepNext w:val="0"/>
        <w:keepLines w:val="0"/>
        <w:widowControl w:val="0"/>
        <w:suppressLineNumbers w:val="0"/>
        <w:tabs>
          <w:tab w:val="left" w:pos="790"/>
          <w:tab w:val="left" w:pos="1264"/>
        </w:tabs>
        <w:overflowPunct w:val="0"/>
        <w:adjustRightInd w:val="0"/>
        <w:snapToGrid w:val="0"/>
        <w:spacing w:before="0" w:beforeAutospacing="0" w:after="0" w:afterAutospacing="0"/>
        <w:ind w:left="0" w:right="0"/>
        <w:jc w:val="both"/>
        <w:rPr>
          <w:rFonts w:hint="eastAsia" w:ascii="黑体" w:hAnsi="仿宋_GB2312" w:eastAsia="黑体" w:cs="黑体"/>
          <w:color w:val="auto"/>
          <w:kern w:val="2"/>
          <w:sz w:val="32"/>
          <w:szCs w:val="30"/>
          <w:lang w:val="en-US" w:eastAsia="zh-CN" w:bidi="ar"/>
        </w:rPr>
      </w:pPr>
    </w:p>
    <w:p>
      <w:pPr>
        <w:keepNext w:val="0"/>
        <w:keepLines w:val="0"/>
        <w:widowControl w:val="0"/>
        <w:suppressLineNumbers w:val="0"/>
        <w:tabs>
          <w:tab w:val="left" w:pos="790"/>
          <w:tab w:val="left" w:pos="1264"/>
        </w:tabs>
        <w:overflowPunct w:val="0"/>
        <w:adjustRightInd w:val="0"/>
        <w:snapToGrid w:val="0"/>
        <w:spacing w:before="0" w:beforeAutospacing="0" w:after="0" w:afterAutospacing="0"/>
        <w:ind w:left="0" w:right="0"/>
        <w:jc w:val="both"/>
        <w:rPr>
          <w:rFonts w:hint="eastAsia" w:ascii="黑体" w:hAnsi="仿宋_GB2312" w:eastAsia="黑体" w:cs="黑体"/>
          <w:color w:val="auto"/>
          <w:kern w:val="2"/>
          <w:sz w:val="32"/>
          <w:szCs w:val="30"/>
          <w:lang w:val="en-US" w:eastAsia="zh-CN" w:bidi="ar"/>
        </w:rPr>
      </w:pPr>
    </w:p>
    <w:p>
      <w:pPr>
        <w:keepNext w:val="0"/>
        <w:keepLines w:val="0"/>
        <w:widowControl w:val="0"/>
        <w:suppressLineNumbers w:val="0"/>
        <w:tabs>
          <w:tab w:val="left" w:pos="790"/>
          <w:tab w:val="left" w:pos="1264"/>
        </w:tabs>
        <w:overflowPunct w:val="0"/>
        <w:adjustRightInd w:val="0"/>
        <w:snapToGrid w:val="0"/>
        <w:spacing w:before="0" w:beforeAutospacing="0" w:after="0" w:afterAutospacing="0"/>
        <w:ind w:left="0" w:right="0"/>
        <w:jc w:val="both"/>
        <w:rPr>
          <w:rFonts w:hint="eastAsia" w:ascii="黑体" w:hAnsi="仿宋_GB2312" w:eastAsia="黑体" w:cs="黑体"/>
          <w:color w:val="auto"/>
          <w:kern w:val="2"/>
          <w:sz w:val="32"/>
          <w:szCs w:val="30"/>
          <w:lang w:val="en-US" w:eastAsia="zh-CN" w:bidi="ar"/>
        </w:rPr>
      </w:pPr>
    </w:p>
    <w:p>
      <w:pPr>
        <w:keepNext w:val="0"/>
        <w:keepLines w:val="0"/>
        <w:widowControl w:val="0"/>
        <w:suppressLineNumbers w:val="0"/>
        <w:tabs>
          <w:tab w:val="left" w:pos="790"/>
          <w:tab w:val="left" w:pos="1264"/>
        </w:tabs>
        <w:overflowPunct w:val="0"/>
        <w:adjustRightInd w:val="0"/>
        <w:snapToGrid w:val="0"/>
        <w:spacing w:before="0" w:beforeAutospacing="0" w:after="0" w:afterAutospacing="0"/>
        <w:ind w:left="0" w:right="0"/>
        <w:jc w:val="both"/>
        <w:rPr>
          <w:rFonts w:hint="eastAsia" w:ascii="黑体" w:hAnsi="仿宋_GB2312" w:eastAsia="黑体" w:cs="黑体"/>
          <w:color w:val="auto"/>
          <w:kern w:val="2"/>
          <w:sz w:val="32"/>
          <w:szCs w:val="30"/>
          <w:lang w:val="en-US" w:eastAsia="zh-CN" w:bidi="ar"/>
        </w:rPr>
      </w:pPr>
    </w:p>
    <w:p>
      <w:pPr>
        <w:keepNext w:val="0"/>
        <w:keepLines w:val="0"/>
        <w:widowControl w:val="0"/>
        <w:suppressLineNumbers w:val="0"/>
        <w:tabs>
          <w:tab w:val="left" w:pos="790"/>
          <w:tab w:val="left" w:pos="1264"/>
        </w:tabs>
        <w:overflowPunct w:val="0"/>
        <w:adjustRightInd w:val="0"/>
        <w:snapToGrid w:val="0"/>
        <w:spacing w:before="0" w:beforeAutospacing="0" w:after="0" w:afterAutospacing="0"/>
        <w:ind w:left="0" w:right="0"/>
        <w:jc w:val="both"/>
        <w:rPr>
          <w:rFonts w:hint="eastAsia" w:ascii="黑体" w:hAnsi="仿宋_GB2312" w:eastAsia="黑体" w:cs="黑体"/>
          <w:color w:val="auto"/>
          <w:kern w:val="2"/>
          <w:sz w:val="32"/>
          <w:szCs w:val="30"/>
          <w:lang w:val="en-US" w:eastAsia="zh-CN" w:bidi="ar"/>
        </w:rPr>
      </w:pPr>
    </w:p>
    <w:p>
      <w:pPr>
        <w:keepNext w:val="0"/>
        <w:keepLines w:val="0"/>
        <w:widowControl w:val="0"/>
        <w:suppressLineNumbers w:val="0"/>
        <w:tabs>
          <w:tab w:val="left" w:pos="790"/>
          <w:tab w:val="left" w:pos="1264"/>
        </w:tabs>
        <w:overflowPunct w:val="0"/>
        <w:adjustRightInd w:val="0"/>
        <w:snapToGrid w:val="0"/>
        <w:spacing w:before="0" w:beforeAutospacing="0" w:after="0" w:afterAutospacing="0"/>
        <w:ind w:left="0" w:right="0"/>
        <w:jc w:val="both"/>
        <w:rPr>
          <w:rFonts w:hint="eastAsia" w:ascii="黑体" w:hAnsi="仿宋_GB2312" w:eastAsia="黑体" w:cs="黑体"/>
          <w:color w:val="auto"/>
          <w:kern w:val="2"/>
          <w:sz w:val="32"/>
          <w:szCs w:val="30"/>
          <w:lang w:val="en-US" w:eastAsia="zh-CN" w:bidi="ar"/>
        </w:rPr>
      </w:pPr>
    </w:p>
    <w:p>
      <w:pPr>
        <w:keepNext w:val="0"/>
        <w:keepLines w:val="0"/>
        <w:widowControl w:val="0"/>
        <w:suppressLineNumbers w:val="0"/>
        <w:tabs>
          <w:tab w:val="left" w:pos="790"/>
          <w:tab w:val="left" w:pos="1264"/>
        </w:tabs>
        <w:overflowPunct w:val="0"/>
        <w:adjustRightInd w:val="0"/>
        <w:snapToGrid w:val="0"/>
        <w:spacing w:before="0" w:beforeAutospacing="0" w:after="0" w:afterAutospacing="0"/>
        <w:ind w:left="0" w:right="0"/>
        <w:jc w:val="both"/>
        <w:rPr>
          <w:rFonts w:hint="eastAsia" w:ascii="黑体" w:hAnsi="仿宋_GB2312" w:eastAsia="黑体" w:cs="黑体"/>
          <w:color w:val="auto"/>
          <w:szCs w:val="30"/>
          <w:lang w:val="en-US"/>
        </w:rPr>
      </w:pPr>
      <w:r>
        <w:rPr>
          <w:rFonts w:hint="eastAsia" w:ascii="黑体" w:hAnsi="仿宋_GB2312" w:eastAsia="黑体" w:cs="黑体"/>
          <w:color w:val="auto"/>
          <w:kern w:val="2"/>
          <w:sz w:val="32"/>
          <w:szCs w:val="30"/>
          <w:lang w:val="en-US" w:eastAsia="zh-CN" w:bidi="ar"/>
        </w:rPr>
        <w:t>附件1</w:t>
      </w:r>
    </w:p>
    <w:p>
      <w:pPr>
        <w:keepNext w:val="0"/>
        <w:keepLines w:val="0"/>
        <w:widowControl w:val="0"/>
        <w:suppressLineNumbers w:val="0"/>
        <w:overflowPunct w:val="0"/>
        <w:adjustRightInd w:val="0"/>
        <w:snapToGrid w:val="0"/>
        <w:spacing w:before="0" w:beforeAutospacing="0" w:after="0" w:afterAutospacing="0" w:line="336" w:lineRule="auto"/>
        <w:ind w:left="0" w:right="0"/>
        <w:jc w:val="both"/>
        <w:rPr>
          <w:rFonts w:ascii="Calibri" w:hAnsi="Calibri" w:eastAsia="宋体" w:cs="Times New Roman"/>
          <w:color w:val="auto"/>
          <w:szCs w:val="30"/>
          <w:lang w:val="en-US"/>
        </w:rPr>
      </w:pPr>
    </w:p>
    <w:p>
      <w:pPr>
        <w:keepNext w:val="0"/>
        <w:keepLines w:val="0"/>
        <w:widowControl w:val="0"/>
        <w:suppressLineNumbers w:val="0"/>
        <w:tabs>
          <w:tab w:val="left" w:pos="790"/>
        </w:tabs>
        <w:overflowPunct w:val="0"/>
        <w:adjustRightInd w:val="0"/>
        <w:snapToGrid w:val="0"/>
        <w:spacing w:before="0" w:beforeAutospacing="0" w:after="0" w:afterAutospacing="0"/>
        <w:ind w:left="0" w:right="0"/>
        <w:jc w:val="center"/>
        <w:rPr>
          <w:rFonts w:hint="eastAsia" w:ascii="方正小标宋简体" w:hAnsi="宋体" w:eastAsia="方正小标宋简体" w:cs="仿宋_GB2312"/>
          <w:color w:val="auto"/>
          <w:sz w:val="44"/>
          <w:szCs w:val="44"/>
          <w:lang w:val="en-US"/>
        </w:rPr>
      </w:pPr>
      <w:r>
        <w:rPr>
          <w:rFonts w:hint="eastAsia" w:ascii="方正小标宋简体" w:hAnsi="宋体" w:eastAsia="方正小标宋简体" w:cs="仿宋_GB2312"/>
          <w:color w:val="auto"/>
          <w:kern w:val="2"/>
          <w:sz w:val="44"/>
          <w:szCs w:val="44"/>
          <w:lang w:val="en-US" w:eastAsia="zh-CN" w:bidi="ar"/>
        </w:rPr>
        <w:t>评审申请书</w:t>
      </w:r>
    </w:p>
    <w:p>
      <w:pPr>
        <w:keepNext w:val="0"/>
        <w:keepLines w:val="0"/>
        <w:widowControl w:val="0"/>
        <w:suppressLineNumbers w:val="0"/>
        <w:overflowPunct w:val="0"/>
        <w:adjustRightInd w:val="0"/>
        <w:snapToGrid w:val="0"/>
        <w:spacing w:before="0" w:beforeAutospacing="0" w:after="0" w:afterAutospacing="0"/>
        <w:ind w:left="0" w:right="0"/>
        <w:jc w:val="both"/>
        <w:rPr>
          <w:rFonts w:ascii="Calibri" w:hAnsi="Calibri" w:eastAsia="宋体" w:cs="Times New Roman"/>
          <w:color w:val="auto"/>
          <w:sz w:val="28"/>
          <w:szCs w:val="28"/>
          <w:lang w:val="en-US"/>
        </w:rPr>
      </w:pPr>
    </w:p>
    <w:tbl>
      <w:tblPr>
        <w:tblStyle w:val="2"/>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70"/>
        <w:gridCol w:w="2369"/>
        <w:gridCol w:w="1418"/>
        <w:gridCol w:w="2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10" w:hRule="atLeast"/>
          <w:jc w:val="center"/>
        </w:trPr>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Calibri" w:hAnsi="Calibri" w:eastAsia="宋体" w:cs="Times New Roman"/>
                <w:color w:val="auto"/>
                <w:sz w:val="24"/>
                <w:szCs w:val="24"/>
                <w:lang w:val="en-US"/>
              </w:rPr>
            </w:pPr>
            <w:r>
              <w:rPr>
                <w:rFonts w:hint="eastAsia" w:ascii="仿宋_GB2312" w:hAnsi="仿宋_GB2312" w:eastAsia="仿宋_GB2312" w:cs="Times New Roman"/>
                <w:color w:val="auto"/>
                <w:kern w:val="2"/>
                <w:sz w:val="24"/>
                <w:szCs w:val="24"/>
                <w:lang w:val="en-US" w:eastAsia="zh-CN" w:bidi="ar"/>
              </w:rPr>
              <w:t>企业名称</w:t>
            </w:r>
          </w:p>
        </w:tc>
        <w:tc>
          <w:tcPr>
            <w:tcW w:w="66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Calibri" w:hAnsi="Calibri" w:eastAsia="宋体"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Calibri" w:hAnsi="Calibri" w:eastAsia="宋体" w:cs="Times New Roman"/>
                <w:color w:val="auto"/>
                <w:sz w:val="24"/>
                <w:szCs w:val="24"/>
                <w:lang w:val="en-US"/>
              </w:rPr>
            </w:pPr>
            <w:r>
              <w:rPr>
                <w:rFonts w:hint="eastAsia" w:ascii="仿宋_GB2312" w:hAnsi="仿宋_GB2312" w:eastAsia="仿宋_GB2312" w:cs="Times New Roman"/>
                <w:color w:val="auto"/>
                <w:kern w:val="2"/>
                <w:sz w:val="24"/>
                <w:szCs w:val="24"/>
                <w:lang w:val="en-US" w:eastAsia="zh-CN" w:bidi="ar"/>
              </w:rPr>
              <w:t>统一社会信用代码</w:t>
            </w:r>
          </w:p>
        </w:tc>
        <w:tc>
          <w:tcPr>
            <w:tcW w:w="66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Calibri" w:hAnsi="Calibri" w:eastAsia="宋体"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10" w:hRule="atLeast"/>
          <w:jc w:val="center"/>
        </w:trPr>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Calibri" w:hAnsi="Calibri" w:eastAsia="宋体" w:cs="Times New Roman"/>
                <w:color w:val="auto"/>
                <w:sz w:val="24"/>
                <w:szCs w:val="24"/>
                <w:lang w:val="en-US"/>
              </w:rPr>
            </w:pPr>
            <w:r>
              <w:rPr>
                <w:rFonts w:hint="eastAsia" w:ascii="仿宋_GB2312" w:hAnsi="仿宋_GB2312" w:eastAsia="仿宋_GB2312" w:cs="Times New Roman"/>
                <w:color w:val="auto"/>
                <w:kern w:val="2"/>
                <w:sz w:val="24"/>
                <w:szCs w:val="24"/>
                <w:lang w:val="en-US" w:eastAsia="zh-CN" w:bidi="ar"/>
              </w:rPr>
              <w:t>法定代表人</w:t>
            </w:r>
          </w:p>
        </w:tc>
        <w:tc>
          <w:tcPr>
            <w:tcW w:w="66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Calibri" w:hAnsi="Calibri" w:eastAsia="宋体"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10" w:hRule="atLeast"/>
          <w:jc w:val="center"/>
        </w:trPr>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Calibri" w:hAnsi="Calibri" w:eastAsia="宋体" w:cs="Times New Roman"/>
                <w:color w:val="auto"/>
                <w:sz w:val="24"/>
                <w:szCs w:val="24"/>
                <w:lang w:val="en-US"/>
              </w:rPr>
            </w:pPr>
            <w:r>
              <w:rPr>
                <w:rFonts w:hint="eastAsia" w:ascii="仿宋_GB2312" w:hAnsi="仿宋_GB2312" w:eastAsia="仿宋_GB2312" w:cs="Times New Roman"/>
                <w:color w:val="auto"/>
                <w:kern w:val="2"/>
                <w:sz w:val="24"/>
                <w:szCs w:val="24"/>
                <w:lang w:val="en-US" w:eastAsia="zh-CN" w:bidi="ar"/>
              </w:rPr>
              <w:t>住　　所</w:t>
            </w:r>
          </w:p>
        </w:tc>
        <w:tc>
          <w:tcPr>
            <w:tcW w:w="66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Calibri" w:hAnsi="Calibri" w:eastAsia="宋体"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10" w:hRule="atLeast"/>
          <w:jc w:val="center"/>
        </w:trPr>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Calibri" w:hAnsi="Calibri" w:eastAsia="宋体" w:cs="Times New Roman"/>
                <w:color w:val="auto"/>
                <w:sz w:val="24"/>
                <w:szCs w:val="24"/>
                <w:lang w:val="en-US"/>
              </w:rPr>
            </w:pPr>
            <w:r>
              <w:rPr>
                <w:rFonts w:hint="eastAsia" w:ascii="仿宋_GB2312" w:hAnsi="仿宋_GB2312" w:eastAsia="仿宋_GB2312" w:cs="Times New Roman"/>
                <w:color w:val="auto"/>
                <w:kern w:val="2"/>
                <w:sz w:val="24"/>
                <w:szCs w:val="24"/>
                <w:lang w:val="en-US" w:eastAsia="zh-CN" w:bidi="ar"/>
              </w:rPr>
              <w:t>联 系 人</w:t>
            </w:r>
          </w:p>
        </w:tc>
        <w:tc>
          <w:tcPr>
            <w:tcW w:w="2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Calibri" w:hAnsi="Calibri" w:eastAsia="宋体" w:cs="Times New Roman"/>
                <w:color w:val="auto"/>
                <w:sz w:val="24"/>
                <w:szCs w:val="24"/>
                <w:lang w:val="en-US"/>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Calibri" w:hAnsi="Calibri" w:eastAsia="宋体" w:cs="Times New Roman"/>
                <w:color w:val="auto"/>
                <w:sz w:val="24"/>
                <w:szCs w:val="24"/>
                <w:lang w:val="en-US"/>
              </w:rPr>
            </w:pPr>
            <w:r>
              <w:rPr>
                <w:rFonts w:hint="eastAsia" w:ascii="仿宋_GB2312" w:hAnsi="仿宋_GB2312" w:eastAsia="仿宋_GB2312" w:cs="Times New Roman"/>
                <w:color w:val="auto"/>
                <w:kern w:val="2"/>
                <w:sz w:val="24"/>
                <w:szCs w:val="24"/>
                <w:lang w:val="en-US" w:eastAsia="zh-CN" w:bidi="ar"/>
              </w:rPr>
              <w:t>联系电话</w:t>
            </w:r>
          </w:p>
        </w:tc>
        <w:tc>
          <w:tcPr>
            <w:tcW w:w="2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Calibri" w:hAnsi="Calibri" w:eastAsia="宋体"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84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黑体" w:hAnsi="宋体" w:eastAsia="黑体" w:cs="黑体"/>
                <w:color w:val="auto"/>
                <w:sz w:val="28"/>
                <w:szCs w:val="28"/>
                <w:lang w:val="en-US"/>
              </w:rPr>
            </w:pPr>
            <w:r>
              <w:rPr>
                <w:rFonts w:hint="eastAsia" w:ascii="黑体" w:hAnsi="宋体" w:eastAsia="黑体" w:cs="黑体"/>
                <w:color w:val="auto"/>
                <w:kern w:val="2"/>
                <w:sz w:val="28"/>
                <w:szCs w:val="28"/>
                <w:lang w:val="en-US" w:eastAsia="zh-CN" w:bidi="ar"/>
              </w:rPr>
              <w:t>评审场所基本情况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10" w:hRule="atLeast"/>
          <w:jc w:val="center"/>
        </w:trPr>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Calibri" w:hAnsi="Calibri" w:eastAsia="宋体" w:cs="Times New Roman"/>
                <w:color w:val="auto"/>
                <w:sz w:val="24"/>
                <w:szCs w:val="24"/>
                <w:lang w:val="en-US"/>
              </w:rPr>
            </w:pPr>
            <w:r>
              <w:rPr>
                <w:rFonts w:hint="eastAsia" w:ascii="仿宋_GB2312" w:hAnsi="仿宋_GB2312" w:eastAsia="仿宋_GB2312" w:cs="Times New Roman"/>
                <w:color w:val="auto"/>
                <w:kern w:val="2"/>
                <w:sz w:val="24"/>
                <w:szCs w:val="24"/>
                <w:lang w:val="en-US" w:eastAsia="zh-CN" w:bidi="ar"/>
              </w:rPr>
              <w:t>名　　称</w:t>
            </w:r>
          </w:p>
        </w:tc>
        <w:tc>
          <w:tcPr>
            <w:tcW w:w="2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Calibri" w:hAnsi="Calibri" w:eastAsia="宋体" w:cs="Times New Roman"/>
                <w:color w:val="auto"/>
                <w:sz w:val="24"/>
                <w:szCs w:val="24"/>
                <w:lang w:val="en-US"/>
              </w:rPr>
            </w:pPr>
            <w:r>
              <w:rPr>
                <w:rFonts w:hint="eastAsia" w:ascii="仿宋_GB2312" w:hAnsi="仿宋_GB2312" w:eastAsia="仿宋_GB2312" w:cs="Times New Roman"/>
                <w:color w:val="auto"/>
                <w:kern w:val="2"/>
                <w:sz w:val="24"/>
                <w:szCs w:val="24"/>
                <w:lang w:val="en-US" w:eastAsia="zh-CN" w:bidi="ar"/>
              </w:rPr>
              <w:t>统一社会信用代码</w:t>
            </w:r>
          </w:p>
        </w:tc>
        <w:tc>
          <w:tcPr>
            <w:tcW w:w="43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Calibri" w:hAnsi="Calibri" w:eastAsia="宋体" w:cs="Times New Roman"/>
                <w:color w:val="auto"/>
                <w:sz w:val="24"/>
                <w:szCs w:val="24"/>
                <w:lang w:val="en-US"/>
              </w:rPr>
            </w:pPr>
            <w:r>
              <w:rPr>
                <w:rFonts w:hint="eastAsia" w:ascii="仿宋_GB2312" w:hAnsi="仿宋_GB2312" w:eastAsia="仿宋_GB2312" w:cs="Times New Roman"/>
                <w:color w:val="auto"/>
                <w:kern w:val="2"/>
                <w:sz w:val="24"/>
                <w:szCs w:val="24"/>
                <w:lang w:val="en-US" w:eastAsia="zh-CN" w:bidi="ar"/>
              </w:rPr>
              <w:t>地　　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10" w:hRule="atLeast"/>
          <w:jc w:val="center"/>
        </w:trPr>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Calibri" w:hAnsi="Calibri" w:eastAsia="宋体" w:cs="Times New Roman"/>
                <w:color w:val="auto"/>
                <w:sz w:val="24"/>
                <w:szCs w:val="24"/>
                <w:lang w:val="en-US"/>
              </w:rPr>
            </w:pPr>
          </w:p>
        </w:tc>
        <w:tc>
          <w:tcPr>
            <w:tcW w:w="23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Calibri" w:hAnsi="Calibri" w:eastAsia="宋体" w:cs="Times New Roman"/>
                <w:color w:val="auto"/>
                <w:sz w:val="24"/>
                <w:szCs w:val="24"/>
                <w:lang w:val="en-US"/>
              </w:rPr>
            </w:pPr>
          </w:p>
        </w:tc>
        <w:tc>
          <w:tcPr>
            <w:tcW w:w="43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Calibri" w:hAnsi="Calibri" w:eastAsia="宋体"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84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黑体" w:hAnsi="宋体" w:eastAsia="黑体" w:cs="黑体"/>
                <w:color w:val="auto"/>
                <w:sz w:val="28"/>
                <w:szCs w:val="28"/>
                <w:lang w:val="en-US"/>
              </w:rPr>
            </w:pPr>
            <w:r>
              <w:rPr>
                <w:rFonts w:hint="eastAsia" w:ascii="黑体" w:hAnsi="宋体" w:eastAsia="黑体" w:cs="黑体"/>
                <w:color w:val="auto"/>
                <w:kern w:val="2"/>
                <w:sz w:val="28"/>
                <w:szCs w:val="28"/>
                <w:lang w:val="en-US" w:eastAsia="zh-CN" w:bidi="ar"/>
              </w:rPr>
              <w:t>申请评审内容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10" w:hRule="atLeast"/>
          <w:jc w:val="center"/>
        </w:trPr>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Calibri" w:hAnsi="Calibri" w:eastAsia="宋体" w:cs="Times New Roman"/>
                <w:color w:val="auto"/>
                <w:sz w:val="24"/>
                <w:szCs w:val="24"/>
                <w:lang w:val="en-US"/>
              </w:rPr>
            </w:pPr>
            <w:r>
              <w:rPr>
                <w:rFonts w:hint="eastAsia" w:ascii="仿宋_GB2312" w:hAnsi="仿宋_GB2312" w:eastAsia="仿宋_GB2312" w:cs="Times New Roman"/>
                <w:color w:val="auto"/>
                <w:kern w:val="2"/>
                <w:sz w:val="24"/>
                <w:szCs w:val="24"/>
                <w:lang w:val="en-US" w:eastAsia="zh-CN" w:bidi="ar"/>
              </w:rPr>
              <w:t>主体业态</w:t>
            </w:r>
          </w:p>
        </w:tc>
        <w:tc>
          <w:tcPr>
            <w:tcW w:w="66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Calibri" w:hAnsi="Calibri" w:eastAsia="宋体"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10" w:hRule="atLeast"/>
          <w:jc w:val="center"/>
        </w:trPr>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Calibri" w:hAnsi="Calibri" w:eastAsia="宋体" w:cs="Times New Roman"/>
                <w:color w:val="auto"/>
                <w:sz w:val="24"/>
                <w:szCs w:val="24"/>
                <w:lang w:val="en-US"/>
              </w:rPr>
            </w:pPr>
            <w:r>
              <w:rPr>
                <w:rFonts w:hint="eastAsia" w:ascii="仿宋_GB2312" w:hAnsi="仿宋_GB2312" w:eastAsia="仿宋_GB2312" w:cs="Times New Roman"/>
                <w:color w:val="auto"/>
                <w:kern w:val="2"/>
                <w:sz w:val="24"/>
                <w:szCs w:val="24"/>
                <w:lang w:val="en-US" w:eastAsia="zh-CN" w:bidi="ar"/>
              </w:rPr>
              <w:t>经营项目</w:t>
            </w:r>
          </w:p>
        </w:tc>
        <w:tc>
          <w:tcPr>
            <w:tcW w:w="66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Calibri" w:hAnsi="Calibri" w:eastAsia="宋体"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089" w:hRule="atLeast"/>
          <w:jc w:val="center"/>
        </w:trPr>
        <w:tc>
          <w:tcPr>
            <w:tcW w:w="8845"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60" w:beforeAutospacing="0" w:after="120" w:afterAutospacing="0"/>
              <w:ind w:left="0" w:right="0"/>
              <w:jc w:val="center"/>
              <w:rPr>
                <w:rFonts w:hint="eastAsia" w:ascii="黑体" w:hAnsi="宋体" w:eastAsia="黑体" w:cs="黑体"/>
                <w:color w:val="auto"/>
                <w:sz w:val="28"/>
                <w:szCs w:val="28"/>
                <w:lang w:val="en-US"/>
              </w:rPr>
            </w:pPr>
            <w:r>
              <w:rPr>
                <w:rFonts w:hint="eastAsia" w:ascii="黑体" w:hAnsi="宋体" w:eastAsia="黑体" w:cs="黑体"/>
                <w:color w:val="auto"/>
                <w:kern w:val="2"/>
                <w:sz w:val="28"/>
                <w:szCs w:val="28"/>
                <w:lang w:val="en-US" w:eastAsia="zh-CN" w:bidi="ar"/>
              </w:rPr>
              <w:t>承诺申明</w:t>
            </w:r>
          </w:p>
          <w:p>
            <w:pPr>
              <w:keepNext w:val="0"/>
              <w:keepLines w:val="0"/>
              <w:widowControl/>
              <w:suppressLineNumbers w:val="0"/>
              <w:adjustRightInd w:val="0"/>
              <w:snapToGrid w:val="0"/>
              <w:spacing w:before="0" w:beforeAutospacing="0" w:after="0" w:afterAutospacing="0"/>
              <w:ind w:left="0" w:right="0" w:firstLine="476"/>
              <w:jc w:val="both"/>
              <w:rPr>
                <w:rFonts w:hint="eastAsia" w:ascii="Calibri" w:hAnsi="Calibri" w:eastAsia="宋体" w:cs="Times New Roman"/>
                <w:color w:val="auto"/>
                <w:sz w:val="24"/>
                <w:szCs w:val="24"/>
                <w:lang w:val="en-US"/>
              </w:rPr>
            </w:pPr>
            <w:r>
              <w:rPr>
                <w:rFonts w:hint="eastAsia" w:ascii="仿宋_GB2312" w:hAnsi="仿宋_GB2312" w:eastAsia="仿宋_GB2312" w:cs="Times New Roman"/>
                <w:color w:val="auto"/>
                <w:kern w:val="2"/>
                <w:sz w:val="24"/>
                <w:szCs w:val="24"/>
                <w:lang w:val="en-US" w:eastAsia="zh-CN" w:bidi="ar"/>
              </w:rPr>
              <w:t>本单位自愿参加评审，承诺《评审申请书》中所填内容及申请资料均真实、合法、有效；承诺通过市场监管部门提供的便利化审批举措取得《食品经营许可证》的门店符合以下要求：</w:t>
            </w:r>
          </w:p>
          <w:p>
            <w:pPr>
              <w:keepNext w:val="0"/>
              <w:keepLines w:val="0"/>
              <w:widowControl/>
              <w:suppressLineNumbers w:val="0"/>
              <w:adjustRightInd w:val="0"/>
              <w:snapToGrid w:val="0"/>
              <w:spacing w:before="0" w:beforeAutospacing="0" w:after="0" w:afterAutospacing="0"/>
              <w:ind w:left="0" w:right="0" w:firstLine="476"/>
              <w:jc w:val="both"/>
              <w:rPr>
                <w:rFonts w:hint="eastAsia" w:ascii="Calibri" w:hAnsi="Calibri" w:eastAsia="宋体" w:cs="Times New Roman"/>
                <w:color w:val="auto"/>
                <w:sz w:val="24"/>
                <w:szCs w:val="24"/>
                <w:lang w:val="en-US"/>
              </w:rPr>
            </w:pPr>
            <w:r>
              <w:rPr>
                <w:rFonts w:hint="eastAsia" w:ascii="仿宋_GB2312" w:hAnsi="仿宋_GB2312" w:eastAsia="仿宋_GB2312" w:cs="Times New Roman"/>
                <w:color w:val="auto"/>
                <w:kern w:val="2"/>
                <w:sz w:val="24"/>
                <w:szCs w:val="24"/>
                <w:lang w:val="en-US" w:eastAsia="zh-CN" w:bidi="ar"/>
              </w:rPr>
              <w:t>（一）采取与评审申请内容一致的主体业态、经营项目从事食品经营；</w:t>
            </w:r>
          </w:p>
          <w:p>
            <w:pPr>
              <w:keepNext w:val="0"/>
              <w:keepLines w:val="0"/>
              <w:widowControl/>
              <w:suppressLineNumbers w:val="0"/>
              <w:adjustRightInd w:val="0"/>
              <w:snapToGrid w:val="0"/>
              <w:spacing w:before="0" w:beforeAutospacing="0" w:after="0" w:afterAutospacing="0"/>
              <w:ind w:left="0" w:right="0" w:firstLine="476"/>
              <w:jc w:val="both"/>
              <w:rPr>
                <w:rFonts w:hint="eastAsia" w:ascii="Calibri" w:hAnsi="Calibri" w:eastAsia="宋体" w:cs="Times New Roman"/>
                <w:color w:val="auto"/>
                <w:sz w:val="24"/>
                <w:szCs w:val="24"/>
                <w:lang w:val="en-US"/>
              </w:rPr>
            </w:pPr>
            <w:r>
              <w:rPr>
                <w:rFonts w:hint="eastAsia" w:ascii="仿宋_GB2312" w:hAnsi="仿宋_GB2312" w:eastAsia="仿宋_GB2312" w:cs="Times New Roman"/>
                <w:color w:val="auto"/>
                <w:kern w:val="2"/>
                <w:sz w:val="24"/>
                <w:szCs w:val="24"/>
                <w:lang w:val="en-US" w:eastAsia="zh-CN" w:bidi="ar"/>
              </w:rPr>
              <w:t>（二）设施设备、布局流程等各项指标、参数条件不低于申请评审时提交的设施设备清单、布局流程图相关标准；</w:t>
            </w:r>
          </w:p>
          <w:p>
            <w:pPr>
              <w:keepNext w:val="0"/>
              <w:keepLines w:val="0"/>
              <w:widowControl/>
              <w:suppressLineNumbers w:val="0"/>
              <w:adjustRightInd w:val="0"/>
              <w:snapToGrid w:val="0"/>
              <w:spacing w:before="0" w:beforeAutospacing="0" w:after="0" w:afterAutospacing="0"/>
              <w:ind w:left="0" w:right="0" w:firstLine="476"/>
              <w:jc w:val="both"/>
              <w:rPr>
                <w:rFonts w:hint="eastAsia" w:ascii="Calibri" w:hAnsi="Calibri" w:eastAsia="宋体" w:cs="Times New Roman"/>
                <w:color w:val="auto"/>
                <w:sz w:val="24"/>
                <w:szCs w:val="24"/>
                <w:lang w:val="en-US"/>
              </w:rPr>
            </w:pPr>
            <w:r>
              <w:rPr>
                <w:rFonts w:hint="eastAsia" w:ascii="仿宋_GB2312" w:hAnsi="仿宋_GB2312" w:eastAsia="仿宋_GB2312" w:cs="Times New Roman"/>
                <w:color w:val="auto"/>
                <w:kern w:val="2"/>
                <w:sz w:val="24"/>
                <w:szCs w:val="24"/>
                <w:lang w:val="en-US" w:eastAsia="zh-CN" w:bidi="ar"/>
              </w:rPr>
              <w:t>（三）按照申请评审时提交的食品安全管理制度从事食品经营活动。</w:t>
            </w:r>
          </w:p>
          <w:p>
            <w:pPr>
              <w:keepNext w:val="0"/>
              <w:keepLines w:val="0"/>
              <w:widowControl/>
              <w:suppressLineNumbers w:val="0"/>
              <w:adjustRightInd w:val="0"/>
              <w:snapToGrid w:val="0"/>
              <w:spacing w:before="0" w:beforeAutospacing="0" w:after="0" w:afterAutospacing="0"/>
              <w:ind w:left="0" w:right="0" w:firstLine="476"/>
              <w:jc w:val="both"/>
              <w:rPr>
                <w:rFonts w:hint="eastAsia" w:ascii="Calibri" w:hAnsi="Calibri" w:eastAsia="宋体" w:cs="Times New Roman"/>
                <w:color w:val="auto"/>
                <w:sz w:val="24"/>
                <w:szCs w:val="24"/>
                <w:lang w:val="en-US"/>
              </w:rPr>
            </w:pPr>
          </w:p>
          <w:p>
            <w:pPr>
              <w:keepNext w:val="0"/>
              <w:keepLines w:val="0"/>
              <w:widowControl/>
              <w:suppressLineNumbers w:val="0"/>
              <w:adjustRightInd w:val="0"/>
              <w:snapToGrid w:val="0"/>
              <w:spacing w:before="0" w:beforeAutospacing="0" w:after="0" w:afterAutospacing="0"/>
              <w:ind w:left="0" w:right="0" w:firstLine="476"/>
              <w:jc w:val="both"/>
              <w:rPr>
                <w:rFonts w:hint="eastAsia" w:ascii="Calibri" w:hAnsi="Calibri" w:eastAsia="宋体" w:cs="Times New Roman"/>
                <w:b/>
                <w:bCs/>
                <w:color w:val="auto"/>
                <w:sz w:val="24"/>
                <w:szCs w:val="24"/>
                <w:lang w:val="en-US"/>
              </w:rPr>
            </w:pPr>
            <w:r>
              <w:rPr>
                <w:rFonts w:hint="eastAsia" w:ascii="仿宋_GB2312" w:hAnsi="仿宋_GB2312" w:eastAsia="仿宋_GB2312" w:cs="Times New Roman"/>
                <w:b/>
                <w:bCs/>
                <w:color w:val="auto"/>
                <w:kern w:val="2"/>
                <w:sz w:val="24"/>
                <w:szCs w:val="24"/>
                <w:lang w:val="en-US" w:eastAsia="zh-CN" w:bidi="ar"/>
              </w:rPr>
              <w:t>以上承诺如有不实，本单位愿意承担相应的法律责任及后果。</w:t>
            </w:r>
          </w:p>
          <w:p>
            <w:pPr>
              <w:keepNext w:val="0"/>
              <w:keepLines w:val="0"/>
              <w:widowControl/>
              <w:suppressLineNumbers w:val="0"/>
              <w:adjustRightInd w:val="0"/>
              <w:snapToGrid w:val="0"/>
              <w:spacing w:before="0" w:beforeAutospacing="0" w:after="0" w:afterAutospacing="0"/>
              <w:ind w:left="0" w:right="0" w:firstLine="476"/>
              <w:jc w:val="both"/>
              <w:rPr>
                <w:rFonts w:hint="eastAsia" w:ascii="Calibri" w:hAnsi="Calibri" w:eastAsia="宋体" w:cs="Times New Roman"/>
                <w:color w:val="auto"/>
                <w:sz w:val="24"/>
                <w:szCs w:val="24"/>
                <w:lang w:val="en-US"/>
              </w:rPr>
            </w:pPr>
          </w:p>
          <w:p>
            <w:pPr>
              <w:keepNext w:val="0"/>
              <w:keepLines w:val="0"/>
              <w:widowControl/>
              <w:suppressLineNumbers w:val="0"/>
              <w:adjustRightInd w:val="0"/>
              <w:snapToGrid w:val="0"/>
              <w:spacing w:before="0" w:beforeAutospacing="0" w:after="0" w:afterAutospacing="0"/>
              <w:ind w:left="0" w:right="0" w:firstLine="476"/>
              <w:jc w:val="both"/>
              <w:rPr>
                <w:rFonts w:hint="eastAsia" w:ascii="Calibri" w:hAnsi="Calibri" w:eastAsia="宋体" w:cs="Times New Roman"/>
                <w:color w:val="auto"/>
                <w:sz w:val="24"/>
                <w:szCs w:val="24"/>
                <w:lang w:val="en-US"/>
              </w:rPr>
            </w:pPr>
          </w:p>
          <w:p>
            <w:pPr>
              <w:keepNext w:val="0"/>
              <w:keepLines w:val="0"/>
              <w:widowControl/>
              <w:suppressLineNumbers w:val="0"/>
              <w:tabs>
                <w:tab w:val="left" w:pos="4095"/>
              </w:tabs>
              <w:adjustRightInd w:val="0"/>
              <w:snapToGrid w:val="0"/>
              <w:spacing w:before="180" w:beforeAutospacing="0" w:after="0" w:afterAutospacing="0"/>
              <w:ind w:left="0" w:right="0"/>
              <w:jc w:val="both"/>
              <w:rPr>
                <w:rFonts w:hint="eastAsia" w:ascii="Calibri" w:hAnsi="Calibri" w:eastAsia="宋体" w:cs="Times New Roman"/>
                <w:color w:val="auto"/>
                <w:sz w:val="24"/>
                <w:szCs w:val="24"/>
                <w:lang w:val="en-US"/>
              </w:rPr>
            </w:pPr>
            <w:r>
              <w:rPr>
                <w:rFonts w:hint="eastAsia" w:ascii="仿宋_GB2312" w:hAnsi="仿宋_GB2312" w:eastAsia="仿宋_GB2312" w:cs="Times New Roman"/>
                <w:color w:val="auto"/>
                <w:kern w:val="2"/>
                <w:sz w:val="24"/>
                <w:szCs w:val="24"/>
                <w:lang w:val="en-US" w:eastAsia="zh-CN" w:bidi="ar"/>
              </w:rPr>
              <w:t>申请人：（盖章）　　　　　　　　　　 委托代理人：（签字）</w:t>
            </w:r>
          </w:p>
          <w:p>
            <w:pPr>
              <w:keepNext w:val="0"/>
              <w:keepLines w:val="0"/>
              <w:widowControl/>
              <w:suppressLineNumbers w:val="0"/>
              <w:adjustRightInd w:val="0"/>
              <w:snapToGrid w:val="0"/>
              <w:spacing w:before="0" w:beforeAutospacing="0" w:after="0" w:afterAutospacing="0"/>
              <w:ind w:left="0" w:right="0"/>
              <w:jc w:val="both"/>
              <w:rPr>
                <w:rFonts w:hint="eastAsia" w:ascii="Calibri" w:hAnsi="Calibri" w:eastAsia="宋体" w:cs="Times New Roman"/>
                <w:color w:val="auto"/>
                <w:sz w:val="24"/>
                <w:szCs w:val="24"/>
                <w:lang w:val="en-US"/>
              </w:rPr>
            </w:pPr>
            <w:r>
              <w:rPr>
                <w:rFonts w:hint="eastAsia" w:ascii="仿宋_GB2312" w:hAnsi="仿宋_GB2312" w:eastAsia="仿宋_GB2312" w:cs="Times New Roman"/>
                <w:color w:val="auto"/>
                <w:kern w:val="2"/>
                <w:sz w:val="24"/>
                <w:szCs w:val="24"/>
                <w:lang w:val="en-US" w:eastAsia="zh-CN" w:bidi="ar"/>
              </w:rPr>
              <w:t>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10" w:hRule="atLeast"/>
          <w:jc w:val="center"/>
        </w:trPr>
        <w:tc>
          <w:tcPr>
            <w:tcW w:w="884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黑体" w:hAnsi="宋体" w:eastAsia="黑体" w:cs="黑体"/>
                <w:color w:val="auto"/>
                <w:sz w:val="28"/>
                <w:szCs w:val="28"/>
                <w:lang w:val="en-US"/>
              </w:rPr>
            </w:pPr>
            <w:r>
              <w:rPr>
                <w:rFonts w:hint="eastAsia" w:ascii="黑体" w:hAnsi="宋体" w:eastAsia="黑体" w:cs="黑体"/>
                <w:color w:val="auto"/>
                <w:kern w:val="2"/>
                <w:sz w:val="28"/>
                <w:szCs w:val="28"/>
                <w:lang w:val="en-US" w:eastAsia="zh-CN" w:bidi="ar"/>
              </w:rPr>
              <w:t>市市场监管局评审结果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82" w:hRule="atLeast"/>
          <w:jc w:val="center"/>
        </w:trPr>
        <w:tc>
          <w:tcPr>
            <w:tcW w:w="8845"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Autospacing="0" w:after="0" w:afterAutospacing="0" w:line="288" w:lineRule="auto"/>
              <w:ind w:left="0" w:right="0"/>
              <w:jc w:val="both"/>
              <w:rPr>
                <w:rFonts w:hint="eastAsia" w:ascii="Calibri" w:hAnsi="Calibri" w:eastAsia="宋体" w:cs="Times New Roman"/>
                <w:color w:val="auto"/>
                <w:sz w:val="24"/>
                <w:szCs w:val="24"/>
                <w:lang w:val="en-US"/>
              </w:rPr>
            </w:pPr>
          </w:p>
          <w:p>
            <w:pPr>
              <w:keepNext w:val="0"/>
              <w:keepLines w:val="0"/>
              <w:widowControl/>
              <w:suppressLineNumbers w:val="0"/>
              <w:adjustRightInd w:val="0"/>
              <w:snapToGrid w:val="0"/>
              <w:spacing w:before="0" w:beforeAutospacing="0" w:after="0" w:afterAutospacing="0" w:line="288" w:lineRule="auto"/>
              <w:ind w:left="0" w:right="0"/>
              <w:jc w:val="both"/>
              <w:rPr>
                <w:rFonts w:hint="eastAsia" w:ascii="Calibri" w:hAnsi="Calibri" w:eastAsia="宋体" w:cs="Times New Roman"/>
                <w:color w:val="auto"/>
                <w:sz w:val="24"/>
                <w:szCs w:val="24"/>
                <w:lang w:val="en-US"/>
              </w:rPr>
            </w:pPr>
          </w:p>
          <w:p>
            <w:pPr>
              <w:keepNext w:val="0"/>
              <w:keepLines w:val="0"/>
              <w:widowControl/>
              <w:suppressLineNumbers w:val="0"/>
              <w:adjustRightInd w:val="0"/>
              <w:snapToGrid w:val="0"/>
              <w:spacing w:before="0" w:beforeAutospacing="0" w:after="0" w:afterAutospacing="0" w:line="288" w:lineRule="auto"/>
              <w:ind w:left="0" w:right="0"/>
              <w:jc w:val="both"/>
              <w:rPr>
                <w:rFonts w:hint="eastAsia" w:ascii="Calibri" w:hAnsi="Calibri" w:eastAsia="宋体" w:cs="Times New Roman"/>
                <w:color w:val="auto"/>
                <w:sz w:val="24"/>
                <w:szCs w:val="24"/>
                <w:lang w:val="en-US"/>
              </w:rPr>
            </w:pPr>
          </w:p>
          <w:p>
            <w:pPr>
              <w:keepNext w:val="0"/>
              <w:keepLines w:val="0"/>
              <w:widowControl/>
              <w:suppressLineNumbers w:val="0"/>
              <w:adjustRightInd w:val="0"/>
              <w:snapToGrid w:val="0"/>
              <w:spacing w:before="0" w:beforeAutospacing="0" w:after="0" w:afterAutospacing="0" w:line="288" w:lineRule="auto"/>
              <w:ind w:left="0" w:right="0"/>
              <w:jc w:val="both"/>
              <w:rPr>
                <w:rFonts w:hint="eastAsia" w:ascii="Calibri" w:hAnsi="Calibri" w:eastAsia="宋体" w:cs="Times New Roman"/>
                <w:color w:val="auto"/>
                <w:sz w:val="24"/>
                <w:szCs w:val="24"/>
                <w:lang w:val="en-US"/>
              </w:rPr>
            </w:pPr>
          </w:p>
          <w:p>
            <w:pPr>
              <w:keepNext w:val="0"/>
              <w:keepLines w:val="0"/>
              <w:widowControl/>
              <w:suppressLineNumbers w:val="0"/>
              <w:adjustRightInd w:val="0"/>
              <w:snapToGrid w:val="0"/>
              <w:spacing w:before="0" w:beforeAutospacing="0" w:after="0" w:afterAutospacing="0" w:line="288" w:lineRule="auto"/>
              <w:ind w:left="0" w:right="0"/>
              <w:jc w:val="both"/>
              <w:rPr>
                <w:rFonts w:hint="eastAsia" w:ascii="Calibri" w:hAnsi="Calibri" w:eastAsia="宋体" w:cs="Times New Roman"/>
                <w:color w:val="auto"/>
                <w:sz w:val="24"/>
                <w:szCs w:val="24"/>
                <w:lang w:val="en-US"/>
              </w:rPr>
            </w:pPr>
          </w:p>
          <w:p>
            <w:pPr>
              <w:keepNext w:val="0"/>
              <w:keepLines w:val="0"/>
              <w:widowControl/>
              <w:suppressLineNumbers w:val="0"/>
              <w:adjustRightInd w:val="0"/>
              <w:snapToGrid w:val="0"/>
              <w:spacing w:before="0" w:beforeAutospacing="0" w:after="0" w:afterAutospacing="0" w:line="288" w:lineRule="auto"/>
              <w:ind w:left="0" w:right="0"/>
              <w:jc w:val="both"/>
              <w:rPr>
                <w:rFonts w:hint="eastAsia" w:ascii="Calibri" w:hAnsi="Calibri" w:eastAsia="宋体" w:cs="Times New Roman"/>
                <w:color w:val="auto"/>
                <w:sz w:val="24"/>
                <w:szCs w:val="24"/>
                <w:lang w:val="en-US"/>
              </w:rPr>
            </w:pPr>
          </w:p>
          <w:p>
            <w:pPr>
              <w:keepNext w:val="0"/>
              <w:keepLines w:val="0"/>
              <w:widowControl/>
              <w:suppressLineNumbers w:val="0"/>
              <w:adjustRightInd w:val="0"/>
              <w:snapToGrid w:val="0"/>
              <w:spacing w:before="0" w:beforeAutospacing="0" w:after="0" w:afterAutospacing="0" w:line="288" w:lineRule="auto"/>
              <w:ind w:left="0" w:right="0"/>
              <w:jc w:val="both"/>
              <w:rPr>
                <w:rFonts w:hint="eastAsia" w:ascii="Calibri" w:hAnsi="Calibri" w:eastAsia="宋体" w:cs="Times New Roman"/>
                <w:color w:val="auto"/>
                <w:sz w:val="24"/>
                <w:szCs w:val="24"/>
                <w:lang w:val="en-US"/>
              </w:rPr>
            </w:pPr>
          </w:p>
          <w:p>
            <w:pPr>
              <w:keepNext w:val="0"/>
              <w:keepLines w:val="0"/>
              <w:widowControl/>
              <w:suppressLineNumbers w:val="0"/>
              <w:adjustRightInd w:val="0"/>
              <w:snapToGrid w:val="0"/>
              <w:spacing w:before="0" w:beforeAutospacing="0" w:after="0" w:afterAutospacing="0" w:line="288" w:lineRule="auto"/>
              <w:ind w:left="0" w:right="0"/>
              <w:jc w:val="both"/>
              <w:rPr>
                <w:rFonts w:hint="eastAsia" w:ascii="Calibri" w:hAnsi="Calibri" w:eastAsia="宋体" w:cs="Times New Roman"/>
                <w:color w:val="auto"/>
                <w:sz w:val="24"/>
                <w:szCs w:val="24"/>
                <w:lang w:val="en-US"/>
              </w:rPr>
            </w:pPr>
          </w:p>
          <w:p>
            <w:pPr>
              <w:keepNext w:val="0"/>
              <w:keepLines w:val="0"/>
              <w:widowControl/>
              <w:suppressLineNumbers w:val="0"/>
              <w:adjustRightInd w:val="0"/>
              <w:snapToGrid w:val="0"/>
              <w:spacing w:before="0" w:beforeAutospacing="0" w:after="0" w:afterAutospacing="0" w:line="288" w:lineRule="auto"/>
              <w:ind w:left="0" w:right="0"/>
              <w:jc w:val="both"/>
              <w:rPr>
                <w:rFonts w:hint="eastAsia" w:ascii="Calibri" w:hAnsi="Calibri" w:eastAsia="宋体" w:cs="Times New Roman"/>
                <w:color w:val="auto"/>
                <w:sz w:val="24"/>
                <w:szCs w:val="24"/>
                <w:lang w:val="en-US"/>
              </w:rPr>
            </w:pPr>
          </w:p>
          <w:p>
            <w:pPr>
              <w:keepNext w:val="0"/>
              <w:keepLines w:val="0"/>
              <w:widowControl/>
              <w:suppressLineNumbers w:val="0"/>
              <w:adjustRightInd w:val="0"/>
              <w:snapToGrid w:val="0"/>
              <w:spacing w:before="0" w:beforeAutospacing="0" w:after="0" w:afterAutospacing="0" w:line="288" w:lineRule="auto"/>
              <w:ind w:left="0" w:right="0"/>
              <w:jc w:val="both"/>
              <w:rPr>
                <w:rFonts w:hint="eastAsia" w:ascii="Calibri" w:hAnsi="Calibri" w:eastAsia="宋体" w:cs="Times New Roman"/>
                <w:color w:val="auto"/>
                <w:sz w:val="24"/>
                <w:szCs w:val="24"/>
                <w:lang w:val="en-US"/>
              </w:rPr>
            </w:pPr>
          </w:p>
          <w:p>
            <w:pPr>
              <w:keepNext w:val="0"/>
              <w:keepLines w:val="0"/>
              <w:widowControl/>
              <w:suppressLineNumbers w:val="0"/>
              <w:adjustRightInd w:val="0"/>
              <w:snapToGrid w:val="0"/>
              <w:spacing w:before="0" w:beforeAutospacing="0" w:after="0" w:afterAutospacing="0" w:line="288" w:lineRule="auto"/>
              <w:ind w:left="0" w:right="0"/>
              <w:jc w:val="both"/>
              <w:rPr>
                <w:rFonts w:hint="eastAsia" w:ascii="Calibri" w:hAnsi="Calibri" w:eastAsia="宋体" w:cs="Times New Roman"/>
                <w:color w:val="auto"/>
                <w:sz w:val="24"/>
                <w:szCs w:val="24"/>
                <w:lang w:val="en-US"/>
              </w:rPr>
            </w:pPr>
          </w:p>
          <w:p>
            <w:pPr>
              <w:keepNext w:val="0"/>
              <w:keepLines w:val="0"/>
              <w:widowControl/>
              <w:suppressLineNumbers w:val="0"/>
              <w:adjustRightInd w:val="0"/>
              <w:snapToGrid w:val="0"/>
              <w:spacing w:before="0" w:beforeAutospacing="0" w:after="0" w:afterAutospacing="0" w:line="288" w:lineRule="auto"/>
              <w:ind w:left="0" w:right="0"/>
              <w:jc w:val="both"/>
              <w:rPr>
                <w:rFonts w:hint="eastAsia" w:ascii="Calibri" w:hAnsi="Calibri" w:eastAsia="宋体" w:cs="Times New Roman"/>
                <w:color w:val="auto"/>
                <w:sz w:val="24"/>
                <w:szCs w:val="24"/>
                <w:lang w:val="en-US"/>
              </w:rPr>
            </w:pPr>
          </w:p>
          <w:p>
            <w:pPr>
              <w:keepNext w:val="0"/>
              <w:keepLines w:val="0"/>
              <w:widowControl/>
              <w:suppressLineNumbers w:val="0"/>
              <w:adjustRightInd w:val="0"/>
              <w:snapToGrid w:val="0"/>
              <w:spacing w:before="0" w:beforeAutospacing="0" w:after="0" w:afterAutospacing="0" w:line="288" w:lineRule="auto"/>
              <w:ind w:left="0" w:right="0"/>
              <w:jc w:val="both"/>
              <w:rPr>
                <w:rFonts w:hint="eastAsia" w:ascii="Calibri" w:hAnsi="Calibri" w:eastAsia="宋体" w:cs="Times New Roman"/>
                <w:color w:val="auto"/>
                <w:sz w:val="24"/>
                <w:szCs w:val="24"/>
                <w:lang w:val="en-US"/>
              </w:rPr>
            </w:pPr>
          </w:p>
          <w:p>
            <w:pPr>
              <w:keepNext w:val="0"/>
              <w:keepLines w:val="0"/>
              <w:widowControl/>
              <w:suppressLineNumbers w:val="0"/>
              <w:adjustRightInd w:val="0"/>
              <w:snapToGrid w:val="0"/>
              <w:spacing w:before="0" w:beforeAutospacing="0" w:after="0" w:afterAutospacing="0" w:line="288" w:lineRule="auto"/>
              <w:ind w:left="0" w:right="0"/>
              <w:jc w:val="both"/>
              <w:rPr>
                <w:rFonts w:hint="eastAsia" w:ascii="Calibri" w:hAnsi="Calibri" w:eastAsia="宋体" w:cs="Times New Roman"/>
                <w:color w:val="auto"/>
                <w:sz w:val="24"/>
                <w:szCs w:val="24"/>
                <w:lang w:val="en-US"/>
              </w:rPr>
            </w:pPr>
          </w:p>
          <w:p>
            <w:pPr>
              <w:keepNext w:val="0"/>
              <w:keepLines w:val="0"/>
              <w:widowControl/>
              <w:suppressLineNumbers w:val="0"/>
              <w:adjustRightInd w:val="0"/>
              <w:snapToGrid w:val="0"/>
              <w:spacing w:before="0" w:beforeAutospacing="0" w:after="0" w:afterAutospacing="0" w:line="288" w:lineRule="auto"/>
              <w:ind w:left="0" w:right="0"/>
              <w:jc w:val="both"/>
              <w:rPr>
                <w:rFonts w:hint="eastAsia" w:ascii="Calibri" w:hAnsi="Calibri" w:eastAsia="宋体" w:cs="Times New Roman"/>
                <w:color w:val="auto"/>
                <w:sz w:val="24"/>
                <w:szCs w:val="24"/>
                <w:lang w:val="en-US"/>
              </w:rPr>
            </w:pPr>
          </w:p>
          <w:p>
            <w:pPr>
              <w:keepNext w:val="0"/>
              <w:keepLines w:val="0"/>
              <w:widowControl/>
              <w:suppressLineNumbers w:val="0"/>
              <w:adjustRightInd w:val="0"/>
              <w:snapToGrid w:val="0"/>
              <w:spacing w:before="0" w:beforeAutospacing="0" w:after="0" w:afterAutospacing="0" w:line="288" w:lineRule="auto"/>
              <w:ind w:left="0" w:right="0"/>
              <w:jc w:val="both"/>
              <w:rPr>
                <w:rFonts w:hint="eastAsia" w:ascii="Calibri" w:hAnsi="Calibri" w:eastAsia="宋体" w:cs="Times New Roman"/>
                <w:color w:val="auto"/>
                <w:sz w:val="24"/>
                <w:szCs w:val="24"/>
                <w:lang w:val="en-US"/>
              </w:rPr>
            </w:pPr>
          </w:p>
          <w:p>
            <w:pPr>
              <w:keepNext w:val="0"/>
              <w:keepLines w:val="0"/>
              <w:widowControl/>
              <w:suppressLineNumbers w:val="0"/>
              <w:adjustRightInd w:val="0"/>
              <w:snapToGrid w:val="0"/>
              <w:spacing w:before="0" w:beforeAutospacing="0" w:after="0" w:afterAutospacing="0" w:line="288" w:lineRule="auto"/>
              <w:ind w:left="0" w:right="0"/>
              <w:jc w:val="both"/>
              <w:rPr>
                <w:rFonts w:hint="eastAsia" w:ascii="Calibri" w:hAnsi="Calibri" w:eastAsia="宋体" w:cs="Times New Roman"/>
                <w:color w:val="auto"/>
                <w:sz w:val="24"/>
                <w:szCs w:val="24"/>
                <w:lang w:val="en-US"/>
              </w:rPr>
            </w:pPr>
          </w:p>
          <w:p>
            <w:pPr>
              <w:keepNext w:val="0"/>
              <w:keepLines w:val="0"/>
              <w:widowControl/>
              <w:suppressLineNumbers w:val="0"/>
              <w:adjustRightInd w:val="0"/>
              <w:snapToGrid w:val="0"/>
              <w:spacing w:before="0" w:beforeAutospacing="0" w:after="0" w:afterAutospacing="0" w:line="288" w:lineRule="auto"/>
              <w:ind w:left="0" w:right="0"/>
              <w:jc w:val="both"/>
              <w:rPr>
                <w:rFonts w:hint="eastAsia" w:ascii="Calibri" w:hAnsi="Calibri" w:eastAsia="宋体" w:cs="Times New Roman"/>
                <w:color w:val="auto"/>
                <w:sz w:val="24"/>
                <w:szCs w:val="24"/>
                <w:lang w:val="en-US"/>
              </w:rPr>
            </w:pPr>
          </w:p>
          <w:p>
            <w:pPr>
              <w:keepNext w:val="0"/>
              <w:keepLines w:val="0"/>
              <w:widowControl/>
              <w:suppressLineNumbers w:val="0"/>
              <w:adjustRightInd w:val="0"/>
              <w:snapToGrid w:val="0"/>
              <w:spacing w:before="0" w:beforeAutospacing="0" w:after="0" w:afterAutospacing="0" w:line="288" w:lineRule="auto"/>
              <w:ind w:left="0" w:right="0"/>
              <w:jc w:val="both"/>
              <w:rPr>
                <w:rFonts w:hint="eastAsia" w:ascii="Calibri" w:hAnsi="Calibri" w:eastAsia="宋体" w:cs="Times New Roman"/>
                <w:color w:val="auto"/>
                <w:sz w:val="24"/>
                <w:szCs w:val="24"/>
                <w:lang w:val="en-US"/>
              </w:rPr>
            </w:pPr>
          </w:p>
          <w:p>
            <w:pPr>
              <w:keepNext w:val="0"/>
              <w:keepLines w:val="0"/>
              <w:widowControl/>
              <w:suppressLineNumbers w:val="0"/>
              <w:adjustRightInd w:val="0"/>
              <w:snapToGrid w:val="0"/>
              <w:spacing w:before="0" w:beforeAutospacing="0" w:after="0" w:afterAutospacing="0" w:line="288" w:lineRule="auto"/>
              <w:ind w:left="0" w:right="0"/>
              <w:jc w:val="both"/>
              <w:rPr>
                <w:rFonts w:hint="eastAsia" w:ascii="Calibri" w:hAnsi="Calibri" w:eastAsia="宋体" w:cs="Times New Roman"/>
                <w:color w:val="auto"/>
                <w:sz w:val="24"/>
                <w:szCs w:val="24"/>
                <w:lang w:val="en-US"/>
              </w:rPr>
            </w:pPr>
          </w:p>
          <w:p>
            <w:pPr>
              <w:keepNext w:val="0"/>
              <w:keepLines w:val="0"/>
              <w:widowControl/>
              <w:suppressLineNumbers w:val="0"/>
              <w:adjustRightInd w:val="0"/>
              <w:snapToGrid w:val="0"/>
              <w:spacing w:before="0" w:beforeAutospacing="0" w:after="0" w:afterAutospacing="0" w:line="288" w:lineRule="auto"/>
              <w:ind w:left="0" w:right="0"/>
              <w:jc w:val="both"/>
              <w:rPr>
                <w:rFonts w:hint="eastAsia" w:ascii="Calibri" w:hAnsi="Calibri" w:eastAsia="宋体" w:cs="Times New Roman"/>
                <w:color w:val="auto"/>
                <w:sz w:val="24"/>
                <w:szCs w:val="24"/>
                <w:lang w:val="en-US"/>
              </w:rPr>
            </w:pPr>
          </w:p>
          <w:p>
            <w:pPr>
              <w:keepNext w:val="0"/>
              <w:keepLines w:val="0"/>
              <w:widowControl/>
              <w:suppressLineNumbers w:val="0"/>
              <w:adjustRightInd w:val="0"/>
              <w:snapToGrid w:val="0"/>
              <w:spacing w:before="0" w:beforeAutospacing="0" w:after="0" w:afterAutospacing="0" w:line="288" w:lineRule="auto"/>
              <w:ind w:left="0" w:right="0"/>
              <w:jc w:val="both"/>
              <w:rPr>
                <w:rFonts w:hint="eastAsia" w:ascii="Calibri" w:hAnsi="Calibri" w:eastAsia="宋体" w:cs="Times New Roman"/>
                <w:color w:val="auto"/>
                <w:sz w:val="24"/>
                <w:szCs w:val="24"/>
                <w:lang w:val="en-US"/>
              </w:rPr>
            </w:pPr>
          </w:p>
          <w:p>
            <w:pPr>
              <w:keepNext w:val="0"/>
              <w:keepLines w:val="0"/>
              <w:widowControl/>
              <w:suppressLineNumbers w:val="0"/>
              <w:adjustRightInd w:val="0"/>
              <w:snapToGrid w:val="0"/>
              <w:spacing w:before="0" w:beforeAutospacing="0" w:after="0" w:afterAutospacing="0" w:line="288" w:lineRule="auto"/>
              <w:ind w:left="0" w:right="0"/>
              <w:jc w:val="both"/>
              <w:rPr>
                <w:rFonts w:hint="eastAsia" w:ascii="Calibri" w:hAnsi="Calibri" w:eastAsia="宋体" w:cs="Times New Roman"/>
                <w:color w:val="auto"/>
                <w:sz w:val="24"/>
                <w:szCs w:val="24"/>
                <w:lang w:val="en-US"/>
              </w:rPr>
            </w:pPr>
          </w:p>
          <w:p>
            <w:pPr>
              <w:keepNext w:val="0"/>
              <w:keepLines w:val="0"/>
              <w:widowControl/>
              <w:suppressLineNumbers w:val="0"/>
              <w:adjustRightInd w:val="0"/>
              <w:snapToGrid w:val="0"/>
              <w:spacing w:before="0" w:beforeAutospacing="0" w:after="0" w:afterAutospacing="0" w:line="288" w:lineRule="auto"/>
              <w:ind w:left="0" w:right="0"/>
              <w:jc w:val="both"/>
              <w:rPr>
                <w:rFonts w:hint="eastAsia" w:ascii="Calibri" w:hAnsi="Calibri" w:eastAsia="宋体" w:cs="Times New Roman"/>
                <w:color w:val="auto"/>
                <w:sz w:val="24"/>
                <w:szCs w:val="24"/>
                <w:lang w:val="en-US"/>
              </w:rPr>
            </w:pPr>
          </w:p>
          <w:p>
            <w:pPr>
              <w:keepNext w:val="0"/>
              <w:keepLines w:val="0"/>
              <w:widowControl/>
              <w:suppressLineNumbers w:val="0"/>
              <w:adjustRightInd w:val="0"/>
              <w:snapToGrid w:val="0"/>
              <w:spacing w:before="0" w:beforeAutospacing="0" w:after="0" w:afterAutospacing="0" w:line="288" w:lineRule="auto"/>
              <w:ind w:left="0" w:right="0"/>
              <w:jc w:val="both"/>
              <w:rPr>
                <w:rFonts w:hint="eastAsia" w:ascii="Calibri" w:hAnsi="Calibri" w:eastAsia="宋体" w:cs="Times New Roman"/>
                <w:color w:val="auto"/>
                <w:sz w:val="24"/>
                <w:szCs w:val="24"/>
                <w:lang w:val="en-US"/>
              </w:rPr>
            </w:pPr>
          </w:p>
          <w:p>
            <w:pPr>
              <w:keepNext w:val="0"/>
              <w:keepLines w:val="0"/>
              <w:widowControl/>
              <w:suppressLineNumbers w:val="0"/>
              <w:adjustRightInd w:val="0"/>
              <w:snapToGrid w:val="0"/>
              <w:spacing w:before="0" w:beforeAutospacing="0" w:after="0" w:afterAutospacing="0" w:line="288" w:lineRule="auto"/>
              <w:ind w:left="0" w:right="0"/>
              <w:jc w:val="both"/>
              <w:rPr>
                <w:rFonts w:hint="eastAsia" w:ascii="Calibri" w:hAnsi="Calibri" w:eastAsia="宋体" w:cs="Times New Roman"/>
                <w:color w:val="auto"/>
                <w:sz w:val="24"/>
                <w:szCs w:val="24"/>
                <w:lang w:val="en-US"/>
              </w:rPr>
            </w:pPr>
          </w:p>
          <w:p>
            <w:pPr>
              <w:keepNext w:val="0"/>
              <w:keepLines w:val="0"/>
              <w:widowControl/>
              <w:suppressLineNumbers w:val="0"/>
              <w:adjustRightInd w:val="0"/>
              <w:snapToGrid w:val="0"/>
              <w:spacing w:before="0" w:beforeAutospacing="0" w:after="0" w:afterAutospacing="0" w:line="288" w:lineRule="auto"/>
              <w:ind w:left="0" w:right="0"/>
              <w:jc w:val="both"/>
              <w:rPr>
                <w:rFonts w:hint="eastAsia" w:ascii="Calibri" w:hAnsi="Calibri" w:eastAsia="宋体" w:cs="Times New Roman"/>
                <w:color w:val="auto"/>
                <w:sz w:val="24"/>
                <w:szCs w:val="24"/>
                <w:lang w:val="en-US"/>
              </w:rPr>
            </w:pPr>
          </w:p>
          <w:p>
            <w:pPr>
              <w:keepNext w:val="0"/>
              <w:keepLines w:val="0"/>
              <w:widowControl/>
              <w:suppressLineNumbers w:val="0"/>
              <w:adjustRightInd w:val="0"/>
              <w:snapToGrid w:val="0"/>
              <w:spacing w:before="0" w:beforeAutospacing="0" w:after="0" w:afterAutospacing="0" w:line="288" w:lineRule="auto"/>
              <w:ind w:left="0" w:right="0"/>
              <w:jc w:val="both"/>
              <w:rPr>
                <w:rFonts w:hint="eastAsia" w:ascii="Calibri" w:hAnsi="Calibri" w:eastAsia="宋体" w:cs="Times New Roman"/>
                <w:color w:val="auto"/>
                <w:sz w:val="24"/>
                <w:szCs w:val="24"/>
                <w:lang w:val="en-US"/>
              </w:rPr>
            </w:pPr>
          </w:p>
          <w:p>
            <w:pPr>
              <w:keepNext w:val="0"/>
              <w:keepLines w:val="0"/>
              <w:widowControl/>
              <w:suppressLineNumbers w:val="0"/>
              <w:adjustRightInd w:val="0"/>
              <w:snapToGrid w:val="0"/>
              <w:spacing w:before="0" w:beforeAutospacing="0" w:after="0" w:afterAutospacing="0" w:line="288" w:lineRule="auto"/>
              <w:ind w:left="0" w:right="0"/>
              <w:jc w:val="both"/>
              <w:rPr>
                <w:rFonts w:hint="eastAsia" w:ascii="Calibri" w:hAnsi="Calibri" w:eastAsia="宋体" w:cs="Times New Roman"/>
                <w:color w:val="auto"/>
                <w:sz w:val="24"/>
                <w:szCs w:val="24"/>
                <w:lang w:val="en-US"/>
              </w:rPr>
            </w:pPr>
          </w:p>
          <w:p>
            <w:pPr>
              <w:keepNext w:val="0"/>
              <w:keepLines w:val="0"/>
              <w:widowControl/>
              <w:suppressLineNumbers w:val="0"/>
              <w:adjustRightInd w:val="0"/>
              <w:snapToGrid w:val="0"/>
              <w:spacing w:before="0" w:beforeAutospacing="0" w:after="0" w:afterAutospacing="0" w:line="288" w:lineRule="auto"/>
              <w:ind w:left="0" w:right="0"/>
              <w:jc w:val="both"/>
              <w:rPr>
                <w:rFonts w:hint="eastAsia" w:ascii="Calibri" w:hAnsi="Calibri" w:eastAsia="宋体" w:cs="Times New Roman"/>
                <w:color w:val="auto"/>
                <w:sz w:val="24"/>
                <w:szCs w:val="24"/>
                <w:lang w:val="en-US"/>
              </w:rPr>
            </w:pPr>
          </w:p>
          <w:p>
            <w:pPr>
              <w:keepNext w:val="0"/>
              <w:keepLines w:val="0"/>
              <w:widowControl/>
              <w:suppressLineNumbers w:val="0"/>
              <w:adjustRightInd w:val="0"/>
              <w:snapToGrid w:val="0"/>
              <w:spacing w:before="0" w:beforeAutospacing="0" w:after="60" w:afterAutospacing="0"/>
              <w:ind w:left="0" w:right="57"/>
              <w:jc w:val="right"/>
              <w:rPr>
                <w:rFonts w:hint="eastAsia" w:ascii="Calibri" w:hAnsi="Calibri" w:eastAsia="宋体" w:cs="Times New Roman"/>
                <w:color w:val="auto"/>
                <w:sz w:val="24"/>
                <w:szCs w:val="24"/>
                <w:lang w:val="en-US"/>
              </w:rPr>
            </w:pPr>
            <w:r>
              <w:rPr>
                <w:rFonts w:hint="eastAsia" w:ascii="仿宋_GB2312" w:hAnsi="仿宋_GB2312" w:eastAsia="仿宋_GB2312" w:cs="Times New Roman"/>
                <w:color w:val="auto"/>
                <w:kern w:val="2"/>
                <w:sz w:val="24"/>
                <w:szCs w:val="24"/>
                <w:lang w:val="en-US" w:eastAsia="zh-CN" w:bidi="ar"/>
              </w:rPr>
              <w:t>梅州市市场监督管理局（盖章）</w:t>
            </w:r>
          </w:p>
          <w:p>
            <w:pPr>
              <w:keepNext w:val="0"/>
              <w:keepLines w:val="0"/>
              <w:widowControl/>
              <w:suppressLineNumbers w:val="0"/>
              <w:adjustRightInd w:val="0"/>
              <w:snapToGrid w:val="0"/>
              <w:spacing w:before="0" w:beforeAutospacing="0" w:after="0" w:afterAutospacing="0"/>
              <w:ind w:left="0" w:right="482"/>
              <w:jc w:val="right"/>
              <w:rPr>
                <w:rFonts w:hint="eastAsia" w:ascii="Calibri" w:hAnsi="Calibri" w:eastAsia="宋体" w:cs="Times New Roman"/>
                <w:color w:val="auto"/>
                <w:sz w:val="24"/>
                <w:szCs w:val="24"/>
                <w:lang w:val="en-US"/>
              </w:rPr>
            </w:pPr>
            <w:r>
              <w:rPr>
                <w:rFonts w:hint="eastAsia" w:ascii="仿宋_GB2312" w:hAnsi="仿宋_GB2312" w:eastAsia="仿宋_GB2312" w:cs="Times New Roman"/>
                <w:color w:val="auto"/>
                <w:kern w:val="2"/>
                <w:sz w:val="24"/>
                <w:szCs w:val="24"/>
                <w:lang w:val="en-US" w:eastAsia="zh-CN" w:bidi="ar"/>
              </w:rPr>
              <w:t>年　　月　　日</w:t>
            </w:r>
          </w:p>
        </w:tc>
      </w:tr>
    </w:tbl>
    <w:p>
      <w:pPr>
        <w:keepNext w:val="0"/>
        <w:keepLines w:val="0"/>
        <w:widowControl w:val="0"/>
        <w:suppressLineNumbers w:val="0"/>
        <w:tabs>
          <w:tab w:val="left" w:pos="790"/>
          <w:tab w:val="left" w:pos="1264"/>
        </w:tabs>
        <w:overflowPunct w:val="0"/>
        <w:adjustRightInd w:val="0"/>
        <w:snapToGrid w:val="0"/>
        <w:spacing w:before="0" w:beforeAutospacing="0" w:after="0" w:afterAutospacing="0"/>
        <w:ind w:left="0" w:right="0"/>
        <w:jc w:val="both"/>
        <w:rPr>
          <w:rFonts w:hint="eastAsia" w:ascii="黑体" w:hAnsi="仿宋_GB2312" w:eastAsia="黑体" w:cs="黑体"/>
          <w:color w:val="auto"/>
          <w:kern w:val="2"/>
          <w:sz w:val="32"/>
          <w:szCs w:val="30"/>
          <w:lang w:val="en-US" w:eastAsia="zh-CN" w:bidi="ar"/>
        </w:rPr>
      </w:pPr>
    </w:p>
    <w:p>
      <w:pPr>
        <w:keepNext w:val="0"/>
        <w:keepLines w:val="0"/>
        <w:widowControl w:val="0"/>
        <w:suppressLineNumbers w:val="0"/>
        <w:tabs>
          <w:tab w:val="left" w:pos="790"/>
          <w:tab w:val="left" w:pos="1264"/>
        </w:tabs>
        <w:overflowPunct w:val="0"/>
        <w:adjustRightInd w:val="0"/>
        <w:snapToGrid w:val="0"/>
        <w:spacing w:before="0" w:beforeAutospacing="0" w:after="0" w:afterAutospacing="0"/>
        <w:ind w:left="0" w:right="0"/>
        <w:jc w:val="both"/>
        <w:rPr>
          <w:rFonts w:hint="eastAsia" w:ascii="黑体" w:hAnsi="仿宋_GB2312" w:eastAsia="黑体" w:cs="黑体"/>
          <w:color w:val="auto"/>
          <w:kern w:val="2"/>
          <w:sz w:val="32"/>
          <w:szCs w:val="30"/>
          <w:lang w:val="en-US" w:eastAsia="zh-CN" w:bidi="ar"/>
        </w:rPr>
      </w:pPr>
    </w:p>
    <w:p>
      <w:pPr>
        <w:keepNext w:val="0"/>
        <w:keepLines w:val="0"/>
        <w:widowControl w:val="0"/>
        <w:suppressLineNumbers w:val="0"/>
        <w:tabs>
          <w:tab w:val="left" w:pos="790"/>
          <w:tab w:val="left" w:pos="1264"/>
        </w:tabs>
        <w:overflowPunct w:val="0"/>
        <w:adjustRightInd w:val="0"/>
        <w:snapToGrid w:val="0"/>
        <w:spacing w:before="0" w:beforeAutospacing="0" w:after="0" w:afterAutospacing="0"/>
        <w:ind w:left="0" w:right="0"/>
        <w:jc w:val="both"/>
        <w:rPr>
          <w:rFonts w:hint="eastAsia" w:ascii="黑体" w:hAnsi="仿宋_GB2312" w:eastAsia="黑体" w:cs="黑体"/>
          <w:color w:val="auto"/>
          <w:kern w:val="2"/>
          <w:sz w:val="32"/>
          <w:szCs w:val="30"/>
          <w:lang w:val="en-US" w:eastAsia="zh-CN" w:bidi="ar"/>
        </w:rPr>
      </w:pPr>
    </w:p>
    <w:p>
      <w:pPr>
        <w:keepNext w:val="0"/>
        <w:keepLines w:val="0"/>
        <w:widowControl w:val="0"/>
        <w:suppressLineNumbers w:val="0"/>
        <w:tabs>
          <w:tab w:val="left" w:pos="790"/>
          <w:tab w:val="left" w:pos="1264"/>
        </w:tabs>
        <w:overflowPunct w:val="0"/>
        <w:adjustRightInd w:val="0"/>
        <w:snapToGrid w:val="0"/>
        <w:spacing w:before="0" w:beforeAutospacing="0" w:after="0" w:afterAutospacing="0"/>
        <w:ind w:left="0" w:right="0"/>
        <w:jc w:val="both"/>
        <w:rPr>
          <w:rFonts w:hint="eastAsia" w:ascii="黑体" w:hAnsi="仿宋_GB2312" w:eastAsia="黑体" w:cs="黑体"/>
          <w:color w:val="auto"/>
          <w:szCs w:val="30"/>
          <w:lang w:val="en-US"/>
        </w:rPr>
      </w:pPr>
      <w:r>
        <w:rPr>
          <w:rFonts w:hint="eastAsia" w:ascii="黑体" w:hAnsi="仿宋_GB2312" w:eastAsia="黑体" w:cs="黑体"/>
          <w:color w:val="auto"/>
          <w:kern w:val="2"/>
          <w:sz w:val="32"/>
          <w:szCs w:val="30"/>
          <w:lang w:val="en-US" w:eastAsia="zh-CN" w:bidi="ar"/>
        </w:rPr>
        <w:t>附件2</w:t>
      </w:r>
    </w:p>
    <w:p>
      <w:pPr>
        <w:keepNext w:val="0"/>
        <w:keepLines w:val="0"/>
        <w:widowControl w:val="0"/>
        <w:suppressLineNumbers w:val="0"/>
        <w:overflowPunct w:val="0"/>
        <w:adjustRightInd w:val="0"/>
        <w:snapToGrid w:val="0"/>
        <w:spacing w:before="0" w:beforeAutospacing="0" w:after="0" w:afterAutospacing="0" w:line="336" w:lineRule="auto"/>
        <w:ind w:left="0" w:right="0"/>
        <w:jc w:val="both"/>
        <w:rPr>
          <w:rFonts w:ascii="Calibri" w:hAnsi="Calibri" w:eastAsia="宋体" w:cs="Times New Roman"/>
          <w:color w:val="auto"/>
          <w:szCs w:val="30"/>
          <w:lang w:val="en-US"/>
        </w:rPr>
      </w:pPr>
    </w:p>
    <w:p>
      <w:pPr>
        <w:keepNext w:val="0"/>
        <w:keepLines w:val="0"/>
        <w:widowControl w:val="0"/>
        <w:suppressLineNumbers w:val="0"/>
        <w:tabs>
          <w:tab w:val="left" w:pos="790"/>
        </w:tabs>
        <w:overflowPunct w:val="0"/>
        <w:adjustRightInd w:val="0"/>
        <w:snapToGrid w:val="0"/>
        <w:spacing w:before="0" w:beforeAutospacing="0" w:after="0" w:afterAutospacing="0"/>
        <w:ind w:left="0" w:right="0"/>
        <w:jc w:val="center"/>
        <w:rPr>
          <w:rFonts w:hint="eastAsia" w:ascii="方正小标宋简体" w:hAnsi="宋体" w:eastAsia="方正小标宋简体" w:cs="仿宋_GB2312"/>
          <w:color w:val="auto"/>
          <w:sz w:val="44"/>
          <w:szCs w:val="44"/>
          <w:lang w:val="en-US"/>
        </w:rPr>
      </w:pPr>
      <w:r>
        <w:rPr>
          <w:rFonts w:hint="eastAsia" w:ascii="方正小标宋简体" w:hAnsi="宋体" w:eastAsia="方正小标宋简体" w:cs="仿宋_GB2312"/>
          <w:color w:val="auto"/>
          <w:kern w:val="2"/>
          <w:sz w:val="44"/>
          <w:szCs w:val="44"/>
          <w:lang w:val="en-US" w:eastAsia="zh-CN" w:bidi="ar"/>
        </w:rPr>
        <w:t>食品经营连锁企业食品安全管理体系报告</w:t>
      </w:r>
    </w:p>
    <w:p>
      <w:pPr>
        <w:keepNext w:val="0"/>
        <w:keepLines w:val="0"/>
        <w:widowControl w:val="0"/>
        <w:suppressLineNumbers w:val="0"/>
        <w:tabs>
          <w:tab w:val="left" w:pos="790"/>
        </w:tabs>
        <w:overflowPunct w:val="0"/>
        <w:adjustRightInd w:val="0"/>
        <w:snapToGrid w:val="0"/>
        <w:spacing w:before="0" w:beforeAutospacing="0" w:after="0" w:afterAutospacing="0"/>
        <w:ind w:left="0" w:right="0"/>
        <w:jc w:val="center"/>
        <w:rPr>
          <w:rFonts w:hint="eastAsia" w:ascii="方正小标宋简体" w:hAnsi="宋体" w:eastAsia="方正小标宋简体" w:cs="仿宋_GB2312"/>
          <w:color w:val="auto"/>
          <w:sz w:val="44"/>
          <w:szCs w:val="44"/>
          <w:lang w:val="en-US"/>
        </w:rPr>
      </w:pPr>
      <w:r>
        <w:rPr>
          <w:rFonts w:hint="eastAsia" w:ascii="方正小标宋简体" w:hAnsi="宋体" w:eastAsia="方正小标宋简体" w:cs="仿宋_GB2312"/>
          <w:color w:val="auto"/>
          <w:kern w:val="2"/>
          <w:sz w:val="44"/>
          <w:szCs w:val="44"/>
          <w:lang w:val="en-US" w:eastAsia="zh-CN" w:bidi="ar"/>
        </w:rPr>
        <w:t>（模板）</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ascii="Calibri" w:hAnsi="宋体" w:eastAsia="宋体" w:cs="Times New Roman"/>
          <w:color w:val="auto"/>
          <w:szCs w:val="30"/>
          <w:lang w:val="en-US"/>
        </w:rPr>
      </w:pP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ascii="Calibri" w:hAnsi="宋体" w:eastAsia="宋体" w:cs="Times New Roman"/>
          <w:color w:val="auto"/>
          <w:szCs w:val="30"/>
          <w:lang w:val="en-US"/>
        </w:rPr>
      </w:pPr>
      <w:r>
        <w:rPr>
          <w:rFonts w:hint="eastAsia" w:ascii="仿宋_GB2312" w:hAnsi="宋体" w:eastAsia="仿宋_GB2312" w:cs="Times New Roman"/>
          <w:color w:val="auto"/>
          <w:kern w:val="2"/>
          <w:sz w:val="32"/>
          <w:szCs w:val="30"/>
          <w:lang w:val="en-US" w:eastAsia="zh-CN" w:bidi="ar"/>
        </w:rPr>
        <w:t>一、基本情况</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ascii="Calibri" w:hAnsi="宋体" w:eastAsia="宋体" w:cs="Times New Roman"/>
          <w:color w:val="auto"/>
          <w:szCs w:val="30"/>
          <w:lang w:val="en-US"/>
        </w:rPr>
      </w:pPr>
      <w:r>
        <w:rPr>
          <w:rFonts w:hint="eastAsia" w:ascii="仿宋_GB2312" w:hAnsi="宋体" w:eastAsia="仿宋_GB2312" w:cs="Times New Roman"/>
          <w:color w:val="auto"/>
          <w:kern w:val="2"/>
          <w:sz w:val="32"/>
          <w:szCs w:val="30"/>
          <w:lang w:val="en-US" w:eastAsia="zh-CN" w:bidi="ar"/>
        </w:rPr>
        <w:t>二、食品安全管理组织架构</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ascii="Calibri" w:hAnsi="宋体" w:eastAsia="宋体" w:cs="Times New Roman"/>
          <w:color w:val="auto"/>
          <w:szCs w:val="30"/>
          <w:lang w:val="en-US"/>
        </w:rPr>
      </w:pPr>
      <w:r>
        <w:rPr>
          <w:rFonts w:hint="eastAsia" w:ascii="仿宋_GB2312" w:hAnsi="宋体" w:eastAsia="仿宋_GB2312" w:cs="Times New Roman"/>
          <w:color w:val="auto"/>
          <w:kern w:val="2"/>
          <w:sz w:val="32"/>
          <w:szCs w:val="30"/>
          <w:lang w:val="en-US" w:eastAsia="zh-CN" w:bidi="ar"/>
        </w:rPr>
        <w:t>三、原料采购和配送管理情况</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ascii="Calibri" w:hAnsi="宋体" w:eastAsia="宋体" w:cs="Times New Roman"/>
          <w:color w:val="auto"/>
          <w:szCs w:val="30"/>
          <w:lang w:val="en-US"/>
        </w:rPr>
      </w:pPr>
      <w:r>
        <w:rPr>
          <w:rFonts w:hint="eastAsia" w:ascii="仿宋_GB2312" w:hAnsi="宋体" w:eastAsia="仿宋_GB2312" w:cs="Times New Roman"/>
          <w:color w:val="auto"/>
          <w:kern w:val="2"/>
          <w:sz w:val="32"/>
          <w:szCs w:val="30"/>
          <w:lang w:val="en-US" w:eastAsia="zh-CN" w:bidi="ar"/>
        </w:rPr>
        <w:t>四、食品加工操作规范</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ascii="Calibri" w:hAnsi="宋体" w:eastAsia="宋体" w:cs="Times New Roman"/>
          <w:color w:val="auto"/>
          <w:szCs w:val="30"/>
          <w:lang w:val="en-US"/>
        </w:rPr>
      </w:pPr>
      <w:r>
        <w:rPr>
          <w:rFonts w:hint="eastAsia" w:ascii="仿宋_GB2312" w:hAnsi="宋体" w:eastAsia="仿宋_GB2312" w:cs="Times New Roman"/>
          <w:color w:val="auto"/>
          <w:kern w:val="2"/>
          <w:sz w:val="32"/>
          <w:szCs w:val="30"/>
          <w:lang w:val="en-US" w:eastAsia="zh-CN" w:bidi="ar"/>
        </w:rPr>
        <w:t>五、员工培训考核情况</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ascii="Calibri" w:hAnsi="宋体" w:eastAsia="宋体" w:cs="Times New Roman"/>
          <w:color w:val="auto"/>
          <w:szCs w:val="30"/>
          <w:lang w:val="en-US"/>
        </w:rPr>
      </w:pPr>
      <w:r>
        <w:rPr>
          <w:rFonts w:hint="eastAsia" w:ascii="仿宋_GB2312" w:hAnsi="宋体" w:eastAsia="仿宋_GB2312" w:cs="Times New Roman"/>
          <w:color w:val="auto"/>
          <w:kern w:val="2"/>
          <w:sz w:val="32"/>
          <w:szCs w:val="30"/>
          <w:lang w:val="en-US" w:eastAsia="zh-CN" w:bidi="ar"/>
        </w:rPr>
        <w:t>六、食品安全自查自评情况</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ascii="Calibri" w:hAnsi="宋体" w:eastAsia="宋体" w:cs="Times New Roman"/>
          <w:color w:val="auto"/>
          <w:szCs w:val="30"/>
          <w:lang w:val="en-US"/>
        </w:rPr>
      </w:pPr>
      <w:r>
        <w:rPr>
          <w:rFonts w:hint="eastAsia" w:ascii="仿宋_GB2312" w:hAnsi="宋体" w:eastAsia="仿宋_GB2312" w:cs="Times New Roman"/>
          <w:color w:val="auto"/>
          <w:kern w:val="2"/>
          <w:sz w:val="32"/>
          <w:szCs w:val="30"/>
          <w:lang w:val="en-US" w:eastAsia="zh-CN" w:bidi="ar"/>
        </w:rPr>
        <w:t>七、投诉的处理</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ascii="Calibri" w:hAnsi="宋体" w:eastAsia="宋体" w:cs="Times New Roman"/>
          <w:color w:val="auto"/>
          <w:szCs w:val="30"/>
          <w:lang w:val="en-US"/>
        </w:rPr>
      </w:pPr>
      <w:r>
        <w:rPr>
          <w:rFonts w:hint="eastAsia" w:ascii="仿宋_GB2312" w:hAnsi="宋体" w:eastAsia="仿宋_GB2312" w:cs="Times New Roman"/>
          <w:color w:val="auto"/>
          <w:kern w:val="2"/>
          <w:sz w:val="32"/>
          <w:szCs w:val="30"/>
          <w:lang w:val="en-US" w:eastAsia="zh-CN" w:bidi="ar"/>
        </w:rPr>
        <w:t>八、应急处置预案</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hint="eastAsia" w:ascii="楷体_GB2312" w:hAnsi="宋体" w:eastAsia="楷体_GB2312" w:cs="楷体_GB2312"/>
          <w:color w:val="auto"/>
          <w:szCs w:val="30"/>
          <w:lang w:val="en-US"/>
        </w:rPr>
      </w:pP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ascii="Calibri" w:hAnsi="宋体" w:eastAsia="宋体" w:cs="Times New Roman"/>
          <w:color w:val="auto"/>
          <w:szCs w:val="30"/>
          <w:lang w:val="en-US"/>
        </w:rPr>
      </w:pP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0" w:firstLine="624"/>
        <w:jc w:val="both"/>
        <w:rPr>
          <w:rFonts w:ascii="Calibri" w:hAnsi="宋体" w:eastAsia="宋体" w:cs="Times New Roman"/>
          <w:color w:val="auto"/>
          <w:szCs w:val="30"/>
          <w:lang w:val="en-US"/>
        </w:rPr>
      </w:pP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794" w:firstLine="624"/>
        <w:jc w:val="right"/>
        <w:rPr>
          <w:rFonts w:ascii="Calibri" w:hAnsi="宋体" w:eastAsia="宋体" w:cs="Times New Roman"/>
          <w:color w:val="auto"/>
          <w:szCs w:val="30"/>
          <w:lang w:val="en-US"/>
        </w:rPr>
      </w:pPr>
      <w:r>
        <w:rPr>
          <w:rFonts w:hint="eastAsia" w:ascii="仿宋_GB2312" w:hAnsi="宋体" w:eastAsia="仿宋_GB2312" w:cs="Times New Roman"/>
          <w:color w:val="auto"/>
          <w:kern w:val="2"/>
          <w:sz w:val="32"/>
          <w:szCs w:val="30"/>
          <w:u w:val="single"/>
          <w:lang w:val="en-US" w:eastAsia="zh-CN" w:bidi="ar"/>
        </w:rPr>
        <w:t>　　　　　　　　</w:t>
      </w:r>
      <w:r>
        <w:rPr>
          <w:rFonts w:hint="eastAsia" w:ascii="仿宋_GB2312" w:hAnsi="宋体" w:eastAsia="仿宋_GB2312" w:cs="Times New Roman"/>
          <w:color w:val="auto"/>
          <w:kern w:val="2"/>
          <w:sz w:val="32"/>
          <w:szCs w:val="30"/>
          <w:lang w:val="en-US" w:eastAsia="zh-CN" w:bidi="ar"/>
        </w:rPr>
        <w:t>（盖章）</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36" w:lineRule="auto"/>
        <w:ind w:left="0" w:right="1247" w:firstLine="624"/>
        <w:jc w:val="right"/>
        <w:rPr>
          <w:rFonts w:ascii="Calibri" w:hAnsi="宋体" w:eastAsia="宋体" w:cs="Times New Roman"/>
          <w:color w:val="auto"/>
          <w:szCs w:val="30"/>
          <w:lang w:val="en-US"/>
        </w:rPr>
      </w:pPr>
      <w:r>
        <w:rPr>
          <w:rFonts w:hint="eastAsia" w:ascii="仿宋_GB2312" w:hAnsi="宋体" w:eastAsia="仿宋_GB2312" w:cs="Times New Roman"/>
          <w:color w:val="auto"/>
          <w:kern w:val="2"/>
          <w:sz w:val="32"/>
          <w:szCs w:val="30"/>
          <w:lang w:val="en-US" w:eastAsia="zh-CN" w:bidi="ar"/>
        </w:rPr>
        <w:t>年　　月　　日</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ind w:left="0" w:right="0"/>
        <w:jc w:val="both"/>
        <w:rPr>
          <w:rFonts w:hint="eastAsia" w:ascii="黑体" w:hAnsi="仿宋_GB2312" w:eastAsia="黑体" w:cs="黑体"/>
          <w:color w:val="auto"/>
          <w:szCs w:val="30"/>
          <w:lang w:val="en-US"/>
        </w:rPr>
      </w:pPr>
      <w:r>
        <w:rPr>
          <w:rFonts w:hint="eastAsia" w:ascii="仿宋_GB2312" w:hAnsi="宋体" w:eastAsia="仿宋_GB2312" w:cs="Times New Roman"/>
          <w:color w:val="auto"/>
          <w:kern w:val="2"/>
          <w:sz w:val="32"/>
          <w:szCs w:val="30"/>
          <w:lang w:val="en-US" w:eastAsia="zh-CN" w:bidi="ar"/>
        </w:rPr>
        <w:br w:type="page"/>
      </w:r>
      <w:r>
        <w:rPr>
          <w:rFonts w:hint="eastAsia" w:ascii="黑体" w:hAnsi="仿宋_GB2312" w:eastAsia="黑体" w:cs="黑体"/>
          <w:color w:val="auto"/>
          <w:kern w:val="2"/>
          <w:sz w:val="32"/>
          <w:szCs w:val="30"/>
          <w:lang w:val="en-US" w:eastAsia="zh-CN" w:bidi="ar"/>
        </w:rPr>
        <w:t>附件3</w:t>
      </w:r>
    </w:p>
    <w:p>
      <w:pPr>
        <w:keepNext w:val="0"/>
        <w:keepLines w:val="0"/>
        <w:widowControl w:val="0"/>
        <w:suppressLineNumbers w:val="0"/>
        <w:overflowPunct w:val="0"/>
        <w:adjustRightInd w:val="0"/>
        <w:snapToGrid w:val="0"/>
        <w:spacing w:before="0" w:beforeAutospacing="0" w:after="0" w:afterAutospacing="0" w:line="336" w:lineRule="auto"/>
        <w:ind w:left="0" w:right="0"/>
        <w:jc w:val="both"/>
        <w:rPr>
          <w:rFonts w:ascii="Calibri" w:hAnsi="Calibri" w:eastAsia="宋体" w:cs="Times New Roman"/>
          <w:color w:val="auto"/>
          <w:szCs w:val="30"/>
          <w:lang w:val="en-US"/>
        </w:rPr>
      </w:pPr>
    </w:p>
    <w:p>
      <w:pPr>
        <w:keepNext w:val="0"/>
        <w:keepLines w:val="0"/>
        <w:widowControl w:val="0"/>
        <w:suppressLineNumbers w:val="0"/>
        <w:tabs>
          <w:tab w:val="left" w:pos="790"/>
        </w:tabs>
        <w:overflowPunct w:val="0"/>
        <w:adjustRightInd w:val="0"/>
        <w:snapToGrid w:val="0"/>
        <w:spacing w:before="0" w:beforeAutospacing="0" w:after="0" w:afterAutospacing="0"/>
        <w:ind w:left="0" w:right="0"/>
        <w:jc w:val="center"/>
        <w:rPr>
          <w:rFonts w:hint="eastAsia" w:ascii="方正小标宋简体" w:hAnsi="宋体" w:eastAsia="方正小标宋简体" w:cs="仿宋_GB2312"/>
          <w:color w:val="auto"/>
          <w:sz w:val="44"/>
          <w:szCs w:val="44"/>
          <w:lang w:val="en-US"/>
        </w:rPr>
      </w:pPr>
      <w:r>
        <w:rPr>
          <w:rFonts w:hint="eastAsia" w:ascii="方正小标宋简体" w:hAnsi="宋体" w:eastAsia="方正小标宋简体" w:cs="仿宋_GB2312"/>
          <w:color w:val="auto"/>
          <w:kern w:val="2"/>
          <w:sz w:val="44"/>
          <w:szCs w:val="44"/>
          <w:lang w:val="en-US" w:eastAsia="zh-CN" w:bidi="ar"/>
        </w:rPr>
        <w:t>食品经营连锁企业食品安全管理制度</w:t>
      </w:r>
    </w:p>
    <w:p>
      <w:pPr>
        <w:keepNext w:val="0"/>
        <w:keepLines w:val="0"/>
        <w:widowControl w:val="0"/>
        <w:suppressLineNumbers w:val="0"/>
        <w:tabs>
          <w:tab w:val="left" w:pos="790"/>
        </w:tabs>
        <w:overflowPunct w:val="0"/>
        <w:adjustRightInd w:val="0"/>
        <w:snapToGrid w:val="0"/>
        <w:spacing w:before="0" w:beforeAutospacing="0" w:after="0" w:afterAutospacing="0"/>
        <w:ind w:left="0" w:right="0"/>
        <w:jc w:val="center"/>
        <w:rPr>
          <w:rFonts w:hint="eastAsia" w:ascii="方正小标宋简体" w:hAnsi="宋体" w:eastAsia="方正小标宋简体" w:cs="仿宋_GB2312"/>
          <w:color w:val="auto"/>
          <w:sz w:val="44"/>
          <w:szCs w:val="44"/>
          <w:lang w:val="en-US"/>
        </w:rPr>
      </w:pPr>
      <w:r>
        <w:rPr>
          <w:rFonts w:hint="eastAsia" w:ascii="方正小标宋简体" w:hAnsi="宋体" w:eastAsia="方正小标宋简体" w:cs="仿宋_GB2312"/>
          <w:color w:val="auto"/>
          <w:kern w:val="2"/>
          <w:sz w:val="44"/>
          <w:szCs w:val="44"/>
          <w:lang w:val="en-US" w:eastAsia="zh-CN" w:bidi="ar"/>
        </w:rPr>
        <w:t>（目录）</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12" w:lineRule="auto"/>
        <w:ind w:left="0" w:right="0" w:firstLine="624"/>
        <w:jc w:val="both"/>
        <w:rPr>
          <w:rFonts w:ascii="Calibri" w:hAnsi="宋体" w:eastAsia="宋体" w:cs="Times New Roman"/>
          <w:color w:val="auto"/>
          <w:szCs w:val="30"/>
          <w:lang w:val="en-US"/>
        </w:rPr>
      </w:pP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12" w:lineRule="auto"/>
        <w:ind w:left="0" w:right="0" w:firstLine="624"/>
        <w:jc w:val="both"/>
        <w:rPr>
          <w:rFonts w:ascii="Calibri" w:hAnsi="宋体" w:eastAsia="宋体" w:cs="Times New Roman"/>
          <w:color w:val="auto"/>
          <w:szCs w:val="30"/>
          <w:lang w:val="en-US"/>
        </w:rPr>
      </w:pPr>
      <w:r>
        <w:rPr>
          <w:rFonts w:hint="eastAsia" w:ascii="仿宋_GB2312" w:hAnsi="宋体" w:eastAsia="仿宋_GB2312" w:cs="Times New Roman"/>
          <w:color w:val="auto"/>
          <w:kern w:val="2"/>
          <w:sz w:val="32"/>
          <w:szCs w:val="30"/>
          <w:lang w:val="en-US" w:eastAsia="zh-CN" w:bidi="ar"/>
        </w:rPr>
        <w:t>1．从业人员健康管理制度和培训管理制度；</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12" w:lineRule="auto"/>
        <w:ind w:left="0" w:right="0" w:firstLine="624"/>
        <w:jc w:val="both"/>
        <w:rPr>
          <w:rFonts w:ascii="Calibri" w:hAnsi="宋体" w:eastAsia="宋体" w:cs="Times New Roman"/>
          <w:color w:val="auto"/>
          <w:szCs w:val="30"/>
          <w:lang w:val="en-US"/>
        </w:rPr>
      </w:pPr>
      <w:r>
        <w:rPr>
          <w:rFonts w:hint="eastAsia" w:ascii="仿宋_GB2312" w:hAnsi="宋体" w:eastAsia="仿宋_GB2312" w:cs="Times New Roman"/>
          <w:color w:val="auto"/>
          <w:kern w:val="2"/>
          <w:sz w:val="32"/>
          <w:szCs w:val="30"/>
          <w:lang w:val="en-US" w:eastAsia="zh-CN" w:bidi="ar"/>
        </w:rPr>
        <w:t>2．食品安全管理员制度；</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12" w:lineRule="auto"/>
        <w:ind w:left="0" w:right="0" w:firstLine="624"/>
        <w:jc w:val="both"/>
        <w:rPr>
          <w:rFonts w:ascii="Calibri" w:hAnsi="宋体" w:eastAsia="宋体" w:cs="Times New Roman"/>
          <w:color w:val="auto"/>
          <w:szCs w:val="30"/>
          <w:lang w:val="en-US"/>
        </w:rPr>
      </w:pPr>
      <w:r>
        <w:rPr>
          <w:rFonts w:hint="eastAsia" w:ascii="仿宋_GB2312" w:hAnsi="宋体" w:eastAsia="仿宋_GB2312" w:cs="Times New Roman"/>
          <w:color w:val="auto"/>
          <w:kern w:val="2"/>
          <w:sz w:val="32"/>
          <w:szCs w:val="30"/>
          <w:lang w:val="en-US" w:eastAsia="zh-CN" w:bidi="ar"/>
        </w:rPr>
        <w:t>3．食品安全自检自查与报告制度；</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12" w:lineRule="auto"/>
        <w:ind w:left="0" w:right="0" w:firstLine="624"/>
        <w:jc w:val="both"/>
        <w:rPr>
          <w:rFonts w:ascii="Calibri" w:hAnsi="宋体" w:eastAsia="宋体" w:cs="Times New Roman"/>
          <w:color w:val="auto"/>
          <w:szCs w:val="30"/>
          <w:lang w:val="en-US"/>
        </w:rPr>
      </w:pPr>
      <w:r>
        <w:rPr>
          <w:rFonts w:hint="eastAsia" w:ascii="仿宋_GB2312" w:hAnsi="宋体" w:eastAsia="仿宋_GB2312" w:cs="Times New Roman"/>
          <w:color w:val="auto"/>
          <w:kern w:val="2"/>
          <w:sz w:val="32"/>
          <w:szCs w:val="30"/>
          <w:lang w:val="en-US" w:eastAsia="zh-CN" w:bidi="ar"/>
        </w:rPr>
        <w:t>4．食品经营过程与控制制度；</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12" w:lineRule="auto"/>
        <w:ind w:left="0" w:right="0" w:firstLine="624"/>
        <w:jc w:val="both"/>
        <w:rPr>
          <w:rFonts w:ascii="Calibri" w:hAnsi="宋体" w:eastAsia="宋体" w:cs="Times New Roman"/>
          <w:color w:val="auto"/>
          <w:szCs w:val="30"/>
          <w:lang w:val="en-US"/>
        </w:rPr>
      </w:pPr>
      <w:r>
        <w:rPr>
          <w:rFonts w:hint="eastAsia" w:ascii="仿宋_GB2312" w:hAnsi="宋体" w:eastAsia="仿宋_GB2312" w:cs="Times New Roman"/>
          <w:color w:val="auto"/>
          <w:kern w:val="2"/>
          <w:sz w:val="32"/>
          <w:szCs w:val="30"/>
          <w:lang w:val="en-US" w:eastAsia="zh-CN" w:bidi="ar"/>
        </w:rPr>
        <w:t>5．场所及设施设备清洗消毒和维修保养制度；</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12" w:lineRule="auto"/>
        <w:ind w:left="0" w:right="0" w:firstLine="624"/>
        <w:jc w:val="both"/>
        <w:rPr>
          <w:rFonts w:ascii="Calibri" w:hAnsi="宋体" w:eastAsia="宋体" w:cs="Times New Roman"/>
          <w:color w:val="auto"/>
          <w:szCs w:val="30"/>
          <w:lang w:val="en-US"/>
        </w:rPr>
      </w:pPr>
      <w:r>
        <w:rPr>
          <w:rFonts w:hint="eastAsia" w:ascii="仿宋_GB2312" w:hAnsi="宋体" w:eastAsia="仿宋_GB2312" w:cs="Times New Roman"/>
          <w:color w:val="auto"/>
          <w:kern w:val="2"/>
          <w:sz w:val="32"/>
          <w:szCs w:val="30"/>
          <w:lang w:val="en-US" w:eastAsia="zh-CN" w:bidi="ar"/>
        </w:rPr>
        <w:t>6．进货查验和查验记录制度；</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12" w:lineRule="auto"/>
        <w:ind w:left="0" w:right="0" w:firstLine="624"/>
        <w:jc w:val="both"/>
        <w:rPr>
          <w:rFonts w:ascii="Calibri" w:hAnsi="宋体" w:eastAsia="宋体" w:cs="Times New Roman"/>
          <w:color w:val="auto"/>
          <w:szCs w:val="30"/>
          <w:lang w:val="en-US"/>
        </w:rPr>
      </w:pPr>
      <w:r>
        <w:rPr>
          <w:rFonts w:hint="eastAsia" w:ascii="仿宋_GB2312" w:hAnsi="宋体" w:eastAsia="仿宋_GB2312" w:cs="Times New Roman"/>
          <w:color w:val="auto"/>
          <w:kern w:val="2"/>
          <w:sz w:val="32"/>
          <w:szCs w:val="30"/>
          <w:lang w:val="en-US" w:eastAsia="zh-CN" w:bidi="ar"/>
        </w:rPr>
        <w:t>7．主要食品和食用农产品安全信息追溯制度；</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12" w:lineRule="auto"/>
        <w:ind w:left="0" w:right="0" w:firstLine="624"/>
        <w:jc w:val="both"/>
        <w:rPr>
          <w:rFonts w:ascii="Calibri" w:hAnsi="宋体" w:eastAsia="宋体" w:cs="Times New Roman"/>
          <w:color w:val="auto"/>
          <w:szCs w:val="30"/>
          <w:lang w:val="en-US"/>
        </w:rPr>
      </w:pPr>
      <w:r>
        <w:rPr>
          <w:rFonts w:hint="eastAsia" w:ascii="仿宋_GB2312" w:hAnsi="宋体" w:eastAsia="仿宋_GB2312" w:cs="Times New Roman"/>
          <w:color w:val="auto"/>
          <w:kern w:val="2"/>
          <w:sz w:val="32"/>
          <w:szCs w:val="30"/>
          <w:lang w:val="en-US" w:eastAsia="zh-CN" w:bidi="ar"/>
        </w:rPr>
        <w:t>8．食品贮存、运输管理制度；</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12" w:lineRule="auto"/>
        <w:ind w:left="0" w:right="0" w:firstLine="624"/>
        <w:jc w:val="both"/>
        <w:rPr>
          <w:rFonts w:ascii="Calibri" w:hAnsi="宋体" w:eastAsia="宋体" w:cs="Times New Roman"/>
          <w:color w:val="auto"/>
          <w:szCs w:val="30"/>
          <w:lang w:val="en-US"/>
        </w:rPr>
      </w:pPr>
      <w:r>
        <w:rPr>
          <w:rFonts w:hint="eastAsia" w:ascii="仿宋_GB2312" w:hAnsi="宋体" w:eastAsia="仿宋_GB2312" w:cs="Times New Roman"/>
          <w:color w:val="auto"/>
          <w:kern w:val="2"/>
          <w:sz w:val="32"/>
          <w:szCs w:val="30"/>
          <w:lang w:val="en-US" w:eastAsia="zh-CN" w:bidi="ar"/>
        </w:rPr>
        <w:t>9．废弃物处置制度；</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12" w:lineRule="auto"/>
        <w:ind w:left="0" w:right="0" w:firstLine="624"/>
        <w:jc w:val="both"/>
        <w:rPr>
          <w:rFonts w:ascii="Calibri" w:hAnsi="宋体" w:eastAsia="宋体" w:cs="Times New Roman"/>
          <w:color w:val="auto"/>
          <w:szCs w:val="30"/>
          <w:lang w:val="en-US"/>
        </w:rPr>
      </w:pPr>
      <w:r>
        <w:rPr>
          <w:rFonts w:hint="eastAsia" w:ascii="仿宋_GB2312" w:hAnsi="宋体" w:eastAsia="仿宋_GB2312" w:cs="Times New Roman"/>
          <w:color w:val="auto"/>
          <w:kern w:val="2"/>
          <w:sz w:val="32"/>
          <w:szCs w:val="30"/>
          <w:lang w:val="en-US" w:eastAsia="zh-CN" w:bidi="ar"/>
        </w:rPr>
        <w:t>10．食品安全信息公示制度；</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12" w:lineRule="auto"/>
        <w:ind w:left="0" w:right="0" w:firstLine="624"/>
        <w:jc w:val="both"/>
        <w:rPr>
          <w:rFonts w:ascii="Calibri" w:hAnsi="宋体" w:eastAsia="宋体" w:cs="Times New Roman"/>
          <w:color w:val="auto"/>
          <w:szCs w:val="30"/>
          <w:lang w:val="en-US"/>
        </w:rPr>
      </w:pPr>
      <w:r>
        <w:rPr>
          <w:rFonts w:hint="eastAsia" w:ascii="仿宋_GB2312" w:hAnsi="宋体" w:eastAsia="仿宋_GB2312" w:cs="Times New Roman"/>
          <w:color w:val="auto"/>
          <w:kern w:val="2"/>
          <w:sz w:val="32"/>
          <w:szCs w:val="30"/>
          <w:lang w:val="en-US" w:eastAsia="zh-CN" w:bidi="ar"/>
        </w:rPr>
        <w:t>11．食品安全突发事件应急处置方案；</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12" w:lineRule="auto"/>
        <w:ind w:left="0" w:right="0" w:firstLine="624"/>
        <w:jc w:val="both"/>
        <w:rPr>
          <w:rFonts w:ascii="Calibri" w:hAnsi="宋体" w:eastAsia="宋体" w:cs="Times New Roman"/>
          <w:color w:val="auto"/>
          <w:szCs w:val="30"/>
          <w:lang w:val="en-US"/>
        </w:rPr>
      </w:pPr>
      <w:r>
        <w:rPr>
          <w:rFonts w:hint="eastAsia" w:ascii="仿宋_GB2312" w:hAnsi="宋体" w:eastAsia="仿宋_GB2312" w:cs="Times New Roman"/>
          <w:color w:val="auto"/>
          <w:kern w:val="2"/>
          <w:sz w:val="32"/>
          <w:szCs w:val="30"/>
          <w:lang w:val="en-US" w:eastAsia="zh-CN" w:bidi="ar"/>
        </w:rPr>
        <w:t>12．食品添加剂使用管理制度；</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12" w:lineRule="auto"/>
        <w:ind w:left="0" w:right="0" w:firstLine="624"/>
        <w:jc w:val="both"/>
        <w:rPr>
          <w:rFonts w:ascii="Calibri" w:hAnsi="宋体" w:eastAsia="宋体" w:cs="Times New Roman"/>
          <w:color w:val="auto"/>
          <w:szCs w:val="30"/>
          <w:lang w:val="en-US"/>
        </w:rPr>
      </w:pPr>
      <w:r>
        <w:rPr>
          <w:rFonts w:hint="eastAsia" w:ascii="仿宋_GB2312" w:hAnsi="宋体" w:eastAsia="仿宋_GB2312" w:cs="Times New Roman"/>
          <w:color w:val="auto"/>
          <w:kern w:val="2"/>
          <w:sz w:val="32"/>
          <w:szCs w:val="30"/>
          <w:lang w:val="en-US" w:eastAsia="zh-CN" w:bidi="ar"/>
        </w:rPr>
        <w:t>13．定期清洗消毒空调及通风设施制度；</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12" w:lineRule="auto"/>
        <w:ind w:left="0" w:right="0" w:firstLine="624"/>
        <w:jc w:val="both"/>
        <w:rPr>
          <w:rFonts w:ascii="Calibri" w:hAnsi="宋体" w:eastAsia="宋体" w:cs="Times New Roman"/>
          <w:color w:val="auto"/>
          <w:szCs w:val="30"/>
          <w:lang w:val="en-US"/>
        </w:rPr>
      </w:pPr>
      <w:r>
        <w:rPr>
          <w:rFonts w:hint="eastAsia" w:ascii="仿宋_GB2312" w:hAnsi="宋体" w:eastAsia="仿宋_GB2312" w:cs="Times New Roman"/>
          <w:color w:val="auto"/>
          <w:kern w:val="2"/>
          <w:sz w:val="32"/>
          <w:szCs w:val="30"/>
          <w:lang w:val="en-US" w:eastAsia="zh-CN" w:bidi="ar"/>
        </w:rPr>
        <w:t>14．定期清洁卫生间制度；</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12" w:lineRule="auto"/>
        <w:ind w:left="0" w:right="0" w:firstLine="624"/>
        <w:jc w:val="both"/>
        <w:rPr>
          <w:rFonts w:ascii="Calibri" w:hAnsi="宋体" w:eastAsia="宋体" w:cs="Times New Roman"/>
          <w:color w:val="auto"/>
          <w:szCs w:val="30"/>
          <w:lang w:val="en-US"/>
        </w:rPr>
      </w:pPr>
      <w:r>
        <w:rPr>
          <w:rFonts w:hint="eastAsia" w:ascii="仿宋_GB2312" w:hAnsi="宋体" w:eastAsia="仿宋_GB2312" w:cs="Times New Roman"/>
          <w:color w:val="auto"/>
          <w:kern w:val="2"/>
          <w:sz w:val="32"/>
          <w:szCs w:val="30"/>
          <w:lang w:val="en-US" w:eastAsia="zh-CN" w:bidi="ar"/>
        </w:rPr>
        <w:t>15．临近保质期食品集中陈列和消费提示制度；</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12" w:lineRule="auto"/>
        <w:ind w:left="0" w:right="0" w:firstLine="624"/>
        <w:jc w:val="both"/>
        <w:rPr>
          <w:rFonts w:ascii="Calibri" w:hAnsi="宋体" w:eastAsia="宋体" w:cs="Times New Roman"/>
          <w:color w:val="auto"/>
          <w:szCs w:val="30"/>
          <w:lang w:val="en-US"/>
        </w:rPr>
      </w:pPr>
      <w:r>
        <w:rPr>
          <w:rFonts w:hint="eastAsia" w:ascii="仿宋_GB2312" w:hAnsi="宋体" w:eastAsia="仿宋_GB2312" w:cs="Times New Roman"/>
          <w:color w:val="auto"/>
          <w:kern w:val="2"/>
          <w:sz w:val="32"/>
          <w:szCs w:val="30"/>
          <w:lang w:val="en-US" w:eastAsia="zh-CN" w:bidi="ar"/>
        </w:rPr>
        <w:t>16．供应商管理制度；</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12" w:lineRule="auto"/>
        <w:ind w:left="0" w:right="0" w:firstLine="624"/>
        <w:jc w:val="both"/>
        <w:rPr>
          <w:rFonts w:ascii="Calibri" w:hAnsi="宋体" w:eastAsia="宋体" w:cs="Times New Roman"/>
          <w:color w:val="auto"/>
          <w:szCs w:val="30"/>
          <w:lang w:val="en-US"/>
        </w:rPr>
      </w:pPr>
      <w:r>
        <w:rPr>
          <w:rFonts w:hint="eastAsia" w:ascii="仿宋_GB2312" w:hAnsi="宋体" w:eastAsia="仿宋_GB2312" w:cs="Times New Roman"/>
          <w:color w:val="auto"/>
          <w:kern w:val="2"/>
          <w:sz w:val="32"/>
          <w:szCs w:val="30"/>
          <w:lang w:val="en-US" w:eastAsia="zh-CN" w:bidi="ar"/>
        </w:rPr>
        <w:t>17．虫害管理制度；</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line="312" w:lineRule="auto"/>
        <w:ind w:left="0" w:right="0" w:firstLine="624"/>
        <w:jc w:val="both"/>
        <w:rPr>
          <w:rFonts w:ascii="Calibri" w:hAnsi="宋体" w:eastAsia="宋体" w:cs="Times New Roman"/>
          <w:color w:val="auto"/>
          <w:szCs w:val="30"/>
          <w:lang w:val="en-US"/>
        </w:rPr>
      </w:pPr>
      <w:r>
        <w:rPr>
          <w:rFonts w:hint="eastAsia" w:ascii="仿宋_GB2312" w:hAnsi="宋体" w:eastAsia="仿宋_GB2312" w:cs="Times New Roman"/>
          <w:color w:val="auto"/>
          <w:kern w:val="2"/>
          <w:sz w:val="32"/>
          <w:szCs w:val="30"/>
          <w:lang w:val="en-US" w:eastAsia="zh-CN" w:bidi="ar"/>
        </w:rPr>
        <w:t>18．消费者投诉管理制度。</w:t>
      </w:r>
    </w:p>
    <w:p>
      <w:pPr>
        <w:keepNext w:val="0"/>
        <w:keepLines w:val="0"/>
        <w:widowControl w:val="0"/>
        <w:suppressLineNumbers w:val="0"/>
        <w:tabs>
          <w:tab w:val="left" w:pos="790"/>
          <w:tab w:val="left" w:pos="1264"/>
        </w:tabs>
        <w:overflowPunct w:val="0"/>
        <w:adjustRightInd w:val="0"/>
        <w:snapToGrid w:val="0"/>
        <w:spacing w:before="0" w:beforeAutospacing="0" w:after="0" w:afterAutospacing="0"/>
        <w:ind w:left="0" w:right="0"/>
        <w:jc w:val="both"/>
        <w:rPr>
          <w:rFonts w:hint="eastAsia" w:ascii="黑体" w:hAnsi="仿宋_GB2312" w:eastAsia="黑体" w:cs="黑体"/>
          <w:color w:val="auto"/>
          <w:kern w:val="2"/>
          <w:sz w:val="32"/>
          <w:szCs w:val="30"/>
          <w:lang w:val="en-US" w:eastAsia="zh-CN" w:bidi="ar"/>
        </w:rPr>
      </w:pPr>
    </w:p>
    <w:p>
      <w:pPr>
        <w:keepNext w:val="0"/>
        <w:keepLines w:val="0"/>
        <w:widowControl w:val="0"/>
        <w:suppressLineNumbers w:val="0"/>
        <w:tabs>
          <w:tab w:val="left" w:pos="790"/>
          <w:tab w:val="left" w:pos="1264"/>
        </w:tabs>
        <w:overflowPunct w:val="0"/>
        <w:adjustRightInd w:val="0"/>
        <w:snapToGrid w:val="0"/>
        <w:spacing w:before="0" w:beforeAutospacing="0" w:after="0" w:afterAutospacing="0"/>
        <w:ind w:left="0" w:right="0"/>
        <w:jc w:val="both"/>
        <w:rPr>
          <w:rFonts w:hint="eastAsia" w:ascii="黑体" w:hAnsi="仿宋_GB2312" w:eastAsia="黑体" w:cs="黑体"/>
          <w:color w:val="auto"/>
          <w:kern w:val="2"/>
          <w:sz w:val="32"/>
          <w:szCs w:val="30"/>
          <w:lang w:val="en-US" w:eastAsia="zh-CN" w:bidi="ar"/>
        </w:rPr>
      </w:pPr>
    </w:p>
    <w:p>
      <w:pPr>
        <w:keepNext w:val="0"/>
        <w:keepLines w:val="0"/>
        <w:widowControl w:val="0"/>
        <w:suppressLineNumbers w:val="0"/>
        <w:tabs>
          <w:tab w:val="left" w:pos="790"/>
          <w:tab w:val="left" w:pos="1264"/>
        </w:tabs>
        <w:overflowPunct w:val="0"/>
        <w:adjustRightInd w:val="0"/>
        <w:snapToGrid w:val="0"/>
        <w:spacing w:before="0" w:beforeAutospacing="0" w:after="0" w:afterAutospacing="0"/>
        <w:ind w:left="0" w:right="0"/>
        <w:jc w:val="both"/>
        <w:rPr>
          <w:rFonts w:hint="eastAsia" w:ascii="黑体" w:hAnsi="仿宋_GB2312" w:eastAsia="黑体" w:cs="黑体"/>
          <w:color w:val="auto"/>
          <w:kern w:val="2"/>
          <w:sz w:val="32"/>
          <w:szCs w:val="30"/>
          <w:lang w:val="en-US" w:eastAsia="zh-CN" w:bidi="ar"/>
        </w:rPr>
      </w:pPr>
    </w:p>
    <w:p>
      <w:pPr>
        <w:keepNext w:val="0"/>
        <w:keepLines w:val="0"/>
        <w:widowControl w:val="0"/>
        <w:suppressLineNumbers w:val="0"/>
        <w:tabs>
          <w:tab w:val="left" w:pos="790"/>
          <w:tab w:val="left" w:pos="1264"/>
        </w:tabs>
        <w:overflowPunct w:val="0"/>
        <w:adjustRightInd w:val="0"/>
        <w:snapToGrid w:val="0"/>
        <w:spacing w:before="0" w:beforeAutospacing="0" w:after="0" w:afterAutospacing="0"/>
        <w:ind w:left="0" w:right="0"/>
        <w:jc w:val="both"/>
        <w:rPr>
          <w:rFonts w:hint="eastAsia" w:ascii="黑体" w:hAnsi="仿宋_GB2312" w:eastAsia="黑体" w:cs="黑体"/>
          <w:color w:val="auto"/>
          <w:kern w:val="2"/>
          <w:sz w:val="32"/>
          <w:szCs w:val="30"/>
          <w:lang w:val="en-US" w:eastAsia="zh-CN" w:bidi="ar"/>
        </w:rPr>
      </w:pPr>
    </w:p>
    <w:p>
      <w:pPr>
        <w:keepNext w:val="0"/>
        <w:keepLines w:val="0"/>
        <w:widowControl w:val="0"/>
        <w:suppressLineNumbers w:val="0"/>
        <w:tabs>
          <w:tab w:val="left" w:pos="790"/>
          <w:tab w:val="left" w:pos="1264"/>
        </w:tabs>
        <w:overflowPunct w:val="0"/>
        <w:adjustRightInd w:val="0"/>
        <w:snapToGrid w:val="0"/>
        <w:spacing w:before="0" w:beforeAutospacing="0" w:after="0" w:afterAutospacing="0"/>
        <w:ind w:left="0" w:right="0"/>
        <w:jc w:val="both"/>
        <w:rPr>
          <w:rFonts w:hint="eastAsia" w:ascii="黑体" w:hAnsi="仿宋_GB2312" w:eastAsia="黑体" w:cs="黑体"/>
          <w:color w:val="auto"/>
          <w:szCs w:val="30"/>
          <w:lang w:val="en-US"/>
        </w:rPr>
      </w:pPr>
      <w:r>
        <w:rPr>
          <w:rFonts w:hint="eastAsia" w:ascii="黑体" w:hAnsi="仿宋_GB2312" w:eastAsia="黑体" w:cs="黑体"/>
          <w:color w:val="auto"/>
          <w:kern w:val="2"/>
          <w:sz w:val="32"/>
          <w:szCs w:val="30"/>
          <w:lang w:val="en-US" w:eastAsia="zh-CN" w:bidi="ar"/>
        </w:rPr>
        <w:t>附件4</w:t>
      </w:r>
    </w:p>
    <w:p>
      <w:pPr>
        <w:keepNext w:val="0"/>
        <w:keepLines w:val="0"/>
        <w:widowControl w:val="0"/>
        <w:suppressLineNumbers w:val="0"/>
        <w:overflowPunct w:val="0"/>
        <w:adjustRightInd w:val="0"/>
        <w:snapToGrid w:val="0"/>
        <w:spacing w:before="0" w:beforeAutospacing="0" w:after="0" w:afterAutospacing="0" w:line="336" w:lineRule="auto"/>
        <w:ind w:left="0" w:right="0"/>
        <w:jc w:val="both"/>
        <w:rPr>
          <w:rFonts w:ascii="Calibri" w:hAnsi="Calibri" w:eastAsia="宋体" w:cs="Times New Roman"/>
          <w:color w:val="auto"/>
          <w:szCs w:val="30"/>
          <w:lang w:val="en-US"/>
        </w:rPr>
      </w:pPr>
    </w:p>
    <w:p>
      <w:pPr>
        <w:keepNext w:val="0"/>
        <w:keepLines w:val="0"/>
        <w:widowControl w:val="0"/>
        <w:suppressLineNumbers w:val="0"/>
        <w:tabs>
          <w:tab w:val="left" w:pos="790"/>
        </w:tabs>
        <w:overflowPunct w:val="0"/>
        <w:adjustRightInd w:val="0"/>
        <w:snapToGrid w:val="0"/>
        <w:spacing w:before="0" w:beforeAutospacing="0" w:after="0" w:afterAutospacing="0"/>
        <w:ind w:left="0" w:right="0"/>
        <w:jc w:val="center"/>
        <w:rPr>
          <w:rFonts w:hint="eastAsia" w:ascii="方正小标宋简体" w:hAnsi="宋体" w:eastAsia="方正小标宋简体" w:cs="仿宋_GB2312"/>
          <w:color w:val="auto"/>
          <w:sz w:val="44"/>
          <w:szCs w:val="44"/>
          <w:lang w:val="en-US"/>
        </w:rPr>
      </w:pPr>
      <w:r>
        <w:rPr>
          <w:rFonts w:hint="eastAsia" w:ascii="方正小标宋简体" w:hAnsi="宋体" w:eastAsia="方正小标宋简体" w:cs="仿宋_GB2312"/>
          <w:color w:val="auto"/>
          <w:kern w:val="2"/>
          <w:sz w:val="44"/>
          <w:szCs w:val="44"/>
          <w:lang w:val="en-US" w:eastAsia="zh-CN" w:bidi="ar"/>
        </w:rPr>
        <w:t>食品经营连锁企业总部评审意见书</w:t>
      </w:r>
    </w:p>
    <w:p>
      <w:pPr>
        <w:keepNext w:val="0"/>
        <w:keepLines w:val="0"/>
        <w:widowControl w:val="0"/>
        <w:suppressLineNumbers w:val="0"/>
        <w:overflowPunct w:val="0"/>
        <w:adjustRightInd w:val="0"/>
        <w:snapToGrid w:val="0"/>
        <w:spacing w:before="0" w:beforeAutospacing="0" w:after="0" w:afterAutospacing="0" w:line="288" w:lineRule="auto"/>
        <w:ind w:left="0" w:right="0"/>
        <w:jc w:val="both"/>
        <w:rPr>
          <w:rFonts w:ascii="Calibri" w:hAnsi="Calibri" w:eastAsia="宋体" w:cs="Times New Roman"/>
          <w:color w:val="auto"/>
          <w:sz w:val="28"/>
          <w:szCs w:val="28"/>
          <w:lang w:val="en-US"/>
        </w:rPr>
      </w:pPr>
    </w:p>
    <w:p>
      <w:pPr>
        <w:keepNext w:val="0"/>
        <w:keepLines w:val="0"/>
        <w:widowControl w:val="0"/>
        <w:suppressLineNumbers w:val="0"/>
        <w:overflowPunct w:val="0"/>
        <w:adjustRightInd w:val="0"/>
        <w:snapToGrid w:val="0"/>
        <w:spacing w:before="0" w:beforeAutospacing="0" w:after="0" w:afterAutospacing="0" w:line="288" w:lineRule="auto"/>
        <w:ind w:left="0" w:right="0"/>
        <w:jc w:val="both"/>
        <w:rPr>
          <w:rFonts w:ascii="Calibri" w:hAnsi="Calibri" w:eastAsia="宋体" w:cs="Times New Roman"/>
          <w:color w:val="auto"/>
          <w:sz w:val="28"/>
          <w:szCs w:val="28"/>
          <w:lang w:val="en-US"/>
        </w:rPr>
      </w:pPr>
      <w:r>
        <w:rPr>
          <w:rFonts w:hint="eastAsia" w:ascii="仿宋_GB2312" w:hAnsi="仿宋_GB2312" w:eastAsia="仿宋_GB2312" w:cs="Times New Roman"/>
          <w:color w:val="auto"/>
          <w:kern w:val="2"/>
          <w:sz w:val="28"/>
          <w:szCs w:val="28"/>
          <w:lang w:val="en-US" w:eastAsia="zh-CN" w:bidi="ar"/>
        </w:rPr>
        <w:t>企业名称：</w:t>
      </w:r>
      <w:r>
        <w:rPr>
          <w:rFonts w:hint="eastAsia" w:ascii="仿宋_GB2312" w:hAnsi="仿宋_GB2312" w:eastAsia="仿宋_GB2312" w:cs="Times New Roman"/>
          <w:color w:val="auto"/>
          <w:kern w:val="2"/>
          <w:sz w:val="28"/>
          <w:szCs w:val="28"/>
          <w:u w:val="single"/>
          <w:lang w:val="en-US" w:eastAsia="zh-CN" w:bidi="ar"/>
        </w:rPr>
        <w:t>　　　　　　　　　　　　　　　　　　　　　　　　　　　</w:t>
      </w:r>
    </w:p>
    <w:p>
      <w:pPr>
        <w:keepNext w:val="0"/>
        <w:keepLines w:val="0"/>
        <w:widowControl w:val="0"/>
        <w:suppressLineNumbers w:val="0"/>
        <w:overflowPunct w:val="0"/>
        <w:adjustRightInd w:val="0"/>
        <w:snapToGrid w:val="0"/>
        <w:spacing w:before="0" w:beforeAutospacing="0" w:after="0" w:afterAutospacing="0" w:line="288" w:lineRule="auto"/>
        <w:ind w:left="0" w:right="0"/>
        <w:jc w:val="both"/>
        <w:rPr>
          <w:rFonts w:ascii="Calibri" w:hAnsi="Calibri" w:eastAsia="宋体" w:cs="Times New Roman"/>
          <w:color w:val="auto"/>
          <w:sz w:val="28"/>
          <w:szCs w:val="28"/>
          <w:lang w:val="en-US"/>
        </w:rPr>
      </w:pPr>
      <w:r>
        <w:rPr>
          <w:rFonts w:hint="eastAsia" w:ascii="仿宋_GB2312" w:hAnsi="仿宋_GB2312" w:eastAsia="仿宋_GB2312" w:cs="Times New Roman"/>
          <w:color w:val="auto"/>
          <w:kern w:val="2"/>
          <w:sz w:val="28"/>
          <w:szCs w:val="28"/>
          <w:lang w:val="en-US" w:eastAsia="zh-CN" w:bidi="ar"/>
        </w:rPr>
        <w:t>主体业态：</w:t>
      </w:r>
      <w:r>
        <w:rPr>
          <w:rFonts w:hint="eastAsia" w:ascii="仿宋_GB2312" w:hAnsi="仿宋_GB2312" w:eastAsia="仿宋_GB2312" w:cs="Times New Roman"/>
          <w:color w:val="auto"/>
          <w:kern w:val="2"/>
          <w:sz w:val="28"/>
          <w:szCs w:val="28"/>
          <w:u w:val="single"/>
          <w:lang w:val="en-US" w:eastAsia="zh-CN" w:bidi="ar"/>
        </w:rPr>
        <w:t>　　　　　　　　　　　　　　　　　　　　　　　　　　　</w:t>
      </w:r>
    </w:p>
    <w:p>
      <w:pPr>
        <w:keepNext w:val="0"/>
        <w:keepLines w:val="0"/>
        <w:widowControl w:val="0"/>
        <w:suppressLineNumbers w:val="0"/>
        <w:overflowPunct w:val="0"/>
        <w:adjustRightInd w:val="0"/>
        <w:snapToGrid w:val="0"/>
        <w:spacing w:before="0" w:beforeAutospacing="0" w:after="0" w:afterAutospacing="0" w:line="288" w:lineRule="auto"/>
        <w:ind w:left="0" w:right="0"/>
        <w:jc w:val="both"/>
        <w:rPr>
          <w:rFonts w:ascii="Calibri" w:hAnsi="Calibri" w:eastAsia="宋体" w:cs="Times New Roman"/>
          <w:color w:val="auto"/>
          <w:sz w:val="28"/>
          <w:szCs w:val="28"/>
          <w:lang w:val="en-US"/>
        </w:rPr>
      </w:pPr>
      <w:r>
        <w:rPr>
          <w:rFonts w:hint="eastAsia" w:ascii="仿宋_GB2312" w:hAnsi="仿宋_GB2312" w:eastAsia="仿宋_GB2312" w:cs="Times New Roman"/>
          <w:color w:val="auto"/>
          <w:kern w:val="2"/>
          <w:sz w:val="28"/>
          <w:szCs w:val="28"/>
          <w:lang w:val="en-US" w:eastAsia="zh-CN" w:bidi="ar"/>
        </w:rPr>
        <w:t>经营项目：</w:t>
      </w:r>
      <w:r>
        <w:rPr>
          <w:rFonts w:hint="eastAsia" w:ascii="仿宋_GB2312" w:hAnsi="仿宋_GB2312" w:eastAsia="仿宋_GB2312" w:cs="Times New Roman"/>
          <w:color w:val="auto"/>
          <w:kern w:val="2"/>
          <w:sz w:val="28"/>
          <w:szCs w:val="28"/>
          <w:u w:val="single"/>
          <w:lang w:val="en-US" w:eastAsia="zh-CN" w:bidi="ar"/>
        </w:rPr>
        <w:t>　　　　　　　　　　　　　　　　　　　　　　　　　　　</w:t>
      </w:r>
    </w:p>
    <w:p>
      <w:pPr>
        <w:keepNext w:val="0"/>
        <w:keepLines w:val="0"/>
        <w:widowControl w:val="0"/>
        <w:suppressLineNumbers w:val="0"/>
        <w:overflowPunct w:val="0"/>
        <w:adjustRightInd w:val="0"/>
        <w:snapToGrid w:val="0"/>
        <w:spacing w:before="0" w:beforeAutospacing="0" w:after="0" w:afterAutospacing="0" w:line="288" w:lineRule="auto"/>
        <w:ind w:left="0" w:right="0"/>
        <w:jc w:val="both"/>
        <w:rPr>
          <w:rFonts w:ascii="Calibri" w:hAnsi="Calibri" w:eastAsia="宋体" w:cs="Times New Roman"/>
          <w:color w:val="auto"/>
          <w:sz w:val="28"/>
          <w:szCs w:val="28"/>
          <w:lang w:val="en-US"/>
        </w:rPr>
      </w:pPr>
      <w:r>
        <w:rPr>
          <w:rFonts w:hint="eastAsia" w:ascii="仿宋_GB2312" w:hAnsi="仿宋_GB2312" w:eastAsia="仿宋_GB2312" w:cs="Times New Roman"/>
          <w:color w:val="auto"/>
          <w:kern w:val="2"/>
          <w:sz w:val="28"/>
          <w:szCs w:val="28"/>
          <w:lang w:val="en-US" w:eastAsia="zh-CN" w:bidi="ar"/>
        </w:rPr>
        <w:t>现场核查门店：</w:t>
      </w:r>
      <w:r>
        <w:rPr>
          <w:rFonts w:hint="eastAsia" w:ascii="仿宋_GB2312" w:hAnsi="仿宋_GB2312" w:eastAsia="仿宋_GB2312" w:cs="Times New Roman"/>
          <w:color w:val="auto"/>
          <w:kern w:val="2"/>
          <w:sz w:val="28"/>
          <w:szCs w:val="28"/>
          <w:u w:val="single"/>
          <w:lang w:val="en-US" w:eastAsia="zh-CN" w:bidi="ar"/>
        </w:rPr>
        <w:t>　　　　　　　　　　　　　　　　　　　　　　　　　</w:t>
      </w:r>
    </w:p>
    <w:tbl>
      <w:tblPr>
        <w:tblStyle w:val="2"/>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979"/>
        <w:gridCol w:w="3796"/>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jc w:val="center"/>
        </w:trPr>
        <w:tc>
          <w:tcPr>
            <w:tcW w:w="29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adjustRightInd w:val="0"/>
              <w:snapToGrid w:val="0"/>
              <w:spacing w:before="0" w:beforeAutospacing="0" w:after="0" w:afterAutospacing="0"/>
              <w:ind w:left="0" w:right="0"/>
              <w:jc w:val="center"/>
              <w:rPr>
                <w:rFonts w:hint="eastAsia" w:ascii="黑体" w:hAnsi="宋体" w:eastAsia="黑体" w:cs="黑体"/>
                <w:color w:val="auto"/>
                <w:sz w:val="24"/>
                <w:szCs w:val="24"/>
                <w:lang w:val="en-US"/>
              </w:rPr>
            </w:pPr>
            <w:r>
              <w:rPr>
                <w:rFonts w:hint="eastAsia" w:ascii="黑体" w:hAnsi="宋体" w:eastAsia="黑体" w:cs="黑体"/>
                <w:color w:val="auto"/>
                <w:kern w:val="2"/>
                <w:sz w:val="24"/>
                <w:szCs w:val="24"/>
                <w:lang w:val="en-US" w:eastAsia="zh-CN" w:bidi="ar"/>
              </w:rPr>
              <w:t>评审内容</w:t>
            </w:r>
          </w:p>
        </w:tc>
        <w:tc>
          <w:tcPr>
            <w:tcW w:w="37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adjustRightInd w:val="0"/>
              <w:snapToGrid w:val="0"/>
              <w:spacing w:before="0" w:beforeAutospacing="0" w:after="0" w:afterAutospacing="0"/>
              <w:ind w:left="0" w:right="0"/>
              <w:jc w:val="center"/>
              <w:rPr>
                <w:rFonts w:hint="eastAsia" w:ascii="黑体" w:hAnsi="宋体" w:eastAsia="黑体" w:cs="黑体"/>
                <w:color w:val="auto"/>
                <w:sz w:val="24"/>
                <w:szCs w:val="24"/>
                <w:lang w:val="en-US"/>
              </w:rPr>
            </w:pPr>
            <w:r>
              <w:rPr>
                <w:rFonts w:hint="eastAsia" w:ascii="黑体" w:hAnsi="宋体" w:eastAsia="黑体" w:cs="黑体"/>
                <w:color w:val="auto"/>
                <w:kern w:val="2"/>
                <w:sz w:val="24"/>
                <w:szCs w:val="24"/>
                <w:lang w:val="en-US" w:eastAsia="zh-CN" w:bidi="ar"/>
              </w:rPr>
              <w:t>评审依据（标准）</w:t>
            </w:r>
          </w:p>
        </w:tc>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adjustRightInd w:val="0"/>
              <w:snapToGrid w:val="0"/>
              <w:spacing w:before="0" w:beforeAutospacing="0" w:after="0" w:afterAutospacing="0"/>
              <w:ind w:left="0" w:right="0"/>
              <w:jc w:val="center"/>
              <w:rPr>
                <w:rFonts w:hint="eastAsia" w:ascii="黑体" w:hAnsi="宋体" w:eastAsia="黑体" w:cs="黑体"/>
                <w:color w:val="auto"/>
                <w:sz w:val="24"/>
                <w:szCs w:val="24"/>
                <w:lang w:val="en-US"/>
              </w:rPr>
            </w:pPr>
            <w:r>
              <w:rPr>
                <w:rFonts w:hint="eastAsia" w:ascii="黑体" w:hAnsi="宋体" w:eastAsia="黑体" w:cs="黑体"/>
                <w:color w:val="auto"/>
                <w:kern w:val="2"/>
                <w:sz w:val="24"/>
                <w:szCs w:val="24"/>
                <w:lang w:val="en-US" w:eastAsia="zh-CN" w:bidi="ar"/>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jc w:val="center"/>
        </w:trPr>
        <w:tc>
          <w:tcPr>
            <w:tcW w:w="29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adjustRightInd w:val="0"/>
              <w:snapToGrid w:val="0"/>
              <w:spacing w:before="0" w:beforeAutospacing="0" w:after="0" w:afterAutospacing="0"/>
              <w:ind w:left="0" w:right="0"/>
              <w:jc w:val="both"/>
              <w:rPr>
                <w:rFonts w:hint="eastAsia" w:ascii="Calibri" w:hAnsi="Calibri" w:eastAsia="宋体" w:cs="Times New Roman"/>
                <w:color w:val="auto"/>
                <w:sz w:val="24"/>
                <w:szCs w:val="24"/>
                <w:lang w:val="en-US"/>
              </w:rPr>
            </w:pPr>
            <w:r>
              <w:rPr>
                <w:rFonts w:hint="eastAsia" w:ascii="仿宋_GB2312" w:hAnsi="仿宋_GB2312" w:eastAsia="仿宋_GB2312" w:cs="Times New Roman"/>
                <w:color w:val="auto"/>
                <w:kern w:val="2"/>
                <w:sz w:val="24"/>
                <w:szCs w:val="24"/>
                <w:lang w:val="en-US" w:eastAsia="zh-CN" w:bidi="ar"/>
              </w:rPr>
              <w:t>1．企业基本情况</w:t>
            </w:r>
          </w:p>
        </w:tc>
        <w:tc>
          <w:tcPr>
            <w:tcW w:w="37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adjustRightInd w:val="0"/>
              <w:snapToGrid w:val="0"/>
              <w:spacing w:before="0" w:beforeAutospacing="0" w:after="0" w:afterAutospacing="0"/>
              <w:ind w:left="0" w:right="0"/>
              <w:jc w:val="both"/>
              <w:rPr>
                <w:rFonts w:hint="eastAsia" w:ascii="Calibri" w:hAnsi="Calibri" w:eastAsia="宋体" w:cs="Times New Roman"/>
                <w:color w:val="auto"/>
                <w:sz w:val="24"/>
                <w:szCs w:val="24"/>
                <w:lang w:val="en-US"/>
              </w:rPr>
            </w:pPr>
            <w:r>
              <w:rPr>
                <w:rFonts w:hint="eastAsia" w:ascii="仿宋_GB2312" w:hAnsi="仿宋_GB2312" w:eastAsia="仿宋_GB2312" w:cs="Times New Roman"/>
                <w:color w:val="auto"/>
                <w:kern w:val="2"/>
                <w:sz w:val="24"/>
                <w:szCs w:val="24"/>
                <w:lang w:val="en-US" w:eastAsia="zh-CN" w:bidi="ar"/>
              </w:rPr>
              <w:t>《梅州市食品经营连锁企业许可便利化工作指引（试行）》第五条</w:t>
            </w:r>
          </w:p>
        </w:tc>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adjustRightInd w:val="0"/>
              <w:snapToGrid w:val="0"/>
              <w:spacing w:before="0" w:beforeAutospacing="0" w:after="0" w:afterAutospacing="0"/>
              <w:ind w:left="0" w:right="0"/>
              <w:jc w:val="both"/>
              <w:rPr>
                <w:rFonts w:hint="eastAsia" w:ascii="Calibri" w:hAnsi="Calibri" w:eastAsia="宋体" w:cs="Times New Roman"/>
                <w:color w:val="auto"/>
                <w:sz w:val="24"/>
                <w:szCs w:val="24"/>
                <w:lang w:val="en-US"/>
              </w:rPr>
            </w:pPr>
            <w:r>
              <w:rPr>
                <w:rFonts w:hint="eastAsia" w:ascii="仿宋_GB2312" w:hAnsi="仿宋_GB2312" w:eastAsia="仿宋_GB2312" w:cs="Times New Roman"/>
                <w:color w:val="auto"/>
                <w:kern w:val="2"/>
                <w:sz w:val="24"/>
                <w:szCs w:val="24"/>
                <w:lang w:val="en-US" w:eastAsia="zh-CN" w:bidi="ar"/>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jc w:val="center"/>
        </w:trPr>
        <w:tc>
          <w:tcPr>
            <w:tcW w:w="29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adjustRightInd w:val="0"/>
              <w:snapToGrid w:val="0"/>
              <w:spacing w:before="0" w:beforeAutospacing="0" w:after="0" w:afterAutospacing="0"/>
              <w:ind w:left="0" w:right="0"/>
              <w:jc w:val="both"/>
              <w:rPr>
                <w:rFonts w:hint="eastAsia" w:ascii="Calibri" w:hAnsi="Calibri" w:eastAsia="宋体" w:cs="Times New Roman"/>
                <w:color w:val="auto"/>
                <w:sz w:val="24"/>
                <w:szCs w:val="24"/>
                <w:lang w:val="en-US"/>
              </w:rPr>
            </w:pPr>
            <w:r>
              <w:rPr>
                <w:rFonts w:hint="eastAsia" w:ascii="仿宋_GB2312" w:hAnsi="仿宋_GB2312" w:eastAsia="仿宋_GB2312" w:cs="Times New Roman"/>
                <w:color w:val="auto"/>
                <w:kern w:val="2"/>
                <w:sz w:val="24"/>
                <w:szCs w:val="24"/>
                <w:lang w:val="en-US" w:eastAsia="zh-CN" w:bidi="ar"/>
              </w:rPr>
              <w:t>2．提交的连锁食品经营企业食品安全管理体系报告</w:t>
            </w:r>
          </w:p>
        </w:tc>
        <w:tc>
          <w:tcPr>
            <w:tcW w:w="37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adjustRightInd w:val="0"/>
              <w:snapToGrid w:val="0"/>
              <w:spacing w:before="0" w:beforeAutospacing="0" w:after="0" w:afterAutospacing="0"/>
              <w:ind w:left="0" w:right="0"/>
              <w:jc w:val="both"/>
              <w:rPr>
                <w:rFonts w:hint="eastAsia" w:ascii="Calibri" w:hAnsi="Calibri" w:eastAsia="宋体" w:cs="Times New Roman"/>
                <w:color w:val="auto"/>
                <w:sz w:val="24"/>
                <w:szCs w:val="24"/>
                <w:lang w:val="en-US"/>
              </w:rPr>
            </w:pPr>
            <w:r>
              <w:rPr>
                <w:rFonts w:hint="eastAsia" w:ascii="仿宋_GB2312" w:hAnsi="仿宋_GB2312" w:eastAsia="仿宋_GB2312" w:cs="Times New Roman"/>
                <w:color w:val="auto"/>
                <w:kern w:val="2"/>
                <w:sz w:val="24"/>
                <w:szCs w:val="24"/>
                <w:lang w:val="en-US" w:eastAsia="zh-CN" w:bidi="ar"/>
              </w:rPr>
              <w:t>统一的组织架构，统一经营管理，统一配送食品、统一承担食品安全责任等内容。</w:t>
            </w:r>
          </w:p>
        </w:tc>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adjustRightInd w:val="0"/>
              <w:snapToGrid w:val="0"/>
              <w:spacing w:before="0" w:beforeAutospacing="0" w:after="0" w:afterAutospacing="0"/>
              <w:ind w:left="0" w:right="0"/>
              <w:jc w:val="both"/>
              <w:rPr>
                <w:rFonts w:hint="eastAsia" w:ascii="Calibri" w:hAnsi="Calibri" w:eastAsia="宋体" w:cs="Times New Roman"/>
                <w:color w:val="auto"/>
                <w:sz w:val="24"/>
                <w:szCs w:val="24"/>
                <w:lang w:val="en-US"/>
              </w:rPr>
            </w:pPr>
            <w:r>
              <w:rPr>
                <w:rFonts w:hint="eastAsia" w:ascii="仿宋_GB2312" w:hAnsi="仿宋_GB2312" w:eastAsia="仿宋_GB2312" w:cs="Times New Roman"/>
                <w:color w:val="auto"/>
                <w:kern w:val="2"/>
                <w:sz w:val="24"/>
                <w:szCs w:val="24"/>
                <w:lang w:val="en-US" w:eastAsia="zh-CN" w:bidi="ar"/>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jc w:val="center"/>
        </w:trPr>
        <w:tc>
          <w:tcPr>
            <w:tcW w:w="29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adjustRightInd w:val="0"/>
              <w:snapToGrid w:val="0"/>
              <w:spacing w:before="0" w:beforeAutospacing="0" w:after="0" w:afterAutospacing="0"/>
              <w:ind w:left="0" w:right="0"/>
              <w:jc w:val="both"/>
              <w:rPr>
                <w:rFonts w:hint="eastAsia" w:ascii="Calibri" w:hAnsi="Calibri" w:eastAsia="宋体" w:cs="Times New Roman"/>
                <w:color w:val="auto"/>
                <w:sz w:val="24"/>
                <w:szCs w:val="24"/>
                <w:lang w:val="en-US"/>
              </w:rPr>
            </w:pPr>
            <w:r>
              <w:rPr>
                <w:rFonts w:hint="eastAsia" w:ascii="仿宋_GB2312" w:hAnsi="仿宋_GB2312" w:eastAsia="仿宋_GB2312" w:cs="Times New Roman"/>
                <w:color w:val="auto"/>
                <w:kern w:val="2"/>
                <w:sz w:val="24"/>
                <w:szCs w:val="24"/>
                <w:lang w:val="en-US" w:eastAsia="zh-CN" w:bidi="ar"/>
              </w:rPr>
              <w:t>3．提交的保证食品安全的管理制度</w:t>
            </w:r>
          </w:p>
        </w:tc>
        <w:tc>
          <w:tcPr>
            <w:tcW w:w="37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adjustRightInd w:val="0"/>
              <w:snapToGrid w:val="0"/>
              <w:spacing w:before="0" w:beforeAutospacing="0" w:after="0" w:afterAutospacing="0"/>
              <w:ind w:left="0" w:right="0"/>
              <w:jc w:val="both"/>
              <w:rPr>
                <w:rFonts w:hint="eastAsia" w:ascii="Calibri" w:hAnsi="Calibri" w:eastAsia="宋体" w:cs="Times New Roman"/>
                <w:color w:val="auto"/>
                <w:sz w:val="24"/>
                <w:szCs w:val="24"/>
                <w:lang w:val="en-US"/>
              </w:rPr>
            </w:pPr>
            <w:r>
              <w:rPr>
                <w:rFonts w:hint="eastAsia" w:ascii="仿宋_GB2312" w:hAnsi="仿宋_GB2312" w:eastAsia="仿宋_GB2312" w:cs="Times New Roman"/>
                <w:color w:val="auto"/>
                <w:kern w:val="2"/>
                <w:sz w:val="24"/>
                <w:szCs w:val="24"/>
                <w:lang w:val="en-US" w:eastAsia="zh-CN" w:bidi="ar"/>
              </w:rPr>
              <w:t>《食品经营许可和备案管理办法》</w:t>
            </w:r>
          </w:p>
        </w:tc>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adjustRightInd w:val="0"/>
              <w:snapToGrid w:val="0"/>
              <w:spacing w:before="0" w:beforeAutospacing="0" w:after="0" w:afterAutospacing="0"/>
              <w:ind w:left="0" w:right="0"/>
              <w:jc w:val="both"/>
              <w:rPr>
                <w:rFonts w:hint="eastAsia" w:ascii="Calibri" w:hAnsi="Calibri" w:eastAsia="宋体" w:cs="Times New Roman"/>
                <w:color w:val="auto"/>
                <w:sz w:val="24"/>
                <w:szCs w:val="24"/>
                <w:lang w:val="en-US"/>
              </w:rPr>
            </w:pPr>
            <w:r>
              <w:rPr>
                <w:rFonts w:hint="eastAsia" w:ascii="仿宋_GB2312" w:hAnsi="仿宋_GB2312" w:eastAsia="仿宋_GB2312" w:cs="Times New Roman"/>
                <w:color w:val="auto"/>
                <w:kern w:val="2"/>
                <w:sz w:val="24"/>
                <w:szCs w:val="24"/>
                <w:lang w:val="en-US" w:eastAsia="zh-CN" w:bidi="ar"/>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jc w:val="center"/>
        </w:trPr>
        <w:tc>
          <w:tcPr>
            <w:tcW w:w="29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adjustRightInd w:val="0"/>
              <w:snapToGrid w:val="0"/>
              <w:spacing w:before="0" w:beforeAutospacing="0" w:after="0" w:afterAutospacing="0"/>
              <w:ind w:left="0" w:right="0"/>
              <w:jc w:val="both"/>
              <w:rPr>
                <w:rFonts w:hint="eastAsia" w:ascii="Calibri" w:hAnsi="Calibri" w:eastAsia="宋体" w:cs="Times New Roman"/>
                <w:color w:val="auto"/>
                <w:sz w:val="24"/>
                <w:szCs w:val="24"/>
                <w:lang w:val="en-US"/>
              </w:rPr>
            </w:pPr>
            <w:r>
              <w:rPr>
                <w:rFonts w:hint="eastAsia" w:ascii="仿宋_GB2312" w:hAnsi="仿宋_GB2312" w:eastAsia="仿宋_GB2312" w:cs="Times New Roman"/>
                <w:color w:val="auto"/>
                <w:kern w:val="2"/>
                <w:sz w:val="24"/>
                <w:szCs w:val="24"/>
                <w:lang w:val="en-US" w:eastAsia="zh-CN" w:bidi="ar"/>
              </w:rPr>
              <w:t>4．提交的食品加工、清洗消毒设施设备</w:t>
            </w:r>
          </w:p>
        </w:tc>
        <w:tc>
          <w:tcPr>
            <w:tcW w:w="37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adjustRightInd w:val="0"/>
              <w:snapToGrid w:val="0"/>
              <w:spacing w:before="0" w:beforeAutospacing="0" w:after="0" w:afterAutospacing="0"/>
              <w:ind w:left="0" w:right="0"/>
              <w:jc w:val="both"/>
              <w:rPr>
                <w:rFonts w:hint="eastAsia" w:ascii="Calibri" w:hAnsi="Calibri" w:eastAsia="宋体" w:cs="Times New Roman"/>
                <w:color w:val="auto"/>
                <w:sz w:val="24"/>
                <w:szCs w:val="24"/>
                <w:lang w:val="en-US"/>
              </w:rPr>
            </w:pPr>
            <w:r>
              <w:rPr>
                <w:rFonts w:hint="eastAsia" w:ascii="仿宋_GB2312" w:hAnsi="仿宋_GB2312" w:eastAsia="仿宋_GB2312" w:cs="Times New Roman"/>
                <w:color w:val="auto"/>
                <w:kern w:val="2"/>
                <w:sz w:val="24"/>
                <w:szCs w:val="24"/>
                <w:lang w:val="en-US" w:eastAsia="zh-CN" w:bidi="ar"/>
              </w:rPr>
              <w:t>《食品经营许可和备案管理办法》《食品经营许可审查通则（试行）》</w:t>
            </w:r>
          </w:p>
        </w:tc>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adjustRightInd w:val="0"/>
              <w:snapToGrid w:val="0"/>
              <w:spacing w:before="0" w:beforeAutospacing="0" w:after="0" w:afterAutospacing="0"/>
              <w:ind w:left="0" w:right="0"/>
              <w:jc w:val="both"/>
              <w:rPr>
                <w:rFonts w:hint="eastAsia" w:ascii="Calibri" w:hAnsi="Calibri" w:eastAsia="宋体" w:cs="Times New Roman"/>
                <w:color w:val="auto"/>
                <w:sz w:val="24"/>
                <w:szCs w:val="24"/>
                <w:lang w:val="en-US"/>
              </w:rPr>
            </w:pPr>
            <w:r>
              <w:rPr>
                <w:rFonts w:hint="eastAsia" w:ascii="仿宋_GB2312" w:hAnsi="仿宋_GB2312" w:eastAsia="仿宋_GB2312" w:cs="Times New Roman"/>
                <w:color w:val="auto"/>
                <w:kern w:val="2"/>
                <w:sz w:val="24"/>
                <w:szCs w:val="24"/>
                <w:lang w:val="en-US" w:eastAsia="zh-CN" w:bidi="ar"/>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jc w:val="center"/>
        </w:trPr>
        <w:tc>
          <w:tcPr>
            <w:tcW w:w="29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adjustRightInd w:val="0"/>
              <w:snapToGrid w:val="0"/>
              <w:spacing w:before="0" w:beforeAutospacing="0" w:after="0" w:afterAutospacing="0"/>
              <w:ind w:left="0" w:right="0"/>
              <w:jc w:val="both"/>
              <w:rPr>
                <w:rFonts w:hint="eastAsia" w:ascii="Calibri" w:hAnsi="Calibri" w:eastAsia="宋体" w:cs="Times New Roman"/>
                <w:color w:val="auto"/>
                <w:sz w:val="24"/>
                <w:szCs w:val="24"/>
                <w:lang w:val="en-US"/>
              </w:rPr>
            </w:pPr>
            <w:r>
              <w:rPr>
                <w:rFonts w:hint="eastAsia" w:ascii="仿宋_GB2312" w:hAnsi="仿宋_GB2312" w:eastAsia="仿宋_GB2312" w:cs="Times New Roman"/>
                <w:color w:val="auto"/>
                <w:kern w:val="2"/>
                <w:sz w:val="24"/>
                <w:szCs w:val="24"/>
                <w:lang w:val="en-US" w:eastAsia="zh-CN" w:bidi="ar"/>
              </w:rPr>
              <w:t>5．提交的布局流程</w:t>
            </w:r>
          </w:p>
        </w:tc>
        <w:tc>
          <w:tcPr>
            <w:tcW w:w="37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adjustRightInd w:val="0"/>
              <w:snapToGrid w:val="0"/>
              <w:spacing w:before="0" w:beforeAutospacing="0" w:after="0" w:afterAutospacing="0"/>
              <w:ind w:left="0" w:right="0"/>
              <w:jc w:val="both"/>
              <w:rPr>
                <w:rFonts w:hint="eastAsia" w:ascii="Calibri" w:hAnsi="Calibri" w:eastAsia="宋体" w:cs="Times New Roman"/>
                <w:color w:val="auto"/>
                <w:sz w:val="24"/>
                <w:szCs w:val="24"/>
                <w:lang w:val="en-US"/>
              </w:rPr>
            </w:pPr>
            <w:r>
              <w:rPr>
                <w:rFonts w:hint="eastAsia" w:ascii="仿宋_GB2312" w:hAnsi="仿宋_GB2312" w:eastAsia="仿宋_GB2312" w:cs="Times New Roman"/>
                <w:color w:val="auto"/>
                <w:kern w:val="2"/>
                <w:sz w:val="24"/>
                <w:szCs w:val="24"/>
                <w:lang w:val="en-US" w:eastAsia="zh-CN" w:bidi="ar"/>
              </w:rPr>
              <w:t>《食品经营许可和备案管理办法》《食品经营许可审查通则（试行）》</w:t>
            </w:r>
          </w:p>
        </w:tc>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adjustRightInd w:val="0"/>
              <w:snapToGrid w:val="0"/>
              <w:spacing w:before="0" w:beforeAutospacing="0" w:after="0" w:afterAutospacing="0"/>
              <w:ind w:left="0" w:right="0"/>
              <w:jc w:val="both"/>
              <w:rPr>
                <w:rFonts w:hint="eastAsia" w:ascii="Calibri" w:hAnsi="Calibri" w:eastAsia="宋体" w:cs="Times New Roman"/>
                <w:color w:val="auto"/>
                <w:sz w:val="24"/>
                <w:szCs w:val="24"/>
                <w:lang w:val="en-US"/>
              </w:rPr>
            </w:pPr>
            <w:r>
              <w:rPr>
                <w:rFonts w:hint="eastAsia" w:ascii="仿宋_GB2312" w:hAnsi="仿宋_GB2312" w:eastAsia="仿宋_GB2312" w:cs="Times New Roman"/>
                <w:color w:val="auto"/>
                <w:kern w:val="2"/>
                <w:sz w:val="24"/>
                <w:szCs w:val="24"/>
                <w:lang w:val="en-US" w:eastAsia="zh-CN" w:bidi="ar"/>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jc w:val="center"/>
        </w:trPr>
        <w:tc>
          <w:tcPr>
            <w:tcW w:w="29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adjustRightInd w:val="0"/>
              <w:snapToGrid w:val="0"/>
              <w:spacing w:before="0" w:beforeAutospacing="0" w:after="0" w:afterAutospacing="0"/>
              <w:ind w:left="0" w:right="0"/>
              <w:jc w:val="both"/>
              <w:rPr>
                <w:rFonts w:hint="eastAsia" w:ascii="Calibri" w:hAnsi="Calibri" w:eastAsia="宋体" w:cs="Times New Roman"/>
                <w:color w:val="auto"/>
                <w:sz w:val="24"/>
                <w:szCs w:val="24"/>
                <w:lang w:val="en-US"/>
              </w:rPr>
            </w:pPr>
            <w:r>
              <w:rPr>
                <w:rFonts w:hint="eastAsia" w:ascii="仿宋_GB2312" w:hAnsi="仿宋_GB2312" w:eastAsia="仿宋_GB2312" w:cs="Times New Roman"/>
                <w:color w:val="auto"/>
                <w:kern w:val="2"/>
                <w:sz w:val="24"/>
                <w:szCs w:val="24"/>
                <w:lang w:val="en-US" w:eastAsia="zh-CN" w:bidi="ar"/>
              </w:rPr>
              <w:t>6．食品安全管理机构及管理人员情况</w:t>
            </w:r>
          </w:p>
        </w:tc>
        <w:tc>
          <w:tcPr>
            <w:tcW w:w="37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adjustRightInd w:val="0"/>
              <w:snapToGrid w:val="0"/>
              <w:spacing w:before="0" w:beforeAutospacing="0" w:after="0" w:afterAutospacing="0"/>
              <w:ind w:left="0" w:right="0"/>
              <w:jc w:val="both"/>
              <w:rPr>
                <w:rFonts w:hint="eastAsia" w:ascii="Calibri" w:hAnsi="Calibri" w:eastAsia="宋体" w:cs="Times New Roman"/>
                <w:color w:val="auto"/>
                <w:sz w:val="24"/>
                <w:szCs w:val="24"/>
                <w:lang w:val="en-US"/>
              </w:rPr>
            </w:pPr>
            <w:r>
              <w:rPr>
                <w:rFonts w:hint="eastAsia" w:ascii="仿宋_GB2312" w:hAnsi="仿宋_GB2312" w:eastAsia="仿宋_GB2312" w:cs="Times New Roman"/>
                <w:color w:val="auto"/>
                <w:kern w:val="2"/>
                <w:sz w:val="24"/>
                <w:szCs w:val="24"/>
                <w:lang w:val="en-US" w:eastAsia="zh-CN" w:bidi="ar"/>
              </w:rPr>
              <w:t>《食品经营许可和备案管理办法》</w:t>
            </w:r>
          </w:p>
        </w:tc>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adjustRightInd w:val="0"/>
              <w:snapToGrid w:val="0"/>
              <w:spacing w:before="0" w:beforeAutospacing="0" w:after="0" w:afterAutospacing="0"/>
              <w:ind w:left="0" w:right="0"/>
              <w:jc w:val="both"/>
              <w:rPr>
                <w:rFonts w:hint="eastAsia" w:ascii="Calibri" w:hAnsi="Calibri" w:eastAsia="宋体" w:cs="Times New Roman"/>
                <w:color w:val="auto"/>
                <w:sz w:val="24"/>
                <w:szCs w:val="24"/>
                <w:lang w:val="en-US"/>
              </w:rPr>
            </w:pPr>
            <w:r>
              <w:rPr>
                <w:rFonts w:hint="eastAsia" w:ascii="仿宋_GB2312" w:hAnsi="仿宋_GB2312" w:eastAsia="仿宋_GB2312" w:cs="Times New Roman"/>
                <w:color w:val="auto"/>
                <w:kern w:val="2"/>
                <w:sz w:val="24"/>
                <w:szCs w:val="24"/>
                <w:lang w:val="en-US" w:eastAsia="zh-CN" w:bidi="ar"/>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jc w:val="center"/>
        </w:trPr>
        <w:tc>
          <w:tcPr>
            <w:tcW w:w="29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adjustRightInd w:val="0"/>
              <w:snapToGrid w:val="0"/>
              <w:spacing w:before="0" w:beforeAutospacing="0" w:after="0" w:afterAutospacing="0"/>
              <w:ind w:left="0" w:right="0"/>
              <w:jc w:val="both"/>
              <w:rPr>
                <w:rFonts w:hint="eastAsia" w:ascii="Calibri" w:hAnsi="Calibri" w:eastAsia="宋体" w:cs="Times New Roman"/>
                <w:color w:val="auto"/>
                <w:sz w:val="24"/>
                <w:szCs w:val="24"/>
                <w:lang w:val="en-US"/>
              </w:rPr>
            </w:pPr>
            <w:r>
              <w:rPr>
                <w:rFonts w:hint="eastAsia" w:ascii="仿宋_GB2312" w:hAnsi="仿宋_GB2312" w:eastAsia="仿宋_GB2312" w:cs="Times New Roman"/>
                <w:color w:val="auto"/>
                <w:kern w:val="2"/>
                <w:sz w:val="24"/>
                <w:szCs w:val="24"/>
                <w:lang w:val="en-US" w:eastAsia="zh-CN" w:bidi="ar"/>
              </w:rPr>
              <w:t>7．抽查门店是否与提交的标准化设施设备清单、布局流程图相似或一致</w:t>
            </w:r>
          </w:p>
        </w:tc>
        <w:tc>
          <w:tcPr>
            <w:tcW w:w="37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adjustRightInd w:val="0"/>
              <w:snapToGrid w:val="0"/>
              <w:spacing w:before="0" w:beforeAutospacing="0" w:after="0" w:afterAutospacing="0"/>
              <w:ind w:left="0" w:right="0"/>
              <w:jc w:val="both"/>
              <w:rPr>
                <w:rFonts w:hint="eastAsia" w:ascii="Calibri" w:hAnsi="Calibri" w:eastAsia="宋体" w:cs="Times New Roman"/>
                <w:color w:val="auto"/>
                <w:sz w:val="24"/>
                <w:szCs w:val="24"/>
                <w:lang w:val="en-US"/>
              </w:rPr>
            </w:pPr>
            <w:r>
              <w:rPr>
                <w:rFonts w:hint="eastAsia" w:ascii="仿宋_GB2312" w:hAnsi="仿宋_GB2312" w:eastAsia="仿宋_GB2312" w:cs="Times New Roman"/>
                <w:color w:val="auto"/>
                <w:kern w:val="2"/>
                <w:sz w:val="24"/>
                <w:szCs w:val="24"/>
                <w:lang w:val="en-US" w:eastAsia="zh-CN" w:bidi="ar"/>
              </w:rPr>
              <w:t>《食品经营许可和备案管理办法》《食品经营许可审查通则（试行）》</w:t>
            </w:r>
          </w:p>
          <w:p>
            <w:pPr>
              <w:keepNext w:val="0"/>
              <w:keepLines w:val="0"/>
              <w:widowControl w:val="0"/>
              <w:suppressLineNumbers w:val="0"/>
              <w:overflowPunct w:val="0"/>
              <w:adjustRightInd w:val="0"/>
              <w:snapToGrid w:val="0"/>
              <w:spacing w:before="0" w:beforeAutospacing="0" w:after="0" w:afterAutospacing="0"/>
              <w:ind w:left="0" w:right="0"/>
              <w:jc w:val="both"/>
              <w:rPr>
                <w:rFonts w:hint="eastAsia" w:ascii="Calibri" w:hAnsi="Calibri" w:eastAsia="宋体" w:cs="Times New Roman"/>
                <w:color w:val="auto"/>
                <w:sz w:val="24"/>
                <w:szCs w:val="24"/>
                <w:lang w:val="en-US"/>
              </w:rPr>
            </w:pPr>
            <w:r>
              <w:rPr>
                <w:rFonts w:hint="eastAsia" w:ascii="仿宋_GB2312" w:hAnsi="仿宋_GB2312" w:eastAsia="仿宋_GB2312" w:cs="Times New Roman"/>
                <w:color w:val="auto"/>
                <w:kern w:val="2"/>
                <w:sz w:val="24"/>
                <w:szCs w:val="24"/>
                <w:lang w:val="en-US" w:eastAsia="zh-CN" w:bidi="ar"/>
              </w:rPr>
              <w:t>提交的标准化设施设备清单、布局流程图</w:t>
            </w:r>
          </w:p>
        </w:tc>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adjustRightInd w:val="0"/>
              <w:snapToGrid w:val="0"/>
              <w:spacing w:before="0" w:beforeAutospacing="0" w:after="0" w:afterAutospacing="0"/>
              <w:ind w:left="0" w:right="0"/>
              <w:jc w:val="both"/>
              <w:rPr>
                <w:rFonts w:hint="eastAsia" w:ascii="Calibri" w:hAnsi="Calibri" w:eastAsia="宋体" w:cs="Times New Roman"/>
                <w:color w:val="auto"/>
                <w:sz w:val="24"/>
                <w:szCs w:val="24"/>
                <w:lang w:val="en-US"/>
              </w:rPr>
            </w:pPr>
            <w:r>
              <w:rPr>
                <w:rFonts w:hint="eastAsia" w:ascii="仿宋_GB2312" w:hAnsi="仿宋_GB2312" w:eastAsia="仿宋_GB2312" w:cs="Times New Roman"/>
                <w:color w:val="auto"/>
                <w:kern w:val="2"/>
                <w:sz w:val="24"/>
                <w:szCs w:val="24"/>
                <w:lang w:val="en-US" w:eastAsia="zh-CN" w:bidi="ar"/>
              </w:rPr>
              <w:t>□符合　□不符合</w:t>
            </w:r>
          </w:p>
        </w:tc>
      </w:tr>
    </w:tbl>
    <w:p>
      <w:pPr>
        <w:keepNext w:val="0"/>
        <w:keepLines w:val="0"/>
        <w:widowControl w:val="0"/>
        <w:suppressLineNumbers w:val="0"/>
        <w:overflowPunct w:val="0"/>
        <w:adjustRightInd w:val="0"/>
        <w:snapToGrid w:val="0"/>
        <w:spacing w:before="60" w:beforeAutospacing="0" w:after="0" w:afterAutospacing="0"/>
        <w:ind w:left="0" w:right="0"/>
        <w:jc w:val="both"/>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kern w:val="2"/>
          <w:sz w:val="24"/>
          <w:szCs w:val="24"/>
          <w:lang w:val="en-US" w:eastAsia="zh-CN" w:bidi="ar"/>
        </w:rPr>
        <w:t>注：以上评审内容全部为“符合”的，评审意见为“通过”。</w:t>
      </w:r>
    </w:p>
    <w:p>
      <w:pPr>
        <w:keepNext w:val="0"/>
        <w:keepLines w:val="0"/>
        <w:widowControl w:val="0"/>
        <w:suppressLineNumbers w:val="0"/>
        <w:overflowPunct w:val="0"/>
        <w:adjustRightInd w:val="0"/>
        <w:snapToGrid w:val="0"/>
        <w:spacing w:before="0" w:beforeAutospacing="0" w:after="0" w:afterAutospacing="0" w:line="240" w:lineRule="exact"/>
        <w:ind w:left="0" w:right="0"/>
        <w:jc w:val="both"/>
        <w:rPr>
          <w:rFonts w:ascii="Calibri" w:hAnsi="Calibri" w:eastAsia="宋体" w:cs="Times New Roman"/>
          <w:color w:val="auto"/>
          <w:sz w:val="28"/>
          <w:szCs w:val="28"/>
          <w:lang w:val="en-US"/>
        </w:rPr>
      </w:pPr>
    </w:p>
    <w:p>
      <w:pPr>
        <w:keepNext w:val="0"/>
        <w:keepLines w:val="0"/>
        <w:widowControl w:val="0"/>
        <w:suppressLineNumbers w:val="0"/>
        <w:overflowPunct w:val="0"/>
        <w:adjustRightInd w:val="0"/>
        <w:snapToGrid w:val="0"/>
        <w:spacing w:before="0" w:beforeAutospacing="0" w:after="0" w:afterAutospacing="0"/>
        <w:ind w:left="0" w:right="0"/>
        <w:jc w:val="both"/>
        <w:rPr>
          <w:rFonts w:ascii="Calibri" w:hAnsi="Calibri" w:eastAsia="宋体" w:cs="Times New Roman"/>
          <w:color w:val="auto"/>
          <w:sz w:val="28"/>
          <w:szCs w:val="28"/>
          <w:lang w:val="en-US"/>
        </w:rPr>
      </w:pPr>
      <w:r>
        <w:rPr>
          <w:rFonts w:hint="eastAsia" w:ascii="仿宋_GB2312" w:hAnsi="仿宋_GB2312" w:eastAsia="仿宋_GB2312" w:cs="Times New Roman"/>
          <w:color w:val="auto"/>
          <w:kern w:val="2"/>
          <w:sz w:val="28"/>
          <w:szCs w:val="28"/>
          <w:lang w:val="en-US" w:eastAsia="zh-CN" w:bidi="ar"/>
        </w:rPr>
        <w:t>评审意见：□通过　　□不通过</w:t>
      </w:r>
    </w:p>
    <w:p>
      <w:pPr>
        <w:keepNext w:val="0"/>
        <w:keepLines w:val="0"/>
        <w:widowControl w:val="0"/>
        <w:suppressLineNumbers w:val="0"/>
        <w:overflowPunct w:val="0"/>
        <w:adjustRightInd w:val="0"/>
        <w:snapToGrid w:val="0"/>
        <w:spacing w:before="0" w:beforeAutospacing="0" w:after="0" w:afterAutospacing="0"/>
        <w:ind w:left="0" w:right="0"/>
        <w:jc w:val="both"/>
        <w:rPr>
          <w:rFonts w:ascii="Calibri" w:hAnsi="Calibri" w:eastAsia="宋体" w:cs="Times New Roman"/>
          <w:color w:val="auto"/>
          <w:sz w:val="28"/>
          <w:szCs w:val="28"/>
          <w:lang w:val="en-US"/>
        </w:rPr>
      </w:pPr>
      <w:r>
        <w:rPr>
          <w:rFonts w:hint="eastAsia" w:ascii="仿宋_GB2312" w:hAnsi="仿宋_GB2312" w:eastAsia="仿宋_GB2312" w:cs="Times New Roman"/>
          <w:color w:val="auto"/>
          <w:kern w:val="2"/>
          <w:sz w:val="28"/>
          <w:szCs w:val="28"/>
          <w:lang w:val="en-US" w:eastAsia="zh-CN" w:bidi="ar"/>
        </w:rPr>
        <w:t>评审组人员签名：</w:t>
      </w:r>
    </w:p>
    <w:p>
      <w:pPr>
        <w:keepNext w:val="0"/>
        <w:keepLines w:val="0"/>
        <w:widowControl w:val="0"/>
        <w:suppressLineNumbers w:val="0"/>
        <w:overflowPunct w:val="0"/>
        <w:adjustRightInd w:val="0"/>
        <w:snapToGrid w:val="0"/>
        <w:spacing w:before="0" w:beforeAutospacing="0" w:after="0" w:afterAutospacing="0"/>
        <w:ind w:left="0" w:right="0"/>
        <w:jc w:val="both"/>
        <w:rPr>
          <w:rFonts w:ascii="Calibri" w:hAnsi="Calibri" w:eastAsia="宋体" w:cs="Times New Roman"/>
          <w:color w:val="auto"/>
          <w:sz w:val="28"/>
          <w:szCs w:val="28"/>
          <w:lang w:val="en-US"/>
        </w:rPr>
      </w:pPr>
    </w:p>
    <w:p>
      <w:pPr>
        <w:keepNext w:val="0"/>
        <w:keepLines w:val="0"/>
        <w:widowControl w:val="0"/>
        <w:suppressLineNumbers w:val="0"/>
        <w:overflowPunct w:val="0"/>
        <w:adjustRightInd w:val="0"/>
        <w:snapToGrid w:val="0"/>
        <w:spacing w:before="0" w:beforeAutospacing="0" w:after="0" w:afterAutospacing="0"/>
        <w:ind w:left="0" w:right="0"/>
        <w:jc w:val="right"/>
        <w:rPr>
          <w:rFonts w:ascii="Calibri" w:hAnsi="Calibri" w:eastAsia="宋体" w:cs="Times New Roman"/>
          <w:color w:val="auto"/>
          <w:sz w:val="28"/>
          <w:szCs w:val="28"/>
          <w:lang w:val="en-US"/>
        </w:rPr>
      </w:pPr>
      <w:r>
        <w:rPr>
          <w:rFonts w:hint="eastAsia" w:ascii="仿宋_GB2312" w:hAnsi="仿宋_GB2312" w:eastAsia="仿宋_GB2312" w:cs="Times New Roman"/>
          <w:color w:val="auto"/>
          <w:kern w:val="2"/>
          <w:sz w:val="28"/>
          <w:szCs w:val="28"/>
          <w:lang w:val="en-US" w:eastAsia="zh-CN" w:bidi="ar"/>
        </w:rPr>
        <w:t>年　　月　　日</w:t>
      </w:r>
    </w:p>
    <w:p>
      <w:pPr>
        <w:keepNext w:val="0"/>
        <w:keepLines w:val="0"/>
        <w:widowControl w:val="0"/>
        <w:suppressLineNumbers w:val="0"/>
        <w:overflowPunct w:val="0"/>
        <w:adjustRightInd w:val="0"/>
        <w:snapToGrid w:val="0"/>
        <w:spacing w:before="0" w:beforeAutospacing="0" w:after="0" w:afterAutospacing="0"/>
        <w:ind w:left="0" w:right="0"/>
        <w:jc w:val="both"/>
        <w:rPr>
          <w:rFonts w:hint="eastAsia" w:ascii="楷体_GB2312" w:hAnsi="楷体_GB2312" w:eastAsia="楷体_GB2312" w:cs="楷体_GB2312"/>
          <w:color w:val="auto"/>
          <w:kern w:val="2"/>
          <w:sz w:val="28"/>
          <w:szCs w:val="28"/>
          <w:lang w:val="en-US" w:eastAsia="zh-CN" w:bidi="ar"/>
        </w:rPr>
      </w:pPr>
    </w:p>
    <w:p>
      <w:pPr>
        <w:keepNext w:val="0"/>
        <w:keepLines w:val="0"/>
        <w:widowControl w:val="0"/>
        <w:suppressLineNumbers w:val="0"/>
        <w:overflowPunct w:val="0"/>
        <w:adjustRightInd w:val="0"/>
        <w:snapToGrid w:val="0"/>
        <w:spacing w:before="0" w:beforeAutospacing="0" w:after="0" w:afterAutospacing="0"/>
        <w:ind w:left="0" w:right="0"/>
        <w:jc w:val="both"/>
        <w:rPr>
          <w:rFonts w:hint="eastAsia" w:ascii="楷体_GB2312" w:hAnsi="楷体_GB2312" w:eastAsia="楷体_GB2312" w:cs="楷体_GB2312"/>
          <w:color w:val="auto"/>
          <w:kern w:val="2"/>
          <w:sz w:val="28"/>
          <w:szCs w:val="28"/>
          <w:lang w:val="en-US" w:eastAsia="zh-CN" w:bidi="ar"/>
        </w:rPr>
      </w:pPr>
    </w:p>
    <w:p>
      <w:pPr>
        <w:keepNext w:val="0"/>
        <w:keepLines w:val="0"/>
        <w:widowControl w:val="0"/>
        <w:suppressLineNumbers w:val="0"/>
        <w:overflowPunct w:val="0"/>
        <w:adjustRightInd w:val="0"/>
        <w:snapToGrid w:val="0"/>
        <w:spacing w:before="0" w:beforeAutospacing="0" w:after="0" w:afterAutospacing="0"/>
        <w:ind w:left="0" w:right="0"/>
        <w:jc w:val="both"/>
        <w:rPr>
          <w:rFonts w:hint="eastAsia" w:ascii="楷体_GB2312" w:hAnsi="楷体_GB2312" w:eastAsia="楷体_GB2312" w:cs="楷体_GB2312"/>
          <w:color w:val="auto"/>
          <w:kern w:val="2"/>
          <w:sz w:val="28"/>
          <w:szCs w:val="28"/>
          <w:lang w:val="en-US" w:eastAsia="zh-CN" w:bidi="ar"/>
        </w:rPr>
      </w:pPr>
    </w:p>
    <w:p>
      <w:pPr>
        <w:keepNext w:val="0"/>
        <w:keepLines w:val="0"/>
        <w:widowControl w:val="0"/>
        <w:suppressLineNumbers w:val="0"/>
        <w:overflowPunct w:val="0"/>
        <w:adjustRightInd w:val="0"/>
        <w:snapToGrid w:val="0"/>
        <w:spacing w:before="0" w:beforeAutospacing="0" w:after="0" w:afterAutospacing="0"/>
        <w:ind w:left="0" w:right="0"/>
        <w:jc w:val="both"/>
        <w:rPr>
          <w:rFonts w:hint="eastAsia" w:ascii="楷体_GB2312" w:hAnsi="楷体_GB2312" w:eastAsia="楷体_GB2312" w:cs="楷体_GB2312"/>
          <w:color w:val="auto"/>
          <w:kern w:val="2"/>
          <w:sz w:val="28"/>
          <w:szCs w:val="28"/>
          <w:lang w:val="en-US" w:eastAsia="zh-CN" w:bidi="ar"/>
        </w:rPr>
      </w:pPr>
    </w:p>
    <w:p>
      <w:pPr>
        <w:keepNext w:val="0"/>
        <w:keepLines w:val="0"/>
        <w:widowControl w:val="0"/>
        <w:suppressLineNumbers w:val="0"/>
        <w:overflowPunct w:val="0"/>
        <w:adjustRightInd w:val="0"/>
        <w:snapToGrid w:val="0"/>
        <w:spacing w:before="0" w:beforeAutospacing="0" w:after="0" w:afterAutospacing="0"/>
        <w:ind w:left="0" w:right="0"/>
        <w:jc w:val="both"/>
        <w:rPr>
          <w:rFonts w:hint="eastAsia" w:ascii="楷体_GB2312" w:hAnsi="楷体_GB2312" w:eastAsia="楷体_GB2312" w:cs="楷体_GB2312"/>
          <w:color w:val="auto"/>
          <w:kern w:val="2"/>
          <w:sz w:val="28"/>
          <w:szCs w:val="28"/>
          <w:lang w:val="en-US" w:eastAsia="zh-CN" w:bidi="ar"/>
        </w:rPr>
      </w:pPr>
    </w:p>
    <w:p>
      <w:pPr>
        <w:keepNext w:val="0"/>
        <w:keepLines w:val="0"/>
        <w:widowControl w:val="0"/>
        <w:suppressLineNumbers w:val="0"/>
        <w:overflowPunct w:val="0"/>
        <w:adjustRightInd w:val="0"/>
        <w:snapToGrid w:val="0"/>
        <w:spacing w:before="0" w:beforeAutospacing="0" w:after="0" w:afterAutospacing="0"/>
        <w:ind w:left="0" w:right="0"/>
        <w:jc w:val="both"/>
        <w:rPr>
          <w:rFonts w:hint="eastAsia" w:ascii="楷体_GB2312" w:hAnsi="楷体_GB2312" w:eastAsia="楷体_GB2312" w:cs="楷体_GB2312"/>
          <w:color w:val="auto"/>
          <w:sz w:val="28"/>
          <w:szCs w:val="28"/>
          <w:lang w:val="en-US"/>
        </w:rPr>
      </w:pPr>
      <w:r>
        <w:rPr>
          <w:rFonts w:hint="eastAsia" w:ascii="楷体_GB2312" w:hAnsi="楷体_GB2312" w:eastAsia="楷体_GB2312" w:cs="楷体_GB2312"/>
          <w:color w:val="auto"/>
          <w:kern w:val="2"/>
          <w:sz w:val="28"/>
          <w:szCs w:val="28"/>
          <w:lang w:val="en-US" w:eastAsia="zh-CN" w:bidi="ar"/>
        </w:rPr>
        <w:t>本评审表一式二份，评审组及县（市、区）场监管局各一份。</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lZjNjZWNhNGUzOTM2MDQ2ODVmNmJlYTk0NWIxM2MifQ=="/>
  </w:docVars>
  <w:rsids>
    <w:rsidRoot w:val="61FB3A16"/>
    <w:rsid w:val="14FC1BFA"/>
    <w:rsid w:val="61FB3A16"/>
    <w:rsid w:val="64C17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2024-03-05T02:09:00Z</dcterms:created>
  <dc:creator>红红</dc:creator>
  <cp:lastModifiedBy>红红</cp:lastModifiedBy>
  <dcterms:modified xsi:type="dcterms:W3CDTF">2024-03-05T07:32:50Z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7026D0EA00D9447F80358FB1ABA9DDD2_11</vt:lpwstr>
  </property>
</Properties>
</file>