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附件3</w:t>
      </w:r>
    </w:p>
    <w:tbl>
      <w:tblPr>
        <w:tblStyle w:val="5"/>
        <w:tblW w:w="94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2665"/>
        <w:gridCol w:w="1879"/>
        <w:gridCol w:w="22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</w:rPr>
              <w:t>项目制培训项目申请表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填报单位：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6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培训对象</w:t>
            </w:r>
          </w:p>
        </w:tc>
        <w:tc>
          <w:tcPr>
            <w:tcW w:w="6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城乡未继续升学的应届初高中毕业生、农村转移就业劳动者、城镇登记失业人员、转岗转业人员、退役军人、企业在职职工和高校毕业生等各类有培训需求的人员。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证书类型</w:t>
            </w:r>
          </w:p>
        </w:tc>
        <w:tc>
          <w:tcPr>
            <w:tcW w:w="6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Wingdings" w:hAnsi="Wingdings" w:eastAsia="宋体" w:cs="Wingdings"/>
                <w:sz w:val="28"/>
                <w:szCs w:val="28"/>
              </w:rPr>
            </w:pPr>
            <w:r>
              <w:rPr>
                <w:rStyle w:val="7"/>
                <w:color w:val="auto"/>
                <w:lang w:bidi="ar"/>
              </w:rPr>
              <w:t></w:t>
            </w:r>
            <w:r>
              <w:rPr>
                <w:rStyle w:val="8"/>
                <w:rFonts w:hint="default" w:hAnsi="Wingdings"/>
                <w:lang w:bidi="ar"/>
              </w:rPr>
              <w:t xml:space="preserve"> 职业技能等级证书/职业资格证书：</w:t>
            </w:r>
            <w:r>
              <w:rPr>
                <w:rStyle w:val="9"/>
                <w:rFonts w:hint="default" w:hAnsi="Wingdings"/>
                <w:color w:val="auto"/>
                <w:lang w:bidi="ar"/>
              </w:rPr>
              <w:t xml:space="preserve">             </w:t>
            </w:r>
            <w:r>
              <w:rPr>
                <w:rStyle w:val="8"/>
                <w:rFonts w:hint="default" w:hAnsi="Wingdings"/>
                <w:lang w:bidi="ar"/>
              </w:rPr>
              <w:t xml:space="preserve"> 职业（工种）</w:t>
            </w:r>
            <w:r>
              <w:rPr>
                <w:rStyle w:val="9"/>
                <w:rFonts w:hint="default" w:hAnsi="Wingdings"/>
                <w:color w:val="auto"/>
                <w:lang w:bidi="ar"/>
              </w:rPr>
              <w:t xml:space="preserve">        </w:t>
            </w:r>
            <w:r>
              <w:rPr>
                <w:rStyle w:val="8"/>
                <w:rFonts w:hint="default" w:hAnsi="Wingdings"/>
                <w:lang w:bidi="ar"/>
              </w:rPr>
              <w:t>等级</w:t>
            </w:r>
            <w:r>
              <w:rPr>
                <w:rStyle w:val="8"/>
                <w:rFonts w:hint="default" w:hAnsi="Wingdings"/>
                <w:lang w:bidi="ar"/>
              </w:rPr>
              <w:br w:type="textWrapping"/>
            </w:r>
            <w:r>
              <w:rPr>
                <w:rStyle w:val="7"/>
                <w:color w:val="auto"/>
                <w:lang w:bidi="ar"/>
              </w:rPr>
              <w:t></w:t>
            </w:r>
            <w:r>
              <w:rPr>
                <w:rStyle w:val="8"/>
                <w:rFonts w:hint="default" w:hAnsi="Wingdings"/>
                <w:lang w:bidi="ar"/>
              </w:rPr>
              <w:t xml:space="preserve"> 专项职业能力考核证书：</w:t>
            </w:r>
            <w:r>
              <w:rPr>
                <w:rStyle w:val="9"/>
                <w:rFonts w:hint="default" w:hAnsi="Wingdings"/>
                <w:color w:val="auto"/>
                <w:lang w:bidi="ar"/>
              </w:rPr>
              <w:t xml:space="preserve">        </w:t>
            </w:r>
            <w:r>
              <w:rPr>
                <w:rStyle w:val="8"/>
                <w:rFonts w:hint="default" w:hAnsi="Wingdings"/>
                <w:lang w:bidi="ar"/>
              </w:rPr>
              <w:br w:type="textWrapping"/>
            </w:r>
            <w:r>
              <w:rPr>
                <w:rStyle w:val="7"/>
                <w:color w:val="auto"/>
                <w:lang w:bidi="ar"/>
              </w:rPr>
              <w:t></w:t>
            </w:r>
            <w:r>
              <w:rPr>
                <w:rStyle w:val="8"/>
                <w:rFonts w:hint="default" w:hAnsi="Wingdings"/>
                <w:lang w:bidi="ar"/>
              </w:rPr>
              <w:t xml:space="preserve"> 培训合格证书：</w:t>
            </w:r>
            <w:r>
              <w:rPr>
                <w:rStyle w:val="9"/>
                <w:rFonts w:hint="default" w:hAnsi="Wingdings"/>
                <w:color w:val="auto"/>
                <w:lang w:bidi="ar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培训学时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 xml:space="preserve">         学时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补贴标准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 xml:space="preserve">       元/人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培训计划人数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 xml:space="preserve">            人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预算资金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 xml:space="preserve">        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项目来源</w:t>
            </w:r>
          </w:p>
        </w:tc>
        <w:tc>
          <w:tcPr>
            <w:tcW w:w="6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Wingdings" w:hAnsi="Wingdings" w:eastAsia="宋体" w:cs="Wingdings"/>
                <w:sz w:val="28"/>
                <w:szCs w:val="28"/>
              </w:rPr>
            </w:pPr>
            <w:r>
              <w:rPr>
                <w:rFonts w:ascii="Wingdings" w:hAnsi="Wingdings" w:eastAsia="宋体" w:cs="Wingdings"/>
                <w:kern w:val="0"/>
                <w:sz w:val="28"/>
                <w:szCs w:val="28"/>
                <w:lang w:bidi="ar"/>
              </w:rPr>
              <w:t></w:t>
            </w:r>
            <w:r>
              <w:rPr>
                <w:rStyle w:val="8"/>
                <w:rFonts w:hint="default" w:hAnsi="Wingdings"/>
                <w:lang w:bidi="ar"/>
              </w:rPr>
              <w:t>人社部门提出：</w:t>
            </w:r>
            <w:r>
              <w:rPr>
                <w:rStyle w:val="10"/>
                <w:color w:val="auto"/>
                <w:lang w:bidi="ar"/>
              </w:rPr>
              <w:t></w:t>
            </w:r>
            <w:r>
              <w:rPr>
                <w:rStyle w:val="11"/>
                <w:rFonts w:hint="default"/>
                <w:color w:val="auto"/>
                <w:lang w:bidi="ar"/>
              </w:rPr>
              <w:t>人社局</w:t>
            </w:r>
            <w:r>
              <w:rPr>
                <w:rStyle w:val="8"/>
                <w:rFonts w:hint="default" w:hAnsi="Wingdings"/>
                <w:lang w:bidi="ar"/>
              </w:rPr>
              <w:br w:type="textWrapping"/>
            </w:r>
            <w:r>
              <w:rPr>
                <w:rStyle w:val="7"/>
                <w:color w:val="auto"/>
                <w:lang w:bidi="ar"/>
              </w:rPr>
              <w:t></w:t>
            </w:r>
            <w:r>
              <w:rPr>
                <w:rStyle w:val="8"/>
                <w:rFonts w:hint="default" w:hAnsi="Wingdings"/>
                <w:lang w:bidi="ar"/>
              </w:rPr>
              <w:t>行业主管部门提出：</w:t>
            </w:r>
            <w:r>
              <w:rPr>
                <w:rStyle w:val="10"/>
                <w:color w:val="auto"/>
                <w:lang w:bidi="ar"/>
              </w:rPr>
              <w:t></w:t>
            </w:r>
            <w:r>
              <w:rPr>
                <w:rStyle w:val="8"/>
                <w:rFonts w:hint="default" w:hAnsi="Wingdings"/>
                <w:lang w:bidi="ar"/>
              </w:rPr>
              <w:br w:type="textWrapping"/>
            </w:r>
            <w:r>
              <w:rPr>
                <w:rStyle w:val="7"/>
                <w:color w:val="auto"/>
                <w:lang w:bidi="ar"/>
              </w:rPr>
              <w:t></w:t>
            </w:r>
            <w:r>
              <w:rPr>
                <w:rStyle w:val="8"/>
                <w:rFonts w:hint="default" w:hAnsi="Wingdings"/>
                <w:lang w:bidi="ar"/>
              </w:rPr>
              <w:t>社会公开征集</w:t>
            </w:r>
            <w:r>
              <w:rPr>
                <w:rStyle w:val="8"/>
                <w:rFonts w:hint="default" w:hAnsi="Wingdings"/>
                <w:lang w:bidi="ar"/>
              </w:rPr>
              <w:br w:type="textWrapping"/>
            </w:r>
            <w:r>
              <w:rPr>
                <w:rStyle w:val="7"/>
                <w:color w:val="auto"/>
                <w:lang w:bidi="ar"/>
              </w:rPr>
              <w:t></w:t>
            </w:r>
            <w:r>
              <w:rPr>
                <w:rStyle w:val="8"/>
                <w:rFonts w:hint="default" w:hAnsi="Wingdings"/>
                <w:lang w:bidi="ar"/>
              </w:rPr>
              <w:t xml:space="preserve">其他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实施年度</w:t>
            </w:r>
          </w:p>
        </w:tc>
        <w:tc>
          <w:tcPr>
            <w:tcW w:w="6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仿宋_GB2312" w:hAnsi="宋体" w:eastAsia="仿宋_GB2312" w:cs="仿宋_GB2312"/>
                <w:sz w:val="28"/>
                <w:szCs w:val="28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资金来源渠道</w:t>
            </w:r>
          </w:p>
        </w:tc>
        <w:tc>
          <w:tcPr>
            <w:tcW w:w="6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项目说明（说明项目要求，包括师资、设备场地、考核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u w:val="single"/>
                <w:lang w:bidi="ar"/>
              </w:rPr>
              <w:t>验收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要求等）</w:t>
            </w:r>
          </w:p>
        </w:tc>
        <w:tc>
          <w:tcPr>
            <w:tcW w:w="6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联系人：                            电话：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47601521"/>
      <w:docPartObj>
        <w:docPartGallery w:val="autotext"/>
      </w:docPartObj>
    </w:sdtPr>
    <w:sdtContent>
      <w:p>
        <w:pPr>
          <w:pStyle w:val="4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Njg4YWQ3NmMwYWI0NTU0YWQ4NzgxMjdlNDRkMjkifQ=="/>
  </w:docVars>
  <w:rsids>
    <w:rsidRoot w:val="00000000"/>
    <w:rsid w:val="51A7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Lines="0" w:beforeAutospacing="0" w:after="0" w:afterLines="0" w:afterAutospacing="0"/>
      <w:ind w:left="0" w:right="0"/>
      <w:jc w:val="left"/>
      <w:outlineLvl w:val="1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99"/>
    <w:pPr>
      <w:jc w:val="left"/>
    </w:pPr>
    <w:rPr>
      <w:rFonts w:ascii="Calibri" w:hAnsi="Calibri" w:eastAsia="宋体" w:cs="Times New Roman"/>
      <w:szCs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font41"/>
    <w:basedOn w:val="6"/>
    <w:autoRedefine/>
    <w:qFormat/>
    <w:uiPriority w:val="0"/>
    <w:rPr>
      <w:rFonts w:hint="default" w:ascii="Wingdings" w:hAnsi="Wingdings" w:eastAsia="宋体" w:cs="Wingdings"/>
      <w:color w:val="000000"/>
      <w:sz w:val="28"/>
      <w:szCs w:val="28"/>
      <w:u w:val="none"/>
    </w:rPr>
  </w:style>
  <w:style w:type="character" w:customStyle="1" w:styleId="8">
    <w:name w:val="font61"/>
    <w:basedOn w:val="6"/>
    <w:autoRedefine/>
    <w:qFormat/>
    <w:uiPriority w:val="0"/>
    <w:rPr>
      <w:rFonts w:hint="eastAsia" w:ascii="仿宋_GB2312" w:hAnsi="Times New Roman" w:eastAsia="仿宋_GB2312" w:cs="仿宋_GB2312"/>
      <w:color w:val="000000"/>
      <w:sz w:val="28"/>
      <w:szCs w:val="28"/>
      <w:u w:val="none"/>
    </w:rPr>
  </w:style>
  <w:style w:type="character" w:customStyle="1" w:styleId="9">
    <w:name w:val="font01"/>
    <w:basedOn w:val="6"/>
    <w:autoRedefine/>
    <w:qFormat/>
    <w:uiPriority w:val="0"/>
    <w:rPr>
      <w:rFonts w:hint="eastAsia" w:ascii="仿宋_GB2312" w:hAnsi="Times New Roman" w:eastAsia="仿宋_GB2312" w:cs="仿宋_GB2312"/>
      <w:color w:val="000000"/>
      <w:sz w:val="28"/>
      <w:szCs w:val="28"/>
      <w:u w:val="single"/>
    </w:rPr>
  </w:style>
  <w:style w:type="character" w:customStyle="1" w:styleId="10">
    <w:name w:val="font31"/>
    <w:basedOn w:val="6"/>
    <w:autoRedefine/>
    <w:qFormat/>
    <w:uiPriority w:val="0"/>
    <w:rPr>
      <w:rFonts w:hint="default" w:ascii="Wingdings" w:hAnsi="Wingdings" w:eastAsia="宋体" w:cs="Wingdings"/>
      <w:color w:val="000000"/>
      <w:sz w:val="28"/>
      <w:szCs w:val="28"/>
      <w:u w:val="single"/>
    </w:rPr>
  </w:style>
  <w:style w:type="character" w:customStyle="1" w:styleId="11">
    <w:name w:val="font21"/>
    <w:basedOn w:val="6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2024-03-19T00:42:48Z</dcterms:created>
  <dc:creator>Administrator</dc:creator>
  <cp:lastModifiedBy>Nemo</cp:lastModifiedBy>
  <dcterms:modified xsi:type="dcterms:W3CDTF">2024-03-19T00:42:57Z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C9144D3337354DE4A8F6740FB7F89DD3_12</vt:lpwstr>
  </property>
</Properties>
</file>