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0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0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地理标志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产品湾区认证项目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0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申报指南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一、项目名称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</w:rPr>
        <w:t>地理标志</w:t>
      </w:r>
      <w:r>
        <w:rPr>
          <w:rFonts w:hint="eastAsia" w:eastAsia="仿宋_GB2312"/>
          <w:color w:val="auto"/>
          <w:sz w:val="32"/>
          <w:lang w:eastAsia="zh-CN"/>
        </w:rPr>
        <w:t>产品湾区认证项目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二、项目目标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选定梅州市地理标志产品——“梅州金柚”为开展湾区认证的主要目标，充分发挥湾区认证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的优势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，着力打造具有市场竞争力、国际影响力的高端认证品牌和高品质地理标志产品，实现地理标志产品与湾区认证联动，推动我市地理标志产品走进粤港澳大湾区。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三、</w:t>
      </w:r>
      <w:r>
        <w:rPr>
          <w:rFonts w:hint="eastAsia" w:eastAsia="黑体"/>
          <w:color w:val="auto"/>
          <w:sz w:val="32"/>
        </w:rPr>
        <w:t>项目任务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（一）开展地理标志产品产业调研。组织粤港澳大湾区农食产品的专家、学者、研究人员等，通过相关部门的数据库、产业专题研讨、企业实地调研等方式，对梅州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eastAsia="zh-CN"/>
        </w:rPr>
        <w:t>市地理标志产品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“梅州金柚”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产业进行摸底调研，形成至少包括产业的总体情况、产值及分布情况、生产能力情况、产业链配套完整性及其分布的情况、市场需求情况等的专题调研报告。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（二）在摸底调研的基础上，重点研究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“梅州金柚”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在原材料选取、制作工艺、产品特色等方面的特点和亮点，制定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“梅州金柚”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地理标志产品湾区认证项目开发任务书。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（三）制定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“梅州金柚”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地理标志产品湾区认证技术文件，包括但不限于湾区认证技术规范、实施规则等；并组织粤港澳三地农食技术专家，对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“梅州金柚”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地理标志产品湾区认证技术文件进行审定。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（四）组织开展并完成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“梅州金柚”地理标志产品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湾区认证项目。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四、申报主体及条件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sz w:val="32"/>
        </w:rPr>
        <w:t>具有独立法人资格的</w:t>
      </w:r>
      <w:r>
        <w:rPr>
          <w:rFonts w:hint="eastAsia" w:ascii="仿宋_GB2312" w:hAnsi="仿宋_GB2312" w:eastAsia="仿宋_GB2312"/>
          <w:sz w:val="32"/>
          <w:lang w:eastAsia="zh-CN"/>
        </w:rPr>
        <w:t>企事业单位</w:t>
      </w:r>
      <w:r>
        <w:rPr>
          <w:rFonts w:hint="eastAsia" w:ascii="仿宋_GB2312" w:hAnsi="仿宋_GB2312" w:eastAsia="仿宋_GB2312"/>
          <w:sz w:val="32"/>
        </w:rPr>
        <w:t>、</w:t>
      </w:r>
      <w:r>
        <w:rPr>
          <w:rFonts w:hint="eastAsia" w:ascii="仿宋_GB2312" w:hAnsi="仿宋_GB2312" w:eastAsia="仿宋_GB2312"/>
          <w:sz w:val="32"/>
          <w:lang w:eastAsia="zh-CN"/>
        </w:rPr>
        <w:t>社会组织</w:t>
      </w:r>
      <w:r>
        <w:rPr>
          <w:rFonts w:hint="eastAsia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具备</w:t>
      </w:r>
      <w:r>
        <w:rPr>
          <w:rFonts w:hint="eastAsia" w:ascii="仿宋_GB2312" w:hAnsi="仿宋_GB2312" w:eastAsia="仿宋_GB2312"/>
          <w:color w:val="auto"/>
          <w:sz w:val="32"/>
        </w:rPr>
        <w:t>地理标志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保护</w:t>
      </w:r>
      <w:r>
        <w:rPr>
          <w:rFonts w:hint="eastAsia" w:ascii="仿宋_GB2312" w:hAnsi="仿宋_GB2312" w:eastAsia="仿宋_GB2312"/>
          <w:color w:val="auto"/>
          <w:sz w:val="32"/>
        </w:rPr>
        <w:t>产品申报资料收集、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申请使用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地理标志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专用标志</w:t>
      </w:r>
      <w:r>
        <w:rPr>
          <w:rFonts w:hint="eastAsia" w:ascii="仿宋_GB2312" w:hAnsi="仿宋_GB2312" w:eastAsia="仿宋_GB2312"/>
          <w:color w:val="auto"/>
          <w:sz w:val="32"/>
        </w:rPr>
        <w:t>工作的能力，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拥有相关</w:t>
      </w:r>
      <w:r>
        <w:rPr>
          <w:rFonts w:hint="eastAsia" w:ascii="仿宋_GB2312" w:hAnsi="仿宋_GB2312" w:eastAsia="仿宋_GB2312"/>
          <w:color w:val="auto"/>
          <w:sz w:val="32"/>
        </w:rPr>
        <w:t>宣传推广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工作</w:t>
      </w:r>
      <w:r>
        <w:rPr>
          <w:rFonts w:hint="eastAsia" w:ascii="仿宋_GB2312" w:hAnsi="仿宋_GB2312" w:eastAsia="仿宋_GB2312"/>
          <w:color w:val="auto"/>
          <w:sz w:val="32"/>
        </w:rPr>
        <w:t>经验。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五、申报材料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12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7"/>
          <w:kern w:val="0"/>
          <w:sz w:val="32"/>
          <w:szCs w:val="32"/>
          <w:lang w:val="en-US" w:eastAsia="zh-CN" w:bidi="ar-SA"/>
        </w:rPr>
        <w:t>申报单位通过“粤财扶助”梅州平台（网址：https://czbt.czt.gd.gov.cn/）申报。未注册的单位应参照登录界面的操作说明先行注册。</w:t>
      </w:r>
      <w:r>
        <w:rPr>
          <w:rFonts w:hint="eastAsia" w:eastAsia="仿宋_GB2312" w:cs="Times New Roman"/>
          <w:b w:val="0"/>
          <w:bCs/>
          <w:color w:val="auto"/>
          <w:spacing w:val="-7"/>
          <w:kern w:val="0"/>
          <w:sz w:val="32"/>
          <w:szCs w:val="32"/>
          <w:lang w:val="en-US" w:eastAsia="zh-CN" w:bidi="ar-SA"/>
        </w:rPr>
        <w:t>提交材料如下：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）《梅州市202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年省下放市县知识产权专项资金知识产权保护类项目申报书》；（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）主体资格登记证书复印件、银行开户许可证复印件；（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）近两年的财务报表；（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）申报条件要求的资质和经验证明材料；</w:t>
      </w:r>
      <w:r>
        <w:rPr>
          <w:rFonts w:hint="eastAsia" w:eastAsia="仿宋_GB2312"/>
          <w:kern w:val="2"/>
          <w:sz w:val="32"/>
          <w:szCs w:val="32"/>
          <w:lang w:eastAsia="zh-CN"/>
        </w:rPr>
        <w:t>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）其他证明申报单位优势的佐证材料；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eastAsia="仿宋_GB2312"/>
          <w:kern w:val="2"/>
          <w:sz w:val="32"/>
          <w:szCs w:val="32"/>
        </w:rPr>
        <w:t>真实性承诺函</w:t>
      </w:r>
      <w:r>
        <w:rPr>
          <w:rFonts w:hint="eastAsia" w:eastAsia="仿宋_GB2312"/>
          <w:kern w:val="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上述材料均需加盖公章并在申报材料加盖骑缝章上传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7"/>
          <w:kern w:val="0"/>
          <w:sz w:val="32"/>
          <w:szCs w:val="32"/>
          <w:lang w:val="en-US" w:eastAsia="zh-CN" w:bidi="ar-SA"/>
        </w:rPr>
        <w:t>“粤财扶助”梅州平台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提交材料包括打印纸质材料（一式伍份）和电子件（申报书的可编辑word版及所有申报材料的盖章扫描PDF版存储在1个光盘或优盘）。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仿宋_GB2312"/>
          <w:bCs w:val="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项目申报办理联系人：</w:t>
      </w:r>
      <w:r>
        <w:rPr>
          <w:rFonts w:hint="eastAsia" w:eastAsia="仿宋_GB2312"/>
          <w:color w:val="auto"/>
          <w:sz w:val="32"/>
          <w:lang w:eastAsia="zh-CN"/>
        </w:rPr>
        <w:t>梅州市市场监督管理局知识产权保护科</w:t>
      </w:r>
      <w:r>
        <w:rPr>
          <w:rFonts w:hint="eastAsia" w:ascii="Times New Roman" w:hAnsi="Times New Roman" w:eastAsia="仿宋_GB2312" w:cs="仿宋_GB2312"/>
          <w:bCs w:val="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陈曦</w:t>
      </w:r>
      <w:r>
        <w:rPr>
          <w:rFonts w:hint="eastAsia" w:eastAsia="仿宋_GB2312"/>
          <w:color w:val="auto"/>
          <w:sz w:val="32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lang w:eastAsia="zh-CN"/>
        </w:rPr>
        <w:t>电话：0753-2</w:t>
      </w:r>
      <w:r>
        <w:rPr>
          <w:rFonts w:hint="eastAsia" w:eastAsia="仿宋_GB2312"/>
          <w:color w:val="auto"/>
          <w:sz w:val="32"/>
          <w:lang w:val="en-US" w:eastAsia="zh-CN"/>
        </w:rPr>
        <w:t>187192。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color w:val="auto"/>
          <w:sz w:val="32"/>
          <w:lang w:eastAsia="zh-CN"/>
        </w:rPr>
        <w:t>支持方式及额度、实施期限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支持项目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项，支持额度预计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万元；所有项目任务原则上需在2024年完成。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我局将组织专家对申报项目进行资格审查和评审，按照评审结果列入省下放市县知识产权专项资金项目库。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3A67AB-465A-4E73-BEC7-D8FE46834C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A244183-017C-412E-82C2-C867A2240C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149FCD-08F6-4EBE-AD39-06F9B975A97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E449257-A4DE-445E-B096-9770CA7492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TRmMDcxMjE0ZmZkNzY5NTY4YzM4ZDg0MTBmNjAifQ=="/>
  </w:docVars>
  <w:rsids>
    <w:rsidRoot w:val="32220E63"/>
    <w:rsid w:val="00964854"/>
    <w:rsid w:val="00D82986"/>
    <w:rsid w:val="010C5ED1"/>
    <w:rsid w:val="03037A0B"/>
    <w:rsid w:val="096D1F9B"/>
    <w:rsid w:val="0CA5236B"/>
    <w:rsid w:val="0CC94942"/>
    <w:rsid w:val="11A63879"/>
    <w:rsid w:val="13740C76"/>
    <w:rsid w:val="18B51A85"/>
    <w:rsid w:val="20030388"/>
    <w:rsid w:val="28B47E26"/>
    <w:rsid w:val="2A990F29"/>
    <w:rsid w:val="2E2A67B9"/>
    <w:rsid w:val="30550473"/>
    <w:rsid w:val="32220E63"/>
    <w:rsid w:val="38976FDA"/>
    <w:rsid w:val="3B4B2C0A"/>
    <w:rsid w:val="3C995B03"/>
    <w:rsid w:val="42155222"/>
    <w:rsid w:val="47307BE3"/>
    <w:rsid w:val="489931AD"/>
    <w:rsid w:val="4E2466CF"/>
    <w:rsid w:val="531E6299"/>
    <w:rsid w:val="53771DF8"/>
    <w:rsid w:val="58FF1ADE"/>
    <w:rsid w:val="59191FCF"/>
    <w:rsid w:val="5B4D4960"/>
    <w:rsid w:val="5E6779D4"/>
    <w:rsid w:val="5F4064DA"/>
    <w:rsid w:val="6041532C"/>
    <w:rsid w:val="666524CC"/>
    <w:rsid w:val="667A447D"/>
    <w:rsid w:val="6D625350"/>
    <w:rsid w:val="6F654570"/>
    <w:rsid w:val="6F992EB2"/>
    <w:rsid w:val="6FF925E6"/>
    <w:rsid w:val="704777C1"/>
    <w:rsid w:val="75631A30"/>
    <w:rsid w:val="76E279F5"/>
    <w:rsid w:val="78F06C42"/>
    <w:rsid w:val="79896EA5"/>
    <w:rsid w:val="7A26445B"/>
    <w:rsid w:val="7C3752D8"/>
    <w:rsid w:val="7E5A0868"/>
    <w:rsid w:val="7EFD67F0"/>
    <w:rsid w:val="7F7C2A3F"/>
    <w:rsid w:val="7FD17876"/>
    <w:rsid w:val="F3EEB1CF"/>
    <w:rsid w:val="F9FE4AEC"/>
    <w:rsid w:val="FF7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634</Characters>
  <Lines>0</Lines>
  <Paragraphs>0</Paragraphs>
  <TotalTime>0</TotalTime>
  <ScaleCrop>false</ScaleCrop>
  <LinksUpToDate>false</LinksUpToDate>
  <CharactersWithSpaces>634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2022-09-14T03:18:00Z</dcterms:created>
  <dc:creator>逗逗奇迹柒七一</dc:creator>
  <cp:lastModifiedBy>年年有余</cp:lastModifiedBy>
  <cp:lastPrinted>2024-02-23T15:51:00Z</cp:lastPrinted>
  <dcterms:modified xsi:type="dcterms:W3CDTF">2024-04-07T06:45:32Z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6AEB1780FB4F4A8E8247407E4770BFB4</vt:lpwstr>
  </property>
</Properties>
</file>