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梅州市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年省级产业创新能力建设</w:t>
      </w:r>
    </w:p>
    <w:p>
      <w:pPr>
        <w:adjustRightInd w:val="0"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项目入库工作指引</w:t>
      </w:r>
    </w:p>
    <w:p>
      <w:pPr>
        <w:adjustRightInd w:val="0"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年省级制造业当家重点任务保障专项资金（产业创新能力建设）项目入库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根据《广东省工业和信息化厅关于开展2025年省级制造业当家重点任务保障专项资金（产业创新能力建设）项目入库的通知》（简称“项目入库通知”）等要求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结合梅州实际，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制定本工作指引。</w:t>
      </w:r>
    </w:p>
    <w:p>
      <w:pPr>
        <w:widowControl/>
        <w:autoSpaceDN w:val="0"/>
        <w:adjustRightInd w:val="0"/>
        <w:spacing w:line="560" w:lineRule="exact"/>
        <w:ind w:firstLine="640" w:firstLineChars="200"/>
        <w:jc w:val="lef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适用范围及工作分工</w:t>
      </w:r>
    </w:p>
    <w:p>
      <w:pPr>
        <w:widowControl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（一）本工作指引适用于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年省级制造业当家重点任务保障专项资金（产业创新能力建设）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（以下简称“产业创新能力建设项目”）入库工作。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（二）省工业和信息化厅统筹指导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产业创新能力建设项目入库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视情况对部分地市入库项目进行复核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工业和信息化主管部门（简称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项目组织部门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）负责组织实施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梅州市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项目入库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谁审批、谁负责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原则，落实项目管理主体责任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入库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项目的真实性和符合性负责，对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入库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后续跟踪、监督管理、绩效评价、审计等负责。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项目组织部门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根据工作需要，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委托第三方机构承担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完工评价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具体工作。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梅州高新区和各县（市、区）科工商务局（简称“项目推荐单位”）按照“谁推荐、谁监管”原则，推荐部门要对项目的真实性和符合性进行初审，防止“报大数”，防止资金项目申报骗补等。项目推荐单位汇总符合条件的企业项目后将项目申报入库推荐文件（含项目完工评价申请、项目申请入库等内容），一并附上项目入库申请纸质材料（一式二份），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项目组织部门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。同时，组织相关企业登录广东省工业和信息化厅-数字工信平台进行填报。</w:t>
      </w:r>
    </w:p>
    <w:p>
      <w:pPr>
        <w:widowControl/>
        <w:autoSpaceDN w:val="0"/>
        <w:adjustRightInd w:val="0"/>
        <w:spacing w:line="560" w:lineRule="exac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项目组织部门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可结合本工作指引，视情况补充细化本地区的项目入库材料、完工评价、评审论证等要求。</w:t>
      </w:r>
    </w:p>
    <w:p>
      <w:pPr>
        <w:widowControl/>
        <w:tabs>
          <w:tab w:val="left" w:pos="1018"/>
        </w:tabs>
        <w:adjustRightInd w:val="0"/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项目入库材料</w:t>
      </w:r>
    </w:p>
    <w:p>
      <w:pPr>
        <w:widowControl/>
        <w:adjustRightInd w:val="0"/>
        <w:spacing w:line="560" w:lineRule="exact"/>
        <w:ind w:firstLine="640" w:firstLineChars="200"/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项目组织部门负责发布本地区入库通知，组织符合条件的企业按要求提交入库材料</w:t>
      </w:r>
      <w:r>
        <w:rPr>
          <w:rFonts w:hint="eastAsia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（支持省级企业技术中心开展创新能力建设项目）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入库申请材料包括但不限于以下内容：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1.2024年省级企业技术中心项目入库申请书（参考格式见附件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adjustRightInd w:val="0"/>
        <w:spacing w:line="560" w:lineRule="exact"/>
        <w:ind w:firstLine="640" w:firstLineChars="200"/>
        <w:jc w:val="lef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立项资料。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项目实施情况总结报告，包括工作总结和技术总结。</w:t>
      </w:r>
      <w:r>
        <w:rPr>
          <w:rFonts w:hint="eastAsia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工作总结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应说明项目研制背景、项目实施情况、社会经济效益情况、应用前景等；</w:t>
      </w:r>
      <w:r>
        <w:rPr>
          <w:rFonts w:hint="eastAsia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技术总结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应说明所采取的技术方法、工艺、研制过程、测试情况、关键技术与解决途径、总体性能指标、技术水平以及所取得的知识产权成果等。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项目专项审计报告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。包括但不限于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项目建设起止时间及实施地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项目总投资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资金投入和使用情况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项目新购置研发仪器设备（含配套软件，不含税）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指为实施项目的新增设备，不包括生产设备、办公设备等，下同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项目经济效益情况、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项目申请相关发明专利情况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项目新购置研发仪器设备（含配套软件，不含税）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包括设备购置清单、转固凭证、主要票据资料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合同、发票、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记账凭证、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付款凭证、设备和铭牌照片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等）。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法定检测部门出具的检测报告（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技术性能指标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检测的产品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两份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以上项目产品、技术的用户使用报告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技术成果鉴定证书、专利证书、产品销售合同等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省级企业技术中心建设发展情况报告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1018"/>
        </w:tabs>
        <w:adjustRightInd w:val="0"/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、完工评价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本工作指引所称完工评价是指对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建设成效等进行的评价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以及对有关资金投入情况的核实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按规定申报事后补助项目应按要求申请完工评价，未通过完工评价的项目不得入库。</w:t>
      </w:r>
    </w:p>
    <w:p>
      <w:pPr>
        <w:widowControl/>
        <w:tabs>
          <w:tab w:val="left" w:pos="840"/>
          <w:tab w:val="left" w:pos="1018"/>
        </w:tabs>
        <w:adjustRightInd w:val="0"/>
        <w:spacing w:line="560" w:lineRule="exact"/>
        <w:ind w:firstLine="640" w:firstLineChars="200"/>
        <w:rPr>
          <w:rFonts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（一）申请完工评价的项目基本条件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4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1.项目符合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项目入库通知的有关要求。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4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2.项目已完成主要建设内容和既定的投资计划，已实现预期的技术性能指标和经济社会效益目标。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3.项目自筹资金管理规范，凭证发票齐全，符合财务相关规定要求。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项目入库材料真实有效，不存在弄虚作假的情况。</w:t>
      </w:r>
    </w:p>
    <w:p>
      <w:pPr>
        <w:widowControl/>
        <w:tabs>
          <w:tab w:val="left" w:pos="840"/>
          <w:tab w:val="left" w:pos="1018"/>
        </w:tabs>
        <w:adjustRightInd w:val="0"/>
        <w:spacing w:line="560" w:lineRule="exact"/>
        <w:ind w:firstLine="640" w:firstLineChars="200"/>
        <w:rPr>
          <w:rFonts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（二）完工评价的主要依据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65" w:firstLineChars="208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1.国家和省有关法律、法规、规章和产业政策。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65" w:firstLineChars="208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2.项目立项资料。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65" w:firstLineChars="208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3.项目单位提交的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项目完工评价申报书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65" w:firstLineChars="208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4.其他与项目有关的资料。</w:t>
      </w:r>
    </w:p>
    <w:p>
      <w:pPr>
        <w:widowControl/>
        <w:tabs>
          <w:tab w:val="left" w:pos="840"/>
          <w:tab w:val="left" w:pos="1018"/>
        </w:tabs>
        <w:adjustRightInd w:val="0"/>
        <w:spacing w:line="560" w:lineRule="exact"/>
        <w:ind w:firstLine="640" w:firstLineChars="200"/>
        <w:rPr>
          <w:rFonts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（三）完工评价的基本内容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4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1.项目建设起止时间及实施地。</w:t>
      </w:r>
    </w:p>
    <w:p>
      <w:pPr>
        <w:widowControl/>
        <w:tabs>
          <w:tab w:val="left" w:pos="840"/>
        </w:tabs>
        <w:adjustRightInd w:val="0"/>
        <w:spacing w:line="560" w:lineRule="exact"/>
        <w:ind w:firstLine="665" w:firstLineChars="208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2.项目提交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材料是否齐全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是否按计划完成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pacing w:line="560" w:lineRule="exact"/>
        <w:ind w:firstLine="665" w:firstLineChars="208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项目的技术性能指标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效益是否达到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预期目标。</w:t>
      </w:r>
    </w:p>
    <w:p>
      <w:pPr>
        <w:widowControl/>
        <w:adjustRightInd w:val="0"/>
        <w:spacing w:line="560" w:lineRule="exact"/>
        <w:ind w:firstLine="665" w:firstLineChars="208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项目资金是否落实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到位，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资金使用是否合理规范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pacing w:line="560" w:lineRule="exact"/>
        <w:ind w:firstLine="665" w:firstLineChars="208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项目购置仪器设备（含配套软件，不含税）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总额。</w:t>
      </w:r>
    </w:p>
    <w:p>
      <w:pPr>
        <w:widowControl/>
        <w:adjustRightInd w:val="0"/>
        <w:spacing w:line="560" w:lineRule="exact"/>
        <w:ind w:firstLine="665" w:firstLineChars="208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项目产生具有自主知识产权的创新成果情况，包括申请相关发明专利情况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840"/>
          <w:tab w:val="left" w:pos="1018"/>
        </w:tabs>
        <w:adjustRightInd w:val="0"/>
        <w:spacing w:line="560" w:lineRule="exact"/>
        <w:ind w:firstLine="640" w:firstLineChars="200"/>
        <w:rPr>
          <w:rFonts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（四）完工评价的意见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项目完工评价完成后，专家组应综合形成完工评价意见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参考格式见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，完工评价结果分为通过和不通过。</w:t>
      </w:r>
    </w:p>
    <w:p>
      <w:pPr>
        <w:adjustRightInd w:val="0"/>
        <w:spacing w:line="560" w:lineRule="exact"/>
        <w:ind w:firstLine="640" w:firstLineChars="200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四、项目评审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各地应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严格落实项目竞争性评审遴选，结合本地实际制订行之有效的评审指标体系。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项目评审应包括以下环节：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（一）符合性审查。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专家组按照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符合性审查表（参考格式见附件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，确认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入库材料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的符合性和完整性。其中，通过符合性审查的项目由专家组按照评审指标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体系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进行评分，未通过符合性审查的项目无需进行评分。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（二）投资情况审核。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专家组审核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投资情况审核表（参考格式见附件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（三）评审打分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。专家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进行定量打分。</w:t>
      </w:r>
    </w:p>
    <w:p>
      <w:pPr>
        <w:adjustRightInd w:val="0"/>
        <w:spacing w:line="560" w:lineRule="exact"/>
        <w:ind w:firstLine="640" w:firstLineChars="200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五、工作要求</w:t>
      </w:r>
    </w:p>
    <w:p>
      <w:pPr>
        <w:adjustRightInd w:val="0"/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（一）项目入库时应组织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成立专家组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采取资料审查、会议评审和现场核查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等相结合的方式，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开展完工评价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工作。专家人数原则上为单数，一般由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以上专家组成，且来自不同单位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其中至少应有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名财务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名专家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具有高级职称。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项目完工评价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、评审等工作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实行回避制度，与项目单位有利害关系或有其他关系可能影响完工评价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结果的人员，不得作为专家组成员参与项目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入库工作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与项目入库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的相关人员，应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严格落实工作指引，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严格遵守保密协定，未经权利人许可，不得披露、使用或允许他人使用、转让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项目入库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过程中知悉的项目单位商业和技术秘密。</w:t>
      </w:r>
    </w:p>
    <w:p>
      <w:pPr>
        <w:widowControl/>
        <w:adjustRightInd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项目组织部门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应按要求核实项目设备是否存在重复申报的情况。</w:t>
      </w:r>
      <w:r>
        <w:rPr>
          <w:rFonts w:hint="eastAsia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项目购置仪器设备要按固定资产管理。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（四）严把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项目质量，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按轻重缓急好中选优</w:t>
      </w:r>
      <w:r>
        <w:rPr>
          <w:rFonts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排序入库</w:t>
      </w:r>
      <w:r>
        <w:rPr>
          <w:rFonts w:hint="eastAsia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adjustRightInd w:val="0"/>
        <w:spacing w:after="0" w:line="560" w:lineRule="exact"/>
        <w:ind w:left="1598" w:leftChars="304" w:hanging="960" w:hangingChars="3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支持省级企业技术中心开展创新能力建设项目入库申请书</w:t>
      </w:r>
    </w:p>
    <w:p>
      <w:pPr>
        <w:pStyle w:val="2"/>
        <w:adjustRightInd w:val="0"/>
        <w:spacing w:after="0" w:line="560" w:lineRule="exact"/>
        <w:ind w:left="1598" w:leftChars="304" w:hanging="960" w:hangingChars="3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年支持产业创新能力建设项目完工评价意见</w:t>
      </w:r>
    </w:p>
    <w:p>
      <w:pPr>
        <w:pStyle w:val="2"/>
        <w:adjustRightInd w:val="0"/>
        <w:spacing w:after="0" w:line="560" w:lineRule="exact"/>
        <w:ind w:left="1600" w:hanging="1600" w:hangingChars="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年支持产业创新能力建设项目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符合性审查表</w:t>
      </w:r>
    </w:p>
    <w:p>
      <w:pPr>
        <w:pStyle w:val="2"/>
        <w:adjustRightInd w:val="0"/>
        <w:spacing w:line="560" w:lineRule="exact"/>
        <w:ind w:firstLine="1600" w:firstLineChars="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年支持产业创新能力建设项目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投资情况审</w:t>
      </w:r>
    </w:p>
    <w:p>
      <w:pPr>
        <w:pStyle w:val="2"/>
        <w:adjustRightInd w:val="0"/>
        <w:spacing w:line="560" w:lineRule="exact"/>
        <w:ind w:firstLine="1600" w:firstLineChars="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jc w:val="left"/>
        <w:rPr>
          <w:rFonts w:hint="default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年支持省级企业技术中心开展</w:t>
      </w:r>
    </w:p>
    <w:p>
      <w:pPr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创新能力建设项目入库申请书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（参考格式）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项目名称：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项目承担单位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（盖章）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项目承担单位法定代表人：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项目联系人：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建设起止时间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  月至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填报日期：     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jc w:val="left"/>
        <w:rPr>
          <w:rFonts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项目基本信息</w:t>
      </w:r>
    </w:p>
    <w:tbl>
      <w:tblPr>
        <w:tblStyle w:val="7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2173"/>
        <w:gridCol w:w="51"/>
        <w:gridCol w:w="2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社会统一信用代码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项目建设起止时间</w:t>
            </w:r>
          </w:p>
        </w:tc>
        <w:tc>
          <w:tcPr>
            <w:tcW w:w="2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 月至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项目实施地址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项目所属产业领域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战略性支柱产业</w:t>
            </w: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cs="Arial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__________</w:t>
            </w:r>
          </w:p>
          <w:p>
            <w:pPr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战略性新兴产业</w:t>
            </w: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cs="Arial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__________</w:t>
            </w:r>
          </w:p>
          <w:p>
            <w:pPr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Arial"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__________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项目总投资 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项目新购置研发仪器设备（含配套软件）总额（不含税，万元）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项目承担单位拥有的全部有效发明专利数（件）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项目申请相关发明专利数（件）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相关信息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主营业务收入（万元）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年利润总额（万元）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年纳税总额（万元）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研究与试验发展经费支出额（万元）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企业技术中心专职研究与试验发展人员（人）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8483" w:type="dxa"/>
            <w:gridSpan w:val="5"/>
            <w:tcBorders>
              <w:tl2br w:val="nil"/>
              <w:tr2bl w:val="nil"/>
            </w:tcBorders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项目承担单位简介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tbl>
      <w:tblPr>
        <w:tblStyle w:val="7"/>
        <w:tblpPr w:leftFromText="180" w:rightFromText="180" w:vertAnchor="text" w:horzAnchor="page" w:tblpX="1909" w:tblpY="79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</w:trPr>
        <w:tc>
          <w:tcPr>
            <w:tcW w:w="84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  <w:p>
            <w:pPr>
              <w:tabs>
                <w:tab w:val="left" w:pos="0"/>
              </w:tabs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1.项目主要内容。</w:t>
            </w:r>
          </w:p>
          <w:p>
            <w:pPr>
              <w:pStyle w:val="2"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2.项目建设方案及目标。</w:t>
            </w:r>
          </w:p>
          <w:p>
            <w:pPr>
              <w:pStyle w:val="2"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</w:tabs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3.项目建设水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平及亮点。</w:t>
            </w:r>
          </w:p>
          <w:p>
            <w:pPr>
              <w:pStyle w:val="2"/>
              <w:spacing w:line="36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60" w:lineRule="atLeas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4.开发新产品或技术的水平。</w:t>
            </w:r>
          </w:p>
        </w:tc>
      </w:tr>
    </w:tbl>
    <w:p>
      <w:pPr>
        <w:spacing w:line="360" w:lineRule="atLeast"/>
        <w:jc w:val="left"/>
        <w:rPr>
          <w:rFonts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7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8483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项目实施情况总结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工作总结，包括项目研制背景、项目实施情况、社会经济效益情况、应用前景等。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技术总结，包括所采取的技术方法、工艺、研制过程、测试情况、关键技术与解决途径、总体性能指标、技术水平以及所取得的知识产权成果等。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3.项目投资完成情况，包括总投资、项目购置仪器设备（含配套软件，不含税）等情况；投资资金到位、使用、节约或超支情况及原因分析等。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exact"/>
        </w:trPr>
        <w:tc>
          <w:tcPr>
            <w:tcW w:w="8483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tLeast"/>
              <w:jc w:val="center"/>
              <w:rPr>
                <w:rFonts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项目效果</w:t>
            </w:r>
          </w:p>
          <w:p>
            <w:pPr>
              <w:tabs>
                <w:tab w:val="left" w:pos="0"/>
              </w:tabs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1.经济效益（项目产生的营业收入、利润、税收，平台的建设水平，开发新产品能力提升等）。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社会效益。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3"/>
              </w:numPr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项目成果（编制技术标准、新增专利、计算机软件著作权等）。</w:t>
            </w:r>
          </w:p>
          <w:p>
            <w:pPr>
              <w:pStyle w:val="2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jc w:val="lef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4.项目对企业技术中心建设的促进作用。</w:t>
            </w:r>
          </w:p>
        </w:tc>
      </w:tr>
    </w:tbl>
    <w:p>
      <w:pPr>
        <w:spacing w:line="360" w:lineRule="atLeast"/>
        <w:jc w:val="left"/>
        <w:rPr>
          <w:rFonts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三、省级企业技术中心建设情况</w:t>
      </w:r>
    </w:p>
    <w:tbl>
      <w:tblPr>
        <w:tblStyle w:val="7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5" w:hRule="atLeast"/>
        </w:trPr>
        <w:tc>
          <w:tcPr>
            <w:tcW w:w="84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4"/>
              </w:numPr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4"/>
              </w:numPr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4"/>
              </w:numPr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企业技术中心研发人才队伍建设情况。</w:t>
            </w:r>
          </w:p>
          <w:p>
            <w:pPr>
              <w:pStyle w:val="2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4"/>
              </w:numPr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企业技术中心创新基础设施建设情况（含新增研发试验设备及场地情况）。</w:t>
            </w:r>
          </w:p>
          <w:p>
            <w:pPr>
              <w:pStyle w:val="2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4"/>
              </w:numPr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4"/>
              </w:numPr>
              <w:spacing w:line="360" w:lineRule="atLeast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其他特色工作情况。</w:t>
            </w:r>
          </w:p>
        </w:tc>
      </w:tr>
    </w:tbl>
    <w:p>
      <w:pPr>
        <w:spacing w:line="360" w:lineRule="atLeast"/>
        <w:rPr>
          <w:rFonts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四、附件</w:t>
      </w:r>
    </w:p>
    <w:tbl>
      <w:tblPr>
        <w:tblStyle w:val="7"/>
        <w:tblpPr w:leftFromText="180" w:rightFromText="180" w:vertAnchor="text" w:horzAnchor="page" w:tblpX="1887" w:tblpY="213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9" w:hRule="atLeast"/>
        </w:trPr>
        <w:tc>
          <w:tcPr>
            <w:tcW w:w="8455" w:type="dxa"/>
            <w:tcBorders>
              <w:tl2br w:val="nil"/>
              <w:tr2bl w:val="nil"/>
            </w:tcBorders>
          </w:tcPr>
          <w:p>
            <w:pPr>
              <w:tabs>
                <w:tab w:val="left" w:pos="0"/>
              </w:tabs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1.企业加载统一社会信用代码的营业执照（复印件、加盖公章）。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2.202</w:t>
            </w:r>
            <w:r>
              <w:rPr>
                <w:rFonts w:hint="eastAsia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年-202</w:t>
            </w:r>
            <w:r>
              <w:rPr>
                <w:rFonts w:hint="eastAsia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年项目承担单位财务审计报告。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项目立项资料。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项目专项审计报告。内容包括但不限于：项目建设起止时间及实施地、项目总投资、项目资金投入和使用情况、项目新购置研发仪器设备（含配套软件，不含税）（指为实施项目的新增设备，不包括生产设备、办公设备等）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情况、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项目经济效益情况、项目申请相关发明专利情况等。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5.项目新购置研发仪器设备（含配套软件，不含税）情况，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包括设备购置清单、主要票据资料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合同、发票、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记账凭证、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付款凭证、设备和铭牌照片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等）。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6.法定检测部门出具的检测报告（适用于技术性能指标需法定检测的产品）。</w:t>
            </w: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7.两份及以上项目产品、技术的用户使用报告。</w:t>
            </w: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6"/>
              </w:numP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项目相关证明材料，如专利证书、技术成果鉴定证书、产品销售合同等。</w:t>
            </w:r>
          </w:p>
          <w:p>
            <w:pPr>
              <w:pStyle w:val="2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9.项目承担单位现有主要知识产权清单（主要填写发明专利）、标准清单及证明材料。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7"/>
              </w:numPr>
              <w:snapToGrid w:val="0"/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按规定需要进行环评、节能审查、安评及安全生产验收的项目，需提供相关的完备手续。</w:t>
            </w:r>
          </w:p>
          <w:p>
            <w:pPr>
              <w:snapToGrid w:val="0"/>
              <w:spacing w:line="36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11.其他需补充的资料。</w:t>
            </w:r>
          </w:p>
        </w:tc>
      </w:tr>
    </w:tbl>
    <w:p>
      <w:pPr>
        <w:spacing w:line="360" w:lineRule="atLeast"/>
        <w:rPr>
          <w:rFonts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五、项目承担单位承诺书</w:t>
      </w:r>
    </w:p>
    <w:tbl>
      <w:tblPr>
        <w:tblStyle w:val="7"/>
        <w:tblW w:w="8487" w:type="dxa"/>
        <w:tblInd w:w="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8487" w:type="dxa"/>
            <w:tcBorders>
              <w:tl2br w:val="nil"/>
              <w:tr2bl w:val="nil"/>
            </w:tcBorders>
          </w:tcPr>
          <w:p>
            <w:pPr>
              <w:spacing w:line="36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**市工业和信息化局：</w:t>
            </w:r>
          </w:p>
          <w:p>
            <w:pPr>
              <w:spacing w:line="360" w:lineRule="atLeast"/>
              <w:ind w:firstLine="560" w:firstLineChars="200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我单位已完成**项目，现申请202</w:t>
            </w: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年支持省级企业技术中心开展创新能力建设项目入库，并作出以下承诺：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1.项目符合国家和省产业政策，项目建设符合国家和省有关规定。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2.项目及相关新购置研发仪器设备（含配套软件）未获得过省财政资金支持。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3.所有申报材料均按要求据实提供。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4.本单位近3年在专项审计、绩效评价、监督检查等方面未出现严重的违法违规情况。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5.本单位近3年未发生重大安全、环保、质量事故，信用状况良好，无严重失信行为。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6.本单位自觉接受政府相关部门的监督检查。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7.如违背相关承诺，愿意承担相关责任。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项目申报责任人（签名）：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单位责任人（签名）：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tLeast"/>
              <w:ind w:firstLine="2800" w:firstLineChars="1000"/>
              <w:rPr>
                <w:rFonts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单位盖章：（公章）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spacing w:line="360" w:lineRule="atLeast"/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日期：</w:t>
            </w:r>
          </w:p>
          <w:p>
            <w:pPr>
              <w:spacing w:line="360" w:lineRule="atLeast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年产业创新能力建设项目</w:t>
      </w:r>
    </w:p>
    <w:p>
      <w:pPr>
        <w:spacing w:line="560" w:lineRule="exact"/>
        <w:jc w:val="center"/>
        <w:rPr>
          <w:rFonts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完工评价意见</w:t>
      </w:r>
    </w:p>
    <w:p>
      <w:pPr>
        <w:pStyle w:val="2"/>
        <w:jc w:val="center"/>
        <w:rPr>
          <w:rFonts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（参考格式）</w:t>
      </w:r>
    </w:p>
    <w:p>
      <w:pPr>
        <w:pStyle w:val="2"/>
        <w:spacing w:after="0"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楷体_GB2312" w:cs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XX市创新完评〔202 〕  号</w:t>
      </w:r>
    </w:p>
    <w:p>
      <w:pPr>
        <w:snapToGrid w:val="0"/>
        <w:spacing w:line="560" w:lineRule="exact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7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4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 xml:space="preserve">项目名称  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after="0"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after="0"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完工评价组织单位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tbl>
            <w:tblPr>
              <w:tblStyle w:val="7"/>
              <w:tblW w:w="4744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4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8" w:hRule="atLeast"/>
                <w:jc w:val="center"/>
              </w:trPr>
              <w:tc>
                <w:tcPr>
                  <w:tcW w:w="474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color w:val="000000" w:themeColor="text1"/>
                      <w:sz w:val="32"/>
                      <w:u w:val="single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u w:val="single"/>
                      <w:vertAlign w:val="subscript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                                </w:t>
                  </w: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ind w:firstLine="160" w:firstLineChars="50"/>
              <w:jc w:val="center"/>
              <w:rPr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after="0"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2"/>
                <w:sz w:val="32"/>
                <w14:textFill>
                  <w14:solidFill>
                    <w14:schemeClr w14:val="tx1"/>
                  </w14:solidFill>
                </w14:textFill>
              </w:rPr>
              <w:t>完工评价日期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ind w:firstLine="161" w:firstLineChars="50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/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sz w:val="32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ind w:firstLine="161" w:firstLineChars="50"/>
              <w:rPr>
                <w:b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项目完工评价意见</w:t>
      </w:r>
    </w:p>
    <w:p>
      <w:pPr>
        <w:spacing w:line="560" w:lineRule="exact"/>
        <w:jc w:val="center"/>
        <w:rPr>
          <w:rFonts w:eastAsia="楷体_GB2312" w:cs="楷体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（参考格式）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XX年XX月XX日，XX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（项目组织部门）组织专家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在XX召开由XX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承担的XX项目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完工评价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完工评价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专家组审查了项目承担单位提交的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资料，听取了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完工情况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报告，考察了项目现场，并就有关问题进行了质询。经讨论，形成以下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完工评价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意见：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1.提供的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齐全规范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、是否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符合有关规定。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2.对项目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建设期限、实施地、总体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进行描述。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的主要技术创新点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进行描述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，技术性能指标（如有）是否达到目标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对项目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的经济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和社会效益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等进行描述，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和社会效益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（如有）是否达到目标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对项目总体投资情况进行描述，如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总投资、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项目新购置研发仪器设备（含配套软件，不含税）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pacing w:line="560" w:lineRule="exact"/>
        <w:ind w:firstLine="665" w:firstLineChars="208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项目产生具有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自主知识产权的创新成果情况，包括申请相关发明专利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7.有关建议意见。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专家组认为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项目已完成了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预计的主要建设内容和目标，一致同意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通过项目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完工评价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</w:p>
    <w:p>
      <w:pPr>
        <w:pStyle w:val="2"/>
        <w:spacing w:after="0"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专家成员：</w:t>
      </w:r>
    </w:p>
    <w:p>
      <w:pPr>
        <w:spacing w:line="560" w:lineRule="exact"/>
        <w:ind w:firstLine="640" w:firstLineChars="20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7"/>
        <w:tblpPr w:leftFromText="180" w:rightFromText="180" w:vertAnchor="text" w:horzAnchor="page" w:tblpX="1706" w:tblpY="71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696"/>
        <w:gridCol w:w="1487"/>
        <w:gridCol w:w="138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项目组织部门意见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8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年   月   日 </w:t>
            </w:r>
          </w:p>
          <w:p>
            <w:pPr>
              <w:snapToGrid w:val="0"/>
              <w:spacing w:line="560" w:lineRule="exact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</w:tc>
      </w:tr>
    </w:tbl>
    <w:p>
      <w:pPr>
        <w:tabs>
          <w:tab w:val="left" w:pos="826"/>
        </w:tabs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826"/>
        </w:tabs>
        <w:spacing w:line="560" w:lineRule="exact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outlineLvl w:val="2"/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年支持省级企业技术中心</w:t>
      </w: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开展创新能力</w:t>
      </w: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建设项目符合性审查表</w:t>
      </w:r>
    </w:p>
    <w:p>
      <w:pPr>
        <w:pStyle w:val="2"/>
        <w:jc w:val="center"/>
        <w:rPr>
          <w:rFonts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（参考格式）</w:t>
      </w:r>
    </w:p>
    <w:tbl>
      <w:tblPr>
        <w:tblStyle w:val="7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80"/>
        <w:gridCol w:w="1815"/>
        <w:gridCol w:w="1090"/>
        <w:gridCol w:w="1152"/>
        <w:gridCol w:w="1865"/>
        <w:gridCol w:w="2176"/>
        <w:gridCol w:w="1497"/>
        <w:gridCol w:w="116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入库材料是否齐全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项目是否符合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支持方向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是否于202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年1月1日以后开始实施并通过完工评价，且实施地在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境内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项目新购置研发仪器设备（含配套软件）情况是否符合要求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项目申请相关发明专利情况是否符合要求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总体审查意见（项目是否通过符合性审查）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left="1285" w:hanging="1285" w:hangingChars="400"/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 xml:space="preserve">专家签名：  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日期：</w:t>
      </w:r>
      <w:r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826"/>
        </w:tabs>
        <w:spacing w:line="560" w:lineRule="exact"/>
        <w:rPr>
          <w:rFonts w:hint="eastAsia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60" w:lineRule="exact"/>
        <w:jc w:val="center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年支持省级企业技术中心</w:t>
      </w:r>
      <w:r>
        <w:rPr>
          <w:rFonts w:hint="eastAsia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开展创新能力</w:t>
      </w:r>
      <w:r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建设项目投资情况审核表</w:t>
      </w:r>
    </w:p>
    <w:p>
      <w:pPr>
        <w:pStyle w:val="2"/>
        <w:jc w:val="center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（参考格式）</w:t>
      </w:r>
    </w:p>
    <w:tbl>
      <w:tblPr>
        <w:tblStyle w:val="7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672"/>
        <w:gridCol w:w="2469"/>
        <w:gridCol w:w="2140"/>
        <w:gridCol w:w="2866"/>
        <w:gridCol w:w="2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项目新购置研发仪器设备（含配套软件）总额（不含税，万元）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left"/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专家签名：</w:t>
      </w:r>
    </w:p>
    <w:p>
      <w:pPr>
        <w:spacing w:line="360" w:lineRule="exact"/>
        <w:jc w:val="left"/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日期：</w:t>
      </w:r>
      <w:r>
        <w:rPr>
          <w:rFonts w:eastAsia="楷体_GB2312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A71E3E"/>
    <w:multiLevelType w:val="singleLevel"/>
    <w:tmpl w:val="60A71E3E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0B4983E"/>
    <w:multiLevelType w:val="singleLevel"/>
    <w:tmpl w:val="60B4983E"/>
    <w:lvl w:ilvl="0" w:tentative="0">
      <w:start w:val="10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5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6">
    <w:nsid w:val="62B1560E"/>
    <w:multiLevelType w:val="singleLevel"/>
    <w:tmpl w:val="62B1560E"/>
    <w:lvl w:ilvl="0" w:tentative="0">
      <w:start w:val="8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GY0NjMzM2Q2OWYyNTNlYzFlMWY2MDA5MzIxMDMifQ=="/>
  </w:docVars>
  <w:rsids>
    <w:rsidRoot w:val="073752EE"/>
    <w:rsid w:val="008A0B00"/>
    <w:rsid w:val="009F20F7"/>
    <w:rsid w:val="00CF7AC3"/>
    <w:rsid w:val="00E001AE"/>
    <w:rsid w:val="073752EE"/>
    <w:rsid w:val="0BD37061"/>
    <w:rsid w:val="14376E0A"/>
    <w:rsid w:val="15F768F7"/>
    <w:rsid w:val="1AAD0012"/>
    <w:rsid w:val="1ACC608F"/>
    <w:rsid w:val="1D0F0940"/>
    <w:rsid w:val="1F2B32F3"/>
    <w:rsid w:val="216440FB"/>
    <w:rsid w:val="286C2046"/>
    <w:rsid w:val="35E94658"/>
    <w:rsid w:val="3CD768F1"/>
    <w:rsid w:val="419A6FC9"/>
    <w:rsid w:val="42D80BD5"/>
    <w:rsid w:val="4AF60E91"/>
    <w:rsid w:val="4BEF438C"/>
    <w:rsid w:val="4C171969"/>
    <w:rsid w:val="50C641AC"/>
    <w:rsid w:val="519F5AD4"/>
    <w:rsid w:val="57556CBE"/>
    <w:rsid w:val="60A90621"/>
    <w:rsid w:val="6A360738"/>
    <w:rsid w:val="6A5C477D"/>
    <w:rsid w:val="6E174424"/>
    <w:rsid w:val="725E13B4"/>
    <w:rsid w:val="731B0ED9"/>
    <w:rsid w:val="780A61F0"/>
    <w:rsid w:val="78D60473"/>
    <w:rsid w:val="7DE62291"/>
    <w:rsid w:val="7EAF39F1"/>
    <w:rsid w:val="FFE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</w:pPr>
    <w:rPr>
      <w:rFonts w:ascii="Arial" w:hAnsi="Arial"/>
      <w:b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1523</Words>
  <Characters>8684</Characters>
  <Lines>72</Lines>
  <Paragraphs>20</Paragraphs>
  <TotalTime>19</TotalTime>
  <ScaleCrop>false</ScaleCrop>
  <LinksUpToDate>false</LinksUpToDate>
  <CharactersWithSpaces>10187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2023-04-19T17:19:00Z</dcterms:created>
  <dc:creator>曲超</dc:creator>
  <cp:lastModifiedBy>MZSC</cp:lastModifiedBy>
  <dcterms:modified xsi:type="dcterms:W3CDTF">2024-04-30T00:51:55Z</dcterms:modified>
  <dc:title>广东省工业和信息化厅关于印发2024年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19EE9F8A6D114C6BB93084131A9C2F4A_12</vt:lpwstr>
  </property>
</Properties>
</file>