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val="en-US" w:eastAsia="zh-CN"/>
        </w:rPr>
        <w:t>2023年度省级非物质文化遗产代表性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eastAsia="zh-CN"/>
        </w:rPr>
        <w:t>项目保护单位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</w:rPr>
        <w:t>评估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44"/>
          <w:szCs w:val="44"/>
          <w:highlight w:val="none"/>
          <w:lang w:eastAsia="zh-CN"/>
        </w:rPr>
        <w:t>初评结果</w:t>
      </w:r>
    </w:p>
    <w:tbl>
      <w:tblPr>
        <w:tblStyle w:val="3"/>
        <w:tblW w:w="13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15"/>
        <w:gridCol w:w="2993"/>
        <w:gridCol w:w="1200"/>
        <w:gridCol w:w="825"/>
        <w:gridCol w:w="4094"/>
        <w:gridCol w:w="1188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地市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代表性项目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项目类别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项目级别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保护单位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评估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等次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光德陶瓷烧制技艺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大埔县文化馆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广东汉剧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大埔县文化馆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龙舞（花环龙）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大埔县文化馆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鲤鱼舞（鲤鱼灯）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大埔县文化馆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狮舞（青溪仔狮灯）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大埔县文化馆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龙舞（青溪黑蛟龙灯舞）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大埔县文化馆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西河漳溪墟扫街灯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 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大埔县文化馆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丰顺埔寨纸花技艺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传统技艺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丰顺县文化馆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糕点制作技艺（留隍云片糕制作技艺）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传统技艺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丰顺县文化馆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三及第制作技艺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（蕉岭三及第）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传统技艺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蕉岭县文化馆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竹板歌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曲艺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蕉岭县文化馆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船灯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（广福船灯）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蕉岭县文化馆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打莲池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（蕉岭莲池舞）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蕉岭县文化馆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客家盐焗鸡制作技艺（梅江区客家盐焗鸡制作技艺）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传统技艺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梅江区尚记食品有限公司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中式服装制作技艺（客家服饰制作技艺）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传统技艺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梅州市客侨博物馆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竹板歌（梅江五句板）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曲艺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梅江区文化馆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香花祭仪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民俗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梅江区文化馆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铙钹花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梅江区文化馆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客家山歌（松口客家山歌）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传统音乐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梅州市梅县区文化馆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木偶戏（梅县提线木偶戏）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梅州市梅县区木偶传习所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竹板歌（梅县竹板歌）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曲艺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梅州市梅县区文化馆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酿造酒传统酿造技艺（梅县客家娘酒酿造技艺）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广东源源富家酒业有限公司     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下坝迎灯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民俗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五华县河东镇下坝迎灯文化研究会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竹马舞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广东省五华县文化馆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采茶戏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传统戏剧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五华县采茶戏传承保护中心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蒸馏酒传统酿造技艺（长乐烧酒制作工艺）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传统技艺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广东长乐烧酒业股份有限公司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锣花舞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广东省五华县文化馆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五华石雕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</w:t>
            </w: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美术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广东五华一建工程有限公司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杯花舞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传统舞蹈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兴宁市文化馆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兴宁版画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传统美术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兴宁市文化馆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兴宁李家教拳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传统体育游艺与杂技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兴宁市文化馆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兴宁罗家通书推算法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民俗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兴宁市文化馆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兴宁上灯习俗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民俗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兴宁市文化馆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兴宁珍珠红酒酿造技艺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传统技艺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广东明珠珍珠红酒业有限公司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优秀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兴宁大坪布骆包子豆腐制作技艺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传统技艺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兴宁市大坪镇文旅教体服务中心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客家山歌剧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传统戏剧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省级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梅州市客家山歌传承保护中心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梅州市</w:t>
            </w:r>
          </w:p>
        </w:tc>
        <w:tc>
          <w:tcPr>
            <w:tcW w:w="2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平远船灯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传统舞蹈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省级</w:t>
            </w:r>
          </w:p>
        </w:tc>
        <w:tc>
          <w:tcPr>
            <w:tcW w:w="4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平远县文化馆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合格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spacing w:line="5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color w:val="auto"/>
          <w:sz w:val="28"/>
          <w:szCs w:val="28"/>
          <w:highlight w:val="none"/>
        </w:rPr>
        <w:t>注：此表可扩展</w:t>
      </w:r>
    </w:p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531" w:right="2098" w:bottom="1474" w:left="1928" w:header="851" w:footer="992" w:gutter="0"/>
          <w:cols w:space="0" w:num="1"/>
          <w:rtlGutter w:val="0"/>
          <w:docGrid w:type="lines" w:linePitch="317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93964"/>
    <w:rsid w:val="422229CC"/>
    <w:rsid w:val="52F35B87"/>
    <w:rsid w:val="63DB4958"/>
    <w:rsid w:val="FFF70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2024-07-26T18:14:08Z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