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9F" w:rsidRDefault="00601C1D">
      <w:pPr>
        <w:snapToGrid w:val="0"/>
        <w:spacing w:line="540" w:lineRule="exact"/>
        <w:rPr>
          <w:rFonts w:ascii="黑体" w:eastAsia="黑体" w:hAnsi="黑体" w:cs="黑体"/>
          <w:snapToGrid/>
          <w:sz w:val="32"/>
          <w:szCs w:val="32"/>
        </w:rPr>
      </w:pPr>
      <w:r>
        <w:rPr>
          <w:rFonts w:ascii="黑体" w:eastAsia="黑体" w:hAnsi="黑体" w:cs="黑体" w:hint="eastAsia"/>
          <w:snapToGrid/>
          <w:sz w:val="32"/>
          <w:szCs w:val="32"/>
        </w:rPr>
        <w:t>附件</w:t>
      </w:r>
    </w:p>
    <w:p w:rsidR="008B509F" w:rsidRDefault="008B509F">
      <w:pPr>
        <w:snapToGrid w:val="0"/>
        <w:jc w:val="center"/>
        <w:rPr>
          <w:rFonts w:cs="Times New Roman"/>
          <w:sz w:val="32"/>
          <w:szCs w:val="32"/>
        </w:rPr>
      </w:pPr>
    </w:p>
    <w:p w:rsidR="008B509F" w:rsidRDefault="008B509F">
      <w:pPr>
        <w:pStyle w:val="a0"/>
      </w:pPr>
    </w:p>
    <w:p w:rsidR="008B509F" w:rsidRDefault="00601C1D" w:rsidP="00C54A0A">
      <w:pPr>
        <w:spacing w:line="560" w:lineRule="exact"/>
        <w:jc w:val="center"/>
        <w:textAlignment w:val="center"/>
        <w:rPr>
          <w:rFonts w:ascii="仿宋_GB2312" w:hAnsi="仿宋_GB2312" w:cs="仿宋_GB2312"/>
          <w:b/>
          <w:bCs/>
          <w:snapToGrid/>
          <w:sz w:val="52"/>
          <w:szCs w:val="52"/>
        </w:rPr>
      </w:pPr>
      <w:r>
        <w:rPr>
          <w:rFonts w:ascii="仿宋_GB2312" w:hAnsi="仿宋_GB2312" w:cs="仿宋_GB2312" w:hint="eastAsia"/>
          <w:b/>
          <w:bCs/>
          <w:snapToGrid/>
          <w:sz w:val="52"/>
          <w:szCs w:val="52"/>
        </w:rPr>
        <w:t>丰顺县</w:t>
      </w:r>
      <w:r>
        <w:rPr>
          <w:rFonts w:ascii="仿宋_GB2312" w:hAnsi="仿宋_GB2312" w:cs="仿宋_GB2312" w:hint="eastAsia"/>
          <w:b/>
          <w:bCs/>
          <w:color w:val="000000"/>
          <w:sz w:val="52"/>
          <w:szCs w:val="52"/>
        </w:rPr>
        <w:t>2024</w:t>
      </w:r>
      <w:r>
        <w:rPr>
          <w:rFonts w:ascii="仿宋_GB2312" w:hAnsi="仿宋_GB2312" w:cs="仿宋_GB2312" w:hint="eastAsia"/>
          <w:b/>
          <w:bCs/>
          <w:color w:val="000000"/>
          <w:sz w:val="52"/>
          <w:szCs w:val="52"/>
        </w:rPr>
        <w:t>年</w:t>
      </w:r>
      <w:r>
        <w:rPr>
          <w:rFonts w:ascii="仿宋_GB2312" w:hAnsi="仿宋_GB2312" w:cs="仿宋_GB2312" w:hint="eastAsia"/>
          <w:b/>
          <w:bCs/>
          <w:color w:val="000000"/>
          <w:sz w:val="52"/>
          <w:szCs w:val="52"/>
        </w:rPr>
        <w:t>度</w:t>
      </w:r>
      <w:r>
        <w:rPr>
          <w:rFonts w:ascii="仿宋_GB2312" w:hAnsi="仿宋_GB2312" w:cs="仿宋_GB2312" w:hint="eastAsia"/>
          <w:b/>
          <w:bCs/>
          <w:color w:val="000000"/>
          <w:sz w:val="52"/>
          <w:szCs w:val="52"/>
        </w:rPr>
        <w:t>中央财政资金农业</w:t>
      </w:r>
      <w:r>
        <w:rPr>
          <w:rFonts w:ascii="仿宋_GB2312" w:hAnsi="仿宋_GB2312" w:cs="仿宋_GB2312" w:hint="eastAsia"/>
          <w:b/>
          <w:bCs/>
          <w:color w:val="000000"/>
          <w:sz w:val="52"/>
          <w:szCs w:val="52"/>
        </w:rPr>
        <w:t xml:space="preserve">            </w:t>
      </w:r>
      <w:r>
        <w:rPr>
          <w:rFonts w:ascii="仿宋_GB2312" w:hAnsi="仿宋_GB2312" w:cs="仿宋_GB2312" w:hint="eastAsia"/>
          <w:b/>
          <w:bCs/>
          <w:color w:val="000000"/>
          <w:sz w:val="52"/>
          <w:szCs w:val="52"/>
        </w:rPr>
        <w:t>社会化服务项目</w:t>
      </w:r>
      <w:r>
        <w:rPr>
          <w:rFonts w:ascii="仿宋_GB2312" w:hAnsi="仿宋_GB2312" w:cs="仿宋_GB2312" w:hint="eastAsia"/>
          <w:b/>
          <w:bCs/>
          <w:snapToGrid/>
          <w:sz w:val="52"/>
          <w:szCs w:val="52"/>
        </w:rPr>
        <w:t>申报书</w:t>
      </w:r>
    </w:p>
    <w:p w:rsidR="008B509F" w:rsidRDefault="008B509F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</w:p>
    <w:p w:rsidR="008B509F" w:rsidRDefault="008B509F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8B509F" w:rsidRDefault="008B509F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8B509F" w:rsidRDefault="008B509F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8B509F" w:rsidRDefault="008B509F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8B509F" w:rsidRDefault="008B509F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8B509F" w:rsidRDefault="008B509F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8B509F" w:rsidRDefault="00601C1D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申报单位（盖章）：</w:t>
      </w:r>
    </w:p>
    <w:p w:rsidR="008B509F" w:rsidRDefault="00601C1D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注册地址：</w:t>
      </w:r>
    </w:p>
    <w:p w:rsidR="008B509F" w:rsidRDefault="00601C1D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联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系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人</w:t>
      </w:r>
      <w:r>
        <w:rPr>
          <w:rFonts w:ascii="仿宋_GB2312" w:hAnsi="仿宋_GB2312" w:cs="仿宋_GB2312" w:hint="eastAsia"/>
          <w:snapToGrid/>
          <w:sz w:val="32"/>
          <w:szCs w:val="32"/>
        </w:rPr>
        <w:t>：</w:t>
      </w:r>
    </w:p>
    <w:p w:rsidR="008B509F" w:rsidRDefault="00601C1D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电子邮箱：</w:t>
      </w:r>
    </w:p>
    <w:p w:rsidR="008B509F" w:rsidRDefault="008B509F">
      <w:pPr>
        <w:snapToGrid w:val="0"/>
        <w:spacing w:line="560" w:lineRule="exact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8B509F" w:rsidRDefault="008B509F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8B509F" w:rsidRDefault="008B509F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8B509F" w:rsidRDefault="008B509F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8B509F" w:rsidRDefault="008B509F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8B509F" w:rsidRDefault="00601C1D">
      <w:pPr>
        <w:ind w:firstLineChars="200" w:firstLine="640"/>
        <w:jc w:val="center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2024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8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月</w:t>
      </w:r>
    </w:p>
    <w:p w:rsidR="008B509F" w:rsidRDefault="008B509F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8B509F" w:rsidRDefault="00601C1D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申报及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审核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意见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093"/>
        <w:gridCol w:w="5967"/>
      </w:tblGrid>
      <w:tr w:rsidR="008B509F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申报单位</w:t>
            </w:r>
          </w:p>
          <w:p w:rsidR="008B509F" w:rsidRDefault="00601C1D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09F" w:rsidRDefault="00601C1D">
            <w:pPr>
              <w:ind w:firstLineChars="200" w:firstLine="64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:rsidR="008B509F" w:rsidRDefault="008B509F">
            <w:pPr>
              <w:snapToGrid w:val="0"/>
              <w:spacing w:line="560" w:lineRule="exact"/>
              <w:ind w:right="848"/>
              <w:rPr>
                <w:rFonts w:cs="Times New Roman"/>
                <w:sz w:val="32"/>
                <w:szCs w:val="32"/>
              </w:rPr>
            </w:pPr>
          </w:p>
          <w:p w:rsidR="008B509F" w:rsidRDefault="00601C1D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8B509F" w:rsidRDefault="00601C1D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  <w:tr w:rsidR="008B509F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县（市、区）供销社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审核意见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09F" w:rsidRDefault="00601C1D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8B509F" w:rsidRDefault="00601C1D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</w:tbl>
    <w:p w:rsidR="008B509F" w:rsidRDefault="008B509F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8B509F" w:rsidRDefault="008B509F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8B509F" w:rsidRDefault="00601C1D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二、项目基本信息</w:t>
      </w:r>
    </w:p>
    <w:tbl>
      <w:tblPr>
        <w:tblpPr w:leftFromText="180" w:rightFromText="180" w:vertAnchor="text" w:horzAnchor="page" w:tblpX="1826" w:tblpY="22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80"/>
        <w:gridCol w:w="1866"/>
        <w:gridCol w:w="2452"/>
      </w:tblGrid>
      <w:tr w:rsidR="008B509F">
        <w:trPr>
          <w:cantSplit/>
          <w:trHeight w:val="709"/>
        </w:trPr>
        <w:tc>
          <w:tcPr>
            <w:tcW w:w="1824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709"/>
        </w:trPr>
        <w:tc>
          <w:tcPr>
            <w:tcW w:w="1824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709"/>
        </w:trPr>
        <w:tc>
          <w:tcPr>
            <w:tcW w:w="1824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745"/>
        </w:trPr>
        <w:tc>
          <w:tcPr>
            <w:tcW w:w="1824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777"/>
        </w:trPr>
        <w:tc>
          <w:tcPr>
            <w:tcW w:w="1824" w:type="dxa"/>
            <w:vMerge w:val="restart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8B509F" w:rsidRDefault="008B50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8B509F">
        <w:trPr>
          <w:cantSplit/>
          <w:trHeight w:val="804"/>
        </w:trPr>
        <w:tc>
          <w:tcPr>
            <w:tcW w:w="1824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项目实施环节及面积</w:t>
            </w:r>
          </w:p>
        </w:tc>
        <w:tc>
          <w:tcPr>
            <w:tcW w:w="6698" w:type="dxa"/>
            <w:gridSpan w:val="3"/>
            <w:vAlign w:val="center"/>
          </w:tcPr>
          <w:p w:rsidR="008B509F" w:rsidRDefault="008B509F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8B509F">
        <w:trPr>
          <w:cantSplit/>
          <w:trHeight w:val="725"/>
        </w:trPr>
        <w:tc>
          <w:tcPr>
            <w:tcW w:w="1824" w:type="dxa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vAlign w:val="center"/>
          </w:tcPr>
          <w:p w:rsidR="008B509F" w:rsidRDefault="008B509F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8B509F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项目单位</w:t>
            </w:r>
          </w:p>
          <w:p w:rsidR="008B509F" w:rsidRDefault="00601C1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 w:rsidR="008B509F" w:rsidRDefault="00601C1D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收款单位：</w:t>
            </w:r>
          </w:p>
        </w:tc>
      </w:tr>
      <w:tr w:rsidR="008B509F">
        <w:trPr>
          <w:cantSplit/>
          <w:trHeight w:val="700"/>
        </w:trPr>
        <w:tc>
          <w:tcPr>
            <w:tcW w:w="1824" w:type="dxa"/>
            <w:vMerge/>
            <w:vAlign w:val="center"/>
          </w:tcPr>
          <w:p w:rsidR="008B509F" w:rsidRDefault="008B509F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8B509F" w:rsidRDefault="00601C1D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开户银行：</w:t>
            </w:r>
          </w:p>
        </w:tc>
      </w:tr>
      <w:tr w:rsidR="008B509F">
        <w:trPr>
          <w:cantSplit/>
          <w:trHeight w:val="90"/>
        </w:trPr>
        <w:tc>
          <w:tcPr>
            <w:tcW w:w="1824" w:type="dxa"/>
            <w:vMerge/>
            <w:vAlign w:val="center"/>
          </w:tcPr>
          <w:p w:rsidR="008B509F" w:rsidRDefault="008B509F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8B509F" w:rsidRDefault="00601C1D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</w:t>
            </w:r>
            <w:proofErr w:type="gramEnd"/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号：</w:t>
            </w:r>
          </w:p>
        </w:tc>
      </w:tr>
    </w:tbl>
    <w:p w:rsidR="008B509F" w:rsidRDefault="008B509F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8B509F" w:rsidRDefault="008B509F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8B509F" w:rsidRDefault="008B509F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8B509F" w:rsidRDefault="008B509F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8B509F" w:rsidRDefault="00601C1D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三、项目单位简介</w:t>
      </w:r>
    </w:p>
    <w:p w:rsidR="008B509F" w:rsidRDefault="00601C1D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主要为项目单位生产基本情况、开展社会化服务的工作基础等（包括但不限于农机数量、作业人员数量、上一年服务规模、大专以上学历技术人员）。</w:t>
      </w:r>
    </w:p>
    <w:p w:rsidR="008B509F" w:rsidRDefault="00601C1D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、项目概况</w:t>
      </w:r>
    </w:p>
    <w:p w:rsidR="008B509F" w:rsidRDefault="00601C1D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包含</w:t>
      </w:r>
      <w:r>
        <w:rPr>
          <w:rFonts w:ascii="仿宋_GB2312" w:hAnsi="仿宋_GB2312" w:cs="仿宋_GB2312" w:hint="eastAsia"/>
          <w:snapToGrid/>
          <w:sz w:val="32"/>
          <w:szCs w:val="32"/>
        </w:rPr>
        <w:t>项目实施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意义、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地点、预期目标、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期限等内容。</w:t>
      </w:r>
    </w:p>
    <w:p w:rsidR="008B509F" w:rsidRDefault="00601C1D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、项目建设内容</w:t>
      </w:r>
    </w:p>
    <w:p w:rsidR="008B509F" w:rsidRDefault="00601C1D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托管服务的作物、环节、服务面积，详细</w:t>
      </w:r>
      <w:r>
        <w:rPr>
          <w:rFonts w:ascii="仿宋_GB2312" w:hAnsi="仿宋_GB2312" w:cs="仿宋_GB2312" w:hint="eastAsia"/>
          <w:snapToGrid/>
          <w:sz w:val="32"/>
          <w:szCs w:val="32"/>
        </w:rPr>
        <w:t>描述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步骤和进度计划</w:t>
      </w:r>
      <w:r>
        <w:rPr>
          <w:rFonts w:ascii="仿宋_GB2312" w:hAnsi="仿宋_GB2312" w:cs="仿宋_GB2312" w:hint="eastAsia"/>
          <w:snapToGrid/>
          <w:sz w:val="32"/>
          <w:szCs w:val="32"/>
        </w:rPr>
        <w:t>。</w:t>
      </w:r>
    </w:p>
    <w:p w:rsidR="008B509F" w:rsidRDefault="00601C1D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六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、保障措施</w:t>
      </w:r>
    </w:p>
    <w:p w:rsidR="008B509F" w:rsidRDefault="00601C1D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七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、附件等</w:t>
      </w:r>
    </w:p>
    <w:p w:rsidR="008B509F" w:rsidRDefault="00601C1D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:rsidR="008B509F" w:rsidRDefault="008B509F">
      <w:bookmarkStart w:id="0" w:name="_GoBack"/>
      <w:bookmarkEnd w:id="0"/>
    </w:p>
    <w:sectPr w:rsidR="008B509F">
      <w:footerReference w:type="default" r:id="rId8"/>
      <w:pgSz w:w="11907" w:h="16840"/>
      <w:pgMar w:top="1985" w:right="1361" w:bottom="1418" w:left="1531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1D" w:rsidRDefault="00601C1D">
      <w:pPr>
        <w:spacing w:line="240" w:lineRule="auto"/>
      </w:pPr>
      <w:r>
        <w:separator/>
      </w:r>
    </w:p>
    <w:p w:rsidR="00601C1D" w:rsidRDefault="00601C1D"/>
  </w:endnote>
  <w:endnote w:type="continuationSeparator" w:id="0">
    <w:p w:rsidR="00601C1D" w:rsidRDefault="00601C1D">
      <w:pPr>
        <w:spacing w:line="240" w:lineRule="auto"/>
      </w:pPr>
      <w:r>
        <w:continuationSeparator/>
      </w:r>
    </w:p>
    <w:p w:rsidR="00601C1D" w:rsidRDefault="00601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9F" w:rsidRDefault="00601C1D">
    <w:pPr>
      <w:pStyle w:val="a4"/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Style w:val="a6"/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 w:rsidR="00C54A0A">
      <w:rPr>
        <w:rStyle w:val="a6"/>
        <w:rFonts w:ascii="宋体"/>
        <w:noProof/>
        <w:sz w:val="28"/>
        <w:szCs w:val="28"/>
      </w:rPr>
      <w:t>- 3 -</w:t>
    </w:r>
    <w:r>
      <w:rPr>
        <w:rFonts w:ascii="宋体" w:hint="eastAsia"/>
        <w:sz w:val="28"/>
        <w:szCs w:val="28"/>
      </w:rPr>
      <w:fldChar w:fldCharType="end"/>
    </w:r>
  </w:p>
  <w:p w:rsidR="008B509F" w:rsidRDefault="008B509F">
    <w:pPr>
      <w:pStyle w:val="a4"/>
      <w:ind w:right="360" w:firstLine="360"/>
    </w:pPr>
  </w:p>
  <w:p w:rsidR="00000000" w:rsidRDefault="00601C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1D" w:rsidRDefault="00601C1D">
      <w:r>
        <w:separator/>
      </w:r>
    </w:p>
    <w:p w:rsidR="00601C1D" w:rsidRDefault="00601C1D"/>
  </w:footnote>
  <w:footnote w:type="continuationSeparator" w:id="0">
    <w:p w:rsidR="00601C1D" w:rsidRDefault="00601C1D">
      <w:r>
        <w:continuationSeparator/>
      </w:r>
    </w:p>
    <w:p w:rsidR="00601C1D" w:rsidRDefault="00601C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419AF"/>
    <w:multiLevelType w:val="singleLevel"/>
    <w:tmpl w:val="DE2419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TUyODYwYmIzNzIwZWRlYzFhMDQ3N2UzNDI3M2QifQ=="/>
  </w:docVars>
  <w:rsids>
    <w:rsidRoot w:val="008B509F"/>
    <w:rsid w:val="00601C1D"/>
    <w:rsid w:val="006C6542"/>
    <w:rsid w:val="008B509F"/>
    <w:rsid w:val="00C54A0A"/>
    <w:rsid w:val="09892D68"/>
    <w:rsid w:val="11FE122C"/>
    <w:rsid w:val="1480602D"/>
    <w:rsid w:val="22D85897"/>
    <w:rsid w:val="230D6BEB"/>
    <w:rsid w:val="24A52F1D"/>
    <w:rsid w:val="27730CAF"/>
    <w:rsid w:val="43306C39"/>
    <w:rsid w:val="4C6633EC"/>
    <w:rsid w:val="53690E1E"/>
    <w:rsid w:val="5EC10057"/>
    <w:rsid w:val="787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adjustRightInd w:val="0"/>
      <w:spacing w:line="360" w:lineRule="auto"/>
      <w:jc w:val="both"/>
    </w:pPr>
    <w:rPr>
      <w:rFonts w:ascii="Times New Roman" w:eastAsia="仿宋_GB2312" w:hAnsi="Times New Roman"/>
      <w:snapToGrid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autoRedefine/>
    <w:qFormat/>
    <w:rPr>
      <w:szCs w:val="24"/>
    </w:rPr>
  </w:style>
  <w:style w:type="paragraph" w:styleId="6">
    <w:name w:val="index 6"/>
    <w:basedOn w:val="a"/>
    <w:next w:val="a"/>
    <w:autoRedefine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6">
    <w:name w:val="page number"/>
    <w:autoRedefine/>
    <w:qFormat/>
    <w:rPr>
      <w:rFonts w:cs="Times New Roman"/>
      <w:lang w:bidi="ar-SA"/>
    </w:rPr>
  </w:style>
  <w:style w:type="paragraph" w:customStyle="1" w:styleId="p0">
    <w:name w:val="p0"/>
    <w:basedOn w:val="a"/>
    <w:autoRedefine/>
    <w:qFormat/>
    <w:pPr>
      <w:widowControl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adjustRightInd w:val="0"/>
      <w:spacing w:line="360" w:lineRule="auto"/>
      <w:jc w:val="both"/>
    </w:pPr>
    <w:rPr>
      <w:rFonts w:ascii="Times New Roman" w:eastAsia="仿宋_GB2312" w:hAnsi="Times New Roman"/>
      <w:snapToGrid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autoRedefine/>
    <w:qFormat/>
    <w:rPr>
      <w:szCs w:val="24"/>
    </w:rPr>
  </w:style>
  <w:style w:type="paragraph" w:styleId="6">
    <w:name w:val="index 6"/>
    <w:basedOn w:val="a"/>
    <w:next w:val="a"/>
    <w:autoRedefine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6">
    <w:name w:val="page number"/>
    <w:autoRedefine/>
    <w:qFormat/>
    <w:rPr>
      <w:rFonts w:cs="Times New Roman"/>
      <w:lang w:bidi="ar-SA"/>
    </w:rPr>
  </w:style>
  <w:style w:type="paragraph" w:customStyle="1" w:styleId="p0">
    <w:name w:val="p0"/>
    <w:basedOn w:val="a"/>
    <w:autoRedefine/>
    <w:qFormat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574</Characters>
  <Application>Microsoft Office Word</Application>
  <DocSecurity>0</DocSecurity>
  <Lines>4</Lines>
  <Paragraphs>1</Paragraphs>
  <ScaleCrop>false</ScaleCrop>
  <Company>Micorosoft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4</cp:revision>
  <cp:lastPrinted>2024-08-08T01:42:00Z</cp:lastPrinted>
  <dcterms:created xsi:type="dcterms:W3CDTF">2023-10-08T08:39:00Z</dcterms:created>
  <dcterms:modified xsi:type="dcterms:W3CDTF">2024-08-09T02:56:00Z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FBCD9F1FDA4C445EBD4AABFB60EEF423_13</vt:lpwstr>
  </property>
</Properties>
</file>