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1"/>
        <w:framePr w:wrap="around"/>
      </w:pPr>
      <w:r>
        <w:rPr>
          <w:rFonts w:ascii="Times New Roman"/>
        </w:rPr>
        <w:t>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lang w:eastAsia="zh-CN"/>
        </w:rPr>
        <w:t>6</w:t>
      </w:r>
      <w:r>
        <w:rPr>
          <w:rFonts w:hint="eastAsia"/>
          <w:lang w:val="en-US" w:eastAsia="zh-CN"/>
        </w:rPr>
        <w:t>5.020.20</w:t>
      </w:r>
      <w:r>
        <w:fldChar w:fldCharType="end"/>
      </w:r>
      <w:bookmarkEnd w:id="0"/>
    </w:p>
    <w:p>
      <w:pPr>
        <w:pStyle w:val="121"/>
        <w:framePr w:wrap="around"/>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lang w:val="en-US" w:eastAsia="zh-CN"/>
        </w:rPr>
        <w:t>CCS B 31</w:t>
      </w:r>
      <w:r>
        <w:fldChar w:fldCharType="end"/>
      </w:r>
      <w:bookmarkEnd w:id="1"/>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1"/>
              <w:framePr w:wrap="around"/>
            </w:pPr>
            <w:r>
              <w:rPr>
                <w:lang w:val="en-US" w:eastAsia="zh-C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7"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DIri/s1QAAAAcBAAAPAAAAAAAAAAEAIAAAADgAAABkcnMvZG93bnJldi54bWxQSwECFAAU&#10;AAAACACHTuJAfwS1oaUBAABZAwAADgAAAAAAAAABACAAAAA6AQAAZHJzL2Uyb0RvYy54bWxQSwUG&#10;AAAAAAYABgBZAQAAUQU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7"/>
        <w:framePr w:wrap="around"/>
      </w:pPr>
      <w:r>
        <w:t>DB</w:t>
      </w:r>
      <w:bookmarkStart w:id="3" w:name="c3"/>
      <w:r>
        <w:fldChar w:fldCharType="begin">
          <w:ffData>
            <w:name w:val="c3"/>
            <w:enabled/>
            <w:calcOnExit w:val="0"/>
            <w:entryMacro w:val="ShowHelp16"/>
            <w:textInput>
              <w:maxLength w:val="2"/>
            </w:textInput>
          </w:ffData>
        </w:fldChar>
      </w:r>
      <w:r>
        <w:instrText xml:space="preserve"> FORMTEXT </w:instrText>
      </w:r>
      <w:r>
        <w:fldChar w:fldCharType="separate"/>
      </w:r>
      <w:r>
        <w:t>  </w:t>
      </w:r>
      <w:r>
        <w:fldChar w:fldCharType="end"/>
      </w:r>
      <w:bookmarkEnd w:id="3"/>
    </w:p>
    <w:p>
      <w:pPr>
        <w:pStyle w:val="108"/>
        <w:framePr w:wrap="around"/>
      </w:pPr>
      <w:r>
        <w:fldChar w:fldCharType="begin">
          <w:ffData>
            <w:name w:val="c4"/>
            <w:enabled/>
            <w:calcOnExit w:val="0"/>
            <w:entryMacro w:val="showhelp12"/>
            <w:textInput/>
          </w:ffData>
        </w:fldChar>
      </w:r>
      <w:r>
        <w:instrText xml:space="preserve"> FORMTEXT </w:instrText>
      </w:r>
      <w:r>
        <w:fldChar w:fldCharType="separate"/>
      </w:r>
      <w:r>
        <w:rPr>
          <w:rFonts w:hint="eastAsia"/>
        </w:rPr>
        <w:t>梅州市</w:t>
      </w:r>
      <w:r>
        <w:fldChar w:fldCharType="end"/>
      </w:r>
      <w:r>
        <w:rPr>
          <w:rFonts w:hint="eastAsia"/>
        </w:rPr>
        <w:t>地方标准</w:t>
      </w:r>
    </w:p>
    <w:p>
      <w:pPr>
        <w:pStyle w:val="45"/>
        <w:framePr w:wrap="around"/>
        <w:rPr>
          <w:rFonts w:hAnsi="黑体"/>
        </w:rPr>
      </w:pPr>
      <w:r>
        <w:rPr>
          <w:rFonts w:ascii="Times New Roman"/>
        </w:rPr>
        <w:t xml:space="preserve">DB </w:t>
      </w:r>
      <w:bookmarkStart w:id="4"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lang w:val="en-US" w:eastAsia="zh-CN"/>
        </w:rPr>
        <w:t>4144</w:t>
      </w:r>
      <w:r>
        <w:rPr>
          <w:rFonts w:hAnsi="黑体"/>
        </w:rPr>
        <w:fldChar w:fldCharType="end"/>
      </w:r>
      <w:bookmarkEnd w:id="4"/>
      <w:r>
        <w:rPr>
          <w:rFonts w:hint="eastAsia" w:hAnsi="黑体"/>
          <w:lang w:val="en-US" w:eastAsia="zh-CN"/>
        </w:rPr>
        <w:t>/T</w:t>
      </w:r>
      <w:r>
        <w:rPr>
          <w:rFonts w:hAnsi="黑体"/>
        </w:rPr>
        <w:t xml:space="preserve"> </w:t>
      </w:r>
      <w:bookmarkStart w:id="5"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lang w:val="en-US" w:eastAsia="zh-CN"/>
        </w:rPr>
        <w:t>XXX</w:t>
      </w:r>
      <w:r>
        <w:rPr>
          <w:rFonts w:hAnsi="黑体"/>
        </w:rPr>
        <w:fldChar w:fldCharType="end"/>
      </w:r>
      <w:bookmarkEnd w:id="5"/>
      <w:r>
        <w:rPr>
          <w:rFonts w:hAnsi="黑体"/>
        </w:rPr>
        <w:t>—</w:t>
      </w:r>
      <w:bookmarkStart w:id="6"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int="eastAsia" w:hAnsi="黑体"/>
          <w:lang w:val="en-US" w:eastAsia="zh-CN"/>
        </w:rPr>
        <w:t>2025</w:t>
      </w:r>
      <w:r>
        <w:rPr>
          <w:rFonts w:hAnsi="黑体"/>
        </w:rPr>
        <w:fldChar w:fldCharType="end"/>
      </w:r>
      <w:bookmarkEnd w:id="6"/>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4"/>
              <w:framePr w:wrap="around"/>
            </w:pPr>
            <w:r>
              <w:rPr>
                <w:lang w:val="en-US" w:eastAsia="zh-CN"/>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8"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WAAAAZHJzL1BLAQIUABQAAAAIAIdO4kAe&#10;YPLL1gAAAAgBAAAPAAAAAAAAAAEAIAAAADgAAABkcnMvZG93bnJldi54bWxQSwECFAAUAAAACACH&#10;TuJAjgTvf54BAABZAwAADgAAAAAAAAABACAAAAA7AQAAZHJzL2Uyb0RvYy54bWxQSwUGAAAAAAYA&#10;BgBZAQAASwU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p>
        </w:tc>
      </w:tr>
    </w:tbl>
    <w:p>
      <w:pPr>
        <w:pStyle w:val="45"/>
        <w:framePr w:wrap="around"/>
        <w:rPr>
          <w:rFonts w:hAnsi="黑体"/>
        </w:rPr>
      </w:pPr>
    </w:p>
    <w:p>
      <w:pPr>
        <w:pStyle w:val="45"/>
        <w:framePr w:wrap="around"/>
        <w:rPr>
          <w:rFonts w:hAnsi="黑体"/>
        </w:rPr>
      </w:pPr>
    </w:p>
    <w:p>
      <w:pPr>
        <w:pStyle w:val="76"/>
        <w:framePr w:wrap="around"/>
      </w:pPr>
      <w:r>
        <w:rPr>
          <w:rFonts w:hint="default" w:ascii="Times New Roman" w:hAnsi="Times New Roman" w:cs="Times New Roman"/>
        </w:rPr>
        <w:fldChar w:fldCharType="begin">
          <w:ffData>
            <w:name w:val="StdName"/>
            <w:enabled/>
            <w:calcOnExit w:val="0"/>
            <w:textInput>
              <w:default w:val="点击此处添加标准名称"/>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lang w:eastAsia="zh-CN"/>
        </w:rPr>
        <w:t>露地早春苦瓜</w:t>
      </w:r>
      <w:r>
        <w:rPr>
          <w:rFonts w:hint="default" w:ascii="Times New Roman" w:hAnsi="Times New Roman" w:cs="Times New Roman"/>
          <w:lang w:val="en-US" w:eastAsia="zh-CN"/>
        </w:rPr>
        <w:t>栽培</w:t>
      </w:r>
      <w:r>
        <w:rPr>
          <w:rFonts w:hint="default" w:ascii="Times New Roman" w:hAnsi="Times New Roman" w:cs="Times New Roman"/>
        </w:rPr>
        <w:t>技术规程</w:t>
      </w:r>
      <w:r>
        <w:rPr>
          <w:rFonts w:hint="default" w:ascii="Times New Roman" w:hAnsi="Times New Roman" w:cs="Times New Roman"/>
        </w:rPr>
        <w:fldChar w:fldCharType="end"/>
      </w:r>
    </w:p>
    <w:p>
      <w:pPr>
        <w:pStyle w:val="77"/>
        <w:framePr w:wrap="around"/>
        <w:jc w:val="center"/>
      </w:pPr>
      <w:r>
        <w:rPr>
          <w:rFonts w:hint="default" w:ascii="Times New Roman" w:hAnsi="Times New Roman" w:cs="Times New Roman"/>
        </w:rPr>
        <w:fldChar w:fldCharType="begin">
          <w:ffData>
            <w:name w:val="StdEnglishName"/>
            <w:enabled/>
            <w:calcOnExit w:val="0"/>
            <w:textInput>
              <w:default w:val="点击此处添加标准英文译名"/>
            </w:textInput>
          </w:ffData>
        </w:fldChar>
      </w:r>
      <w:r>
        <w:rPr>
          <w:rFonts w:hint="default" w:ascii="Times New Roman" w:hAnsi="Times New Roman" w:cs="Times New Roman"/>
        </w:rPr>
        <w:instrText xml:space="preserve"> FORMTEXT </w:instrText>
      </w:r>
      <w:r>
        <w:rPr>
          <w:rFonts w:hint="default" w:ascii="Times New Roman" w:hAnsi="Times New Roman" w:cs="Times New Roman"/>
        </w:rPr>
        <w:fldChar w:fldCharType="separate"/>
      </w:r>
      <w:r>
        <w:rPr>
          <w:rFonts w:hint="default" w:ascii="Times New Roman" w:hAnsi="Times New Roman" w:cs="Times New Roman"/>
        </w:rPr>
        <w:t>Technical regulationgs for</w:t>
      </w:r>
      <w:r>
        <w:rPr>
          <w:rFonts w:hint="default" w:ascii="Times New Roman" w:hAnsi="Times New Roman" w:cs="Times New Roman"/>
          <w:lang w:val="en-US" w:eastAsia="zh-CN"/>
        </w:rPr>
        <w:t xml:space="preserve"> cultivation of open-field early spring bitter gourd</w:t>
      </w:r>
      <w:r>
        <w:rPr>
          <w:rFonts w:hint="default" w:ascii="Times New Roman" w:hAnsi="Times New Roman" w:cs="Times New Roman"/>
        </w:rPr>
        <w:fldChar w:fldCharType="end"/>
      </w:r>
    </w:p>
    <w:p>
      <w:pPr>
        <w:pStyle w:val="78"/>
        <w:framePr w:wrap="around"/>
      </w:pPr>
      <w:bookmarkStart w:id="7"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7"/>
    </w:p>
    <w:tbl>
      <w:tblPr>
        <w:tblStyle w:val="31"/>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vAlign w:val="center"/>
          </w:tcPr>
          <w:sdt>
            <w:sdtPr>
              <w:rPr>
                <w:lang w:val="en-US" w:eastAsia="zh-CN"/>
              </w:rPr>
              <w:id w:val="147464875"/>
              <w:placeholder>
                <w:docPart w:val="{22764b1e-f6dd-4746-a839-18cad1785737}"/>
              </w:placeholder>
              <w:dropDownList>
                <w:listItem w:displayText="（工作组讨论稿）" w:value="（工作组讨论稿）"/>
                <w:listItem w:displayText="（征求意见稿）" w:value="（征求意见稿）"/>
                <w:listItem w:displayText="（送审讨论稿）" w:value="（送审讨论稿）"/>
                <w:listItem w:displayText="（送审稿）" w:value="（送审稿）"/>
                <w:listItem w:displayText="（报批稿）" w:value="（报批稿）"/>
              </w:dropDownList>
            </w:sdtPr>
            <w:sdtEndPr>
              <w:rPr>
                <w:lang w:val="en-US" w:eastAsia="zh-CN"/>
              </w:rPr>
            </w:sdtEndPr>
            <w:sdtContent>
              <w:p>
                <w:pPr>
                  <w:pStyle w:val="79"/>
                  <w:bidi w:val="0"/>
                  <w:jc w:val="center"/>
                </w:pPr>
                <w:bookmarkStart w:id="8" w:name="WCRQ"/>
                <w:r>
                  <w:rPr>
                    <w:rFonts w:ascii="宋体" w:hAnsi="Times New Roman" w:eastAsia="宋体" w:cs="Times New Roman"/>
                    <w:sz w:val="24"/>
                    <w:szCs w:val="28"/>
                    <w:lang w:val="en-US" w:eastAsia="zh-CN" w:bidi="ar-SA"/>
                  </w:rPr>
                  <w:t>（征求意见稿）</w:t>
                </w:r>
              </w:p>
            </w:sdtContent>
          </w:sdt>
          <w:p>
            <w:pPr>
              <w:pStyle w:val="80"/>
              <w:jc w:val="center"/>
            </w:pPr>
            <w:r>
              <w:fldChar w:fldCharType="begin">
                <w:ffData>
                  <w:name w:val="WCRQ"/>
                  <w:enabled/>
                  <w:calcOnExit w:val="0"/>
                  <w:textInput/>
                </w:ffData>
              </w:fldChar>
            </w:r>
            <w:r>
              <w:instrText xml:space="preserve"> FORMTEXT </w:instrText>
            </w:r>
            <w:r>
              <w:fldChar w:fldCharType="separate"/>
            </w:r>
            <w:r>
              <w:t>     </w:t>
            </w:r>
            <w:r>
              <w:fldChar w:fldCharType="end"/>
            </w:r>
            <w:bookmarkEnd w:id="8"/>
          </w:p>
        </w:tc>
      </w:tr>
    </w:tbl>
    <w:p>
      <w:pPr>
        <w:pStyle w:val="128"/>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lang w:val="en-US" w:eastAsia="zh-CN"/>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lang w:val="en-US" w:eastAsia="zh-CN"/>
        </w:rPr>
        <w:t>XX</w:t>
      </w:r>
      <w:r>
        <w:rPr>
          <w:rFonts w:ascii="黑体"/>
        </w:rPr>
        <w:fldChar w:fldCharType="end"/>
      </w:r>
      <w:r>
        <w:rPr>
          <w:rFonts w:hint="eastAsia"/>
        </w:rPr>
        <w:t>发布</w:t>
      </w:r>
      <w: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9"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1312;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Alh2s81gAAAAsBAAAPAAAAAAAAAAEAIAAAADgAAABkcnMvZG93bnJldi54&#10;bWxQSwECFAAUAAAACACHTuJA1FMnTuYBAADcAwAADgAAAAAAAAABACAAAAA7AQAAZHJzL2Uyb0Rv&#10;Yy54bWxQSwUGAAAAAAYABgBZAQAAkwUAAAAA&#10;">
                <v:fill on="f" focussize="0,0"/>
                <v:stroke color="#000000" joinstyle="round"/>
                <v:imagedata o:title=""/>
                <o:lock v:ext="edit" aspectratio="f"/>
                <w10:anchorlock/>
              </v:line>
            </w:pict>
          </mc:Fallback>
        </mc:AlternateContent>
      </w:r>
    </w:p>
    <w:p>
      <w:pPr>
        <w:pStyle w:val="129"/>
        <w:framePr w:wrap="around"/>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lang w:val="en-US" w:eastAsia="zh-CN"/>
        </w:rPr>
        <w:t>XXXX</w:t>
      </w:r>
      <w:r>
        <w:rPr>
          <w:rFonts w:ascii="黑体"/>
        </w:rPr>
        <w:fldChar w:fldCharType="end"/>
      </w:r>
      <w:r>
        <w:t xml:space="preserve"> </w:t>
      </w:r>
      <w:r>
        <w:rPr>
          <w:rFonts w:ascii="黑体"/>
        </w:rPr>
        <w:t>-</w:t>
      </w:r>
      <w:r>
        <w:t xml:space="preserve"> </w:t>
      </w:r>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lang w:val="en-US" w:eastAsia="zh-CN"/>
        </w:rPr>
        <w:t>XX</w:t>
      </w:r>
      <w:r>
        <w:rPr>
          <w:rFonts w:ascii="黑体"/>
        </w:rPr>
        <w:fldChar w:fldCharType="end"/>
      </w:r>
      <w:r>
        <w:t xml:space="preserve"> </w:t>
      </w:r>
      <w:r>
        <w:rPr>
          <w:rFonts w:ascii="黑体"/>
        </w:rPr>
        <w:t>-</w:t>
      </w:r>
      <w:r>
        <w:t xml:space="preserve"> </w:t>
      </w:r>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lang w:val="en-US" w:eastAsia="zh-CN"/>
        </w:rPr>
        <w:t>XX</w:t>
      </w:r>
      <w:r>
        <w:rPr>
          <w:rFonts w:ascii="黑体"/>
        </w:rPr>
        <w:fldChar w:fldCharType="end"/>
      </w:r>
      <w:r>
        <w:rPr>
          <w:rFonts w:hint="eastAsia"/>
        </w:rPr>
        <w:t>实施</w:t>
      </w:r>
    </w:p>
    <w:p>
      <w:pPr>
        <w:pStyle w:val="109"/>
        <w:framePr w:wrap="around"/>
      </w:pPr>
      <w:r>
        <w:fldChar w:fldCharType="begin">
          <w:ffData>
            <w:name w:val="fm"/>
            <w:enabled/>
            <w:calcOnExit w:val="0"/>
            <w:textInput/>
          </w:ffData>
        </w:fldChar>
      </w:r>
      <w:r>
        <w:instrText xml:space="preserve"> FORMTEXT </w:instrText>
      </w:r>
      <w:r>
        <w:fldChar w:fldCharType="separate"/>
      </w:r>
      <w:r>
        <w:rPr>
          <w:rFonts w:hint="eastAsia"/>
          <w:lang w:eastAsia="zh-CN"/>
        </w:rPr>
        <w:t>梅州市市场监督管理局</w:t>
      </w:r>
      <w:r>
        <w:fldChar w:fldCharType="end"/>
      </w:r>
      <w:r>
        <w:rPr>
          <w:rFonts w:hint="eastAsia" w:ascii="MS Mincho" w:hAnsi="MS Mincho" w:eastAsia="MS Mincho" w:cs="MS Mincho"/>
        </w:rPr>
        <w:t>   </w:t>
      </w:r>
      <w:r>
        <w:rPr>
          <w:rStyle w:val="71"/>
          <w:rFonts w:hint="eastAsia"/>
        </w:rPr>
        <w:t>发布</w:t>
      </w:r>
    </w:p>
    <w:p>
      <w:pPr>
        <w:bidi w:val="0"/>
        <w:rPr>
          <w:rFonts w:hint="default"/>
        </w:rPr>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p>
    <w:p>
      <w:pPr>
        <w:pStyle w:val="110"/>
        <w:rPr>
          <w:rFonts w:hint="default" w:ascii="Times New Roman" w:hAnsi="Times New Roman" w:cs="Times New Roman"/>
        </w:rPr>
      </w:pPr>
      <w:r>
        <w:rPr>
          <w:rFonts w:hint="default" w:ascii="Times New Roman" w:hAnsi="Times New Roman" w:cs="Times New Roman"/>
        </w:rPr>
        <w:t>前</w:t>
      </w:r>
      <w:bookmarkStart w:id="9" w:name="BKQY"/>
      <w:r>
        <w:rPr>
          <w:rFonts w:hint="default" w:ascii="Times New Roman" w:hAnsi="Times New Roman" w:eastAsia="MS Mincho" w:cs="Times New Roman"/>
        </w:rPr>
        <w:t>  </w:t>
      </w:r>
      <w:r>
        <w:rPr>
          <w:rFonts w:hint="default" w:ascii="Times New Roman" w:hAnsi="Times New Roman" w:cs="Times New Roman"/>
        </w:rPr>
        <w:t>言</w:t>
      </w:r>
      <w:bookmarkEnd w:id="9"/>
    </w:p>
    <w:p>
      <w:pPr>
        <w:pStyle w:val="22"/>
        <w:rPr>
          <w:rFonts w:hint="default" w:ascii="Times New Roman" w:hAnsi="Times New Roman" w:cs="Times New Roman"/>
        </w:rPr>
      </w:pPr>
    </w:p>
    <w:p>
      <w:pPr>
        <w:pStyle w:val="22"/>
        <w:ind w:left="0" w:leftChars="0" w:firstLine="420" w:firstLineChars="200"/>
        <w:rPr>
          <w:rFonts w:hint="eastAsia"/>
        </w:rPr>
      </w:pPr>
      <w:r>
        <w:rPr>
          <w:rFonts w:hint="eastAsia"/>
        </w:rPr>
        <w:t>本文件按照GB/T 1.1-2020《标准化工作导则 第1部分：标准化文件的结构和起草规则》的规定起草。</w:t>
      </w:r>
    </w:p>
    <w:p>
      <w:pPr>
        <w:pStyle w:val="22"/>
        <w:ind w:left="0" w:leftChars="0" w:firstLine="420" w:firstLineChars="200"/>
        <w:rPr>
          <w:rFonts w:hint="eastAsia"/>
        </w:rPr>
      </w:pPr>
      <w:r>
        <w:rPr>
          <w:rFonts w:hint="eastAsia"/>
        </w:rPr>
        <w:t>本文件由梅州市</w:t>
      </w:r>
      <w:r>
        <w:rPr>
          <w:rFonts w:hint="eastAsia"/>
          <w:lang w:val="en-US" w:eastAsia="zh-CN"/>
        </w:rPr>
        <w:t>农业农村局</w:t>
      </w:r>
      <w:r>
        <w:rPr>
          <w:rFonts w:hint="eastAsia"/>
        </w:rPr>
        <w:t>提出并归口。</w:t>
      </w:r>
    </w:p>
    <w:p>
      <w:pPr>
        <w:pStyle w:val="22"/>
        <w:ind w:firstLine="420" w:firstLineChars="200"/>
        <w:jc w:val="left"/>
        <w:rPr>
          <w:rFonts w:hint="default" w:ascii="Times New Roman" w:hAnsi="Times New Roman" w:cs="Times New Roman"/>
        </w:rPr>
      </w:pPr>
      <w:r>
        <w:rPr>
          <w:rFonts w:hint="default" w:ascii="Times New Roman" w:hAnsi="Times New Roman" w:cs="Times New Roman"/>
        </w:rPr>
        <w:t>本</w:t>
      </w:r>
      <w:r>
        <w:rPr>
          <w:rFonts w:hint="eastAsia" w:ascii="Times New Roman" w:cs="Times New Roman"/>
          <w:lang w:val="en-US" w:eastAsia="zh-CN"/>
        </w:rPr>
        <w:t>文件</w:t>
      </w:r>
      <w:r>
        <w:rPr>
          <w:rFonts w:hint="default" w:ascii="Times New Roman" w:hAnsi="Times New Roman" w:cs="Times New Roman"/>
        </w:rPr>
        <w:t>起草单位：</w:t>
      </w:r>
      <w:r>
        <w:rPr>
          <w:rFonts w:hint="default" w:ascii="Times New Roman" w:hAnsi="Times New Roman" w:cs="Times New Roman"/>
          <w:kern w:val="0"/>
          <w:szCs w:val="21"/>
        </w:rPr>
        <w:t>梅州市农林科学院</w:t>
      </w:r>
      <w:r>
        <w:rPr>
          <w:rFonts w:hint="default" w:ascii="Times New Roman" w:hAnsi="Times New Roman" w:cs="Times New Roman"/>
          <w:kern w:val="0"/>
          <w:szCs w:val="21"/>
          <w:lang w:val="en-US" w:eastAsia="zh-CN"/>
        </w:rPr>
        <w:t>蔬菜</w:t>
      </w:r>
      <w:r>
        <w:rPr>
          <w:rFonts w:hint="default" w:ascii="Times New Roman" w:hAnsi="Times New Roman" w:cs="Times New Roman"/>
          <w:kern w:val="0"/>
          <w:szCs w:val="21"/>
        </w:rPr>
        <w:t>研究所</w:t>
      </w:r>
      <w:r>
        <w:rPr>
          <w:rFonts w:hint="default" w:ascii="Times New Roman" w:hAnsi="Times New Roman" w:cs="Times New Roman"/>
          <w:kern w:val="0"/>
          <w:szCs w:val="21"/>
          <w:lang w:eastAsia="zh-CN"/>
        </w:rPr>
        <w:t>、梅州市强惠农业发展有限公司、梅江区农业</w:t>
      </w:r>
      <w:r>
        <w:rPr>
          <w:rFonts w:hint="eastAsia" w:ascii="Times New Roman" w:cs="Times New Roman"/>
          <w:kern w:val="0"/>
          <w:szCs w:val="21"/>
          <w:lang w:eastAsia="zh-CN"/>
        </w:rPr>
        <w:t>技术</w:t>
      </w:r>
      <w:r>
        <w:rPr>
          <w:rFonts w:hint="default" w:ascii="Times New Roman" w:hAnsi="Times New Roman" w:cs="Times New Roman"/>
          <w:kern w:val="0"/>
          <w:szCs w:val="21"/>
          <w:lang w:eastAsia="zh-CN"/>
        </w:rPr>
        <w:t>服务中心</w:t>
      </w:r>
      <w:r>
        <w:rPr>
          <w:rFonts w:hint="default" w:ascii="Times New Roman" w:hAnsi="Times New Roman" w:cs="Times New Roman"/>
        </w:rPr>
        <w:t>。</w:t>
      </w:r>
    </w:p>
    <w:p>
      <w:pPr>
        <w:pStyle w:val="22"/>
        <w:rPr>
          <w:rFonts w:hint="default" w:ascii="Times New Roman" w:hAnsi="Times New Roman" w:cs="Times New Roman"/>
          <w:kern w:val="0"/>
          <w:szCs w:val="21"/>
          <w:lang w:val="en-US" w:eastAsia="zh-CN"/>
        </w:rPr>
      </w:pPr>
      <w:r>
        <w:rPr>
          <w:rFonts w:hint="default" w:ascii="Times New Roman" w:hAnsi="Times New Roman" w:cs="Times New Roman"/>
        </w:rPr>
        <w:t>本</w:t>
      </w:r>
      <w:r>
        <w:rPr>
          <w:rFonts w:hint="eastAsia" w:ascii="Times New Roman" w:cs="Times New Roman"/>
          <w:lang w:val="en-US" w:eastAsia="zh-CN"/>
        </w:rPr>
        <w:t>文件</w:t>
      </w:r>
      <w:r>
        <w:rPr>
          <w:rFonts w:hint="default" w:ascii="Times New Roman" w:hAnsi="Times New Roman" w:cs="Times New Roman"/>
        </w:rPr>
        <w:t>主要起草人：</w:t>
      </w:r>
      <w:r>
        <w:rPr>
          <w:rFonts w:hint="default" w:ascii="Times New Roman" w:hAnsi="Times New Roman" w:cs="Times New Roman"/>
          <w:kern w:val="0"/>
          <w:szCs w:val="21"/>
          <w:lang w:val="en-US" w:eastAsia="zh-CN"/>
        </w:rPr>
        <w:t>林育炯、张晓艳、</w:t>
      </w:r>
      <w:r>
        <w:rPr>
          <w:rFonts w:hint="eastAsia" w:ascii="Times New Roman" w:cs="Times New Roman"/>
          <w:kern w:val="0"/>
          <w:szCs w:val="21"/>
          <w:lang w:val="en-US" w:eastAsia="zh-CN"/>
        </w:rPr>
        <w:t>曾命彬、</w:t>
      </w:r>
      <w:r>
        <w:rPr>
          <w:rFonts w:hint="default" w:ascii="Times New Roman" w:hAnsi="Times New Roman" w:cs="Times New Roman"/>
          <w:kern w:val="0"/>
          <w:szCs w:val="21"/>
          <w:lang w:val="en-US" w:eastAsia="zh-CN"/>
        </w:rPr>
        <w:t>刘燕、叶希、张婷、阙文光、张雄基、曾小斌、邹研、张立舒</w:t>
      </w:r>
      <w:r>
        <w:rPr>
          <w:rFonts w:hint="eastAsia" w:ascii="Times New Roman" w:cs="Times New Roman"/>
          <w:kern w:val="0"/>
          <w:szCs w:val="21"/>
          <w:lang w:val="en-US" w:eastAsia="zh-CN"/>
        </w:rPr>
        <w:t>、</w:t>
      </w:r>
      <w:r>
        <w:rPr>
          <w:rFonts w:hint="default" w:ascii="Times New Roman" w:hAnsi="Times New Roman" w:cs="Times New Roman"/>
          <w:kern w:val="0"/>
          <w:szCs w:val="21"/>
          <w:lang w:val="en-US" w:eastAsia="zh-CN"/>
        </w:rPr>
        <w:t>张贺云</w:t>
      </w:r>
      <w:r>
        <w:rPr>
          <w:rFonts w:hint="eastAsia" w:ascii="Times New Roman" w:cs="Times New Roman"/>
          <w:kern w:val="0"/>
          <w:szCs w:val="21"/>
          <w:lang w:val="en-US" w:eastAsia="zh-CN"/>
        </w:rPr>
        <w:t>、</w:t>
      </w:r>
      <w:r>
        <w:rPr>
          <w:rFonts w:hint="default" w:ascii="Times New Roman" w:hAnsi="Times New Roman" w:cs="Times New Roman"/>
          <w:kern w:val="0"/>
          <w:szCs w:val="21"/>
          <w:lang w:val="en-US" w:eastAsia="zh-CN"/>
        </w:rPr>
        <w:t>刘国辉。</w:t>
      </w:r>
    </w:p>
    <w:p>
      <w:pPr>
        <w:pStyle w:val="22"/>
        <w:ind w:left="0" w:leftChars="0" w:firstLine="0" w:firstLineChars="0"/>
        <w:rPr>
          <w:rFonts w:hint="default" w:ascii="Times New Roman" w:hAnsi="Times New Roman" w:cs="Times New Roman"/>
        </w:rPr>
        <w:sectPr>
          <w:pgSz w:w="11906" w:h="16838"/>
          <w:pgMar w:top="567" w:right="1134" w:bottom="1134" w:left="1418" w:header="1418" w:footer="1134" w:gutter="0"/>
          <w:pgNumType w:fmt="upperRoman" w:start="1"/>
          <w:cols w:space="720" w:num="1"/>
          <w:formProt w:val="0"/>
          <w:docGrid w:type="lines" w:linePitch="312" w:charSpace="0"/>
        </w:sectPr>
      </w:pPr>
    </w:p>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13" w:beforeLines="100" w:after="313" w:afterLines="100"/>
        <w:ind w:firstLine="642" w:firstLineChars="200"/>
        <w:jc w:val="center"/>
        <w:textAlignment w:val="auto"/>
        <w:rPr>
          <w:rFonts w:hint="default" w:ascii="Times New Roman" w:hAnsi="Times New Roman" w:eastAsia="宋体" w:cs="Times New Roman"/>
          <w:color w:val="000000"/>
          <w:szCs w:val="21"/>
        </w:rPr>
      </w:pPr>
      <w:r>
        <w:rPr>
          <w:rFonts w:hint="default" w:ascii="Times New Roman" w:hAnsi="Times New Roman" w:eastAsia="黑体" w:cs="Times New Roman"/>
          <w:b/>
          <w:color w:val="000000"/>
          <w:kern w:val="0"/>
          <w:sz w:val="32"/>
          <w:szCs w:val="32"/>
          <w:lang w:val="en-US" w:eastAsia="zh-CN" w:bidi="ar-SA"/>
        </w:rPr>
        <w:t>露地早春苦瓜栽培技术规程</w:t>
      </w:r>
    </w:p>
    <w:p>
      <w:pPr>
        <w:pStyle w:val="2"/>
        <w:pBdr>
          <w:top w:val="none" w:color="auto" w:sz="0" w:space="0"/>
          <w:left w:val="none" w:color="auto" w:sz="0" w:space="0"/>
          <w:bottom w:val="none" w:color="auto" w:sz="0" w:space="0"/>
          <w:right w:val="none" w:color="auto" w:sz="0" w:space="0"/>
        </w:pBdr>
        <w:bidi w:val="0"/>
        <w:rPr>
          <w:rFonts w:hint="eastAsia" w:ascii="黑体" w:hAnsi="黑体" w:eastAsia="黑体" w:cs="黑体"/>
          <w:b w:val="0"/>
          <w:bCs/>
          <w:lang w:val="en-US" w:eastAsia="zh-CN"/>
        </w:rPr>
      </w:pPr>
      <w:r>
        <w:rPr>
          <w:rFonts w:hint="eastAsia" w:ascii="黑体" w:hAnsi="黑体" w:eastAsia="黑体" w:cs="黑体"/>
          <w:b w:val="0"/>
          <w:bCs/>
          <w:lang w:val="en-US" w:eastAsia="zh-CN"/>
        </w:rPr>
        <w:t>1 范围</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本</w:t>
      </w:r>
      <w:r>
        <w:rPr>
          <w:rFonts w:hint="eastAsia" w:cs="Times New Roman"/>
          <w:color w:val="000000"/>
          <w:szCs w:val="21"/>
          <w:lang w:val="en-US" w:eastAsia="zh-CN"/>
        </w:rPr>
        <w:t>文件</w:t>
      </w:r>
      <w:r>
        <w:rPr>
          <w:rFonts w:hint="default" w:ascii="Times New Roman" w:hAnsi="Times New Roman" w:eastAsia="宋体" w:cs="Times New Roman"/>
          <w:color w:val="000000"/>
          <w:szCs w:val="21"/>
          <w:lang w:val="en-US" w:eastAsia="zh-CN"/>
        </w:rPr>
        <w:t>规定了</w:t>
      </w:r>
      <w:r>
        <w:rPr>
          <w:rFonts w:hint="default" w:ascii="Times New Roman" w:hAnsi="Times New Roman" w:cs="Times New Roman"/>
          <w:color w:val="000000"/>
          <w:szCs w:val="21"/>
          <w:lang w:val="en-US" w:eastAsia="zh-CN"/>
        </w:rPr>
        <w:t>露地</w:t>
      </w:r>
      <w:r>
        <w:rPr>
          <w:rFonts w:hint="default" w:ascii="Times New Roman" w:hAnsi="Times New Roman" w:eastAsia="宋体" w:cs="Times New Roman"/>
          <w:color w:val="000000"/>
          <w:szCs w:val="21"/>
          <w:lang w:val="en-US" w:eastAsia="zh-CN"/>
        </w:rPr>
        <w:t>苦瓜生产技术规程的种植地选择、品种选择、播种期选择安排、培育壮苗、定植、田间管理、病虫害防治、适时采收</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预储或预冷、分级包装、运输要求和生产档案。</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本</w:t>
      </w:r>
      <w:r>
        <w:rPr>
          <w:rFonts w:hint="eastAsia" w:cs="Times New Roman"/>
          <w:color w:val="000000"/>
          <w:szCs w:val="21"/>
          <w:lang w:val="en-US" w:eastAsia="zh-CN"/>
        </w:rPr>
        <w:t>文件</w:t>
      </w:r>
      <w:r>
        <w:rPr>
          <w:rFonts w:hint="default" w:ascii="Times New Roman" w:hAnsi="Times New Roman" w:eastAsia="宋体" w:cs="Times New Roman"/>
          <w:color w:val="000000"/>
          <w:szCs w:val="21"/>
          <w:lang w:val="en-US" w:eastAsia="zh-CN"/>
        </w:rPr>
        <w:t>适用于梅州地区</w:t>
      </w:r>
      <w:r>
        <w:rPr>
          <w:rFonts w:hint="default" w:ascii="Times New Roman" w:hAnsi="Times New Roman" w:cs="Times New Roman"/>
          <w:color w:val="000000"/>
          <w:szCs w:val="21"/>
          <w:lang w:val="en-US" w:eastAsia="zh-CN"/>
        </w:rPr>
        <w:t>露地</w:t>
      </w:r>
      <w:r>
        <w:rPr>
          <w:rFonts w:hint="default" w:ascii="Times New Roman" w:hAnsi="Times New Roman" w:eastAsia="宋体" w:cs="Times New Roman"/>
          <w:color w:val="000000"/>
          <w:szCs w:val="21"/>
          <w:lang w:val="en-US" w:eastAsia="zh-CN"/>
        </w:rPr>
        <w:t>早春苦瓜生产。</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2 规范性引用文件</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下列文件对于本文的应用是必不可少的。凡是注日期的引用文件，仅注日期的版本适用于本文件。凡是不注日期的引用文件，其最新版本（包括所有的修改单）适用于本文件。</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5084 农田灌溉水质标准</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8321 （所有部分）农药合理使用准则</w:t>
      </w:r>
    </w:p>
    <w:p>
      <w:pPr>
        <w:pBdr>
          <w:top w:val="none" w:color="auto" w:sz="0" w:space="0"/>
          <w:left w:val="none" w:color="auto" w:sz="0" w:space="0"/>
          <w:bottom w:val="none" w:color="auto" w:sz="0" w:space="0"/>
          <w:right w:val="none" w:color="auto" w:sz="0" w:space="0"/>
        </w:pBdr>
        <w:ind w:firstLine="420" w:firstLineChars="200"/>
        <w:rPr>
          <w:rFonts w:hint="default" w:cs="Times New Roman"/>
          <w:color w:val="auto"/>
          <w:szCs w:val="21"/>
          <w:lang w:val="en-US" w:eastAsia="zh-CN"/>
        </w:rPr>
      </w:pPr>
      <w:r>
        <w:rPr>
          <w:rFonts w:hint="default" w:ascii="Times New Roman" w:hAnsi="Times New Roman" w:eastAsia="宋体" w:cs="Times New Roman"/>
          <w:color w:val="auto"/>
          <w:szCs w:val="21"/>
          <w:lang w:val="en-US" w:eastAsia="zh-CN"/>
        </w:rPr>
        <w:t>NY/T</w:t>
      </w:r>
      <w:r>
        <w:rPr>
          <w:rFonts w:hint="eastAsia" w:cs="Times New Roman"/>
          <w:color w:val="auto"/>
          <w:szCs w:val="21"/>
          <w:lang w:val="en-US" w:eastAsia="zh-CN"/>
        </w:rPr>
        <w:t xml:space="preserve"> </w:t>
      </w:r>
      <w:r>
        <w:rPr>
          <w:rFonts w:hint="default" w:ascii="Times New Roman" w:hAnsi="Times New Roman" w:eastAsia="宋体" w:cs="Times New Roman"/>
          <w:color w:val="auto"/>
          <w:szCs w:val="21"/>
          <w:lang w:val="en-US" w:eastAsia="zh-CN"/>
        </w:rPr>
        <w:t>5010</w:t>
      </w:r>
      <w:r>
        <w:rPr>
          <w:rFonts w:hint="eastAsia" w:cs="Times New Roman"/>
          <w:color w:val="auto"/>
          <w:szCs w:val="21"/>
          <w:lang w:val="en-US" w:eastAsia="zh-CN"/>
        </w:rPr>
        <w:t xml:space="preserve"> 无公害农产品 种植业产地环境条件</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3 种植地选择</w:t>
      </w:r>
    </w:p>
    <w:p>
      <w:pPr>
        <w:pStyle w:val="22"/>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环境空气质量、土壤环境符合NY/T</w:t>
      </w:r>
      <w:r>
        <w:rPr>
          <w:rFonts w:hint="eastAsia" w:ascii="Times New Roman" w:cs="Times New Roman"/>
          <w:color w:val="000000"/>
          <w:szCs w:val="21"/>
          <w:lang w:val="en-US" w:eastAsia="zh-CN"/>
        </w:rPr>
        <w:t xml:space="preserve"> </w:t>
      </w:r>
      <w:r>
        <w:rPr>
          <w:rFonts w:hint="default" w:ascii="Times New Roman" w:hAnsi="Times New Roman" w:eastAsia="宋体" w:cs="Times New Roman"/>
          <w:color w:val="000000"/>
          <w:szCs w:val="21"/>
          <w:lang w:val="en-US" w:eastAsia="zh-CN"/>
        </w:rPr>
        <w:t>5010</w:t>
      </w:r>
      <w:r>
        <w:rPr>
          <w:rFonts w:hint="eastAsia" w:ascii="Times New Roman" w:cs="Times New Roman"/>
          <w:color w:val="000000"/>
          <w:szCs w:val="21"/>
          <w:lang w:val="en-US" w:eastAsia="zh-CN"/>
        </w:rPr>
        <w:t>的要求</w:t>
      </w:r>
      <w:r>
        <w:rPr>
          <w:rFonts w:hint="default" w:ascii="Times New Roman" w:hAnsi="Times New Roman" w:eastAsia="宋体" w:cs="Times New Roman"/>
          <w:color w:val="000000"/>
          <w:szCs w:val="21"/>
          <w:lang w:val="en-US" w:eastAsia="zh-CN"/>
        </w:rPr>
        <w:t>，</w:t>
      </w:r>
      <w:r>
        <w:rPr>
          <w:rFonts w:hint="default" w:ascii="Times New Roman" w:hAnsi="Times New Roman" w:cs="Times New Roman"/>
          <w:lang w:eastAsia="zh-CN"/>
        </w:rPr>
        <w:t>灌溉水质符合</w:t>
      </w:r>
      <w:r>
        <w:rPr>
          <w:rFonts w:hint="default" w:ascii="Times New Roman" w:hAnsi="Times New Roman" w:cs="Times New Roman"/>
        </w:rPr>
        <w:t>GB 5084</w:t>
      </w:r>
      <w:r>
        <w:rPr>
          <w:rFonts w:hint="eastAsia" w:ascii="Times New Roman" w:cs="Times New Roman"/>
          <w:lang w:val="en-US" w:eastAsia="zh-CN"/>
        </w:rPr>
        <w:t>的</w:t>
      </w:r>
      <w:r>
        <w:rPr>
          <w:rFonts w:hint="default" w:ascii="Times New Roman" w:hAnsi="Times New Roman" w:cs="Times New Roman"/>
        </w:rPr>
        <w:t>标准</w:t>
      </w:r>
      <w:r>
        <w:rPr>
          <w:rFonts w:hint="default" w:ascii="Times New Roman" w:hAnsi="Times New Roman" w:cs="Times New Roman"/>
          <w:lang w:eastAsia="zh-CN"/>
        </w:rPr>
        <w:t>；</w:t>
      </w:r>
      <w:r>
        <w:rPr>
          <w:rFonts w:hint="default" w:ascii="Times New Roman" w:hAnsi="Times New Roman" w:eastAsia="宋体" w:cs="Times New Roman"/>
          <w:color w:val="000000"/>
          <w:szCs w:val="21"/>
          <w:lang w:val="en-US" w:eastAsia="zh-CN"/>
        </w:rPr>
        <w:t>种植时选择土质疏松、土层深厚、排灌方便、保水保肥力强的壤土或砂壤土为宜。</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4 品种选择</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要选择市场</w:t>
      </w:r>
      <w:r>
        <w:rPr>
          <w:rFonts w:hint="default" w:ascii="Times New Roman" w:hAnsi="Times New Roman" w:eastAsia="宋体" w:cs="Times New Roman"/>
          <w:color w:val="000000" w:themeColor="text1"/>
          <w:szCs w:val="21"/>
          <w:lang w:val="en-US" w:eastAsia="zh-CN"/>
          <w14:textFill>
            <w14:solidFill>
              <w14:schemeClr w14:val="tx1"/>
            </w14:solidFill>
          </w14:textFill>
        </w:rPr>
        <w:t>适销、耐</w:t>
      </w:r>
      <w:r>
        <w:rPr>
          <w:rFonts w:hint="eastAsia" w:cs="Times New Roman"/>
          <w:color w:val="000000" w:themeColor="text1"/>
          <w:szCs w:val="21"/>
          <w:lang w:val="en-US" w:eastAsia="zh-CN"/>
          <w14:textFill>
            <w14:solidFill>
              <w14:schemeClr w14:val="tx1"/>
            </w14:solidFill>
          </w14:textFill>
        </w:rPr>
        <w:t>寒</w:t>
      </w:r>
      <w:r>
        <w:rPr>
          <w:rFonts w:hint="default" w:ascii="Times New Roman" w:hAnsi="Times New Roman" w:eastAsia="宋体" w:cs="Times New Roman"/>
          <w:color w:val="000000" w:themeColor="text1"/>
          <w:szCs w:val="21"/>
          <w:lang w:val="en-US" w:eastAsia="zh-CN"/>
          <w14:textFill>
            <w14:solidFill>
              <w14:schemeClr w14:val="tx1"/>
            </w14:solidFill>
          </w14:textFill>
        </w:rPr>
        <w:t>性强、耐湿、</w:t>
      </w:r>
      <w:r>
        <w:rPr>
          <w:rFonts w:hint="default" w:ascii="Times New Roman" w:hAnsi="Times New Roman" w:eastAsia="宋体" w:cs="Times New Roman"/>
          <w:color w:val="000000"/>
          <w:szCs w:val="21"/>
          <w:lang w:val="en-US" w:eastAsia="zh-CN"/>
        </w:rPr>
        <w:t>耐肥、抗逆高产的优良品种，如夏丰六号、秀俊苦瓜等。</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5 播种期选择安排</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选择在</w:t>
      </w:r>
      <w:r>
        <w:rPr>
          <w:rFonts w:hint="default" w:ascii="Times New Roman" w:hAnsi="Times New Roman" w:eastAsia="宋体" w:cs="Times New Roman"/>
          <w:color w:val="000000"/>
          <w:szCs w:val="21"/>
        </w:rPr>
        <w:t>12月</w:t>
      </w:r>
      <w:r>
        <w:rPr>
          <w:rFonts w:hint="default" w:ascii="Times New Roman" w:hAnsi="Times New Roman" w:eastAsia="宋体" w:cs="Times New Roman"/>
          <w:color w:val="000000"/>
          <w:szCs w:val="21"/>
          <w:lang w:val="en-US" w:eastAsia="zh-CN"/>
        </w:rPr>
        <w:t>1</w:t>
      </w:r>
      <w:r>
        <w:rPr>
          <w:rFonts w:hint="default" w:ascii="Times New Roman" w:hAnsi="Times New Roman" w:eastAsia="宋体" w:cs="Times New Roman"/>
          <w:color w:val="000000"/>
          <w:szCs w:val="21"/>
        </w:rPr>
        <w:t>日</w:t>
      </w:r>
      <w:r>
        <w:rPr>
          <w:rFonts w:hint="eastAsia" w:ascii="仿宋" w:hAnsi="仿宋" w:eastAsia="仿宋" w:cs="仿宋"/>
          <w:color w:val="000000"/>
          <w:szCs w:val="21"/>
        </w:rPr>
        <w:t>～</w:t>
      </w:r>
      <w:r>
        <w:rPr>
          <w:rFonts w:hint="default" w:ascii="Times New Roman" w:hAnsi="Times New Roman" w:eastAsia="宋体" w:cs="Times New Roman"/>
          <w:color w:val="000000"/>
          <w:szCs w:val="21"/>
          <w:lang w:val="en-US" w:eastAsia="zh-CN"/>
        </w:rPr>
        <w:t>12月31日进行播种，1月1日</w:t>
      </w:r>
      <w:r>
        <w:rPr>
          <w:rFonts w:hint="eastAsia" w:ascii="仿宋" w:hAnsi="仿宋" w:eastAsia="仿宋" w:cs="仿宋"/>
          <w:color w:val="000000"/>
          <w:szCs w:val="21"/>
        </w:rPr>
        <w:t>～</w:t>
      </w:r>
      <w:r>
        <w:rPr>
          <w:rFonts w:hint="default" w:ascii="Times New Roman" w:hAnsi="Times New Roman" w:eastAsia="宋体" w:cs="Times New Roman"/>
          <w:color w:val="000000"/>
          <w:szCs w:val="21"/>
          <w:lang w:val="en-US" w:eastAsia="zh-CN"/>
        </w:rPr>
        <w:t>1月31日移栽</w:t>
      </w:r>
      <w:r>
        <w:rPr>
          <w:rFonts w:hint="default" w:ascii="Times New Roman" w:hAnsi="Times New Roman" w:eastAsia="宋体" w:cs="Times New Roman"/>
          <w:color w:val="000000"/>
          <w:szCs w:val="21"/>
        </w:rPr>
        <w:t>。</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6 培育壮苗</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6.1 消毒</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用</w:t>
      </w:r>
      <w:r>
        <w:rPr>
          <w:rFonts w:hint="default" w:ascii="Times New Roman" w:hAnsi="Times New Roman" w:eastAsia="宋体" w:cs="Times New Roman"/>
          <w:kern w:val="0"/>
          <w:sz w:val="21"/>
          <w:szCs w:val="20"/>
          <w:lang w:val="en-US" w:eastAsia="zh-CN" w:bidi="ar-SA"/>
        </w:rPr>
        <w:t>0.1%～0.2%</w:t>
      </w:r>
      <w:r>
        <w:rPr>
          <w:rFonts w:hint="default" w:ascii="Times New Roman" w:hAnsi="Times New Roman" w:eastAsia="宋体" w:cs="Times New Roman"/>
          <w:color w:val="000000"/>
          <w:szCs w:val="21"/>
          <w:lang w:val="en-US" w:eastAsia="zh-CN"/>
        </w:rPr>
        <w:t>的高锰酸钾溶液</w:t>
      </w:r>
      <w:r>
        <w:rPr>
          <w:rFonts w:hint="default" w:ascii="Times New Roman" w:hAnsi="Times New Roman" w:eastAsia="宋体" w:cs="Times New Roman"/>
          <w:color w:val="000000"/>
          <w:szCs w:val="21"/>
        </w:rPr>
        <w:t>浸种</w:t>
      </w:r>
      <w:r>
        <w:rPr>
          <w:rFonts w:hint="default" w:ascii="Times New Roman" w:hAnsi="Times New Roman" w:eastAsia="宋体" w:cs="Times New Roman"/>
          <w:color w:val="000000"/>
          <w:szCs w:val="21"/>
          <w:lang w:val="en-US" w:eastAsia="zh-CN"/>
        </w:rPr>
        <w:t>2 min</w:t>
      </w:r>
      <w:r>
        <w:rPr>
          <w:rFonts w:hint="default" w:ascii="Times New Roman" w:hAnsi="Times New Roman" w:eastAsia="宋体" w:cs="Times New Roman"/>
          <w:color w:val="000000"/>
          <w:szCs w:val="21"/>
        </w:rPr>
        <w:t>，然后</w:t>
      </w:r>
      <w:r>
        <w:rPr>
          <w:rFonts w:hint="default" w:ascii="Times New Roman" w:hAnsi="Times New Roman" w:eastAsia="宋体" w:cs="Times New Roman"/>
          <w:color w:val="000000"/>
          <w:szCs w:val="21"/>
          <w:lang w:val="en-US" w:eastAsia="zh-CN"/>
        </w:rPr>
        <w:t>用清水</w:t>
      </w:r>
      <w:r>
        <w:rPr>
          <w:rFonts w:hint="default" w:ascii="Times New Roman" w:hAnsi="Times New Roman" w:eastAsia="宋体" w:cs="Times New Roman"/>
          <w:color w:val="000000"/>
          <w:szCs w:val="21"/>
        </w:rPr>
        <w:t>洗净，或用</w:t>
      </w:r>
      <w:r>
        <w:rPr>
          <w:rFonts w:hint="default" w:ascii="Times New Roman" w:hAnsi="Times New Roman" w:eastAsia="宋体" w:cs="Times New Roman"/>
          <w:kern w:val="0"/>
          <w:sz w:val="21"/>
          <w:szCs w:val="20"/>
          <w:lang w:val="en-US" w:eastAsia="zh-CN" w:bidi="ar-SA"/>
        </w:rPr>
        <w:t>50</w:t>
      </w:r>
      <w:r>
        <w:rPr>
          <w:rFonts w:hint="default" w:ascii="Times New Roman" w:hAnsi="Times New Roman" w:cs="Times New Roman"/>
          <w:kern w:val="0"/>
          <w:sz w:val="21"/>
          <w:szCs w:val="20"/>
          <w:lang w:val="en-US" w:eastAsia="zh-CN" w:bidi="ar-SA"/>
        </w:rPr>
        <w:t>℃</w:t>
      </w:r>
      <w:r>
        <w:rPr>
          <w:rFonts w:hint="default" w:ascii="Times New Roman" w:hAnsi="Times New Roman" w:eastAsia="宋体" w:cs="Times New Roman"/>
          <w:kern w:val="0"/>
          <w:sz w:val="21"/>
          <w:szCs w:val="20"/>
          <w:lang w:val="en-US" w:eastAsia="zh-CN" w:bidi="ar-SA"/>
        </w:rPr>
        <w:t>～55℃</w:t>
      </w:r>
      <w:r>
        <w:rPr>
          <w:rFonts w:hint="default" w:ascii="Times New Roman" w:hAnsi="Times New Roman" w:eastAsia="宋体" w:cs="Times New Roman"/>
          <w:color w:val="000000"/>
          <w:szCs w:val="21"/>
        </w:rPr>
        <w:t>温水浸种</w:t>
      </w:r>
      <w:r>
        <w:rPr>
          <w:rFonts w:hint="default" w:ascii="Times New Roman" w:hAnsi="Times New Roman" w:eastAsia="宋体" w:cs="Times New Roman"/>
          <w:kern w:val="0"/>
          <w:sz w:val="21"/>
          <w:szCs w:val="20"/>
          <w:lang w:val="en-US" w:eastAsia="zh-CN" w:bidi="ar-SA"/>
        </w:rPr>
        <w:t>10</w:t>
      </w:r>
      <w:r>
        <w:rPr>
          <w:rFonts w:hint="eastAsia" w:ascii="Times New Roman" w:hAnsi="Times New Roman" w:cs="Times New Roman"/>
          <w:kern w:val="0"/>
          <w:sz w:val="21"/>
          <w:szCs w:val="20"/>
          <w:lang w:val="en-US" w:eastAsia="zh-CN" w:bidi="ar-SA"/>
        </w:rPr>
        <w:t xml:space="preserve"> </w:t>
      </w:r>
      <w:r>
        <w:rPr>
          <w:rFonts w:hint="default" w:ascii="Times New Roman" w:hAnsi="Times New Roman" w:eastAsia="宋体" w:cs="Times New Roman"/>
          <w:kern w:val="0"/>
          <w:sz w:val="21"/>
          <w:szCs w:val="20"/>
          <w:lang w:val="en-US" w:eastAsia="zh-CN" w:bidi="ar-SA"/>
        </w:rPr>
        <w:t>min～15</w:t>
      </w:r>
      <w:r>
        <w:rPr>
          <w:rFonts w:hint="eastAsia" w:ascii="Times New Roman" w:hAnsi="Times New Roman" w:cs="Times New Roman"/>
          <w:kern w:val="0"/>
          <w:sz w:val="21"/>
          <w:szCs w:val="20"/>
          <w:lang w:val="en-US" w:eastAsia="zh-CN" w:bidi="ar-SA"/>
        </w:rPr>
        <w:t xml:space="preserve"> </w:t>
      </w:r>
      <w:r>
        <w:rPr>
          <w:rFonts w:hint="default" w:ascii="Times New Roman" w:hAnsi="Times New Roman" w:eastAsia="宋体" w:cs="Times New Roman"/>
          <w:kern w:val="0"/>
          <w:sz w:val="21"/>
          <w:szCs w:val="20"/>
          <w:lang w:val="en-US" w:eastAsia="zh-CN" w:bidi="ar-SA"/>
        </w:rPr>
        <w:t>min</w:t>
      </w:r>
      <w:r>
        <w:rPr>
          <w:rFonts w:hint="default" w:ascii="Times New Roman" w:hAnsi="Times New Roman" w:eastAsia="宋体" w:cs="Times New Roman"/>
          <w:color w:val="000000"/>
          <w:szCs w:val="21"/>
        </w:rPr>
        <w:t>，并不断搅拌，再在常温下</w:t>
      </w:r>
      <w:r>
        <w:rPr>
          <w:rFonts w:hint="default" w:ascii="Times New Roman" w:hAnsi="Times New Roman" w:cs="Times New Roman"/>
          <w:color w:val="000000"/>
          <w:szCs w:val="21"/>
          <w:lang w:val="en-US" w:eastAsia="zh-CN"/>
        </w:rPr>
        <w:t>清水</w:t>
      </w:r>
      <w:r>
        <w:rPr>
          <w:rFonts w:hint="default" w:ascii="Times New Roman" w:hAnsi="Times New Roman" w:eastAsia="宋体" w:cs="Times New Roman"/>
          <w:color w:val="000000"/>
          <w:szCs w:val="21"/>
        </w:rPr>
        <w:t>浸泡</w:t>
      </w:r>
      <w:r>
        <w:rPr>
          <w:rFonts w:hint="default" w:ascii="Times New Roman" w:hAnsi="Times New Roman" w:eastAsia="宋体" w:cs="Times New Roman"/>
          <w:kern w:val="0"/>
          <w:sz w:val="21"/>
          <w:szCs w:val="20"/>
          <w:lang w:val="en-US" w:eastAsia="zh-CN" w:bidi="ar-SA"/>
        </w:rPr>
        <w:t>6</w:t>
      </w:r>
      <w:r>
        <w:rPr>
          <w:rFonts w:hint="eastAsia" w:ascii="Times New Roman" w:hAnsi="Times New Roman" w:cs="Times New Roman"/>
          <w:kern w:val="0"/>
          <w:sz w:val="21"/>
          <w:szCs w:val="20"/>
          <w:lang w:val="en-US" w:eastAsia="zh-CN" w:bidi="ar-SA"/>
        </w:rPr>
        <w:t xml:space="preserve"> </w:t>
      </w:r>
      <w:r>
        <w:rPr>
          <w:rFonts w:hint="default" w:ascii="Times New Roman" w:hAnsi="Times New Roman" w:eastAsia="宋体" w:cs="Times New Roman"/>
          <w:kern w:val="0"/>
          <w:sz w:val="21"/>
          <w:szCs w:val="20"/>
          <w:lang w:val="en-US" w:eastAsia="zh-CN" w:bidi="ar-SA"/>
        </w:rPr>
        <w:t>h～8</w:t>
      </w:r>
      <w:r>
        <w:rPr>
          <w:rFonts w:hint="eastAsia" w:ascii="Times New Roman" w:hAnsi="Times New Roman" w:cs="Times New Roman"/>
          <w:kern w:val="0"/>
          <w:sz w:val="21"/>
          <w:szCs w:val="20"/>
          <w:lang w:val="en-US" w:eastAsia="zh-CN" w:bidi="ar-SA"/>
        </w:rPr>
        <w:t xml:space="preserve"> </w:t>
      </w:r>
      <w:r>
        <w:rPr>
          <w:rFonts w:hint="default" w:ascii="Times New Roman" w:hAnsi="Times New Roman" w:eastAsia="宋体" w:cs="Times New Roman"/>
          <w:kern w:val="0"/>
          <w:sz w:val="21"/>
          <w:szCs w:val="20"/>
          <w:lang w:val="en-US" w:eastAsia="zh-CN" w:bidi="ar-SA"/>
        </w:rPr>
        <w:t>h</w:t>
      </w:r>
      <w:r>
        <w:rPr>
          <w:rFonts w:hint="default" w:ascii="Times New Roman" w:hAnsi="Times New Roman" w:eastAsia="宋体" w:cs="Times New Roman"/>
          <w:color w:val="000000"/>
          <w:szCs w:val="21"/>
        </w:rPr>
        <w:t>。</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6.2 催芽</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rPr>
      </w:pPr>
      <w:r>
        <w:rPr>
          <w:rFonts w:hint="eastAsia" w:cs="Times New Roman"/>
          <w:color w:val="000000"/>
          <w:szCs w:val="21"/>
          <w:lang w:val="en-US" w:eastAsia="zh-CN"/>
        </w:rPr>
        <w:t>浸种后的</w:t>
      </w:r>
      <w:r>
        <w:rPr>
          <w:rFonts w:hint="default" w:ascii="Times New Roman" w:hAnsi="Times New Roman" w:eastAsia="宋体" w:cs="Times New Roman"/>
          <w:color w:val="000000"/>
          <w:szCs w:val="21"/>
        </w:rPr>
        <w:t>种子用湿毛巾</w:t>
      </w:r>
      <w:r>
        <w:rPr>
          <w:rFonts w:hint="eastAsia" w:cs="Times New Roman"/>
          <w:color w:val="000000"/>
          <w:szCs w:val="21"/>
          <w:lang w:eastAsia="zh-CN"/>
        </w:rPr>
        <w:t>包裹</w:t>
      </w:r>
      <w:r>
        <w:rPr>
          <w:rFonts w:hint="default" w:ascii="Times New Roman" w:hAnsi="Times New Roman" w:eastAsia="宋体" w:cs="Times New Roman"/>
          <w:color w:val="000000"/>
          <w:szCs w:val="21"/>
        </w:rPr>
        <w:t>好，放在简易的温控</w:t>
      </w:r>
      <w:r>
        <w:rPr>
          <w:rFonts w:hint="default" w:ascii="Times New Roman" w:hAnsi="Times New Roman" w:eastAsia="宋体" w:cs="Times New Roman"/>
          <w:color w:val="000000"/>
          <w:szCs w:val="21"/>
          <w:lang w:val="en-US" w:eastAsia="zh-CN"/>
        </w:rPr>
        <w:t>箱</w:t>
      </w:r>
      <w:r>
        <w:rPr>
          <w:rFonts w:hint="default" w:ascii="Times New Roman" w:hAnsi="Times New Roman" w:eastAsia="宋体" w:cs="Times New Roman"/>
          <w:color w:val="000000"/>
          <w:szCs w:val="21"/>
        </w:rPr>
        <w:t>中，在30</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℃左右温度下，2</w:t>
      </w:r>
      <w:r>
        <w:rPr>
          <w:rFonts w:hint="default" w:ascii="Times New Roman" w:hAnsi="Times New Roman" w:eastAsia="宋体" w:cs="Times New Roman"/>
          <w:color w:val="000000"/>
          <w:szCs w:val="21"/>
          <w:lang w:val="en-US" w:eastAsia="zh-CN"/>
        </w:rPr>
        <w:t xml:space="preserve"> d</w:t>
      </w:r>
      <w:r>
        <w:rPr>
          <w:rFonts w:hint="eastAsia" w:ascii="宋体" w:hAnsi="Times New Roman" w:eastAsia="宋体" w:cs="Times New Roman"/>
          <w:kern w:val="0"/>
          <w:sz w:val="21"/>
          <w:szCs w:val="20"/>
          <w:lang w:val="en-US" w:eastAsia="zh-CN" w:bidi="ar-SA"/>
        </w:rPr>
        <w:t>～</w:t>
      </w:r>
      <w:r>
        <w:rPr>
          <w:rFonts w:hint="default" w:ascii="Times New Roman" w:hAnsi="Times New Roman" w:eastAsia="宋体" w:cs="Times New Roman"/>
          <w:color w:val="000000"/>
          <w:szCs w:val="21"/>
        </w:rPr>
        <w:t>3</w:t>
      </w:r>
      <w:r>
        <w:rPr>
          <w:rFonts w:hint="default" w:ascii="Times New Roman" w:hAnsi="Times New Roman" w:eastAsia="宋体" w:cs="Times New Roman"/>
          <w:color w:val="000000"/>
          <w:szCs w:val="21"/>
          <w:lang w:val="en-US" w:eastAsia="zh-CN"/>
        </w:rPr>
        <w:t xml:space="preserve"> d</w:t>
      </w:r>
      <w:r>
        <w:rPr>
          <w:rFonts w:hint="default" w:ascii="Times New Roman" w:hAnsi="Times New Roman" w:eastAsia="宋体" w:cs="Times New Roman"/>
          <w:color w:val="000000"/>
          <w:szCs w:val="21"/>
        </w:rPr>
        <w:t>出芽，芽长不超过1</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cm前播种。未发芽的，每天用清水</w:t>
      </w:r>
      <w:r>
        <w:rPr>
          <w:rFonts w:hint="default" w:ascii="Times New Roman" w:hAnsi="Times New Roman" w:eastAsia="宋体" w:cs="Times New Roman"/>
          <w:color w:val="000000"/>
          <w:szCs w:val="21"/>
          <w:lang w:val="en-US" w:eastAsia="zh-CN"/>
        </w:rPr>
        <w:t>冲</w:t>
      </w:r>
      <w:r>
        <w:rPr>
          <w:rFonts w:hint="default" w:ascii="Times New Roman" w:hAnsi="Times New Roman" w:eastAsia="宋体" w:cs="Times New Roman"/>
          <w:color w:val="000000"/>
          <w:szCs w:val="21"/>
        </w:rPr>
        <w:t>洗1次，以除去种子表面粘液，防止发霉腐烂，促早发芽。</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6.3 播种</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选择晴暖天气播种，播种前营养土先浇透底水，然后将种子</w:t>
      </w:r>
      <w:r>
        <w:rPr>
          <w:rFonts w:hint="default" w:ascii="Times New Roman" w:hAnsi="Times New Roman" w:eastAsia="宋体" w:cs="Times New Roman"/>
          <w:color w:val="000000" w:themeColor="text1"/>
          <w:szCs w:val="21"/>
          <w:lang w:val="en-US" w:eastAsia="zh-CN"/>
          <w14:textFill>
            <w14:solidFill>
              <w14:schemeClr w14:val="tx1"/>
            </w14:solidFill>
          </w14:textFill>
        </w:rPr>
        <w:t>点播</w:t>
      </w:r>
      <w:r>
        <w:rPr>
          <w:rFonts w:hint="default" w:ascii="Times New Roman" w:hAnsi="Times New Roman" w:eastAsia="宋体" w:cs="Times New Roman"/>
          <w:color w:val="000000" w:themeColor="text1"/>
          <w:szCs w:val="21"/>
          <w:highlight w:val="none"/>
          <w:lang w:val="en-US" w:eastAsia="zh-CN"/>
          <w14:textFill>
            <w14:solidFill>
              <w14:schemeClr w14:val="tx1"/>
            </w14:solidFill>
          </w14:textFill>
        </w:rPr>
        <w:t>在育苗床或营</w:t>
      </w:r>
      <w:r>
        <w:rPr>
          <w:rFonts w:hint="default" w:ascii="Times New Roman" w:hAnsi="Times New Roman" w:eastAsia="宋体" w:cs="Times New Roman"/>
          <w:color w:val="000000" w:themeColor="text1"/>
          <w:szCs w:val="21"/>
          <w:lang w:val="en-US" w:eastAsia="zh-CN"/>
          <w14:textFill>
            <w14:solidFill>
              <w14:schemeClr w14:val="tx1"/>
            </w14:solidFill>
          </w14:textFill>
        </w:rPr>
        <w:t>养钵</w:t>
      </w:r>
      <w:r>
        <w:rPr>
          <w:rFonts w:hint="default" w:ascii="Times New Roman" w:hAnsi="Times New Roman" w:eastAsia="宋体" w:cs="Times New Roman"/>
          <w:color w:val="000000"/>
          <w:szCs w:val="21"/>
          <w:lang w:val="en-US" w:eastAsia="zh-CN"/>
        </w:rPr>
        <w:t>中，覆土1.</w:t>
      </w:r>
      <w:r>
        <w:rPr>
          <w:rFonts w:hint="eastAsia" w:cs="Times New Roman"/>
          <w:color w:val="000000"/>
          <w:szCs w:val="21"/>
          <w:lang w:val="en-US" w:eastAsia="zh-CN"/>
        </w:rPr>
        <w:t>5</w:t>
      </w:r>
      <w:r>
        <w:rPr>
          <w:rFonts w:hint="default" w:ascii="Times New Roman" w:hAnsi="Times New Roman" w:eastAsia="宋体" w:cs="Times New Roman"/>
          <w:color w:val="000000"/>
          <w:szCs w:val="21"/>
          <w:lang w:val="en-US" w:eastAsia="zh-CN"/>
        </w:rPr>
        <w:t xml:space="preserve"> cm</w:t>
      </w:r>
      <w:r>
        <w:rPr>
          <w:rFonts w:hint="eastAsia" w:ascii="宋体" w:hAnsi="Times New Roman" w:eastAsia="宋体" w:cs="Times New Roman"/>
          <w:kern w:val="0"/>
          <w:sz w:val="21"/>
          <w:szCs w:val="20"/>
          <w:lang w:val="en-US" w:eastAsia="zh-CN" w:bidi="ar-SA"/>
        </w:rPr>
        <w:t>～</w:t>
      </w:r>
      <w:r>
        <w:rPr>
          <w:rFonts w:hint="default" w:ascii="Times New Roman" w:hAnsi="Times New Roman" w:eastAsia="宋体" w:cs="Times New Roman"/>
          <w:color w:val="000000"/>
          <w:szCs w:val="21"/>
          <w:lang w:val="en-US" w:eastAsia="zh-CN"/>
        </w:rPr>
        <w:t>2 cm。播种后及时覆盖地膜，同时搭建小拱棚保温。出苗前苗床的气温控制在</w:t>
      </w:r>
      <w:r>
        <w:rPr>
          <w:rFonts w:hint="eastAsia" w:cs="Times New Roman"/>
          <w:color w:val="000000"/>
          <w:szCs w:val="21"/>
          <w:lang w:val="en-US" w:eastAsia="zh-CN"/>
        </w:rPr>
        <w:t xml:space="preserve">20 </w:t>
      </w:r>
      <w:r>
        <w:rPr>
          <w:rFonts w:hint="default" w:ascii="Times New Roman" w:hAnsi="Times New Roman" w:eastAsia="宋体" w:cs="Times New Roman"/>
          <w:color w:val="000000"/>
          <w:szCs w:val="21"/>
          <w:lang w:val="en-US" w:eastAsia="zh-CN"/>
        </w:rPr>
        <w:t>℃</w:t>
      </w:r>
      <w:r>
        <w:rPr>
          <w:rFonts w:hint="eastAsia" w:ascii="宋体" w:hAnsi="Times New Roman" w:eastAsia="宋体" w:cs="Times New Roman"/>
          <w:kern w:val="0"/>
          <w:sz w:val="21"/>
          <w:szCs w:val="20"/>
          <w:lang w:val="en-US" w:eastAsia="zh-CN" w:bidi="ar-SA"/>
        </w:rPr>
        <w:t>～</w:t>
      </w:r>
      <w:r>
        <w:rPr>
          <w:rFonts w:hint="default" w:ascii="Times New Roman" w:hAnsi="Times New Roman" w:eastAsia="宋体" w:cs="Times New Roman"/>
          <w:color w:val="000000"/>
          <w:szCs w:val="21"/>
          <w:lang w:val="en-US" w:eastAsia="zh-CN"/>
        </w:rPr>
        <w:t>30</w:t>
      </w:r>
      <w:r>
        <w:rPr>
          <w:rFonts w:hint="eastAsia" w:cs="Times New Roman"/>
          <w:color w:val="000000"/>
          <w:szCs w:val="21"/>
          <w:lang w:val="en-US" w:eastAsia="zh-CN"/>
        </w:rPr>
        <w:t xml:space="preserve"> </w:t>
      </w:r>
      <w:r>
        <w:rPr>
          <w:rFonts w:hint="default" w:ascii="Times New Roman" w:hAnsi="Times New Roman" w:eastAsia="宋体" w:cs="Times New Roman"/>
          <w:color w:val="000000"/>
          <w:szCs w:val="21"/>
          <w:lang w:val="en-US" w:eastAsia="zh-CN"/>
        </w:rPr>
        <w:t>℃，保持高温利于出苗。</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6.4 育苗</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出苗后及时通风降温，防止幼苗徒长，</w:t>
      </w:r>
      <w:r>
        <w:rPr>
          <w:rFonts w:hint="eastAsia" w:cs="Times New Roman"/>
          <w:color w:val="000000"/>
          <w:szCs w:val="21"/>
          <w:lang w:val="en-US" w:eastAsia="zh-CN"/>
        </w:rPr>
        <w:t>保持苗床温度15~25℃，</w:t>
      </w:r>
      <w:r>
        <w:rPr>
          <w:rFonts w:hint="default" w:ascii="Times New Roman" w:hAnsi="Times New Roman" w:eastAsia="宋体" w:cs="Times New Roman"/>
          <w:color w:val="000000"/>
          <w:szCs w:val="21"/>
          <w:lang w:val="en-US" w:eastAsia="zh-CN"/>
        </w:rPr>
        <w:t>定植前7 d</w:t>
      </w:r>
      <w:r>
        <w:rPr>
          <w:rFonts w:hint="eastAsia" w:ascii="宋体" w:hAnsi="Times New Roman" w:eastAsia="宋体" w:cs="Times New Roman"/>
          <w:kern w:val="0"/>
          <w:sz w:val="21"/>
          <w:szCs w:val="20"/>
          <w:lang w:val="en-US" w:eastAsia="zh-CN" w:bidi="ar-SA"/>
        </w:rPr>
        <w:t>～</w:t>
      </w:r>
      <w:r>
        <w:rPr>
          <w:rFonts w:hint="default" w:ascii="Times New Roman" w:hAnsi="Times New Roman" w:eastAsia="宋体" w:cs="Times New Roman"/>
          <w:color w:val="000000"/>
          <w:szCs w:val="21"/>
          <w:lang w:val="en-US" w:eastAsia="zh-CN"/>
        </w:rPr>
        <w:t>10 d低温炼苗，白天两边打开通风，遇低温时及时盖上保温。</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7 定植</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7.1 精细整地</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选择地势较高、土层疏松、保水保肥、有机质含量高、排灌方便的土壤，前茬忌种植瓜类。定植前15 d～20</w:t>
      </w:r>
      <w:r>
        <w:rPr>
          <w:rFonts w:hint="default" w:ascii="Times New Roman" w:hAnsi="Times New Roman" w:cs="Times New Roman"/>
          <w:color w:val="000000"/>
          <w:szCs w:val="21"/>
          <w:lang w:val="en-US" w:eastAsia="zh-CN"/>
        </w:rPr>
        <w:t xml:space="preserve"> d</w:t>
      </w:r>
      <w:r>
        <w:rPr>
          <w:rFonts w:hint="default" w:ascii="Times New Roman" w:hAnsi="Times New Roman" w:eastAsia="宋体" w:cs="Times New Roman"/>
          <w:color w:val="000000"/>
          <w:szCs w:val="21"/>
          <w:lang w:val="en-US" w:eastAsia="zh-CN"/>
        </w:rPr>
        <w:t>，将地犁翻晒白，结合深翻整地，每667 m</w:t>
      </w:r>
      <w:r>
        <w:rPr>
          <w:rFonts w:hint="default" w:ascii="Times New Roman" w:hAnsi="Times New Roman" w:eastAsia="宋体" w:cs="Times New Roman"/>
          <w:color w:val="000000"/>
          <w:szCs w:val="21"/>
          <w:vertAlign w:val="superscript"/>
          <w:lang w:val="en-US" w:eastAsia="zh-CN"/>
        </w:rPr>
        <w:t>2</w:t>
      </w:r>
      <w:r>
        <w:rPr>
          <w:rFonts w:hint="default" w:ascii="Times New Roman" w:hAnsi="Times New Roman" w:eastAsia="宋体" w:cs="Times New Roman"/>
          <w:color w:val="000000"/>
          <w:szCs w:val="21"/>
          <w:lang w:val="en-US" w:eastAsia="zh-CN"/>
        </w:rPr>
        <w:t>施入</w:t>
      </w:r>
      <w:r>
        <w:rPr>
          <w:rFonts w:hint="default" w:ascii="Times New Roman" w:hAnsi="Times New Roman" w:cs="Times New Roman"/>
          <w:color w:val="000000"/>
          <w:szCs w:val="21"/>
          <w:lang w:val="en-US" w:eastAsia="zh-CN"/>
        </w:rPr>
        <w:t>商品有机肥1000 kg</w:t>
      </w:r>
      <w:r>
        <w:rPr>
          <w:rFonts w:hint="default" w:ascii="Times New Roman" w:hAnsi="Times New Roman" w:eastAsia="宋体" w:cs="Times New Roman"/>
          <w:color w:val="000000"/>
          <w:szCs w:val="21"/>
          <w:lang w:val="en-US" w:eastAsia="zh-CN"/>
        </w:rPr>
        <w:t>，</w:t>
      </w:r>
      <w:r>
        <w:rPr>
          <w:rFonts w:hint="default" w:ascii="Times New Roman" w:hAnsi="Times New Roman" w:cs="Times New Roman"/>
          <w:color w:val="000000"/>
          <w:szCs w:val="21"/>
          <w:lang w:val="en-US" w:eastAsia="zh-CN"/>
        </w:rPr>
        <w:t>钙镁磷肥</w:t>
      </w:r>
      <w:r>
        <w:rPr>
          <w:rFonts w:hint="default" w:ascii="Times New Roman" w:hAnsi="Times New Roman" w:eastAsia="宋体" w:cs="Times New Roman"/>
          <w:color w:val="000000"/>
          <w:szCs w:val="21"/>
          <w:lang w:val="en-US" w:eastAsia="zh-CN"/>
        </w:rPr>
        <w:t>50 kg、</w:t>
      </w:r>
      <w:r>
        <w:rPr>
          <w:rFonts w:hint="default" w:ascii="Times New Roman" w:hAnsi="Times New Roman" w:cs="Times New Roman"/>
          <w:color w:val="000000"/>
          <w:szCs w:val="21"/>
          <w:lang w:val="en-US" w:eastAsia="zh-CN"/>
        </w:rPr>
        <w:t>复合肥</w:t>
      </w:r>
      <w:r>
        <w:rPr>
          <w:rFonts w:hint="default" w:ascii="Times New Roman" w:hAnsi="Times New Roman" w:eastAsia="宋体" w:cs="Times New Roman"/>
          <w:color w:val="000000"/>
          <w:szCs w:val="21"/>
          <w:lang w:val="en-US" w:eastAsia="zh-CN"/>
        </w:rPr>
        <w:t>30 kg，深翻30 cm</w:t>
      </w:r>
      <w:r>
        <w:rPr>
          <w:rFonts w:hint="eastAsia" w:ascii="宋体" w:hAnsi="Times New Roman" w:eastAsia="宋体" w:cs="Times New Roman"/>
          <w:kern w:val="0"/>
          <w:sz w:val="21"/>
          <w:szCs w:val="20"/>
          <w:lang w:val="en-US" w:eastAsia="zh-CN" w:bidi="ar-SA"/>
        </w:rPr>
        <w:t>～</w:t>
      </w:r>
      <w:r>
        <w:rPr>
          <w:rFonts w:hint="default" w:ascii="Times New Roman" w:hAnsi="Times New Roman" w:eastAsia="宋体" w:cs="Times New Roman"/>
          <w:color w:val="000000"/>
          <w:szCs w:val="21"/>
          <w:lang w:val="en-US" w:eastAsia="zh-CN"/>
        </w:rPr>
        <w:t>35 cm。然后整地做畦，整成畦带沟宽1.5 m～</w:t>
      </w:r>
      <w:r>
        <w:rPr>
          <w:rFonts w:hint="eastAsia" w:cs="Times New Roman"/>
          <w:color w:val="000000"/>
          <w:szCs w:val="21"/>
          <w:lang w:val="en-US" w:eastAsia="zh-CN"/>
        </w:rPr>
        <w:t>2.0</w:t>
      </w:r>
      <w:r>
        <w:rPr>
          <w:rFonts w:hint="default" w:ascii="Times New Roman" w:hAnsi="Times New Roman" w:eastAsia="宋体" w:cs="Times New Roman"/>
          <w:color w:val="000000"/>
          <w:szCs w:val="21"/>
          <w:lang w:val="en-US" w:eastAsia="zh-CN"/>
        </w:rPr>
        <w:t xml:space="preserve"> m，高2</w:t>
      </w:r>
      <w:r>
        <w:rPr>
          <w:rFonts w:hint="default" w:ascii="Times New Roman" w:hAnsi="Times New Roman" w:cs="Times New Roman"/>
          <w:color w:val="000000"/>
          <w:szCs w:val="21"/>
          <w:lang w:val="en-US" w:eastAsia="zh-CN"/>
        </w:rPr>
        <w:t>5</w:t>
      </w:r>
      <w:r>
        <w:rPr>
          <w:rFonts w:hint="default" w:ascii="Times New Roman" w:hAnsi="Times New Roman" w:eastAsia="宋体" w:cs="Times New Roman"/>
          <w:color w:val="000000"/>
          <w:szCs w:val="21"/>
          <w:lang w:val="en-US" w:eastAsia="zh-CN"/>
        </w:rPr>
        <w:t xml:space="preserve"> cm～</w:t>
      </w:r>
      <w:r>
        <w:rPr>
          <w:rFonts w:hint="default" w:ascii="Times New Roman" w:hAnsi="Times New Roman" w:cs="Times New Roman"/>
          <w:color w:val="000000"/>
          <w:szCs w:val="21"/>
          <w:lang w:val="en-US" w:eastAsia="zh-CN"/>
        </w:rPr>
        <w:t>30</w:t>
      </w:r>
      <w:r>
        <w:rPr>
          <w:rFonts w:hint="default" w:ascii="Times New Roman" w:hAnsi="Times New Roman" w:eastAsia="宋体" w:cs="Times New Roman"/>
          <w:color w:val="000000"/>
          <w:szCs w:val="21"/>
          <w:lang w:val="en-US" w:eastAsia="zh-CN"/>
        </w:rPr>
        <w:t xml:space="preserve"> cm。</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7.2 合理密植</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夏丰6号等早熟、主蔓结瓜品种宜采取</w:t>
      </w:r>
      <w:r>
        <w:rPr>
          <w:rFonts w:hint="default" w:ascii="Times New Roman" w:hAnsi="Times New Roman" w:cs="Times New Roman"/>
          <w:color w:val="000000"/>
          <w:szCs w:val="21"/>
          <w:lang w:val="en-US" w:eastAsia="zh-CN"/>
        </w:rPr>
        <w:t>单</w:t>
      </w:r>
      <w:r>
        <w:rPr>
          <w:rFonts w:hint="default" w:ascii="Times New Roman" w:hAnsi="Times New Roman" w:eastAsia="宋体" w:cs="Times New Roman"/>
          <w:color w:val="000000"/>
          <w:szCs w:val="21"/>
          <w:lang w:val="en-US" w:eastAsia="zh-CN"/>
        </w:rPr>
        <w:t>行种植，株距</w:t>
      </w:r>
      <w:r>
        <w:rPr>
          <w:rFonts w:hint="default" w:ascii="Times New Roman" w:hAnsi="Times New Roman" w:cs="Times New Roman"/>
          <w:color w:val="000000"/>
          <w:szCs w:val="21"/>
          <w:lang w:val="en-US" w:eastAsia="zh-CN"/>
        </w:rPr>
        <w:t>20</w:t>
      </w:r>
      <w:r>
        <w:rPr>
          <w:rFonts w:hint="default" w:ascii="Times New Roman" w:hAnsi="Times New Roman" w:eastAsia="宋体" w:cs="Times New Roman"/>
          <w:color w:val="000000"/>
          <w:szCs w:val="21"/>
          <w:lang w:val="en-US" w:eastAsia="zh-CN"/>
        </w:rPr>
        <w:t xml:space="preserve"> cm左右</w:t>
      </w:r>
      <w:r>
        <w:rPr>
          <w:rFonts w:hint="default" w:ascii="Times New Roman" w:hAnsi="Times New Roman" w:cs="Times New Roman"/>
          <w:color w:val="000000"/>
          <w:szCs w:val="21"/>
          <w:lang w:val="en-US" w:eastAsia="zh-CN"/>
        </w:rPr>
        <w:t>，</w:t>
      </w:r>
      <w:r>
        <w:rPr>
          <w:rFonts w:hint="default" w:ascii="Times New Roman" w:hAnsi="Times New Roman" w:eastAsia="宋体" w:cs="Times New Roman"/>
          <w:color w:val="000000"/>
          <w:szCs w:val="21"/>
          <w:lang w:val="en-US" w:eastAsia="zh-CN"/>
        </w:rPr>
        <w:t>每667</w:t>
      </w:r>
      <w:r>
        <w:rPr>
          <w:rFonts w:hint="eastAsia" w:cs="Times New Roman"/>
          <w:color w:val="000000"/>
          <w:szCs w:val="21"/>
          <w:lang w:val="en-US" w:eastAsia="zh-CN"/>
        </w:rPr>
        <w:t xml:space="preserve"> </w:t>
      </w:r>
      <w:r>
        <w:rPr>
          <w:rFonts w:hint="default" w:ascii="Times New Roman" w:hAnsi="Times New Roman" w:eastAsia="宋体" w:cs="Times New Roman"/>
          <w:color w:val="000000"/>
          <w:szCs w:val="21"/>
          <w:lang w:val="en-US" w:eastAsia="zh-CN"/>
        </w:rPr>
        <w:t>m</w:t>
      </w:r>
      <w:r>
        <w:rPr>
          <w:rFonts w:hint="default" w:ascii="Times New Roman" w:hAnsi="Times New Roman" w:eastAsia="宋体" w:cs="Times New Roman"/>
          <w:color w:val="000000"/>
          <w:szCs w:val="21"/>
          <w:vertAlign w:val="superscript"/>
          <w:lang w:val="en-US" w:eastAsia="zh-CN"/>
        </w:rPr>
        <w:t>2</w:t>
      </w:r>
      <w:r>
        <w:rPr>
          <w:rFonts w:hint="default" w:ascii="Times New Roman" w:hAnsi="Times New Roman" w:eastAsia="宋体" w:cs="Times New Roman"/>
          <w:color w:val="000000"/>
          <w:szCs w:val="21"/>
          <w:lang w:val="en-US" w:eastAsia="zh-CN"/>
        </w:rPr>
        <w:t>栽植约1800株</w:t>
      </w:r>
      <w:r>
        <w:rPr>
          <w:rFonts w:hint="eastAsia" w:ascii="宋体" w:hAnsi="Times New Roman" w:eastAsia="宋体" w:cs="Times New Roman"/>
          <w:kern w:val="0"/>
          <w:sz w:val="21"/>
          <w:szCs w:val="20"/>
          <w:lang w:val="en-US" w:eastAsia="zh-CN" w:bidi="ar-SA"/>
        </w:rPr>
        <w:t>～</w:t>
      </w:r>
      <w:r>
        <w:rPr>
          <w:rFonts w:hint="eastAsia" w:cs="Times New Roman"/>
          <w:color w:val="000000"/>
          <w:szCs w:val="21"/>
          <w:lang w:val="en-US" w:eastAsia="zh-CN"/>
        </w:rPr>
        <w:t>2200株</w:t>
      </w:r>
      <w:r>
        <w:rPr>
          <w:rFonts w:hint="default" w:ascii="Times New Roman" w:hAnsi="Times New Roman" w:eastAsia="宋体" w:cs="Times New Roman"/>
          <w:color w:val="000000"/>
          <w:szCs w:val="21"/>
          <w:lang w:val="en-US" w:eastAsia="zh-CN"/>
        </w:rPr>
        <w:t>。对于秀俊苦瓜等</w:t>
      </w:r>
      <w:r>
        <w:rPr>
          <w:rFonts w:hint="eastAsia" w:cs="Times New Roman"/>
          <w:color w:val="000000"/>
          <w:szCs w:val="21"/>
          <w:lang w:val="en-US" w:eastAsia="zh-CN"/>
        </w:rPr>
        <w:t>早中</w:t>
      </w:r>
      <w:r>
        <w:rPr>
          <w:rFonts w:hint="default" w:ascii="Times New Roman" w:hAnsi="Times New Roman" w:eastAsia="宋体" w:cs="Times New Roman"/>
          <w:color w:val="000000"/>
          <w:szCs w:val="21"/>
          <w:lang w:val="en-US" w:eastAsia="zh-CN"/>
        </w:rPr>
        <w:t>熟</w:t>
      </w:r>
      <w:r>
        <w:rPr>
          <w:rFonts w:hint="eastAsia" w:ascii="Times New Roman" w:hAnsi="Times New Roman" w:eastAsia="宋体" w:cs="Times New Roman"/>
          <w:color w:val="000000"/>
          <w:szCs w:val="21"/>
          <w:lang w:val="en-US" w:eastAsia="zh-CN"/>
        </w:rPr>
        <w:t>、</w:t>
      </w:r>
      <w:r>
        <w:rPr>
          <w:rFonts w:hint="eastAsia" w:cs="Times New Roman"/>
          <w:color w:val="000000"/>
          <w:szCs w:val="21"/>
          <w:lang w:val="en-US" w:eastAsia="zh-CN"/>
        </w:rPr>
        <w:t>主</w:t>
      </w:r>
      <w:r>
        <w:rPr>
          <w:rFonts w:hint="eastAsia" w:ascii="Times New Roman" w:hAnsi="Times New Roman" w:eastAsia="宋体" w:cs="Times New Roman"/>
          <w:color w:val="000000"/>
          <w:szCs w:val="21"/>
          <w:lang w:val="en-US" w:eastAsia="zh-CN"/>
        </w:rPr>
        <w:t>侧蔓结瓜</w:t>
      </w:r>
      <w:r>
        <w:rPr>
          <w:rFonts w:hint="default" w:ascii="Times New Roman" w:hAnsi="Times New Roman" w:eastAsia="宋体" w:cs="Times New Roman"/>
          <w:color w:val="000000"/>
          <w:szCs w:val="21"/>
          <w:lang w:val="en-US" w:eastAsia="zh-CN"/>
        </w:rPr>
        <w:t>的品种，株距可适当增加到</w:t>
      </w:r>
      <w:r>
        <w:rPr>
          <w:rFonts w:hint="eastAsia" w:cs="Times New Roman"/>
          <w:color w:val="000000"/>
          <w:szCs w:val="21"/>
          <w:lang w:val="en-US" w:eastAsia="zh-CN"/>
        </w:rPr>
        <w:t>60 cm</w:t>
      </w:r>
      <w:r>
        <w:rPr>
          <w:rFonts w:hint="default" w:ascii="Times New Roman" w:hAnsi="Times New Roman" w:eastAsia="宋体" w:cs="Times New Roman"/>
          <w:color w:val="000000"/>
          <w:szCs w:val="21"/>
          <w:lang w:val="en-US" w:eastAsia="zh-CN"/>
        </w:rPr>
        <w:t>，每667 m</w:t>
      </w:r>
      <w:r>
        <w:rPr>
          <w:rFonts w:hint="default" w:ascii="Times New Roman" w:hAnsi="Times New Roman" w:eastAsia="宋体" w:cs="Times New Roman"/>
          <w:color w:val="000000"/>
          <w:szCs w:val="21"/>
          <w:vertAlign w:val="superscript"/>
          <w:lang w:val="en-US" w:eastAsia="zh-CN"/>
        </w:rPr>
        <w:t>2</w:t>
      </w:r>
      <w:r>
        <w:rPr>
          <w:rFonts w:hint="default" w:ascii="Times New Roman" w:hAnsi="Times New Roman" w:eastAsia="宋体" w:cs="Times New Roman"/>
          <w:color w:val="000000"/>
          <w:szCs w:val="21"/>
          <w:lang w:val="en-US" w:eastAsia="zh-CN"/>
        </w:rPr>
        <w:t>植约600株</w:t>
      </w:r>
      <w:r>
        <w:rPr>
          <w:rFonts w:hint="eastAsia" w:ascii="宋体" w:hAnsi="Times New Roman" w:eastAsia="宋体" w:cs="Times New Roman"/>
          <w:kern w:val="0"/>
          <w:sz w:val="21"/>
          <w:szCs w:val="20"/>
          <w:lang w:val="en-US" w:eastAsia="zh-CN" w:bidi="ar-SA"/>
        </w:rPr>
        <w:t>～</w:t>
      </w:r>
      <w:r>
        <w:rPr>
          <w:rFonts w:hint="eastAsia" w:cs="Times New Roman"/>
          <w:color w:val="000000"/>
          <w:szCs w:val="21"/>
          <w:lang w:val="en-US" w:eastAsia="zh-CN"/>
        </w:rPr>
        <w:t>740株</w:t>
      </w:r>
      <w:r>
        <w:rPr>
          <w:rFonts w:hint="default" w:ascii="Times New Roman" w:hAnsi="Times New Roman" w:eastAsia="宋体" w:cs="Times New Roman"/>
          <w:color w:val="000000"/>
          <w:szCs w:val="21"/>
          <w:lang w:val="en-US" w:eastAsia="zh-CN"/>
        </w:rPr>
        <w:t>左右，适当延长生育期以达到高产的效果。定植后及时用秧弓和塑料薄膜搭小拱棚保温。</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7.3 搭架方式和引蔓</w:t>
      </w:r>
      <w:bookmarkStart w:id="10" w:name="_GoBack"/>
      <w:bookmarkEnd w:id="10"/>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植株在3月1日前于薄膜拱棚内铺地生长，及时摘除侧蔓</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3月1日后，天气预报15 d内无10 ℃以下低温时撤薄膜拱棚，引苗上架。早春苦瓜一般采用人字架。初次引蔓时将苦瓜苗下部30 cm～40 cm茎盘旋在地上，降低苦瓜苗的高度，每次引蔓后要及时用绳子固定，之后每隔3 d～5 d就要引蔓</w:t>
      </w:r>
      <w:r>
        <w:rPr>
          <w:rFonts w:hint="eastAsia" w:cs="Times New Roman"/>
          <w:color w:val="000000"/>
          <w:szCs w:val="21"/>
          <w:lang w:val="en-US" w:eastAsia="zh-CN"/>
        </w:rPr>
        <w:t>1次</w:t>
      </w:r>
      <w:r>
        <w:rPr>
          <w:rFonts w:hint="default" w:ascii="Times New Roman" w:hAnsi="Times New Roman" w:eastAsia="宋体" w:cs="Times New Roman"/>
          <w:color w:val="000000"/>
          <w:szCs w:val="21"/>
          <w:lang w:val="en-US" w:eastAsia="zh-CN"/>
        </w:rPr>
        <w:t>。引蔓至1.5 m左右高后，可任其攀援生长。每次引蔓时要使各植株生长点朝同一方向，使茎叶分布均匀，防止相互缠绕遮荫。</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8 田间管理</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8.1 温</w:t>
      </w:r>
      <w:r>
        <w:rPr>
          <w:rFonts w:hint="eastAsia" w:ascii="Times New Roman" w:hAnsi="Times New Roman" w:cs="Times New Roman"/>
          <w:lang w:val="en-US" w:eastAsia="zh-CN"/>
        </w:rPr>
        <w:t>湿</w:t>
      </w:r>
      <w:r>
        <w:rPr>
          <w:rFonts w:hint="default" w:ascii="Times New Roman" w:hAnsi="Times New Roman" w:cs="Times New Roman"/>
          <w:lang w:val="en-US" w:eastAsia="zh-CN"/>
        </w:rPr>
        <w:t>度管理</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lang w:val="en-US" w:eastAsia="zh-CN"/>
        </w:rPr>
        <w:t>一般晴天</w:t>
      </w:r>
      <w:r>
        <w:rPr>
          <w:rFonts w:hint="eastAsia" w:cs="Times New Roman"/>
          <w:color w:val="000000"/>
          <w:szCs w:val="21"/>
          <w:lang w:val="en-US" w:eastAsia="zh-CN"/>
        </w:rPr>
        <w:t>上午10时后</w:t>
      </w:r>
      <w:r>
        <w:rPr>
          <w:rFonts w:hint="default" w:ascii="Times New Roman" w:hAnsi="Times New Roman" w:eastAsia="宋体" w:cs="Times New Roman"/>
          <w:color w:val="000000"/>
          <w:szCs w:val="21"/>
        </w:rPr>
        <w:t>可适当揭膜通风，</w:t>
      </w:r>
      <w:r>
        <w:rPr>
          <w:rFonts w:hint="eastAsia" w:cs="Times New Roman"/>
          <w:color w:val="000000"/>
          <w:szCs w:val="21"/>
          <w:lang w:eastAsia="zh-CN"/>
        </w:rPr>
        <w:t>下午</w:t>
      </w:r>
      <w:r>
        <w:rPr>
          <w:rFonts w:hint="eastAsia" w:cs="Times New Roman"/>
          <w:color w:val="000000"/>
          <w:szCs w:val="21"/>
          <w:lang w:val="en-US" w:eastAsia="zh-CN"/>
        </w:rPr>
        <w:t>3时前</w:t>
      </w:r>
      <w:r>
        <w:rPr>
          <w:rFonts w:hint="default" w:ascii="Times New Roman" w:hAnsi="Times New Roman" w:eastAsia="宋体" w:cs="Times New Roman"/>
          <w:color w:val="000000"/>
          <w:szCs w:val="21"/>
        </w:rPr>
        <w:t>盖膜</w:t>
      </w:r>
      <w:r>
        <w:rPr>
          <w:rFonts w:hint="eastAsia" w:cs="Times New Roman"/>
          <w:color w:val="000000"/>
          <w:szCs w:val="21"/>
          <w:lang w:eastAsia="zh-CN"/>
        </w:rPr>
        <w:t>，</w:t>
      </w:r>
      <w:r>
        <w:rPr>
          <w:rFonts w:hint="default" w:ascii="Times New Roman" w:hAnsi="Times New Roman" w:eastAsia="宋体" w:cs="Times New Roman"/>
          <w:color w:val="000000"/>
          <w:szCs w:val="21"/>
        </w:rPr>
        <w:t>阴雨天湿度大时要进行通风，以降低棚内湿度，减少病害发生蔓延。3月后，气温回升，可</w:t>
      </w:r>
      <w:r>
        <w:rPr>
          <w:rFonts w:hint="default" w:ascii="Times New Roman" w:hAnsi="Times New Roman" w:eastAsia="宋体" w:cs="Times New Roman"/>
          <w:color w:val="000000"/>
          <w:szCs w:val="21"/>
          <w:lang w:val="en-US" w:eastAsia="zh-CN"/>
        </w:rPr>
        <w:t>揭膜</w:t>
      </w:r>
      <w:r>
        <w:rPr>
          <w:rFonts w:hint="default" w:ascii="Times New Roman" w:hAnsi="Times New Roman" w:eastAsia="宋体" w:cs="Times New Roman"/>
          <w:color w:val="000000"/>
          <w:szCs w:val="21"/>
        </w:rPr>
        <w:t>进行露地式栽培管理。</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8.2 施肥管理</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rPr>
      </w:pPr>
      <w:r>
        <w:rPr>
          <w:rFonts w:hint="default" w:ascii="Times New Roman" w:hAnsi="Times New Roman" w:eastAsia="宋体" w:cs="Times New Roman"/>
          <w:color w:val="000000"/>
          <w:szCs w:val="21"/>
        </w:rPr>
        <w:t>定植成活后施1</w:t>
      </w:r>
      <w:r>
        <w:rPr>
          <w:rFonts w:hint="default"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rPr>
        <w:t>2次</w:t>
      </w:r>
      <w:r>
        <w:rPr>
          <w:rFonts w:hint="default" w:ascii="Times New Roman" w:hAnsi="Times New Roman" w:cs="Times New Roman"/>
          <w:color w:val="000000"/>
          <w:szCs w:val="21"/>
          <w:lang w:val="en-US" w:eastAsia="zh-CN"/>
        </w:rPr>
        <w:t>高氮复合肥</w:t>
      </w:r>
      <w:r>
        <w:rPr>
          <w:rFonts w:hint="default" w:ascii="Times New Roman" w:hAnsi="Times New Roman" w:eastAsia="宋体" w:cs="Times New Roman"/>
          <w:color w:val="000000"/>
          <w:szCs w:val="21"/>
        </w:rPr>
        <w:t>提苗，</w:t>
      </w:r>
      <w:r>
        <w:rPr>
          <w:rFonts w:hint="default" w:ascii="Times New Roman" w:hAnsi="Times New Roman" w:eastAsia="宋体" w:cs="Times New Roman"/>
          <w:color w:val="000000"/>
          <w:szCs w:val="21"/>
          <w:lang w:val="en-US" w:eastAsia="zh-CN"/>
        </w:rPr>
        <w:t>每次用量</w:t>
      </w:r>
      <w:r>
        <w:rPr>
          <w:rFonts w:hint="eastAsia" w:cs="Times New Roman"/>
          <w:color w:val="000000"/>
          <w:szCs w:val="21"/>
          <w:lang w:val="en-US" w:eastAsia="zh-CN"/>
        </w:rPr>
        <w:t xml:space="preserve">10 </w:t>
      </w:r>
      <w:r>
        <w:rPr>
          <w:rFonts w:hint="default" w:ascii="Times New Roman" w:hAnsi="Times New Roman" w:eastAsia="宋体" w:cs="Times New Roman"/>
          <w:color w:val="000000"/>
          <w:szCs w:val="21"/>
          <w:lang w:val="en-US" w:eastAsia="zh-CN"/>
        </w:rPr>
        <w:t>kg/667m</w:t>
      </w:r>
      <w:r>
        <w:rPr>
          <w:rFonts w:hint="default" w:ascii="Times New Roman" w:hAnsi="Times New Roman" w:eastAsia="宋体" w:cs="Times New Roman"/>
          <w:color w:val="000000"/>
          <w:szCs w:val="21"/>
          <w:vertAlign w:val="superscript"/>
          <w:lang w:val="en-US" w:eastAsia="zh-CN"/>
        </w:rPr>
        <w:t>2</w:t>
      </w:r>
      <w:r>
        <w:rPr>
          <w:rFonts w:hint="default"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rPr>
        <w:t>施肥应在气温回升1</w:t>
      </w:r>
      <w:r>
        <w:rPr>
          <w:rFonts w:hint="eastAsia" w:cs="Times New Roman"/>
          <w:color w:val="000000"/>
          <w:szCs w:val="21"/>
          <w:lang w:val="en-US" w:eastAsia="zh-CN"/>
        </w:rPr>
        <w:t xml:space="preserve"> d</w:t>
      </w:r>
      <w:r>
        <w:rPr>
          <w:rFonts w:hint="default"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rPr>
        <w:t>2</w:t>
      </w:r>
      <w:r>
        <w:rPr>
          <w:rFonts w:hint="eastAsia" w:cs="Times New Roman"/>
          <w:color w:val="000000"/>
          <w:szCs w:val="21"/>
          <w:lang w:val="en-US" w:eastAsia="zh-CN"/>
        </w:rPr>
        <w:t xml:space="preserve"> d</w:t>
      </w:r>
      <w:r>
        <w:rPr>
          <w:rFonts w:hint="default" w:ascii="Times New Roman" w:hAnsi="Times New Roman" w:eastAsia="宋体" w:cs="Times New Roman"/>
          <w:color w:val="000000"/>
          <w:szCs w:val="21"/>
        </w:rPr>
        <w:t>后进行，禁止低温天气施肥，以免伤苗。开花初期，</w:t>
      </w:r>
      <w:r>
        <w:rPr>
          <w:rFonts w:hint="default" w:ascii="Times New Roman" w:hAnsi="Times New Roman" w:eastAsia="宋体" w:cs="Times New Roman"/>
          <w:color w:val="000000"/>
          <w:szCs w:val="21"/>
          <w:lang w:val="en-US" w:eastAsia="zh-CN"/>
        </w:rPr>
        <w:t>每</w:t>
      </w:r>
      <w:r>
        <w:rPr>
          <w:rFonts w:hint="default" w:ascii="Times New Roman" w:hAnsi="Times New Roman" w:eastAsia="宋体" w:cs="Times New Roman"/>
          <w:color w:val="000000"/>
          <w:szCs w:val="21"/>
        </w:rPr>
        <w:t>667</w:t>
      </w:r>
      <w:r>
        <w:rPr>
          <w:rFonts w:hint="eastAsia" w:cs="Times New Roman"/>
          <w:color w:val="000000"/>
          <w:szCs w:val="21"/>
          <w:lang w:val="en-US" w:eastAsia="zh-CN"/>
        </w:rPr>
        <w:t xml:space="preserve"> </w:t>
      </w:r>
      <w:r>
        <w:rPr>
          <w:rFonts w:hint="default" w:ascii="Times New Roman" w:hAnsi="Times New Roman" w:eastAsia="宋体" w:cs="Times New Roman"/>
          <w:color w:val="000000"/>
          <w:szCs w:val="21"/>
          <w:lang w:val="en-US" w:eastAsia="zh-CN"/>
        </w:rPr>
        <w:t>m</w:t>
      </w:r>
      <w:r>
        <w:rPr>
          <w:rFonts w:hint="default" w:ascii="Times New Roman" w:hAnsi="Times New Roman" w:eastAsia="宋体" w:cs="Times New Roman"/>
          <w:color w:val="000000"/>
          <w:szCs w:val="21"/>
          <w:vertAlign w:val="superscript"/>
          <w:lang w:val="en-US" w:eastAsia="zh-CN"/>
        </w:rPr>
        <w:t>2</w:t>
      </w:r>
      <w:r>
        <w:rPr>
          <w:rFonts w:hint="default" w:ascii="Times New Roman" w:hAnsi="Times New Roman" w:eastAsia="宋体" w:cs="Times New Roman"/>
          <w:color w:val="000000"/>
          <w:szCs w:val="21"/>
        </w:rPr>
        <w:t>用</w:t>
      </w:r>
      <w:r>
        <w:rPr>
          <w:rFonts w:hint="default" w:ascii="Times New Roman" w:hAnsi="Times New Roman" w:cs="Times New Roman"/>
          <w:color w:val="000000"/>
          <w:szCs w:val="21"/>
          <w:lang w:eastAsia="zh-CN"/>
        </w:rPr>
        <w:t>均衡型</w:t>
      </w:r>
      <w:r>
        <w:rPr>
          <w:rFonts w:hint="default" w:ascii="Times New Roman" w:hAnsi="Times New Roman" w:eastAsia="宋体" w:cs="Times New Roman"/>
          <w:color w:val="000000"/>
          <w:szCs w:val="21"/>
        </w:rPr>
        <w:t>复合肥20</w:t>
      </w:r>
      <w:r>
        <w:rPr>
          <w:rFonts w:hint="default" w:ascii="Times New Roman" w:hAnsi="Times New Roman" w:eastAsia="宋体" w:cs="Times New Roman"/>
          <w:color w:val="000000"/>
          <w:szCs w:val="21"/>
          <w:lang w:val="en-US" w:eastAsia="zh-CN"/>
        </w:rPr>
        <w:t xml:space="preserve"> kg～</w:t>
      </w:r>
      <w:r>
        <w:rPr>
          <w:rFonts w:hint="default" w:ascii="Times New Roman" w:hAnsi="Times New Roman" w:eastAsia="宋体" w:cs="Times New Roman"/>
          <w:color w:val="000000"/>
          <w:szCs w:val="21"/>
        </w:rPr>
        <w:t>25</w:t>
      </w:r>
      <w:r>
        <w:rPr>
          <w:rFonts w:hint="default" w:ascii="Times New Roman" w:hAnsi="Times New Roman" w:eastAsia="宋体" w:cs="Times New Roman"/>
          <w:color w:val="000000"/>
          <w:szCs w:val="21"/>
          <w:lang w:val="en-US" w:eastAsia="zh-CN"/>
        </w:rPr>
        <w:t xml:space="preserve"> kg</w:t>
      </w:r>
      <w:r>
        <w:rPr>
          <w:rFonts w:hint="default" w:ascii="Times New Roman" w:hAnsi="Times New Roman" w:eastAsia="宋体" w:cs="Times New Roman"/>
          <w:color w:val="000000"/>
          <w:szCs w:val="21"/>
        </w:rPr>
        <w:t>进行株间追肥</w:t>
      </w:r>
      <w:r>
        <w:rPr>
          <w:rFonts w:hint="eastAsia" w:cs="Times New Roman"/>
          <w:color w:val="000000"/>
          <w:szCs w:val="21"/>
          <w:lang w:eastAsia="zh-CN"/>
        </w:rPr>
        <w:t>。盛果期</w:t>
      </w:r>
      <w:r>
        <w:rPr>
          <w:rFonts w:hint="default" w:ascii="Times New Roman" w:hAnsi="Times New Roman" w:eastAsia="宋体" w:cs="Times New Roman"/>
          <w:color w:val="000000"/>
          <w:szCs w:val="21"/>
        </w:rPr>
        <w:t>每</w:t>
      </w:r>
      <w:r>
        <w:rPr>
          <w:rFonts w:hint="eastAsia" w:cs="Times New Roman"/>
          <w:color w:val="000000"/>
          <w:szCs w:val="21"/>
          <w:lang w:eastAsia="zh-CN"/>
        </w:rPr>
        <w:t>采摘</w:t>
      </w:r>
      <w:r>
        <w:rPr>
          <w:rFonts w:hint="eastAsia" w:cs="Times New Roman"/>
          <w:color w:val="000000"/>
          <w:szCs w:val="21"/>
          <w:lang w:val="en-US" w:eastAsia="zh-CN"/>
        </w:rPr>
        <w:t>2~3次</w:t>
      </w:r>
      <w:r>
        <w:rPr>
          <w:rFonts w:hint="default" w:ascii="Times New Roman" w:hAnsi="Times New Roman" w:eastAsia="宋体" w:cs="Times New Roman"/>
          <w:color w:val="000000"/>
          <w:szCs w:val="21"/>
        </w:rPr>
        <w:t>施一次</w:t>
      </w:r>
      <w:r>
        <w:rPr>
          <w:rFonts w:hint="eastAsia" w:cs="Times New Roman"/>
          <w:color w:val="000000"/>
          <w:szCs w:val="21"/>
          <w:lang w:val="en-US" w:eastAsia="zh-CN"/>
        </w:rPr>
        <w:t>均衡型</w:t>
      </w:r>
      <w:r>
        <w:rPr>
          <w:rFonts w:hint="default" w:ascii="Times New Roman" w:hAnsi="Times New Roman" w:eastAsia="宋体" w:cs="Times New Roman"/>
          <w:color w:val="000000"/>
          <w:szCs w:val="21"/>
        </w:rPr>
        <w:t>复合肥，每667</w:t>
      </w:r>
      <w:r>
        <w:rPr>
          <w:rFonts w:hint="eastAsia" w:cs="Times New Roman"/>
          <w:color w:val="000000"/>
          <w:szCs w:val="21"/>
          <w:lang w:val="en-US" w:eastAsia="zh-CN"/>
        </w:rPr>
        <w:t xml:space="preserve"> </w:t>
      </w:r>
      <w:r>
        <w:rPr>
          <w:rFonts w:hint="default" w:ascii="Times New Roman" w:hAnsi="Times New Roman" w:eastAsia="宋体" w:cs="Times New Roman"/>
          <w:color w:val="000000"/>
          <w:szCs w:val="21"/>
          <w:lang w:val="en-US" w:eastAsia="zh-CN"/>
        </w:rPr>
        <w:t>m</w:t>
      </w:r>
      <w:r>
        <w:rPr>
          <w:rFonts w:hint="default" w:ascii="Times New Roman" w:hAnsi="Times New Roman" w:eastAsia="宋体" w:cs="Times New Roman"/>
          <w:color w:val="000000"/>
          <w:szCs w:val="21"/>
          <w:vertAlign w:val="superscript"/>
          <w:lang w:val="en-US" w:eastAsia="zh-CN"/>
        </w:rPr>
        <w:t>2</w:t>
      </w:r>
      <w:r>
        <w:rPr>
          <w:rFonts w:hint="default" w:ascii="Times New Roman" w:hAnsi="Times New Roman" w:eastAsia="宋体" w:cs="Times New Roman"/>
          <w:color w:val="000000"/>
          <w:szCs w:val="21"/>
          <w:lang w:val="en-US" w:eastAsia="zh-CN"/>
        </w:rPr>
        <w:t>用肥</w:t>
      </w:r>
      <w:r>
        <w:rPr>
          <w:rFonts w:hint="default" w:ascii="Times New Roman" w:hAnsi="Times New Roman" w:eastAsia="宋体" w:cs="Times New Roman"/>
          <w:color w:val="000000"/>
          <w:szCs w:val="21"/>
        </w:rPr>
        <w:t>25</w:t>
      </w:r>
      <w:r>
        <w:rPr>
          <w:rFonts w:hint="default" w:ascii="Times New Roman" w:hAnsi="Times New Roman" w:eastAsia="宋体" w:cs="Times New Roman"/>
          <w:color w:val="000000"/>
          <w:szCs w:val="21"/>
          <w:lang w:val="en-US" w:eastAsia="zh-CN"/>
        </w:rPr>
        <w:t xml:space="preserve"> kg</w:t>
      </w:r>
      <w:r>
        <w:rPr>
          <w:rFonts w:hint="eastAsia" w:cs="Times New Roman"/>
          <w:color w:val="000000"/>
          <w:szCs w:val="21"/>
          <w:lang w:eastAsia="zh-CN"/>
        </w:rPr>
        <w:t>。</w:t>
      </w:r>
      <w:r>
        <w:rPr>
          <w:rFonts w:hint="default" w:ascii="Times New Roman" w:hAnsi="Times New Roman" w:eastAsia="宋体" w:cs="Times New Roman"/>
          <w:color w:val="000000"/>
          <w:szCs w:val="21"/>
        </w:rPr>
        <w:t>苦瓜进入</w:t>
      </w:r>
      <w:r>
        <w:rPr>
          <w:rFonts w:hint="eastAsia" w:cs="Times New Roman"/>
          <w:color w:val="000000"/>
          <w:szCs w:val="21"/>
          <w:lang w:val="en-US" w:eastAsia="zh-CN"/>
        </w:rPr>
        <w:t>采收</w:t>
      </w:r>
      <w:r>
        <w:rPr>
          <w:rFonts w:hint="default" w:ascii="Times New Roman" w:hAnsi="Times New Roman" w:eastAsia="宋体" w:cs="Times New Roman"/>
          <w:color w:val="000000"/>
          <w:szCs w:val="21"/>
        </w:rPr>
        <w:t>中后期</w:t>
      </w:r>
      <w:r>
        <w:rPr>
          <w:rFonts w:hint="eastAsia" w:cs="Times New Roman"/>
          <w:color w:val="000000"/>
          <w:szCs w:val="21"/>
          <w:lang w:val="en-US" w:eastAsia="zh-CN"/>
        </w:rPr>
        <w:t>时</w:t>
      </w:r>
      <w:r>
        <w:rPr>
          <w:rFonts w:hint="default" w:ascii="Times New Roman" w:hAnsi="Times New Roman" w:eastAsia="宋体" w:cs="Times New Roman"/>
          <w:color w:val="000000"/>
          <w:szCs w:val="21"/>
        </w:rPr>
        <w:t>必须</w:t>
      </w:r>
      <w:r>
        <w:rPr>
          <w:rFonts w:hint="default" w:ascii="Times New Roman" w:hAnsi="Times New Roman" w:cs="Times New Roman"/>
          <w:color w:val="000000"/>
          <w:szCs w:val="21"/>
          <w:lang w:eastAsia="zh-CN"/>
        </w:rPr>
        <w:t>结合防病</w:t>
      </w:r>
      <w:r>
        <w:rPr>
          <w:rFonts w:hint="eastAsia" w:ascii="Times New Roman" w:hAnsi="Times New Roman" w:cs="Times New Roman"/>
          <w:color w:val="000000"/>
          <w:szCs w:val="21"/>
          <w:lang w:val="en-US" w:eastAsia="zh-CN"/>
        </w:rPr>
        <w:t>叶面补</w:t>
      </w:r>
      <w:r>
        <w:rPr>
          <w:rFonts w:hint="default" w:ascii="Times New Roman" w:hAnsi="Times New Roman" w:eastAsia="宋体" w:cs="Times New Roman"/>
          <w:color w:val="000000"/>
          <w:szCs w:val="21"/>
        </w:rPr>
        <w:t>施0.3%磷酸二氢钾</w:t>
      </w:r>
      <w:r>
        <w:rPr>
          <w:rFonts w:hint="eastAsia" w:cs="Times New Roman"/>
          <w:color w:val="000000"/>
          <w:szCs w:val="21"/>
          <w:lang w:val="en-US" w:eastAsia="zh-CN"/>
        </w:rPr>
        <w:t>溶</w:t>
      </w:r>
      <w:r>
        <w:rPr>
          <w:rFonts w:hint="default" w:ascii="Times New Roman" w:hAnsi="Times New Roman" w:eastAsia="宋体" w:cs="Times New Roman"/>
          <w:color w:val="000000"/>
          <w:szCs w:val="21"/>
        </w:rPr>
        <w:t>液</w:t>
      </w:r>
      <w:r>
        <w:rPr>
          <w:rFonts w:hint="eastAsia" w:cs="Times New Roman"/>
          <w:color w:val="000000"/>
          <w:szCs w:val="21"/>
          <w:lang w:eastAsia="zh-CN"/>
        </w:rPr>
        <w:t>和</w:t>
      </w:r>
      <w:r>
        <w:rPr>
          <w:rFonts w:hint="default" w:ascii="Times New Roman" w:hAnsi="Times New Roman" w:cs="Times New Roman"/>
          <w:color w:val="000000"/>
          <w:szCs w:val="21"/>
          <w:lang w:eastAsia="zh-CN"/>
        </w:rPr>
        <w:t>中微量元素叶面肥</w:t>
      </w:r>
      <w:r>
        <w:rPr>
          <w:rFonts w:hint="eastAsia" w:cs="Times New Roman"/>
          <w:color w:val="000000"/>
          <w:szCs w:val="21"/>
          <w:lang w:eastAsia="zh-CN"/>
        </w:rPr>
        <w:t>。</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8.3 水分管理</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苦瓜对水的要求是前期少，后期多，苗期要适当控水，以防止徒长，</w:t>
      </w:r>
      <w:r>
        <w:rPr>
          <w:rFonts w:hint="eastAsia" w:cs="Times New Roman"/>
          <w:color w:val="000000"/>
          <w:szCs w:val="21"/>
          <w:lang w:eastAsia="zh-CN"/>
        </w:rPr>
        <w:t>培育壮根。</w:t>
      </w:r>
      <w:r>
        <w:rPr>
          <w:rFonts w:hint="default" w:ascii="Times New Roman" w:hAnsi="Times New Roman" w:eastAsia="宋体" w:cs="Times New Roman"/>
          <w:color w:val="000000"/>
          <w:szCs w:val="21"/>
        </w:rPr>
        <w:t>根瓜坐稳后，需水量逐渐增加，尤其是花果盛期，对水要求较为严格。苦瓜</w:t>
      </w:r>
      <w:r>
        <w:rPr>
          <w:rFonts w:hint="eastAsia" w:cs="Times New Roman"/>
          <w:color w:val="000000"/>
          <w:szCs w:val="21"/>
          <w:lang w:val="en-US" w:eastAsia="zh-CN"/>
        </w:rPr>
        <w:t>结瓜盛期，</w:t>
      </w:r>
      <w:r>
        <w:rPr>
          <w:rFonts w:hint="default" w:ascii="Times New Roman" w:hAnsi="Times New Roman" w:eastAsia="宋体" w:cs="Times New Roman"/>
          <w:color w:val="000000"/>
          <w:szCs w:val="21"/>
        </w:rPr>
        <w:t>要求保持土壤湿润，如遇干旱每隔3</w:t>
      </w:r>
      <w:r>
        <w:rPr>
          <w:rFonts w:hint="default" w:ascii="Times New Roman" w:hAnsi="Times New Roman" w:eastAsia="宋体" w:cs="Times New Roman"/>
          <w:color w:val="000000"/>
          <w:szCs w:val="21"/>
          <w:lang w:val="en-US" w:eastAsia="zh-CN"/>
        </w:rPr>
        <w:t xml:space="preserve"> d～</w:t>
      </w:r>
      <w:r>
        <w:rPr>
          <w:rFonts w:hint="default" w:ascii="Times New Roman" w:hAnsi="Times New Roman" w:eastAsia="宋体" w:cs="Times New Roman"/>
          <w:color w:val="000000"/>
          <w:szCs w:val="21"/>
        </w:rPr>
        <w:t>4</w:t>
      </w:r>
      <w:r>
        <w:rPr>
          <w:rFonts w:hint="default" w:ascii="Times New Roman" w:hAnsi="Times New Roman" w:eastAsia="宋体" w:cs="Times New Roman"/>
          <w:color w:val="000000"/>
          <w:szCs w:val="21"/>
          <w:lang w:val="en-US" w:eastAsia="zh-CN"/>
        </w:rPr>
        <w:t xml:space="preserve"> d</w:t>
      </w:r>
      <w:r>
        <w:rPr>
          <w:rFonts w:hint="default" w:ascii="Times New Roman" w:hAnsi="Times New Roman" w:eastAsia="宋体" w:cs="Times New Roman"/>
          <w:color w:val="000000"/>
          <w:szCs w:val="21"/>
        </w:rPr>
        <w:t>灌1次跑马水，遇连续</w:t>
      </w:r>
      <w:r>
        <w:rPr>
          <w:rFonts w:hint="eastAsia" w:cs="Times New Roman"/>
          <w:color w:val="000000"/>
          <w:szCs w:val="21"/>
          <w:lang w:val="en-US" w:eastAsia="zh-CN"/>
        </w:rPr>
        <w:t>雨水天气</w:t>
      </w:r>
      <w:r>
        <w:rPr>
          <w:rFonts w:hint="default" w:ascii="Times New Roman" w:hAnsi="Times New Roman" w:eastAsia="宋体" w:cs="Times New Roman"/>
          <w:color w:val="000000"/>
          <w:szCs w:val="21"/>
        </w:rPr>
        <w:t>要及时清沟排渍。</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8.4 植株管理</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离地</w:t>
      </w:r>
      <w:r>
        <w:rPr>
          <w:rFonts w:hint="default" w:ascii="Times New Roman" w:hAnsi="Times New Roman" w:eastAsia="宋体" w:cs="Times New Roman"/>
          <w:color w:val="000000" w:themeColor="text1"/>
          <w:szCs w:val="21"/>
          <w14:textFill>
            <w14:solidFill>
              <w14:schemeClr w14:val="tx1"/>
            </w14:solidFill>
          </w14:textFill>
        </w:rPr>
        <w:t>面</w:t>
      </w:r>
      <w:r>
        <w:rPr>
          <w:rFonts w:hint="eastAsia" w:cs="Times New Roman"/>
          <w:color w:val="000000" w:themeColor="text1"/>
          <w:szCs w:val="21"/>
          <w:lang w:val="en-US" w:eastAsia="zh-CN"/>
          <w14:textFill>
            <w14:solidFill>
              <w14:schemeClr w14:val="tx1"/>
            </w14:solidFill>
          </w14:textFill>
        </w:rPr>
        <w:t>0.8 m</w:t>
      </w:r>
      <w:r>
        <w:rPr>
          <w:rFonts w:hint="default" w:ascii="Times New Roman" w:hAnsi="Times New Roman" w:eastAsia="宋体" w:cs="Times New Roman"/>
          <w:color w:val="000000" w:themeColor="text1"/>
          <w:szCs w:val="21"/>
          <w14:textFill>
            <w14:solidFill>
              <w14:schemeClr w14:val="tx1"/>
            </w14:solidFill>
          </w14:textFill>
        </w:rPr>
        <w:t>以下侧</w:t>
      </w:r>
      <w:r>
        <w:rPr>
          <w:rFonts w:hint="default" w:ascii="Times New Roman" w:hAnsi="Times New Roman" w:eastAsia="宋体" w:cs="Times New Roman"/>
          <w:color w:val="000000"/>
          <w:szCs w:val="21"/>
        </w:rPr>
        <w:t>枝全部摘除，及时摘除过密的老蔓、细蔓、病叶、老叶和畸形果。</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8.5 人工授粉</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雌花开放后可采用人工授粉</w:t>
      </w:r>
      <w:r>
        <w:rPr>
          <w:rFonts w:hint="eastAsia" w:cs="Times New Roman"/>
          <w:color w:val="000000"/>
          <w:szCs w:val="21"/>
          <w:lang w:val="en-US" w:eastAsia="zh-CN"/>
        </w:rPr>
        <w:t>提高坐瓜率</w:t>
      </w:r>
      <w:r>
        <w:rPr>
          <w:rFonts w:hint="eastAsia" w:cs="Times New Roman"/>
          <w:color w:val="000000"/>
          <w:szCs w:val="21"/>
          <w:lang w:eastAsia="zh-CN"/>
        </w:rPr>
        <w:t>，</w:t>
      </w:r>
      <w:r>
        <w:rPr>
          <w:rFonts w:hint="default" w:ascii="Times New Roman" w:hAnsi="Times New Roman" w:eastAsia="宋体" w:cs="Times New Roman"/>
          <w:color w:val="000000"/>
          <w:szCs w:val="21"/>
          <w:lang w:val="en-US" w:eastAsia="zh-CN"/>
        </w:rPr>
        <w:t>人工授粉</w:t>
      </w:r>
      <w:r>
        <w:rPr>
          <w:rFonts w:hint="eastAsia" w:cs="Times New Roman"/>
          <w:color w:val="000000"/>
          <w:szCs w:val="21"/>
          <w:lang w:val="en-US" w:eastAsia="zh-CN"/>
        </w:rPr>
        <w:t>一般</w:t>
      </w:r>
      <w:r>
        <w:rPr>
          <w:rFonts w:hint="default" w:ascii="Times New Roman" w:hAnsi="Times New Roman" w:eastAsia="宋体" w:cs="Times New Roman"/>
          <w:color w:val="000000"/>
          <w:szCs w:val="21"/>
          <w:lang w:val="en-US" w:eastAsia="zh-CN"/>
        </w:rPr>
        <w:t>在</w:t>
      </w:r>
      <w:r>
        <w:rPr>
          <w:rFonts w:hint="default" w:ascii="Times New Roman" w:hAnsi="Times New Roman" w:eastAsia="宋体" w:cs="Times New Roman"/>
          <w:color w:val="000000"/>
          <w:szCs w:val="21"/>
        </w:rPr>
        <w:t>上午</w:t>
      </w:r>
      <w:r>
        <w:rPr>
          <w:rFonts w:hint="default" w:ascii="Times New Roman" w:hAnsi="Times New Roman" w:eastAsia="宋体" w:cs="Times New Roman"/>
          <w:color w:val="000000"/>
          <w:szCs w:val="21"/>
          <w:lang w:val="en-US" w:eastAsia="zh-CN"/>
        </w:rPr>
        <w:t>7</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00-</w:t>
      </w:r>
      <w:r>
        <w:rPr>
          <w:rFonts w:hint="default" w:ascii="Times New Roman" w:hAnsi="Times New Roman" w:eastAsia="宋体" w:cs="Times New Roman"/>
          <w:color w:val="000000"/>
          <w:szCs w:val="21"/>
        </w:rPr>
        <w:t>10</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00进行</w:t>
      </w:r>
      <w:r>
        <w:rPr>
          <w:rFonts w:hint="default" w:ascii="Times New Roman" w:hAnsi="Times New Roman" w:eastAsia="宋体" w:cs="Times New Roman"/>
          <w:color w:val="000000"/>
          <w:szCs w:val="21"/>
        </w:rPr>
        <w:t>，采用当天清晨开放的雄花，去掉花冠，轻轻涂抹雌花的柱头，一朵雄花可为2</w:t>
      </w:r>
      <w:r>
        <w:rPr>
          <w:rFonts w:hint="default" w:ascii="Times New Roman" w:hAnsi="Times New Roman" w:eastAsia="宋体" w:cs="Times New Roman"/>
          <w:color w:val="000000"/>
          <w:szCs w:val="21"/>
          <w:lang w:val="en-US" w:eastAsia="zh-CN"/>
        </w:rPr>
        <w:t>～3</w:t>
      </w:r>
      <w:r>
        <w:rPr>
          <w:rFonts w:hint="default" w:ascii="Times New Roman" w:hAnsi="Times New Roman" w:eastAsia="宋体" w:cs="Times New Roman"/>
          <w:color w:val="000000"/>
          <w:szCs w:val="21"/>
        </w:rPr>
        <w:t>朵雌花授粉。</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9 病虫害防治</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9.1 防治原则</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虫害主要有蚜虫、瓜实蝇、根结线虫</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病害主要有</w:t>
      </w:r>
      <w:r>
        <w:rPr>
          <w:rFonts w:hint="default" w:ascii="Times New Roman" w:hAnsi="Times New Roman" w:eastAsia="宋体" w:cs="Times New Roman"/>
          <w:color w:val="000000"/>
          <w:szCs w:val="21"/>
        </w:rPr>
        <w:t>炭疽病</w:t>
      </w:r>
      <w:r>
        <w:rPr>
          <w:rFonts w:hint="eastAsia" w:cs="Times New Roman"/>
          <w:color w:val="000000"/>
          <w:szCs w:val="21"/>
          <w:lang w:eastAsia="zh-CN"/>
        </w:rPr>
        <w:t>、</w:t>
      </w:r>
      <w:r>
        <w:rPr>
          <w:rFonts w:hint="default" w:ascii="Times New Roman" w:hAnsi="Times New Roman" w:eastAsia="宋体" w:cs="Times New Roman"/>
          <w:color w:val="000000"/>
          <w:szCs w:val="21"/>
        </w:rPr>
        <w:t>白粉病</w:t>
      </w:r>
      <w:r>
        <w:rPr>
          <w:rFonts w:hint="eastAsia" w:cs="Times New Roman"/>
          <w:color w:val="000000"/>
          <w:szCs w:val="21"/>
          <w:lang w:eastAsia="zh-CN"/>
        </w:rPr>
        <w:t>和枯萎病</w:t>
      </w:r>
      <w:r>
        <w:rPr>
          <w:rFonts w:hint="default" w:ascii="Times New Roman" w:hAnsi="Times New Roman" w:eastAsia="宋体" w:cs="Times New Roman"/>
          <w:color w:val="000000"/>
          <w:szCs w:val="21"/>
          <w:lang w:eastAsia="zh-CN"/>
        </w:rPr>
        <w:t>。</w:t>
      </w:r>
      <w:r>
        <w:rPr>
          <w:rFonts w:hint="default" w:ascii="Times New Roman" w:hAnsi="Times New Roman" w:eastAsia="宋体" w:cs="Times New Roman"/>
          <w:color w:val="000000"/>
          <w:szCs w:val="21"/>
          <w:lang w:val="en-US" w:eastAsia="zh-CN"/>
        </w:rPr>
        <w:t>贯彻</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预防为主，综合防治</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的植保方针。优先采用农业防治、物理防治，按照病虫发生规律科学合理使用化学防治，做当防重于治。</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9.2 农业防治</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严格实行轮作制度，忌与瓜类蔬菜连作</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实施深沟高畦、地膜覆盖栽培，前茬作物收获后，及时</w:t>
      </w:r>
      <w:r>
        <w:rPr>
          <w:rFonts w:hint="eastAsia" w:cs="Times New Roman"/>
          <w:color w:val="000000"/>
          <w:szCs w:val="21"/>
          <w:lang w:val="en-US" w:eastAsia="zh-CN"/>
        </w:rPr>
        <w:t>摘除老叶、病叶、病果和</w:t>
      </w:r>
      <w:r>
        <w:rPr>
          <w:rFonts w:hint="default" w:ascii="Times New Roman" w:hAnsi="Times New Roman" w:eastAsia="宋体" w:cs="Times New Roman"/>
          <w:color w:val="000000"/>
          <w:szCs w:val="21"/>
          <w:lang w:val="en-US" w:eastAsia="zh-CN"/>
        </w:rPr>
        <w:t>清洁田园</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深耕晒土，以减少菌源和杀灭虫卵</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科学管肥管水，切忌大肥大水。</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9.3 物理防治</w:t>
      </w:r>
    </w:p>
    <w:p>
      <w:pPr>
        <w:keepNext w:val="0"/>
        <w:keepLines w:val="0"/>
        <w:widowControl/>
        <w:suppressLineNumbers w:val="0"/>
        <w:ind w:firstLine="420" w:firstLineChars="200"/>
        <w:jc w:val="left"/>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有条件的地区，采用20目～40目的防虫网建立防虫网室或塑料拱棚来隔绝虫害，降低病虫害发生率。也可在苦瓜开花前，在田块四周悬挂瓜实蝇诱虫黄板、瓜实蝇性诱剂来降低虫口密度，达到防治效果。</w:t>
      </w:r>
    </w:p>
    <w:p>
      <w:pPr>
        <w:pStyle w:val="3"/>
        <w:pBdr>
          <w:top w:val="none" w:color="auto" w:sz="0" w:space="0"/>
          <w:left w:val="none" w:color="auto" w:sz="0" w:space="0"/>
          <w:bottom w:val="none" w:color="auto" w:sz="0" w:space="0"/>
          <w:right w:val="none" w:color="auto" w:sz="0" w:space="0"/>
        </w:pBdr>
        <w:bidi w:val="0"/>
        <w:rPr>
          <w:rFonts w:hint="default" w:ascii="Times New Roman" w:hAnsi="Times New Roman" w:eastAsia="宋体" w:cs="Times New Roman"/>
          <w:color w:val="000000"/>
          <w:szCs w:val="21"/>
          <w:lang w:val="en-US" w:eastAsia="zh-CN"/>
        </w:rPr>
      </w:pPr>
      <w:r>
        <w:rPr>
          <w:rFonts w:hint="default" w:ascii="Times New Roman" w:hAnsi="Times New Roman" w:cs="Times New Roman"/>
          <w:lang w:val="en-US" w:eastAsia="zh-CN"/>
        </w:rPr>
        <w:t>9.4 化学防治</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控制病虫害使用的农药按GB/T 8321执行，严格控制用药量和执行安全间隔期，严禁使用在苦瓜上禁用的农药。</w:t>
      </w:r>
      <w:r>
        <w:rPr>
          <w:rFonts w:hint="eastAsia" w:ascii="宋体" w:hAnsi="Times New Roman" w:eastAsia="宋体" w:cs="Times New Roman"/>
          <w:kern w:val="0"/>
          <w:sz w:val="21"/>
          <w:szCs w:val="20"/>
          <w:lang w:val="en-US" w:eastAsia="zh-CN" w:bidi="ar-SA"/>
        </w:rPr>
        <w:t>主要病虫害化学防治技术见附录A。</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10 适时采收</w:t>
      </w:r>
    </w:p>
    <w:p>
      <w:pPr>
        <w:keepNext w:val="0"/>
        <w:keepLines w:val="0"/>
        <w:widowControl/>
        <w:suppressLineNumbers w:val="0"/>
        <w:ind w:firstLine="420" w:firstLineChars="200"/>
        <w:jc w:val="left"/>
      </w:pPr>
      <w:r>
        <w:rPr>
          <w:rFonts w:hint="default" w:ascii="Times New Roman" w:hAnsi="Times New Roman" w:eastAsia="宋体" w:cs="Times New Roman"/>
          <w:color w:val="000000"/>
          <w:szCs w:val="21"/>
          <w:lang w:val="en-US" w:eastAsia="zh-CN"/>
        </w:rPr>
        <w:t>苦瓜以中度成熟为好，一般自开花后15</w:t>
      </w:r>
      <w:r>
        <w:rPr>
          <w:rFonts w:hint="eastAsia" w:cs="Times New Roman"/>
          <w:color w:val="000000"/>
          <w:szCs w:val="21"/>
          <w:lang w:val="en-US" w:eastAsia="zh-CN"/>
        </w:rPr>
        <w:t xml:space="preserve"> </w:t>
      </w:r>
      <w:r>
        <w:rPr>
          <w:rFonts w:hint="default" w:ascii="Times New Roman" w:hAnsi="Times New Roman" w:eastAsia="宋体" w:cs="Times New Roman"/>
          <w:color w:val="000000"/>
          <w:szCs w:val="21"/>
          <w:lang w:val="en-US" w:eastAsia="zh-CN"/>
        </w:rPr>
        <w:t>d，此时皮色发亮，果实条状或瘤状突起饱满，尖端较为平滑，即可采收。</w:t>
      </w:r>
      <w:r>
        <w:rPr>
          <w:rFonts w:hint="eastAsia" w:ascii="Times New Roman" w:hAnsi="Times New Roman" w:eastAsia="宋体" w:cs="Times New Roman"/>
          <w:color w:val="000000"/>
          <w:szCs w:val="21"/>
          <w:lang w:val="en-US" w:eastAsia="zh-CN"/>
        </w:rPr>
        <w:t>宜在晴天</w:t>
      </w:r>
      <w:r>
        <w:rPr>
          <w:rFonts w:hint="eastAsia" w:eastAsia="宋体" w:cs="Times New Roman"/>
          <w:color w:val="000000"/>
          <w:szCs w:val="21"/>
          <w:lang w:val="en-US" w:eastAsia="zh-CN"/>
        </w:rPr>
        <w:t>或阴天</w:t>
      </w:r>
      <w:r>
        <w:rPr>
          <w:rFonts w:hint="eastAsia" w:ascii="Times New Roman" w:hAnsi="Times New Roman" w:eastAsia="宋体" w:cs="Times New Roman"/>
          <w:color w:val="000000"/>
          <w:szCs w:val="21"/>
          <w:lang w:val="en-US" w:eastAsia="zh-CN"/>
        </w:rPr>
        <w:t>上午采摘，中午</w:t>
      </w:r>
      <w:r>
        <w:rPr>
          <w:rFonts w:hint="eastAsia" w:eastAsia="宋体" w:cs="Times New Roman"/>
          <w:color w:val="000000"/>
          <w:szCs w:val="21"/>
          <w:lang w:val="en-US" w:eastAsia="zh-CN"/>
        </w:rPr>
        <w:t>、</w:t>
      </w:r>
      <w:r>
        <w:rPr>
          <w:rFonts w:hint="eastAsia" w:ascii="Times New Roman" w:hAnsi="Times New Roman" w:eastAsia="宋体" w:cs="Times New Roman"/>
          <w:color w:val="000000"/>
          <w:szCs w:val="21"/>
          <w:lang w:val="en-US" w:eastAsia="zh-CN"/>
        </w:rPr>
        <w:t>下午和雨天采收的苦瓜不耐贮</w:t>
      </w:r>
      <w:r>
        <w:rPr>
          <w:rFonts w:hint="eastAsia" w:eastAsia="宋体" w:cs="Times New Roman"/>
          <w:color w:val="000000"/>
          <w:szCs w:val="21"/>
          <w:lang w:val="en-US" w:eastAsia="zh-CN"/>
        </w:rPr>
        <w:t>，应</w:t>
      </w:r>
      <w:r>
        <w:rPr>
          <w:rFonts w:hint="eastAsia" w:ascii="Times New Roman" w:hAnsi="Times New Roman" w:eastAsia="宋体" w:cs="Times New Roman"/>
          <w:color w:val="000000"/>
          <w:szCs w:val="21"/>
          <w:lang w:val="en-US" w:eastAsia="zh-CN"/>
        </w:rPr>
        <w:t>及时销售</w:t>
      </w:r>
      <w:r>
        <w:rPr>
          <w:rFonts w:hint="eastAsia" w:eastAsia="宋体" w:cs="Times New Roman"/>
          <w:color w:val="000000"/>
          <w:szCs w:val="21"/>
          <w:lang w:val="en-US" w:eastAsia="zh-CN"/>
        </w:rPr>
        <w:t>。</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11 预储或预冷</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刚采摘后的苦瓜仍带有较多的田间热量，</w:t>
      </w:r>
      <w:r>
        <w:rPr>
          <w:rFonts w:hint="eastAsia" w:cs="Times New Roman"/>
          <w:color w:val="000000"/>
          <w:szCs w:val="21"/>
          <w:lang w:val="en-US" w:eastAsia="zh-CN"/>
        </w:rPr>
        <w:t>不耐储存，</w:t>
      </w:r>
      <w:r>
        <w:rPr>
          <w:rFonts w:hint="default" w:ascii="Times New Roman" w:hAnsi="Times New Roman" w:eastAsia="宋体" w:cs="Times New Roman"/>
          <w:color w:val="000000"/>
          <w:szCs w:val="21"/>
          <w:lang w:val="en-US" w:eastAsia="zh-CN"/>
        </w:rPr>
        <w:t>可采取</w:t>
      </w:r>
      <w:r>
        <w:rPr>
          <w:rFonts w:hint="eastAsia" w:cs="Times New Roman"/>
          <w:color w:val="000000"/>
          <w:szCs w:val="21"/>
          <w:lang w:val="en-US" w:eastAsia="zh-CN"/>
        </w:rPr>
        <w:t>冷风</w:t>
      </w:r>
      <w:r>
        <w:rPr>
          <w:rFonts w:hint="default" w:ascii="Times New Roman" w:hAnsi="Times New Roman" w:eastAsia="宋体" w:cs="Times New Roman"/>
          <w:color w:val="000000"/>
          <w:szCs w:val="21"/>
          <w:lang w:val="en-US" w:eastAsia="zh-CN"/>
        </w:rPr>
        <w:t>通风或</w:t>
      </w:r>
      <w:r>
        <w:rPr>
          <w:rFonts w:hint="eastAsia" w:cs="Times New Roman"/>
          <w:color w:val="000000"/>
          <w:szCs w:val="21"/>
          <w:lang w:val="en-US" w:eastAsia="zh-CN"/>
        </w:rPr>
        <w:t>放入冷库中预冷</w:t>
      </w:r>
      <w:r>
        <w:rPr>
          <w:rFonts w:hint="default" w:ascii="Times New Roman" w:hAnsi="Times New Roman" w:eastAsia="宋体" w:cs="Times New Roman"/>
          <w:color w:val="000000"/>
          <w:szCs w:val="21"/>
          <w:lang w:val="en-US" w:eastAsia="zh-CN"/>
        </w:rPr>
        <w:t>。</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12 分级包装</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预处理后的苦瓜，参照标准根据瓜条大小、外观、成熟度及颜色等分级包装，剔除过大、过小、有病虫害的瓜条。一般苦瓜包装时平均每件重量不能超过20 kg。</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13 运输要求</w:t>
      </w:r>
    </w:p>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根据采收地与集散地或销售地的距离及气候条件等因素确定苦瓜运输和包装的具体要求。随产随销或者中短途运输，一般可以采取常温运输；外界天气较炎热或者出现连续阴雨天气，要采取遮阳或遮雨设施；严冬季节要在苦瓜上铺盖棉被或者覆盖稻草等以防止出现苦瓜冻坏现象。进行长途运输应采用低温冷藏的方式，通常用加内衬的纸箱或者</w:t>
      </w:r>
      <w:r>
        <w:rPr>
          <w:rFonts w:hint="eastAsia" w:cs="Times New Roman"/>
          <w:color w:val="000000"/>
          <w:szCs w:val="21"/>
          <w:lang w:val="en-US" w:eastAsia="zh-CN"/>
        </w:rPr>
        <w:t>泡沫箱</w:t>
      </w:r>
      <w:r>
        <w:rPr>
          <w:rFonts w:hint="default" w:ascii="Times New Roman" w:hAnsi="Times New Roman" w:eastAsia="宋体" w:cs="Times New Roman"/>
          <w:color w:val="000000"/>
          <w:szCs w:val="21"/>
          <w:lang w:val="en-US" w:eastAsia="zh-CN"/>
        </w:rPr>
        <w:t>等作为包装，并严禁将苦瓜与释放乙烯较多的果蔬混放在一起进行长途运输。</w:t>
      </w:r>
    </w:p>
    <w:p>
      <w:pPr>
        <w:pStyle w:val="2"/>
        <w:pBdr>
          <w:top w:val="none" w:color="auto" w:sz="0" w:space="0"/>
          <w:left w:val="none" w:color="auto" w:sz="0" w:space="0"/>
          <w:bottom w:val="none" w:color="auto" w:sz="0" w:space="0"/>
          <w:right w:val="none" w:color="auto" w:sz="0" w:space="0"/>
        </w:pBdr>
        <w:bidi w:val="0"/>
        <w:rPr>
          <w:rFonts w:hint="default" w:ascii="黑体" w:hAnsi="黑体" w:eastAsia="黑体" w:cs="黑体"/>
          <w:b w:val="0"/>
          <w:bCs/>
          <w:lang w:val="en-US" w:eastAsia="zh-CN"/>
        </w:rPr>
      </w:pPr>
      <w:r>
        <w:rPr>
          <w:rFonts w:hint="default" w:ascii="黑体" w:hAnsi="黑体" w:eastAsia="黑体" w:cs="黑体"/>
          <w:b w:val="0"/>
          <w:bCs/>
          <w:lang w:val="en-US" w:eastAsia="zh-CN"/>
        </w:rPr>
        <w:t>14 生产档案</w:t>
      </w:r>
    </w:p>
    <w:p>
      <w:pPr>
        <w:pStyle w:val="22"/>
        <w:rPr>
          <w:rFonts w:hint="eastAsia" w:cs="Times New Roman"/>
          <w:kern w:val="0"/>
          <w:sz w:val="21"/>
          <w:szCs w:val="20"/>
          <w:lang w:val="en-US" w:eastAsia="zh-CN" w:bidi="ar-SA"/>
        </w:rPr>
      </w:pPr>
      <w:r>
        <w:rPr>
          <w:rFonts w:hint="default" w:ascii="Times New Roman" w:hAnsi="Times New Roman" w:eastAsia="宋体" w:cs="Times New Roman"/>
          <w:color w:val="000000"/>
          <w:szCs w:val="21"/>
          <w:lang w:val="en-US" w:eastAsia="zh-CN"/>
        </w:rPr>
        <w:t>对种子来源、品种名称、播种时间、</w:t>
      </w:r>
      <w:r>
        <w:rPr>
          <w:rFonts w:hint="eastAsia" w:cs="Times New Roman"/>
          <w:color w:val="000000"/>
          <w:szCs w:val="21"/>
          <w:lang w:val="en-US" w:eastAsia="zh-CN"/>
        </w:rPr>
        <w:t>移栽时间</w:t>
      </w:r>
      <w:r>
        <w:rPr>
          <w:rFonts w:hint="default" w:ascii="Times New Roman" w:hAnsi="Times New Roman" w:eastAsia="宋体" w:cs="Times New Roman"/>
          <w:color w:val="000000"/>
          <w:szCs w:val="21"/>
          <w:lang w:val="en-US" w:eastAsia="zh-CN"/>
        </w:rPr>
        <w:t>、</w:t>
      </w:r>
      <w:r>
        <w:rPr>
          <w:rFonts w:hint="eastAsia" w:cs="Times New Roman"/>
          <w:color w:val="000000"/>
          <w:szCs w:val="21"/>
          <w:lang w:val="en-US" w:eastAsia="zh-CN"/>
        </w:rPr>
        <w:t>肥料农药使用</w:t>
      </w:r>
      <w:r>
        <w:rPr>
          <w:rFonts w:hint="default" w:ascii="Times New Roman" w:hAnsi="Times New Roman" w:eastAsia="宋体" w:cs="Times New Roman"/>
          <w:color w:val="000000"/>
          <w:szCs w:val="21"/>
          <w:lang w:val="en-US" w:eastAsia="zh-CN"/>
        </w:rPr>
        <w:t>、采收时间、采收数量等进行记录，要求真实、准确、规范，档案至少保存2</w:t>
      </w:r>
      <w:r>
        <w:rPr>
          <w:rFonts w:hint="eastAsia" w:cs="Times New Roman"/>
          <w:color w:val="000000"/>
          <w:szCs w:val="21"/>
          <w:lang w:val="en-US" w:eastAsia="zh-CN"/>
        </w:rPr>
        <w:t>年</w:t>
      </w:r>
      <w:r>
        <w:rPr>
          <w:rFonts w:hint="default" w:ascii="Times New Roman" w:hAnsi="Times New Roman" w:eastAsia="宋体" w:cs="Times New Roman"/>
          <w:color w:val="000000"/>
          <w:szCs w:val="21"/>
          <w:lang w:val="en-US" w:eastAsia="zh-CN"/>
        </w:rPr>
        <w:t>。</w:t>
      </w:r>
      <w:r>
        <w:rPr>
          <w:rFonts w:hint="eastAsia" w:ascii="宋体" w:hAnsi="Times New Roman" w:eastAsia="宋体" w:cs="Times New Roman"/>
          <w:kern w:val="0"/>
          <w:sz w:val="21"/>
          <w:szCs w:val="20"/>
          <w:lang w:val="en-US" w:eastAsia="zh-CN" w:bidi="ar-SA"/>
        </w:rPr>
        <w:t>生产档案记录表示例见附录B</w:t>
      </w:r>
      <w:r>
        <w:rPr>
          <w:rFonts w:hint="eastAsia" w:cs="Times New Roman"/>
          <w:kern w:val="0"/>
          <w:sz w:val="21"/>
          <w:szCs w:val="20"/>
          <w:lang w:val="en-US" w:eastAsia="zh-CN" w:bidi="ar-SA"/>
        </w:rPr>
        <w:t>。</w:t>
      </w:r>
    </w:p>
    <w:p>
      <w:pP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br w:type="page"/>
      </w:r>
    </w:p>
    <w:p>
      <w:pPr>
        <w:pStyle w:val="22"/>
        <w:ind w:left="0" w:leftChars="0" w:firstLine="0" w:firstLineChars="0"/>
        <w:jc w:val="center"/>
        <w:rPr>
          <w:rFonts w:hint="default" w:ascii="Times New Roman" w:hAnsi="Times New Roman" w:eastAsia="黑体" w:cs="Times New Roman"/>
          <w:b/>
          <w:bCs/>
          <w:sz w:val="21"/>
          <w:szCs w:val="21"/>
          <w:lang w:val="en-US" w:eastAsia="zh-CN"/>
        </w:rPr>
      </w:pPr>
      <w:r>
        <w:rPr>
          <w:rFonts w:hint="default" w:ascii="Times New Roman" w:hAnsi="Times New Roman" w:eastAsia="黑体" w:cs="Times New Roman"/>
          <w:b/>
          <w:bCs/>
          <w:sz w:val="21"/>
          <w:szCs w:val="21"/>
          <w:lang w:val="en-US" w:eastAsia="zh-CN"/>
        </w:rPr>
        <w:t>附 录 A</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（资料性）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苦瓜主要病虫害化学防治</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3"/>
        <w:gridCol w:w="7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3"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防治对象</w:t>
            </w:r>
          </w:p>
        </w:tc>
        <w:tc>
          <w:tcPr>
            <w:tcW w:w="7009"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防治方法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3"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vertAlign w:val="baseline"/>
                <w:lang w:val="en-US" w:eastAsia="zh-CN" w:bidi="ar-SA"/>
              </w:rPr>
            </w:pPr>
            <w:r>
              <w:rPr>
                <w:rFonts w:hint="eastAsia" w:asciiTheme="minorEastAsia" w:hAnsiTheme="minorEastAsia" w:eastAsiaTheme="minorEastAsia" w:cstheme="minorEastAsia"/>
                <w:sz w:val="21"/>
                <w:szCs w:val="21"/>
                <w:vertAlign w:val="baseline"/>
                <w:lang w:val="en-US" w:eastAsia="zh-CN"/>
              </w:rPr>
              <w:t>白粉虱</w:t>
            </w:r>
          </w:p>
        </w:tc>
        <w:tc>
          <w:tcPr>
            <w:tcW w:w="7009" w:type="dxa"/>
            <w:shd w:val="clear" w:color="auto" w:fill="auto"/>
            <w:vAlign w:val="top"/>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eastAsiaTheme="minorEastAsia"/>
                <w:kern w:val="2"/>
                <w:sz w:val="21"/>
                <w:szCs w:val="21"/>
                <w:vertAlign w:val="baseline"/>
                <w:lang w:val="en-US" w:eastAsia="zh-CN" w:bidi="ar-SA"/>
              </w:rPr>
            </w:pPr>
            <w:r>
              <w:rPr>
                <w:rFonts w:hint="default" w:ascii="Times New Roman" w:hAnsi="Times New Roman" w:cs="Times New Roman" w:eastAsiaTheme="minorEastAsia"/>
                <w:sz w:val="21"/>
                <w:szCs w:val="21"/>
                <w:vertAlign w:val="baseline"/>
                <w:lang w:val="en-US" w:eastAsia="zh-CN"/>
              </w:rPr>
              <w:t>10%吡虫啉</w:t>
            </w:r>
            <w:r>
              <w:rPr>
                <w:rFonts w:hint="eastAsia" w:asciiTheme="minorEastAsia" w:hAnsiTheme="minorEastAsia" w:eastAsiaTheme="minorEastAsia" w:cstheme="minorEastAsia"/>
                <w:sz w:val="21"/>
                <w:szCs w:val="21"/>
                <w:vertAlign w:val="baseline"/>
                <w:lang w:val="en-US" w:eastAsia="zh-CN"/>
              </w:rPr>
              <w:t>可湿性粉剂</w:t>
            </w:r>
            <w:r>
              <w:rPr>
                <w:rFonts w:hint="default" w:ascii="Times New Roman" w:hAnsi="Times New Roman" w:cs="Times New Roman" w:eastAsiaTheme="minorEastAsia"/>
                <w:sz w:val="21"/>
                <w:szCs w:val="21"/>
                <w:vertAlign w:val="baseline"/>
                <w:lang w:val="en-US" w:eastAsia="zh-CN"/>
              </w:rPr>
              <w:t>2500～3000倍液或25%噻虫嗪水分散粒剂1000～1500倍液或</w:t>
            </w:r>
            <w:r>
              <w:rPr>
                <w:rFonts w:hint="eastAsia" w:asciiTheme="minorEastAsia" w:hAnsiTheme="minorEastAsia" w:eastAsiaTheme="minorEastAsia" w:cstheme="minorEastAsia"/>
                <w:sz w:val="21"/>
                <w:szCs w:val="21"/>
                <w:vertAlign w:val="baseline"/>
                <w:lang w:val="en-US" w:eastAsia="zh-CN"/>
              </w:rPr>
              <w:t>5</w:t>
            </w:r>
            <w:r>
              <w:rPr>
                <w:rFonts w:hint="default"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vertAlign w:val="baseline"/>
                <w:lang w:val="en-US" w:eastAsia="zh-CN"/>
              </w:rPr>
              <w:t>啶虫脒乳油2000~3000倍液</w:t>
            </w:r>
            <w:r>
              <w:rPr>
                <w:rFonts w:hint="default" w:ascii="Times New Roman" w:hAnsi="Times New Roman" w:cs="Times New Roman" w:eastAsiaTheme="minorEastAsia"/>
                <w:sz w:val="21"/>
                <w:szCs w:val="21"/>
                <w:vertAlign w:val="baseline"/>
                <w:lang w:val="en-US" w:eastAsia="zh-CN"/>
              </w:rPr>
              <w:t>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5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蚜虫</w:t>
            </w:r>
          </w:p>
        </w:tc>
        <w:tc>
          <w:tcPr>
            <w:tcW w:w="7009" w:type="dxa"/>
            <w:vAlign w:val="top"/>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eastAsia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5</w:t>
            </w:r>
            <w:r>
              <w:rPr>
                <w:rFonts w:hint="default"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vertAlign w:val="baseline"/>
                <w:lang w:val="en-US" w:eastAsia="zh-CN"/>
              </w:rPr>
              <w:t>啶虫脒乳油2000~3000倍液</w:t>
            </w:r>
            <w:r>
              <w:rPr>
                <w:rFonts w:hint="default" w:asciiTheme="minorEastAsia" w:hAnsiTheme="minorEastAsia" w:eastAsiaTheme="minorEastAsia" w:cstheme="minorEastAsia"/>
                <w:sz w:val="21"/>
                <w:szCs w:val="21"/>
                <w:vertAlign w:val="baseline"/>
                <w:lang w:val="en-US" w:eastAsia="zh-CN"/>
              </w:rPr>
              <w:t>或</w:t>
            </w:r>
            <w:r>
              <w:rPr>
                <w:rFonts w:hint="eastAsia" w:asciiTheme="minorEastAsia" w:hAnsiTheme="minorEastAsia" w:eastAsiaTheme="minorEastAsia" w:cstheme="minorEastAsia"/>
                <w:sz w:val="21"/>
                <w:szCs w:val="21"/>
                <w:vertAlign w:val="baseline"/>
                <w:lang w:val="en-US" w:eastAsia="zh-CN"/>
              </w:rPr>
              <w:t>10%吡虫啉可湿性粉剂2500~3000倍或</w:t>
            </w:r>
            <w:r>
              <w:rPr>
                <w:rFonts w:hint="default" w:asciiTheme="minorEastAsia" w:hAnsiTheme="minorEastAsia" w:eastAsiaTheme="minorEastAsia" w:cstheme="minorEastAsia"/>
                <w:sz w:val="21"/>
                <w:szCs w:val="21"/>
                <w:vertAlign w:val="baseline"/>
                <w:lang w:val="en-US" w:eastAsia="zh-CN"/>
              </w:rPr>
              <w:t>25%噻虫嗪水分散粒剂2000倍液</w:t>
            </w:r>
            <w:r>
              <w:rPr>
                <w:rFonts w:hint="eastAsia" w:asciiTheme="minorEastAsia" w:hAnsiTheme="minorEastAsia" w:eastAsiaTheme="minorEastAsia" w:cstheme="minorEastAsia"/>
                <w:sz w:val="21"/>
                <w:szCs w:val="21"/>
                <w:vertAlign w:val="baseline"/>
                <w:lang w:val="en-US" w:eastAsia="zh-CN"/>
              </w:rPr>
              <w:t>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5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瓜实蝇</w:t>
            </w:r>
          </w:p>
        </w:tc>
        <w:tc>
          <w:tcPr>
            <w:tcW w:w="7009" w:type="dxa"/>
          </w:tcPr>
          <w:p>
            <w:pPr>
              <w:keepNext w:val="0"/>
              <w:keepLines w:val="0"/>
              <w:widowControl/>
              <w:suppressLineNumbers w:val="0"/>
              <w:jc w:val="left"/>
              <w:rPr>
                <w:rFonts w:hint="default" w:ascii="Times New Roman" w:hAnsi="Times New Roman" w:cs="Times New Roman" w:eastAsiaTheme="minorEastAsia"/>
                <w:sz w:val="21"/>
                <w:szCs w:val="21"/>
                <w:vertAlign w:val="baseline"/>
                <w:lang w:val="en-US" w:eastAsia="zh-CN"/>
              </w:rPr>
            </w:pPr>
            <w:r>
              <w:rPr>
                <w:rFonts w:hint="eastAsia" w:cs="Times New Roman" w:eastAsiaTheme="minorEastAsia"/>
                <w:sz w:val="21"/>
                <w:szCs w:val="21"/>
                <w:vertAlign w:val="baseline"/>
                <w:lang w:val="en-US" w:eastAsia="zh-CN"/>
              </w:rPr>
              <w:t>31</w:t>
            </w:r>
            <w:r>
              <w:rPr>
                <w:rFonts w:hint="default" w:cs="Times New Roman" w:eastAsiaTheme="minorEastAsia"/>
                <w:sz w:val="21"/>
                <w:szCs w:val="21"/>
                <w:vertAlign w:val="baseline"/>
                <w:lang w:val="en-US" w:eastAsia="zh-CN"/>
              </w:rPr>
              <w:t>%</w:t>
            </w:r>
            <w:r>
              <w:rPr>
                <w:rFonts w:hint="eastAsia" w:cs="Times New Roman" w:eastAsiaTheme="minorEastAsia"/>
                <w:sz w:val="21"/>
                <w:szCs w:val="21"/>
                <w:vertAlign w:val="baseline"/>
                <w:lang w:val="en-US" w:eastAsia="zh-CN"/>
              </w:rPr>
              <w:t>阿维.</w:t>
            </w:r>
            <w:r>
              <w:rPr>
                <w:rFonts w:hint="default" w:cs="Times New Roman" w:eastAsiaTheme="minorEastAsia"/>
                <w:sz w:val="21"/>
                <w:szCs w:val="21"/>
                <w:vertAlign w:val="baseline"/>
                <w:lang w:val="en-US" w:eastAsia="zh-CN"/>
              </w:rPr>
              <w:t>灭蝇胺</w:t>
            </w:r>
            <w:r>
              <w:rPr>
                <w:rFonts w:hint="eastAsia" w:cs="Times New Roman" w:eastAsiaTheme="minorEastAsia"/>
                <w:sz w:val="21"/>
                <w:szCs w:val="21"/>
                <w:vertAlign w:val="baseline"/>
                <w:lang w:val="en-US" w:eastAsia="zh-CN"/>
              </w:rPr>
              <w:t>悬浮剂</w:t>
            </w:r>
            <w:r>
              <w:rPr>
                <w:rFonts w:hint="default" w:cs="Times New Roman" w:eastAsiaTheme="minorEastAsia"/>
                <w:sz w:val="21"/>
                <w:szCs w:val="21"/>
                <w:vertAlign w:val="baseline"/>
                <w:lang w:val="en-US" w:eastAsia="zh-CN"/>
              </w:rPr>
              <w:t>1</w:t>
            </w:r>
            <w:r>
              <w:rPr>
                <w:rFonts w:hint="eastAsia" w:cs="Times New Roman" w:eastAsiaTheme="minorEastAsia"/>
                <w:sz w:val="21"/>
                <w:szCs w:val="21"/>
                <w:vertAlign w:val="baseline"/>
                <w:lang w:val="en-US" w:eastAsia="zh-CN"/>
              </w:rPr>
              <w:t>0</w:t>
            </w:r>
            <w:r>
              <w:rPr>
                <w:rFonts w:hint="default" w:cs="Times New Roman" w:eastAsiaTheme="minorEastAsia"/>
                <w:sz w:val="21"/>
                <w:szCs w:val="21"/>
                <w:vertAlign w:val="baseline"/>
                <w:lang w:val="en-US" w:eastAsia="zh-CN"/>
              </w:rPr>
              <w:t>00～</w:t>
            </w:r>
            <w:r>
              <w:rPr>
                <w:rFonts w:hint="eastAsia" w:cs="Times New Roman" w:eastAsiaTheme="minorEastAsia"/>
                <w:sz w:val="21"/>
                <w:szCs w:val="21"/>
                <w:vertAlign w:val="baseline"/>
                <w:lang w:val="en-US" w:eastAsia="zh-CN"/>
              </w:rPr>
              <w:t>2</w:t>
            </w:r>
            <w:r>
              <w:rPr>
                <w:rFonts w:hint="default" w:cs="Times New Roman" w:eastAsiaTheme="minorEastAsia"/>
                <w:sz w:val="21"/>
                <w:szCs w:val="21"/>
                <w:vertAlign w:val="baseline"/>
                <w:lang w:val="en-US" w:eastAsia="zh-CN"/>
              </w:rPr>
              <w:t>000倍液或</w:t>
            </w:r>
            <w:r>
              <w:rPr>
                <w:rFonts w:hint="eastAsia" w:cs="Times New Roman" w:eastAsiaTheme="minorEastAsia"/>
                <w:sz w:val="21"/>
                <w:szCs w:val="21"/>
                <w:vertAlign w:val="baseline"/>
                <w:lang w:val="en-US" w:eastAsia="zh-CN"/>
              </w:rPr>
              <w:t>5%高效氯氟氰菊酯乳油1500~2000倍液喷雾。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根结线虫</w:t>
            </w:r>
          </w:p>
        </w:tc>
        <w:tc>
          <w:tcPr>
            <w:tcW w:w="7009" w:type="dxa"/>
          </w:tcPr>
          <w:p>
            <w:pPr>
              <w:keepNext w:val="0"/>
              <w:keepLines w:val="0"/>
              <w:widowControl/>
              <w:suppressLineNumbers w:val="0"/>
              <w:jc w:val="left"/>
              <w:rPr>
                <w:rFonts w:hint="default" w:ascii="Times New Roman" w:hAnsi="Times New Roman" w:cs="Times New Roman" w:eastAsiaTheme="minorEastAsia"/>
                <w:sz w:val="21"/>
                <w:szCs w:val="21"/>
                <w:vertAlign w:val="baseline"/>
                <w:lang w:val="en-US" w:eastAsia="zh-CN"/>
              </w:rPr>
            </w:pPr>
            <w:r>
              <w:rPr>
                <w:rFonts w:hint="eastAsia" w:cs="Times New Roman" w:eastAsiaTheme="minorEastAsia"/>
                <w:sz w:val="21"/>
                <w:szCs w:val="21"/>
                <w:vertAlign w:val="baseline"/>
                <w:lang w:val="en-US" w:eastAsia="zh-CN"/>
              </w:rPr>
              <w:t>10%</w:t>
            </w:r>
            <w:r>
              <w:rPr>
                <w:rFonts w:hint="default" w:cs="Times New Roman" w:eastAsiaTheme="minorEastAsia"/>
                <w:sz w:val="21"/>
                <w:szCs w:val="21"/>
                <w:vertAlign w:val="baseline"/>
                <w:lang w:val="en-US" w:eastAsia="zh-CN"/>
              </w:rPr>
              <w:t>噻唑膦颗粒剂土壤撒施1</w:t>
            </w:r>
            <w:r>
              <w:rPr>
                <w:rFonts w:hint="eastAsia" w:cs="Times New Roman" w:eastAsiaTheme="minorEastAsia"/>
                <w:sz w:val="21"/>
                <w:szCs w:val="21"/>
                <w:vertAlign w:val="baseline"/>
                <w:lang w:val="en-US" w:eastAsia="zh-CN"/>
              </w:rPr>
              <w:t>0</w:t>
            </w:r>
            <w:r>
              <w:rPr>
                <w:rFonts w:hint="default" w:cs="Times New Roman" w:eastAsiaTheme="minorEastAsia"/>
                <w:sz w:val="21"/>
                <w:szCs w:val="21"/>
                <w:vertAlign w:val="baseline"/>
                <w:lang w:val="en-US" w:eastAsia="zh-CN"/>
              </w:rPr>
              <w:t>00～</w:t>
            </w:r>
            <w:r>
              <w:rPr>
                <w:rFonts w:hint="eastAsia" w:cs="Times New Roman" w:eastAsiaTheme="minorEastAsia"/>
                <w:sz w:val="21"/>
                <w:szCs w:val="21"/>
                <w:vertAlign w:val="baseline"/>
                <w:lang w:val="en-US" w:eastAsia="zh-CN"/>
              </w:rPr>
              <w:t>15</w:t>
            </w:r>
            <w:r>
              <w:rPr>
                <w:rFonts w:hint="default" w:cs="Times New Roman" w:eastAsiaTheme="minorEastAsia"/>
                <w:sz w:val="21"/>
                <w:szCs w:val="21"/>
                <w:vertAlign w:val="baseline"/>
                <w:lang w:val="en-US" w:eastAsia="zh-CN"/>
              </w:rPr>
              <w:t>00</w:t>
            </w:r>
            <w:r>
              <w:rPr>
                <w:rFonts w:hint="eastAsia" w:cs="Times New Roman" w:eastAsiaTheme="minorEastAsia"/>
                <w:sz w:val="21"/>
                <w:szCs w:val="21"/>
                <w:vertAlign w:val="baseline"/>
                <w:lang w:val="en-US" w:eastAsia="zh-CN"/>
              </w:rPr>
              <w:t>g</w:t>
            </w:r>
            <w:r>
              <w:rPr>
                <w:rFonts w:hint="default" w:cs="Times New Roman" w:eastAsiaTheme="minorEastAsia"/>
                <w:sz w:val="21"/>
                <w:szCs w:val="21"/>
                <w:vertAlign w:val="baseline"/>
                <w:lang w:val="en-US" w:eastAsia="zh-CN"/>
              </w:rPr>
              <w:t>/</w:t>
            </w:r>
            <w:r>
              <w:rPr>
                <w:rFonts w:hint="eastAsia" w:cs="Times New Roman" w:eastAsiaTheme="minorEastAsia"/>
                <w:sz w:val="21"/>
                <w:szCs w:val="21"/>
                <w:vertAlign w:val="baseline"/>
                <w:lang w:val="en-US" w:eastAsia="zh-CN"/>
              </w:rPr>
              <w:t>667m</w:t>
            </w:r>
            <w:r>
              <w:rPr>
                <w:rFonts w:hint="eastAsia" w:cs="Times New Roman" w:eastAsiaTheme="minorEastAsia"/>
                <w:sz w:val="21"/>
                <w:szCs w:val="21"/>
                <w:vertAlign w:val="superscript"/>
                <w:lang w:val="en-US" w:eastAsia="zh-CN"/>
              </w:rPr>
              <w:t>2</w:t>
            </w:r>
            <w:r>
              <w:rPr>
                <w:rFonts w:hint="eastAsia" w:cs="Times New Roman" w:eastAsiaTheme="minorEastAsia"/>
                <w:sz w:val="21"/>
                <w:szCs w:val="21"/>
                <w:vertAlign w:val="baseline"/>
                <w:lang w:val="en-US" w:eastAsia="zh-CN"/>
              </w:rPr>
              <w:t>；或3%</w:t>
            </w:r>
            <w:r>
              <w:rPr>
                <w:rFonts w:hint="default" w:cs="Times New Roman" w:eastAsiaTheme="minorEastAsia"/>
                <w:sz w:val="21"/>
                <w:szCs w:val="21"/>
                <w:vertAlign w:val="baseline"/>
                <w:lang w:val="en-US" w:eastAsia="zh-CN"/>
              </w:rPr>
              <w:t>阿维菌素微囊悬浮剂400-500</w:t>
            </w:r>
            <w:r>
              <w:rPr>
                <w:rFonts w:hint="eastAsia" w:cs="Times New Roman" w:eastAsiaTheme="minorEastAsia"/>
                <w:sz w:val="21"/>
                <w:szCs w:val="21"/>
                <w:vertAlign w:val="baseline"/>
                <w:lang w:val="en-US" w:eastAsia="zh-CN"/>
              </w:rPr>
              <w:t xml:space="preserve"> ml</w:t>
            </w:r>
            <w:r>
              <w:rPr>
                <w:rFonts w:hint="default" w:cs="Times New Roman" w:eastAsiaTheme="minorEastAsia"/>
                <w:sz w:val="21"/>
                <w:szCs w:val="21"/>
                <w:vertAlign w:val="baseline"/>
                <w:lang w:val="en-US" w:eastAsia="zh-CN"/>
              </w:rPr>
              <w:t>/</w:t>
            </w:r>
            <w:r>
              <w:rPr>
                <w:rFonts w:hint="eastAsia" w:cs="Times New Roman" w:eastAsiaTheme="minorEastAsia"/>
                <w:sz w:val="21"/>
                <w:szCs w:val="21"/>
                <w:vertAlign w:val="baseline"/>
                <w:lang w:val="en-US" w:eastAsia="zh-CN"/>
              </w:rPr>
              <w:t>667m</w:t>
            </w:r>
            <w:r>
              <w:rPr>
                <w:rFonts w:hint="eastAsia" w:cs="Times New Roman" w:eastAsiaTheme="minorEastAsia"/>
                <w:sz w:val="21"/>
                <w:szCs w:val="21"/>
                <w:vertAlign w:val="superscript"/>
                <w:lang w:val="en-US" w:eastAsia="zh-CN"/>
              </w:rPr>
              <w:t>2</w:t>
            </w:r>
            <w:r>
              <w:rPr>
                <w:rFonts w:hint="eastAsia" w:cs="Times New Roman" w:eastAsiaTheme="minorEastAsia"/>
                <w:sz w:val="21"/>
                <w:szCs w:val="21"/>
                <w:vertAlign w:val="baseline"/>
                <w:lang w:val="en-US" w:eastAsia="zh-CN"/>
              </w:rPr>
              <w:t>或2</w:t>
            </w:r>
            <w:r>
              <w:rPr>
                <w:rFonts w:hint="default" w:cs="Times New Roman" w:eastAsiaTheme="minorEastAsia"/>
                <w:sz w:val="21"/>
                <w:szCs w:val="21"/>
                <w:vertAlign w:val="baseline"/>
                <w:lang w:val="en-US" w:eastAsia="zh-CN"/>
              </w:rPr>
              <w:t>0%噻唑膦水乳剂750～1000</w:t>
            </w:r>
            <w:r>
              <w:rPr>
                <w:rFonts w:hint="eastAsia" w:cs="Times New Roman" w:eastAsiaTheme="minorEastAsia"/>
                <w:sz w:val="21"/>
                <w:szCs w:val="21"/>
                <w:vertAlign w:val="baseline"/>
                <w:lang w:val="en-US" w:eastAsia="zh-CN"/>
              </w:rPr>
              <w:t xml:space="preserve"> ml</w:t>
            </w:r>
            <w:r>
              <w:rPr>
                <w:rFonts w:hint="default" w:cs="Times New Roman" w:eastAsiaTheme="minorEastAsia"/>
                <w:sz w:val="21"/>
                <w:szCs w:val="21"/>
                <w:vertAlign w:val="baseline"/>
                <w:lang w:val="en-US" w:eastAsia="zh-CN"/>
              </w:rPr>
              <w:t>/</w:t>
            </w:r>
            <w:r>
              <w:rPr>
                <w:rFonts w:hint="eastAsia" w:cs="Times New Roman" w:eastAsiaTheme="minorEastAsia"/>
                <w:sz w:val="21"/>
                <w:szCs w:val="21"/>
                <w:vertAlign w:val="baseline"/>
                <w:lang w:val="en-US" w:eastAsia="zh-CN"/>
              </w:rPr>
              <w:t>667m</w:t>
            </w:r>
            <w:r>
              <w:rPr>
                <w:rFonts w:hint="eastAsia" w:cs="Times New Roman" w:eastAsiaTheme="minorEastAsia"/>
                <w:sz w:val="21"/>
                <w:szCs w:val="21"/>
                <w:vertAlign w:val="superscript"/>
                <w:lang w:val="en-US" w:eastAsia="zh-CN"/>
              </w:rPr>
              <w:t>2</w:t>
            </w:r>
            <w:r>
              <w:rPr>
                <w:rFonts w:hint="default" w:cs="Times New Roman" w:eastAsiaTheme="minorEastAsia"/>
                <w:sz w:val="21"/>
                <w:szCs w:val="21"/>
                <w:vertAlign w:val="baseline"/>
                <w:lang w:val="en-US" w:eastAsia="zh-CN"/>
              </w:rPr>
              <w:t>灌根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炭疽病</w:t>
            </w:r>
          </w:p>
        </w:tc>
        <w:tc>
          <w:tcPr>
            <w:tcW w:w="7009" w:type="dxa"/>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eastAsiaTheme="minorEastAsia"/>
                <w:sz w:val="21"/>
                <w:szCs w:val="21"/>
                <w:vertAlign w:val="baseline"/>
                <w:lang w:val="en-US" w:eastAsia="zh-CN"/>
              </w:rPr>
            </w:pPr>
            <w:r>
              <w:rPr>
                <w:rFonts w:hint="eastAsia" w:cs="Times New Roman" w:eastAsiaTheme="minorEastAsia"/>
                <w:sz w:val="21"/>
                <w:szCs w:val="21"/>
                <w:vertAlign w:val="baseline"/>
                <w:lang w:val="en-US" w:eastAsia="zh-CN"/>
              </w:rPr>
              <w:t>10%苯醚甲环唑</w:t>
            </w:r>
            <w:r>
              <w:rPr>
                <w:rFonts w:hint="default" w:cs="Times New Roman" w:eastAsiaTheme="minorEastAsia"/>
                <w:sz w:val="21"/>
                <w:szCs w:val="21"/>
                <w:vertAlign w:val="baseline"/>
                <w:lang w:val="en-US" w:eastAsia="zh-CN"/>
              </w:rPr>
              <w:t>水分散粒剂</w:t>
            </w:r>
            <w:r>
              <w:rPr>
                <w:rFonts w:hint="eastAsia" w:cs="Times New Roman" w:eastAsiaTheme="minorEastAsia"/>
                <w:sz w:val="21"/>
                <w:szCs w:val="21"/>
                <w:vertAlign w:val="baseline"/>
                <w:lang w:val="en-US" w:eastAsia="zh-CN"/>
              </w:rPr>
              <w:t>1500~2000倍液</w:t>
            </w:r>
            <w:r>
              <w:rPr>
                <w:rFonts w:hint="default" w:ascii="Times New Roman" w:hAnsi="Times New Roman" w:cs="Times New Roman" w:eastAsiaTheme="minorEastAsia"/>
                <w:sz w:val="21"/>
                <w:szCs w:val="21"/>
                <w:vertAlign w:val="baseline"/>
                <w:lang w:val="en-US" w:eastAsia="zh-CN"/>
              </w:rPr>
              <w:t>或</w:t>
            </w:r>
            <w:r>
              <w:rPr>
                <w:rFonts w:hint="eastAsia" w:cs="Times New Roman" w:eastAsiaTheme="minorEastAsia"/>
                <w:sz w:val="21"/>
                <w:szCs w:val="21"/>
                <w:vertAlign w:val="baseline"/>
                <w:lang w:val="en-US" w:eastAsia="zh-CN"/>
              </w:rPr>
              <w:t>80</w:t>
            </w:r>
            <w:r>
              <w:rPr>
                <w:rFonts w:hint="default" w:ascii="Times New Roman" w:hAnsi="Times New Roman" w:cs="Times New Roman" w:eastAsiaTheme="minorEastAsia"/>
                <w:sz w:val="21"/>
                <w:szCs w:val="21"/>
                <w:vertAlign w:val="baseline"/>
                <w:lang w:val="en-US" w:eastAsia="zh-CN"/>
              </w:rPr>
              <w:t>%</w:t>
            </w:r>
            <w:r>
              <w:rPr>
                <w:rFonts w:hint="eastAsia" w:cs="Times New Roman" w:eastAsiaTheme="minorEastAsia"/>
                <w:sz w:val="21"/>
                <w:szCs w:val="21"/>
                <w:vertAlign w:val="baseline"/>
                <w:lang w:val="en-US" w:eastAsia="zh-CN"/>
              </w:rPr>
              <w:t>烯酰吗啉</w:t>
            </w:r>
            <w:r>
              <w:rPr>
                <w:rFonts w:hint="default" w:ascii="Times New Roman" w:hAnsi="Times New Roman" w:cs="Times New Roman" w:eastAsiaTheme="minorEastAsia"/>
                <w:sz w:val="21"/>
                <w:szCs w:val="21"/>
                <w:vertAlign w:val="baseline"/>
                <w:lang w:val="en-US" w:eastAsia="zh-CN"/>
              </w:rPr>
              <w:t>可湿性粉剂1000</w:t>
            </w:r>
            <w:r>
              <w:rPr>
                <w:rFonts w:hint="eastAsia" w:cs="Times New Roman" w:eastAsiaTheme="minorEastAsia"/>
                <w:sz w:val="21"/>
                <w:szCs w:val="21"/>
                <w:vertAlign w:val="baseline"/>
                <w:lang w:val="en-US" w:eastAsia="zh-CN"/>
              </w:rPr>
              <w:t>~2000</w:t>
            </w:r>
            <w:r>
              <w:rPr>
                <w:rFonts w:hint="default" w:ascii="Times New Roman" w:hAnsi="Times New Roman" w:cs="Times New Roman" w:eastAsiaTheme="minorEastAsia"/>
                <w:sz w:val="21"/>
                <w:szCs w:val="21"/>
                <w:vertAlign w:val="baseline"/>
                <w:lang w:val="en-US" w:eastAsia="zh-CN"/>
              </w:rPr>
              <w:t>倍液喷雾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白粉病</w:t>
            </w:r>
          </w:p>
        </w:tc>
        <w:tc>
          <w:tcPr>
            <w:tcW w:w="7009" w:type="dxa"/>
          </w:tcPr>
          <w:p>
            <w:pPr>
              <w:keepNext w:val="0"/>
              <w:keepLines w:val="0"/>
              <w:widowControl/>
              <w:suppressLineNumbers w:val="0"/>
              <w:jc w:val="left"/>
              <w:rPr>
                <w:rFonts w:hint="default" w:ascii="Times New Roman" w:hAnsi="Times New Roman" w:cs="Times New Roman" w:eastAsiaTheme="minorEastAsia"/>
                <w:sz w:val="21"/>
                <w:szCs w:val="21"/>
                <w:vertAlign w:val="baseline"/>
                <w:lang w:val="en-US" w:eastAsia="zh-CN"/>
              </w:rPr>
            </w:pPr>
            <w:r>
              <w:rPr>
                <w:rFonts w:hint="eastAsia" w:cs="Times New Roman" w:eastAsiaTheme="minorEastAsia"/>
                <w:sz w:val="21"/>
                <w:szCs w:val="21"/>
                <w:vertAlign w:val="baseline"/>
                <w:lang w:val="en-US" w:eastAsia="zh-CN"/>
              </w:rPr>
              <w:t>25</w:t>
            </w:r>
            <w:r>
              <w:rPr>
                <w:rFonts w:hint="default" w:cs="Times New Roman" w:eastAsiaTheme="minorEastAsia"/>
                <w:sz w:val="21"/>
                <w:szCs w:val="21"/>
                <w:vertAlign w:val="baseline"/>
                <w:lang w:val="en-US" w:eastAsia="zh-CN"/>
              </w:rPr>
              <w:t>%戊唑醇水分散粒剂</w:t>
            </w:r>
            <w:r>
              <w:rPr>
                <w:rFonts w:hint="eastAsia" w:cs="Times New Roman" w:eastAsiaTheme="minorEastAsia"/>
                <w:sz w:val="21"/>
                <w:szCs w:val="21"/>
                <w:vertAlign w:val="baseline"/>
                <w:lang w:val="en-US" w:eastAsia="zh-CN"/>
              </w:rPr>
              <w:t>1000</w:t>
            </w:r>
            <w:r>
              <w:rPr>
                <w:rFonts w:hint="default" w:cs="Times New Roman" w:eastAsiaTheme="minorEastAsia"/>
                <w:sz w:val="21"/>
                <w:szCs w:val="21"/>
                <w:vertAlign w:val="baseline"/>
                <w:lang w:val="en-US" w:eastAsia="zh-CN"/>
              </w:rPr>
              <w:t>～</w:t>
            </w:r>
            <w:r>
              <w:rPr>
                <w:rFonts w:hint="eastAsia" w:cs="Times New Roman" w:eastAsiaTheme="minorEastAsia"/>
                <w:sz w:val="21"/>
                <w:szCs w:val="21"/>
                <w:vertAlign w:val="baseline"/>
                <w:lang w:val="en-US" w:eastAsia="zh-CN"/>
              </w:rPr>
              <w:t>15</w:t>
            </w:r>
            <w:r>
              <w:rPr>
                <w:rFonts w:hint="default" w:cs="Times New Roman" w:eastAsiaTheme="minorEastAsia"/>
                <w:sz w:val="21"/>
                <w:szCs w:val="21"/>
                <w:vertAlign w:val="baseline"/>
                <w:lang w:val="en-US" w:eastAsia="zh-CN"/>
              </w:rPr>
              <w:t>00倍液或</w:t>
            </w:r>
            <w:r>
              <w:rPr>
                <w:rFonts w:hint="eastAsia" w:cs="Times New Roman" w:eastAsiaTheme="minorEastAsia"/>
                <w:sz w:val="21"/>
                <w:szCs w:val="21"/>
                <w:vertAlign w:val="baseline"/>
                <w:lang w:val="en-US" w:eastAsia="zh-CN"/>
              </w:rPr>
              <w:t>10%苯醚甲环唑</w:t>
            </w:r>
            <w:r>
              <w:rPr>
                <w:rFonts w:hint="default" w:cs="Times New Roman" w:eastAsiaTheme="minorEastAsia"/>
                <w:sz w:val="21"/>
                <w:szCs w:val="21"/>
                <w:vertAlign w:val="baseline"/>
                <w:lang w:val="en-US" w:eastAsia="zh-CN"/>
              </w:rPr>
              <w:t>水分散粒剂</w:t>
            </w:r>
            <w:r>
              <w:rPr>
                <w:rFonts w:hint="eastAsia" w:cs="Times New Roman" w:eastAsiaTheme="minorEastAsia"/>
                <w:sz w:val="21"/>
                <w:szCs w:val="21"/>
                <w:vertAlign w:val="baseline"/>
                <w:lang w:val="en-US" w:eastAsia="zh-CN"/>
              </w:rPr>
              <w:t>1500~2000倍液</w:t>
            </w:r>
            <w:r>
              <w:rPr>
                <w:rFonts w:hint="default" w:cs="Times New Roman" w:eastAsiaTheme="minorEastAsia"/>
                <w:sz w:val="21"/>
                <w:szCs w:val="21"/>
                <w:vertAlign w:val="baseline"/>
                <w:lang w:val="en-US" w:eastAsia="zh-CN"/>
              </w:rPr>
              <w:t>或</w:t>
            </w:r>
            <w:r>
              <w:rPr>
                <w:rFonts w:hint="eastAsia" w:cs="Times New Roman" w:eastAsiaTheme="minorEastAsia"/>
                <w:sz w:val="21"/>
                <w:szCs w:val="21"/>
                <w:vertAlign w:val="baseline"/>
                <w:lang w:val="en-US" w:eastAsia="zh-CN"/>
              </w:rPr>
              <w:t>50%嘧菌酯悬浮剂</w:t>
            </w:r>
            <w:r>
              <w:rPr>
                <w:rFonts w:hint="default" w:cs="Times New Roman" w:eastAsiaTheme="minorEastAsia"/>
                <w:sz w:val="21"/>
                <w:szCs w:val="21"/>
                <w:vertAlign w:val="baseline"/>
                <w:lang w:val="en-US" w:eastAsia="zh-CN"/>
              </w:rPr>
              <w:t>1500~2000</w:t>
            </w:r>
            <w:r>
              <w:rPr>
                <w:rFonts w:hint="eastAsia" w:cs="Times New Roman" w:eastAsiaTheme="minorEastAsia"/>
                <w:sz w:val="21"/>
                <w:szCs w:val="21"/>
                <w:vertAlign w:val="baseline"/>
                <w:lang w:val="en-US" w:eastAsia="zh-CN"/>
              </w:rPr>
              <w:t>倍液</w:t>
            </w:r>
            <w:r>
              <w:rPr>
                <w:rFonts w:hint="eastAsia" w:ascii="FZShuSong-Z01" w:hAnsi="FZShuSong-Z01" w:eastAsia="FZShuSong-Z01" w:cs="FZShuSong-Z01"/>
                <w:color w:val="000000"/>
                <w:kern w:val="0"/>
                <w:sz w:val="20"/>
                <w:szCs w:val="20"/>
                <w:lang w:val="en-US" w:eastAsia="zh-CN" w:bidi="ar"/>
              </w:rPr>
              <w:t>液喷雾防治。</w:t>
            </w:r>
          </w:p>
        </w:tc>
      </w:tr>
    </w:tbl>
    <w:p>
      <w:pPr>
        <w:pStyle w:val="22"/>
        <w:rPr>
          <w:rFonts w:hint="eastAsia" w:cs="Times New Roman"/>
          <w:kern w:val="0"/>
          <w:sz w:val="21"/>
          <w:szCs w:val="20"/>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
          <w:bCs/>
          <w:sz w:val="21"/>
          <w:szCs w:val="21"/>
          <w:lang w:val="en-US" w:eastAsia="zh-CN"/>
        </w:rPr>
      </w:pPr>
      <w:r>
        <w:rPr>
          <w:rFonts w:hint="eastAsia" w:ascii="Times New Roman" w:hAnsi="Times New Roman" w:eastAsia="黑体" w:cs="Times New Roman"/>
          <w:b/>
          <w:bCs/>
          <w:sz w:val="21"/>
          <w:szCs w:val="21"/>
          <w:lang w:val="en-US" w:eastAsia="zh-CN"/>
        </w:rPr>
        <w:t>附 录 B</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
          <w:bCs/>
          <w:sz w:val="21"/>
          <w:szCs w:val="21"/>
          <w:lang w:val="en-US" w:eastAsia="zh-CN"/>
        </w:rPr>
      </w:pPr>
      <w:r>
        <w:rPr>
          <w:rFonts w:hint="eastAsia" w:ascii="Times New Roman" w:hAnsi="Times New Roman" w:eastAsia="黑体" w:cs="Times New Roman"/>
          <w:b/>
          <w:bCs/>
          <w:sz w:val="21"/>
          <w:szCs w:val="21"/>
          <w:lang w:val="en-US" w:eastAsia="zh-CN"/>
        </w:rPr>
        <w:t>（资料性）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
          <w:bCs/>
          <w:sz w:val="21"/>
          <w:szCs w:val="21"/>
          <w:lang w:val="en-US" w:eastAsia="zh-CN"/>
        </w:rPr>
      </w:pPr>
      <w:r>
        <w:rPr>
          <w:rFonts w:hint="eastAsia" w:ascii="Times New Roman" w:hAnsi="Times New Roman" w:eastAsia="黑体" w:cs="Times New Roman"/>
          <w:b/>
          <w:bCs/>
          <w:sz w:val="21"/>
          <w:szCs w:val="21"/>
          <w:lang w:val="en-US" w:eastAsia="zh-CN"/>
        </w:rPr>
        <w:t>生产档案记录表</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200"/>
        <w:gridCol w:w="666"/>
        <w:gridCol w:w="719"/>
        <w:gridCol w:w="411"/>
        <w:gridCol w:w="308"/>
        <w:gridCol w:w="497"/>
        <w:gridCol w:w="222"/>
        <w:gridCol w:w="719"/>
        <w:gridCol w:w="719"/>
        <w:gridCol w:w="719"/>
        <w:gridCol w:w="321"/>
        <w:gridCol w:w="398"/>
        <w:gridCol w:w="475"/>
        <w:gridCol w:w="245"/>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eastAsiaTheme="minorEastAsia"/>
                <w:b w:val="0"/>
                <w:bCs w:val="0"/>
                <w:sz w:val="21"/>
                <w:szCs w:val="21"/>
                <w:lang w:val="en-US" w:eastAsia="zh-CN"/>
              </w:rPr>
              <w:t>种子</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eastAsiaTheme="minorEastAsia"/>
                <w:b w:val="0"/>
                <w:bCs w:val="0"/>
                <w:sz w:val="21"/>
                <w:szCs w:val="21"/>
                <w:lang w:val="en-US" w:eastAsia="zh-CN"/>
              </w:rPr>
              <w:t>来源</w:t>
            </w:r>
          </w:p>
        </w:tc>
        <w:tc>
          <w:tcPr>
            <w:tcW w:w="120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66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eastAsiaTheme="minorEastAsia"/>
                <w:b w:val="0"/>
                <w:bCs w:val="0"/>
                <w:sz w:val="21"/>
                <w:szCs w:val="21"/>
                <w:lang w:val="en-US" w:eastAsia="zh-CN"/>
              </w:rPr>
              <w:t>品种名称</w:t>
            </w:r>
          </w:p>
        </w:tc>
        <w:tc>
          <w:tcPr>
            <w:tcW w:w="113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80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地块</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编号</w:t>
            </w:r>
          </w:p>
        </w:tc>
        <w:tc>
          <w:tcPr>
            <w:tcW w:w="941"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种植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时间</w:t>
            </w:r>
          </w:p>
        </w:tc>
        <w:tc>
          <w:tcPr>
            <w:tcW w:w="1040" w:type="dxa"/>
            <w:gridSpan w:val="2"/>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873" w:type="dxa"/>
            <w:gridSpan w:val="2"/>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eastAsiaTheme="minorEastAsia"/>
                <w:b w:val="0"/>
                <w:bCs w:val="0"/>
                <w:sz w:val="21"/>
                <w:szCs w:val="21"/>
                <w:lang w:val="en-US" w:eastAsia="zh-CN"/>
              </w:rPr>
            </w:pPr>
            <w:r>
              <w:rPr>
                <w:rFonts w:hint="eastAsia" w:ascii="Times New Roman" w:hAnsi="Times New Roman" w:cs="Times New Roman" w:eastAsiaTheme="minorEastAsia"/>
                <w:b w:val="0"/>
                <w:bCs w:val="0"/>
                <w:sz w:val="21"/>
                <w:szCs w:val="21"/>
                <w:lang w:val="en-US" w:eastAsia="zh-CN"/>
              </w:rPr>
              <w:t>移栽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eastAsiaTheme="minorEastAsia"/>
                <w:b w:val="0"/>
                <w:bCs w:val="0"/>
                <w:sz w:val="21"/>
                <w:szCs w:val="21"/>
                <w:lang w:val="en-US" w:eastAsia="zh-CN"/>
              </w:rPr>
              <w:t>时间</w:t>
            </w:r>
          </w:p>
        </w:tc>
        <w:tc>
          <w:tcPr>
            <w:tcW w:w="965" w:type="dxa"/>
            <w:gridSpan w:val="2"/>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肥料使</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用情况</w:t>
            </w: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肥料名称</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使用日期</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病虫害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防治情况</w:t>
            </w: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农药名称</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6"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用法用量</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使用日期</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病虫害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名称</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kern w:val="2"/>
                <w:sz w:val="21"/>
                <w:szCs w:val="21"/>
                <w:lang w:val="en-US" w:eastAsia="zh-CN" w:bidi="ar-SA"/>
              </w:rPr>
            </w:pPr>
            <w:r>
              <w:rPr>
                <w:rFonts w:hint="default" w:ascii="Times New Roman" w:hAnsi="Times New Roman" w:cs="Times New Roman" w:eastAsiaTheme="minorEastAsia"/>
                <w:b w:val="0"/>
                <w:bCs w:val="0"/>
                <w:sz w:val="21"/>
                <w:szCs w:val="21"/>
                <w:lang w:val="en-US" w:eastAsia="zh-CN"/>
              </w:rPr>
              <w:t>农药名称</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6"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用法用量</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kern w:val="2"/>
                <w:sz w:val="21"/>
                <w:szCs w:val="21"/>
                <w:lang w:val="en-US" w:eastAsia="zh-CN" w:bidi="ar-SA"/>
              </w:rPr>
            </w:pPr>
            <w:r>
              <w:rPr>
                <w:rFonts w:hint="default" w:ascii="Times New Roman" w:hAnsi="Times New Roman" w:cs="Times New Roman" w:eastAsiaTheme="minorEastAsia"/>
                <w:b w:val="0"/>
                <w:bCs w:val="0"/>
                <w:sz w:val="21"/>
                <w:szCs w:val="21"/>
                <w:lang w:val="en-US" w:eastAsia="zh-CN"/>
              </w:rPr>
              <w:t>使用日期</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病虫害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kern w:val="2"/>
                <w:sz w:val="21"/>
                <w:szCs w:val="21"/>
                <w:lang w:val="en-US" w:eastAsia="zh-CN" w:bidi="ar-SA"/>
              </w:rPr>
            </w:pPr>
            <w:r>
              <w:rPr>
                <w:rFonts w:hint="default" w:ascii="Times New Roman" w:hAnsi="Times New Roman" w:cs="Times New Roman" w:eastAsiaTheme="minorEastAsia"/>
                <w:b w:val="0"/>
                <w:bCs w:val="0"/>
                <w:sz w:val="21"/>
                <w:szCs w:val="21"/>
                <w:lang w:val="en-US" w:eastAsia="zh-CN"/>
              </w:rPr>
              <w:t>名称</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采收</w:t>
            </w: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采收时间</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6" w:type="dxa"/>
            <w:vMerge w:val="continue"/>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r>
              <w:rPr>
                <w:rFonts w:hint="default" w:ascii="Times New Roman" w:hAnsi="Times New Roman" w:cs="Times New Roman" w:eastAsiaTheme="minorEastAsia"/>
                <w:b w:val="0"/>
                <w:bCs w:val="0"/>
                <w:sz w:val="21"/>
                <w:szCs w:val="21"/>
                <w:lang w:val="en-US" w:eastAsia="zh-CN"/>
              </w:rPr>
              <w:t>采收量</w:t>
            </w:r>
          </w:p>
        </w:tc>
        <w:tc>
          <w:tcPr>
            <w:tcW w:w="66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19"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gridSpan w:val="2"/>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c>
          <w:tcPr>
            <w:tcW w:w="72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val="0"/>
                <w:bCs w:val="0"/>
                <w:sz w:val="21"/>
                <w:szCs w:val="21"/>
                <w:lang w:val="en-US" w:eastAsia="zh-CN"/>
              </w:rPr>
            </w:pPr>
          </w:p>
        </w:tc>
      </w:tr>
    </w:tbl>
    <w:p>
      <w:pPr>
        <w:pBdr>
          <w:top w:val="none" w:color="auto" w:sz="0" w:space="0"/>
          <w:left w:val="none" w:color="auto" w:sz="0" w:space="0"/>
          <w:bottom w:val="none" w:color="auto" w:sz="0" w:space="0"/>
          <w:right w:val="none" w:color="auto" w:sz="0" w:space="0"/>
        </w:pBdr>
        <w:ind w:firstLine="420" w:firstLineChars="200"/>
        <w:rPr>
          <w:rFonts w:hint="default" w:ascii="Times New Roman" w:hAnsi="Times New Roman" w:eastAsia="宋体" w:cs="Times New Roman"/>
          <w:color w:val="000000"/>
          <w:szCs w:val="21"/>
          <w:lang w:val="en-US" w:eastAsia="zh-CN"/>
        </w:rPr>
      </w:pPr>
    </w:p>
    <w:p>
      <w:pPr>
        <w:pStyle w:val="127"/>
        <w:rPr>
          <w:rFonts w:hint="default" w:ascii="Times New Roman" w:hAnsi="Times New Roman" w:cs="Times New Roman"/>
        </w:rPr>
      </w:pPr>
    </w:p>
    <w:sectPr>
      <w:pgSz w:w="11906" w:h="16838"/>
      <w:pgMar w:top="567" w:right="1134" w:bottom="1134" w:left="1418"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auto"/>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MS Mincho">
    <w:altName w:val="Droid Sans Japanese"/>
    <w:panose1 w:val="02020609040205080304"/>
    <w:charset w:val="80"/>
    <w:family w:val="modern"/>
    <w:pitch w:val="default"/>
    <w:sig w:usb0="00000000" w:usb1="00000000" w:usb2="00000012" w:usb3="00000000" w:csb0="4002009F" w:csb1="DFD70000"/>
  </w:font>
  <w:font w:name="Droid Sans Japanese">
    <w:panose1 w:val="020B0502000000000001"/>
    <w:charset w:val="00"/>
    <w:family w:val="auto"/>
    <w:pitch w:val="default"/>
    <w:sig w:usb0="80000000" w:usb1="08070000" w:usb2="00000010" w:usb3="00000000" w:csb0="00000001" w:csb1="00000000"/>
  </w:font>
  <w:font w:name="仿宋">
    <w:panose1 w:val="02010609060101010101"/>
    <w:charset w:val="86"/>
    <w:family w:val="auto"/>
    <w:pitch w:val="default"/>
    <w:sig w:usb0="800002BF" w:usb1="38CF7CFA" w:usb2="00000016" w:usb3="00000000" w:csb0="00040001" w:csb1="00000000"/>
  </w:font>
  <w:font w:name="FZShuSong-Z01">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pStyle w:val="49"/>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hint="eastAsia" w:ascii="黑体" w:hAnsi="Times New Roman" w:eastAsia="黑体"/>
        <w:b w:val="0"/>
        <w:i w:val="0"/>
        <w:sz w:val="21"/>
      </w:rPr>
    </w:lvl>
    <w:lvl w:ilvl="5" w:tentative="0">
      <w:start w:val="1"/>
      <w:numFmt w:val="decimal"/>
      <w:pStyle w:val="5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6"/>
      <w:suff w:val="space"/>
      <w:lvlText w:val="%1"/>
      <w:lvlJc w:val="left"/>
      <w:pPr>
        <w:ind w:left="623" w:hanging="425"/>
      </w:pPr>
      <w:rPr>
        <w:rFonts w:hint="eastAsia"/>
      </w:rPr>
    </w:lvl>
    <w:lvl w:ilvl="1" w:tentative="0">
      <w:start w:val="1"/>
      <w:numFmt w:val="decimal"/>
      <w:pStyle w:val="9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6"/>
      <w:suff w:val="nothing"/>
      <w:lvlText w:val="%1——"/>
      <w:lvlJc w:val="left"/>
      <w:pPr>
        <w:ind w:left="833" w:hanging="408"/>
      </w:pPr>
      <w:rPr>
        <w:rFonts w:hint="eastAsia"/>
      </w:rPr>
    </w:lvl>
    <w:lvl w:ilvl="1" w:tentative="0">
      <w:start w:val="1"/>
      <w:numFmt w:val="bullet"/>
      <w:pStyle w:val="47"/>
      <w:lvlText w:val=""/>
      <w:lvlJc w:val="left"/>
      <w:pPr>
        <w:tabs>
          <w:tab w:val="left" w:pos="760"/>
        </w:tabs>
        <w:ind w:left="1264" w:hanging="413"/>
      </w:pPr>
      <w:rPr>
        <w:rFonts w:hint="default" w:ascii="Symbol" w:hAnsi="Symbol"/>
        <w:color w:val="auto"/>
      </w:rPr>
    </w:lvl>
    <w:lvl w:ilvl="2" w:tentative="0">
      <w:start w:val="1"/>
      <w:numFmt w:val="bullet"/>
      <w:pStyle w:val="5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2"/>
      <w:lvlText w:val="%2)"/>
      <w:lvlJc w:val="left"/>
      <w:pPr>
        <w:tabs>
          <w:tab w:val="left" w:pos="1260"/>
        </w:tabs>
        <w:ind w:left="1259" w:hanging="419"/>
      </w:pPr>
      <w:rPr>
        <w:rFonts w:hint="eastAsia"/>
      </w:rPr>
    </w:lvl>
    <w:lvl w:ilvl="2" w:tentative="0">
      <w:start w:val="1"/>
      <w:numFmt w:val="decimal"/>
      <w:pStyle w:val="5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4"/>
      <w:lvlText w:val="%1"/>
      <w:lvlJc w:val="left"/>
      <w:pPr>
        <w:tabs>
          <w:tab w:val="left" w:pos="0"/>
        </w:tabs>
        <w:ind w:left="0" w:hanging="425"/>
      </w:pPr>
      <w:rPr>
        <w:rFonts w:hint="eastAsia"/>
      </w:rPr>
    </w:lvl>
    <w:lvl w:ilvl="1" w:tentative="0">
      <w:start w:val="1"/>
      <w:numFmt w:val="decimal"/>
      <w:pStyle w:val="8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4"/>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1"/>
      <w:suff w:val="nothing"/>
      <w:lvlText w:val="%1.%2.%3　"/>
      <w:lvlJc w:val="left"/>
      <w:pPr>
        <w:ind w:left="0" w:firstLine="0"/>
      </w:pPr>
      <w:rPr>
        <w:rFonts w:hint="eastAsia" w:ascii="黑体" w:hAnsi="Times New Roman" w:eastAsia="黑体"/>
        <w:b w:val="0"/>
        <w:i w:val="0"/>
        <w:sz w:val="21"/>
      </w:rPr>
    </w:lvl>
    <w:lvl w:ilvl="3" w:tentative="0">
      <w:start w:val="1"/>
      <w:numFmt w:val="decimal"/>
      <w:pStyle w:val="86"/>
      <w:suff w:val="nothing"/>
      <w:lvlText w:val="%1.%2.%3.%4　"/>
      <w:lvlJc w:val="left"/>
      <w:pPr>
        <w:ind w:left="0" w:firstLine="0"/>
      </w:pPr>
      <w:rPr>
        <w:rFonts w:hint="eastAsia" w:ascii="黑体" w:hAnsi="Times New Roman" w:eastAsia="黑体"/>
        <w:b w:val="0"/>
        <w:i w:val="0"/>
        <w:sz w:val="21"/>
      </w:rPr>
    </w:lvl>
    <w:lvl w:ilvl="4" w:tentative="0">
      <w:start w:val="1"/>
      <w:numFmt w:val="decimal"/>
      <w:pStyle w:val="91"/>
      <w:suff w:val="nothing"/>
      <w:lvlText w:val="%1.%2.%3.%4.%5　"/>
      <w:lvlJc w:val="left"/>
      <w:pPr>
        <w:ind w:left="0" w:firstLine="0"/>
      </w:pPr>
      <w:rPr>
        <w:rFonts w:hint="eastAsia" w:ascii="黑体" w:hAnsi="Times New Roman" w:eastAsia="黑体"/>
        <w:b w:val="0"/>
        <w:i w:val="0"/>
        <w:sz w:val="21"/>
      </w:rPr>
    </w:lvl>
    <w:lvl w:ilvl="5" w:tentative="0">
      <w:start w:val="1"/>
      <w:numFmt w:val="decimal"/>
      <w:pStyle w:val="94"/>
      <w:suff w:val="nothing"/>
      <w:lvlText w:val="%1.%2.%3.%4.%5.%6　"/>
      <w:lvlJc w:val="left"/>
      <w:pPr>
        <w:ind w:left="0" w:firstLine="0"/>
      </w:pPr>
      <w:rPr>
        <w:rFonts w:hint="eastAsia" w:ascii="黑体" w:hAnsi="Times New Roman" w:eastAsia="黑体"/>
        <w:b w:val="0"/>
        <w:i w:val="0"/>
        <w:sz w:val="21"/>
      </w:rPr>
    </w:lvl>
    <w:lvl w:ilvl="6" w:tentative="0">
      <w:start w:val="1"/>
      <w:numFmt w:val="decimal"/>
      <w:pStyle w:val="9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3"/>
      <w:lvlText w:val="%1)"/>
      <w:lvlJc w:val="left"/>
      <w:pPr>
        <w:tabs>
          <w:tab w:val="left" w:pos="839"/>
        </w:tabs>
        <w:ind w:left="839" w:hanging="419"/>
      </w:pPr>
      <w:rPr>
        <w:rFonts w:hint="eastAsia" w:ascii="宋体" w:eastAsia="宋体"/>
        <w:b w:val="0"/>
        <w:i w:val="0"/>
        <w:sz w:val="21"/>
      </w:rPr>
    </w:lvl>
    <w:lvl w:ilvl="1" w:tentative="0">
      <w:start w:val="1"/>
      <w:numFmt w:val="decimal"/>
      <w:pStyle w:val="9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yZmQyZTU0NDZkZjVjZmYyY2VjODdjNDc1NGVhMjMifQ=="/>
  </w:docVars>
  <w:rsids>
    <w:rsidRoot w:val="00035925"/>
    <w:rsid w:val="00000244"/>
    <w:rsid w:val="0000185F"/>
    <w:rsid w:val="000019C9"/>
    <w:rsid w:val="0000586F"/>
    <w:rsid w:val="00013D86"/>
    <w:rsid w:val="00013E02"/>
    <w:rsid w:val="0002143C"/>
    <w:rsid w:val="00025A65"/>
    <w:rsid w:val="00026C31"/>
    <w:rsid w:val="00027280"/>
    <w:rsid w:val="000320A7"/>
    <w:rsid w:val="00035925"/>
    <w:rsid w:val="000378A2"/>
    <w:rsid w:val="00067CDF"/>
    <w:rsid w:val="00074FBE"/>
    <w:rsid w:val="00083A09"/>
    <w:rsid w:val="0009005E"/>
    <w:rsid w:val="00092857"/>
    <w:rsid w:val="000A20A9"/>
    <w:rsid w:val="000A48B1"/>
    <w:rsid w:val="000B3143"/>
    <w:rsid w:val="000C6B05"/>
    <w:rsid w:val="000C6DD6"/>
    <w:rsid w:val="000C73D4"/>
    <w:rsid w:val="000D3D4C"/>
    <w:rsid w:val="000D42E1"/>
    <w:rsid w:val="000D4F51"/>
    <w:rsid w:val="000D718B"/>
    <w:rsid w:val="000E0C46"/>
    <w:rsid w:val="000F030C"/>
    <w:rsid w:val="000F129C"/>
    <w:rsid w:val="001056DE"/>
    <w:rsid w:val="00110915"/>
    <w:rsid w:val="001124C0"/>
    <w:rsid w:val="0012631A"/>
    <w:rsid w:val="0013175F"/>
    <w:rsid w:val="001512B4"/>
    <w:rsid w:val="001620A5"/>
    <w:rsid w:val="00164E53"/>
    <w:rsid w:val="0016699D"/>
    <w:rsid w:val="00175159"/>
    <w:rsid w:val="00176208"/>
    <w:rsid w:val="00177C16"/>
    <w:rsid w:val="0018211B"/>
    <w:rsid w:val="001840D3"/>
    <w:rsid w:val="0018668D"/>
    <w:rsid w:val="001900F8"/>
    <w:rsid w:val="00191258"/>
    <w:rsid w:val="00192680"/>
    <w:rsid w:val="00193037"/>
    <w:rsid w:val="00193A2C"/>
    <w:rsid w:val="001A288E"/>
    <w:rsid w:val="001B65CD"/>
    <w:rsid w:val="001B6DC2"/>
    <w:rsid w:val="001C149C"/>
    <w:rsid w:val="001C21AC"/>
    <w:rsid w:val="001C47BA"/>
    <w:rsid w:val="001C59EA"/>
    <w:rsid w:val="001D406C"/>
    <w:rsid w:val="001D41EE"/>
    <w:rsid w:val="001E0380"/>
    <w:rsid w:val="001E13B1"/>
    <w:rsid w:val="001F3A19"/>
    <w:rsid w:val="002240D0"/>
    <w:rsid w:val="00226903"/>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439C"/>
    <w:rsid w:val="002C72D8"/>
    <w:rsid w:val="002D11FA"/>
    <w:rsid w:val="002E0DDF"/>
    <w:rsid w:val="002E2906"/>
    <w:rsid w:val="002E37EC"/>
    <w:rsid w:val="002E5635"/>
    <w:rsid w:val="002E64C3"/>
    <w:rsid w:val="002E6A2C"/>
    <w:rsid w:val="002F1D8C"/>
    <w:rsid w:val="002F21DA"/>
    <w:rsid w:val="00301F39"/>
    <w:rsid w:val="00304026"/>
    <w:rsid w:val="00325926"/>
    <w:rsid w:val="00327A8A"/>
    <w:rsid w:val="0033342F"/>
    <w:rsid w:val="00336610"/>
    <w:rsid w:val="00343F73"/>
    <w:rsid w:val="00345060"/>
    <w:rsid w:val="0035323B"/>
    <w:rsid w:val="003609D2"/>
    <w:rsid w:val="00363F22"/>
    <w:rsid w:val="00364F81"/>
    <w:rsid w:val="00375564"/>
    <w:rsid w:val="00383191"/>
    <w:rsid w:val="00386DED"/>
    <w:rsid w:val="003912E7"/>
    <w:rsid w:val="00393947"/>
    <w:rsid w:val="003A2275"/>
    <w:rsid w:val="003A6A03"/>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2727A"/>
    <w:rsid w:val="00431DEB"/>
    <w:rsid w:val="0043500A"/>
    <w:rsid w:val="00441C0C"/>
    <w:rsid w:val="00446B29"/>
    <w:rsid w:val="00453F9A"/>
    <w:rsid w:val="0046658C"/>
    <w:rsid w:val="00471E91"/>
    <w:rsid w:val="00474675"/>
    <w:rsid w:val="0047470C"/>
    <w:rsid w:val="00493A23"/>
    <w:rsid w:val="004A21B0"/>
    <w:rsid w:val="004A2993"/>
    <w:rsid w:val="004A35F9"/>
    <w:rsid w:val="004B24C1"/>
    <w:rsid w:val="004C292F"/>
    <w:rsid w:val="004E114F"/>
    <w:rsid w:val="00510280"/>
    <w:rsid w:val="00513D73"/>
    <w:rsid w:val="00514A43"/>
    <w:rsid w:val="005174E5"/>
    <w:rsid w:val="00522393"/>
    <w:rsid w:val="00522620"/>
    <w:rsid w:val="00525656"/>
    <w:rsid w:val="005323BD"/>
    <w:rsid w:val="00534C02"/>
    <w:rsid w:val="0054264B"/>
    <w:rsid w:val="00543786"/>
    <w:rsid w:val="005533D7"/>
    <w:rsid w:val="005637EA"/>
    <w:rsid w:val="005703DE"/>
    <w:rsid w:val="0058464E"/>
    <w:rsid w:val="005A01CB"/>
    <w:rsid w:val="005A58FF"/>
    <w:rsid w:val="005A5EAF"/>
    <w:rsid w:val="005A64C0"/>
    <w:rsid w:val="005B1AD3"/>
    <w:rsid w:val="005B3C11"/>
    <w:rsid w:val="005C1C28"/>
    <w:rsid w:val="005C6DB5"/>
    <w:rsid w:val="005E19E7"/>
    <w:rsid w:val="005F151B"/>
    <w:rsid w:val="00606355"/>
    <w:rsid w:val="0061716C"/>
    <w:rsid w:val="006243A1"/>
    <w:rsid w:val="00632C85"/>
    <w:rsid w:val="00632E56"/>
    <w:rsid w:val="00635CBA"/>
    <w:rsid w:val="0064027B"/>
    <w:rsid w:val="0064338B"/>
    <w:rsid w:val="00646542"/>
    <w:rsid w:val="006504F4"/>
    <w:rsid w:val="00654BC9"/>
    <w:rsid w:val="006552FD"/>
    <w:rsid w:val="00663AF3"/>
    <w:rsid w:val="00666B6C"/>
    <w:rsid w:val="00682682"/>
    <w:rsid w:val="00682702"/>
    <w:rsid w:val="00692368"/>
    <w:rsid w:val="006A2EBC"/>
    <w:rsid w:val="006A3BE4"/>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302A8"/>
    <w:rsid w:val="007419C3"/>
    <w:rsid w:val="007467A7"/>
    <w:rsid w:val="007469DD"/>
    <w:rsid w:val="0074741B"/>
    <w:rsid w:val="0074759E"/>
    <w:rsid w:val="007478EA"/>
    <w:rsid w:val="0075415C"/>
    <w:rsid w:val="00763502"/>
    <w:rsid w:val="007913AB"/>
    <w:rsid w:val="007914F7"/>
    <w:rsid w:val="00794D14"/>
    <w:rsid w:val="007B1625"/>
    <w:rsid w:val="007B706E"/>
    <w:rsid w:val="007B71EB"/>
    <w:rsid w:val="007C40FC"/>
    <w:rsid w:val="007C6205"/>
    <w:rsid w:val="007C686A"/>
    <w:rsid w:val="007C7233"/>
    <w:rsid w:val="007C728E"/>
    <w:rsid w:val="007D2C53"/>
    <w:rsid w:val="007D3D60"/>
    <w:rsid w:val="007D68E3"/>
    <w:rsid w:val="007E1980"/>
    <w:rsid w:val="007E4B76"/>
    <w:rsid w:val="007E5EA8"/>
    <w:rsid w:val="007F0CF1"/>
    <w:rsid w:val="007F12A5"/>
    <w:rsid w:val="007F4CF1"/>
    <w:rsid w:val="007F758D"/>
    <w:rsid w:val="007F7D52"/>
    <w:rsid w:val="00803464"/>
    <w:rsid w:val="0080654C"/>
    <w:rsid w:val="008071C6"/>
    <w:rsid w:val="00817A00"/>
    <w:rsid w:val="00821628"/>
    <w:rsid w:val="00835DB3"/>
    <w:rsid w:val="0083617B"/>
    <w:rsid w:val="008371BD"/>
    <w:rsid w:val="00844DF4"/>
    <w:rsid w:val="008504A8"/>
    <w:rsid w:val="0085282E"/>
    <w:rsid w:val="0087198C"/>
    <w:rsid w:val="00872C1F"/>
    <w:rsid w:val="00873B42"/>
    <w:rsid w:val="008849B2"/>
    <w:rsid w:val="008856D8"/>
    <w:rsid w:val="00892E82"/>
    <w:rsid w:val="008B1248"/>
    <w:rsid w:val="008C153B"/>
    <w:rsid w:val="008C165D"/>
    <w:rsid w:val="008C1B58"/>
    <w:rsid w:val="008C39AE"/>
    <w:rsid w:val="008C590D"/>
    <w:rsid w:val="008E031B"/>
    <w:rsid w:val="008E200D"/>
    <w:rsid w:val="008E7029"/>
    <w:rsid w:val="008E7EF6"/>
    <w:rsid w:val="008F1F98"/>
    <w:rsid w:val="008F6758"/>
    <w:rsid w:val="009040DD"/>
    <w:rsid w:val="00905B47"/>
    <w:rsid w:val="0091331C"/>
    <w:rsid w:val="009279DE"/>
    <w:rsid w:val="00930116"/>
    <w:rsid w:val="0094212C"/>
    <w:rsid w:val="00942642"/>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144F"/>
    <w:rsid w:val="009C2D0E"/>
    <w:rsid w:val="009C3DAC"/>
    <w:rsid w:val="009C42E0"/>
    <w:rsid w:val="009C5B8B"/>
    <w:rsid w:val="009D28AD"/>
    <w:rsid w:val="009D5362"/>
    <w:rsid w:val="009D5902"/>
    <w:rsid w:val="009E1415"/>
    <w:rsid w:val="009E6116"/>
    <w:rsid w:val="00A02E43"/>
    <w:rsid w:val="00A065F9"/>
    <w:rsid w:val="00A07F34"/>
    <w:rsid w:val="00A136D8"/>
    <w:rsid w:val="00A22154"/>
    <w:rsid w:val="00A2333C"/>
    <w:rsid w:val="00A25C38"/>
    <w:rsid w:val="00A36BBE"/>
    <w:rsid w:val="00A4307A"/>
    <w:rsid w:val="00A47EBB"/>
    <w:rsid w:val="00A51CDD"/>
    <w:rsid w:val="00A63C8C"/>
    <w:rsid w:val="00A6730D"/>
    <w:rsid w:val="00A71625"/>
    <w:rsid w:val="00A71B9B"/>
    <w:rsid w:val="00A73295"/>
    <w:rsid w:val="00A751C7"/>
    <w:rsid w:val="00A87844"/>
    <w:rsid w:val="00AA038C"/>
    <w:rsid w:val="00AA7A09"/>
    <w:rsid w:val="00AB1460"/>
    <w:rsid w:val="00AB3B50"/>
    <w:rsid w:val="00AC05B1"/>
    <w:rsid w:val="00AC2DF7"/>
    <w:rsid w:val="00AC6612"/>
    <w:rsid w:val="00AD356C"/>
    <w:rsid w:val="00AD4268"/>
    <w:rsid w:val="00AE2914"/>
    <w:rsid w:val="00AE6D15"/>
    <w:rsid w:val="00AE714D"/>
    <w:rsid w:val="00B04182"/>
    <w:rsid w:val="00B07AE3"/>
    <w:rsid w:val="00B11430"/>
    <w:rsid w:val="00B143ED"/>
    <w:rsid w:val="00B353EB"/>
    <w:rsid w:val="00B42F34"/>
    <w:rsid w:val="00B439C4"/>
    <w:rsid w:val="00B4535E"/>
    <w:rsid w:val="00B52A8C"/>
    <w:rsid w:val="00B56AFD"/>
    <w:rsid w:val="00B636A8"/>
    <w:rsid w:val="00B665C6"/>
    <w:rsid w:val="00B724D5"/>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29FD"/>
    <w:rsid w:val="00BE55CB"/>
    <w:rsid w:val="00BF617A"/>
    <w:rsid w:val="00C0379D"/>
    <w:rsid w:val="00C03931"/>
    <w:rsid w:val="00C05FE3"/>
    <w:rsid w:val="00C0629B"/>
    <w:rsid w:val="00C2136D"/>
    <w:rsid w:val="00C214EE"/>
    <w:rsid w:val="00C2314B"/>
    <w:rsid w:val="00C24971"/>
    <w:rsid w:val="00C26BE5"/>
    <w:rsid w:val="00C26E4D"/>
    <w:rsid w:val="00C27909"/>
    <w:rsid w:val="00C27B03"/>
    <w:rsid w:val="00C314E1"/>
    <w:rsid w:val="00C34397"/>
    <w:rsid w:val="00C4095D"/>
    <w:rsid w:val="00C601D2"/>
    <w:rsid w:val="00C60587"/>
    <w:rsid w:val="00C65BCC"/>
    <w:rsid w:val="00C66970"/>
    <w:rsid w:val="00C704EC"/>
    <w:rsid w:val="00C75C27"/>
    <w:rsid w:val="00C8026B"/>
    <w:rsid w:val="00C8691C"/>
    <w:rsid w:val="00CA168A"/>
    <w:rsid w:val="00CA357E"/>
    <w:rsid w:val="00CA42DB"/>
    <w:rsid w:val="00CA44F9"/>
    <w:rsid w:val="00CA4A69"/>
    <w:rsid w:val="00CC20D3"/>
    <w:rsid w:val="00CC3E0C"/>
    <w:rsid w:val="00CC5722"/>
    <w:rsid w:val="00CC58D3"/>
    <w:rsid w:val="00CC784D"/>
    <w:rsid w:val="00CF6A4E"/>
    <w:rsid w:val="00D0337B"/>
    <w:rsid w:val="00D079B2"/>
    <w:rsid w:val="00D114E9"/>
    <w:rsid w:val="00D25354"/>
    <w:rsid w:val="00D429C6"/>
    <w:rsid w:val="00D47748"/>
    <w:rsid w:val="00D54CC3"/>
    <w:rsid w:val="00D6041A"/>
    <w:rsid w:val="00D633EB"/>
    <w:rsid w:val="00D82FF7"/>
    <w:rsid w:val="00D847FE"/>
    <w:rsid w:val="00D911FB"/>
    <w:rsid w:val="00D964EA"/>
    <w:rsid w:val="00D966D0"/>
    <w:rsid w:val="00DA0C59"/>
    <w:rsid w:val="00DA3991"/>
    <w:rsid w:val="00DB7E6C"/>
    <w:rsid w:val="00DC7970"/>
    <w:rsid w:val="00DD5A29"/>
    <w:rsid w:val="00DD5D9D"/>
    <w:rsid w:val="00DE197D"/>
    <w:rsid w:val="00DE35CB"/>
    <w:rsid w:val="00DF21E9"/>
    <w:rsid w:val="00E00F14"/>
    <w:rsid w:val="00E06386"/>
    <w:rsid w:val="00E231A2"/>
    <w:rsid w:val="00E24EB4"/>
    <w:rsid w:val="00E320ED"/>
    <w:rsid w:val="00E33AFB"/>
    <w:rsid w:val="00E34218"/>
    <w:rsid w:val="00E46282"/>
    <w:rsid w:val="00E5216E"/>
    <w:rsid w:val="00E67446"/>
    <w:rsid w:val="00E82344"/>
    <w:rsid w:val="00E846B0"/>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9B5"/>
    <w:rsid w:val="00EE2BED"/>
    <w:rsid w:val="00EE2EBE"/>
    <w:rsid w:val="00EE318E"/>
    <w:rsid w:val="00EE374B"/>
    <w:rsid w:val="00EF7CBC"/>
    <w:rsid w:val="00F11BB5"/>
    <w:rsid w:val="00F1417B"/>
    <w:rsid w:val="00F34B99"/>
    <w:rsid w:val="00F52DAB"/>
    <w:rsid w:val="00F543F0"/>
    <w:rsid w:val="00F57933"/>
    <w:rsid w:val="00F71100"/>
    <w:rsid w:val="00F77C3F"/>
    <w:rsid w:val="00F81D29"/>
    <w:rsid w:val="00F91C4D"/>
    <w:rsid w:val="00F92FD9"/>
    <w:rsid w:val="00FA6684"/>
    <w:rsid w:val="00FA731E"/>
    <w:rsid w:val="00FB2B38"/>
    <w:rsid w:val="00FB351B"/>
    <w:rsid w:val="00FC6358"/>
    <w:rsid w:val="00FD320D"/>
    <w:rsid w:val="00FE23DE"/>
    <w:rsid w:val="020403A9"/>
    <w:rsid w:val="04584F35"/>
    <w:rsid w:val="054A444A"/>
    <w:rsid w:val="05854A93"/>
    <w:rsid w:val="07C25981"/>
    <w:rsid w:val="07E15B19"/>
    <w:rsid w:val="08EC29C7"/>
    <w:rsid w:val="0B316C05"/>
    <w:rsid w:val="0C392DDA"/>
    <w:rsid w:val="0EDC7803"/>
    <w:rsid w:val="0EEC4CB7"/>
    <w:rsid w:val="0F854447"/>
    <w:rsid w:val="0F8A7471"/>
    <w:rsid w:val="104F1DDD"/>
    <w:rsid w:val="10621CB6"/>
    <w:rsid w:val="113A4C18"/>
    <w:rsid w:val="17CB582A"/>
    <w:rsid w:val="19FF3D02"/>
    <w:rsid w:val="1ADD2CB4"/>
    <w:rsid w:val="1B5D378E"/>
    <w:rsid w:val="1BFFE643"/>
    <w:rsid w:val="1EFD7285"/>
    <w:rsid w:val="21031D94"/>
    <w:rsid w:val="229879F0"/>
    <w:rsid w:val="25260501"/>
    <w:rsid w:val="278607B6"/>
    <w:rsid w:val="2B312790"/>
    <w:rsid w:val="2C1A1F28"/>
    <w:rsid w:val="2D565BD0"/>
    <w:rsid w:val="2F414F6C"/>
    <w:rsid w:val="2FFF2363"/>
    <w:rsid w:val="314B20D2"/>
    <w:rsid w:val="335D7EF6"/>
    <w:rsid w:val="33C91EE8"/>
    <w:rsid w:val="36714543"/>
    <w:rsid w:val="37D536F1"/>
    <w:rsid w:val="37FF130E"/>
    <w:rsid w:val="38731FFA"/>
    <w:rsid w:val="3977ADD5"/>
    <w:rsid w:val="3BB04998"/>
    <w:rsid w:val="3DFB06BB"/>
    <w:rsid w:val="3E9F63A4"/>
    <w:rsid w:val="3F4C14EF"/>
    <w:rsid w:val="3F9FED30"/>
    <w:rsid w:val="3FED27F3"/>
    <w:rsid w:val="3FEE0F91"/>
    <w:rsid w:val="44B1349C"/>
    <w:rsid w:val="45684390"/>
    <w:rsid w:val="471D37EE"/>
    <w:rsid w:val="4BFD0D3A"/>
    <w:rsid w:val="4C981977"/>
    <w:rsid w:val="4FEC1A18"/>
    <w:rsid w:val="52860D64"/>
    <w:rsid w:val="52C13A04"/>
    <w:rsid w:val="53B23B03"/>
    <w:rsid w:val="577E2099"/>
    <w:rsid w:val="59A777EB"/>
    <w:rsid w:val="59F21E43"/>
    <w:rsid w:val="5B757A0F"/>
    <w:rsid w:val="5B997617"/>
    <w:rsid w:val="5BD70975"/>
    <w:rsid w:val="5C7A5495"/>
    <w:rsid w:val="5DBF2FF2"/>
    <w:rsid w:val="5FE61A93"/>
    <w:rsid w:val="63426369"/>
    <w:rsid w:val="65EC6EE5"/>
    <w:rsid w:val="6777E1CE"/>
    <w:rsid w:val="6E0057B2"/>
    <w:rsid w:val="6E042EC4"/>
    <w:rsid w:val="6F6A75EB"/>
    <w:rsid w:val="70F51A8A"/>
    <w:rsid w:val="749012F1"/>
    <w:rsid w:val="79DB0046"/>
    <w:rsid w:val="7B7D945C"/>
    <w:rsid w:val="7BF6C933"/>
    <w:rsid w:val="7BFE17E7"/>
    <w:rsid w:val="7F08472B"/>
    <w:rsid w:val="7F6BCCFD"/>
    <w:rsid w:val="7F87BBF1"/>
    <w:rsid w:val="7FDE46CC"/>
    <w:rsid w:val="7FEEFFD0"/>
    <w:rsid w:val="7FF9C517"/>
    <w:rsid w:val="7FFDF410"/>
    <w:rsid w:val="8FEFF644"/>
    <w:rsid w:val="D77B683F"/>
    <w:rsid w:val="D83F209B"/>
    <w:rsid w:val="DC3E4BF1"/>
    <w:rsid w:val="DFB7DF81"/>
    <w:rsid w:val="E6BBADE2"/>
    <w:rsid w:val="EBEAC180"/>
    <w:rsid w:val="EECD5D33"/>
    <w:rsid w:val="EF79B6E4"/>
    <w:rsid w:val="EFFD4AFF"/>
    <w:rsid w:val="F3DDF84E"/>
    <w:rsid w:val="F53A51BE"/>
    <w:rsid w:val="F6E703DB"/>
    <w:rsid w:val="FDFF711B"/>
    <w:rsid w:val="FEFB8775"/>
    <w:rsid w:val="FF9D5B49"/>
    <w:rsid w:val="FFFF21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00" w:beforeLines="100" w:beforeAutospacing="0" w:after="100" w:afterLines="100" w:afterAutospacing="0" w:line="240" w:lineRule="auto"/>
      <w:outlineLvl w:val="0"/>
    </w:pPr>
    <w:rPr>
      <w:rFonts w:eastAsia="黑体" w:asciiTheme="minorAscii" w:hAnsiTheme="minorAscii"/>
      <w:b/>
      <w:kern w:val="44"/>
    </w:rPr>
  </w:style>
  <w:style w:type="paragraph" w:styleId="3">
    <w:name w:val="heading 2"/>
    <w:basedOn w:val="1"/>
    <w:next w:val="1"/>
    <w:unhideWhenUsed/>
    <w:qFormat/>
    <w:uiPriority w:val="9"/>
    <w:pPr>
      <w:keepNext/>
      <w:keepLines/>
      <w:spacing w:before="100" w:beforeLines="100" w:after="100" w:afterLines="100" w:line="240" w:lineRule="auto"/>
      <w:outlineLvl w:val="1"/>
    </w:pPr>
    <w:rPr>
      <w:rFonts w:eastAsia="黑体" w:asciiTheme="majorAscii" w:hAnsiTheme="majorAscii" w:cstheme="majorBidi"/>
      <w:bCs/>
      <w:sz w:val="21"/>
      <w:szCs w:val="32"/>
    </w:rPr>
  </w:style>
  <w:style w:type="character" w:default="1" w:styleId="33">
    <w:name w:val="Default Paragraph Font"/>
    <w:semiHidden/>
    <w:qFormat/>
    <w:uiPriority w:val="0"/>
  </w:style>
  <w:style w:type="table" w:default="1" w:styleId="31">
    <w:name w:val="Normal Table"/>
    <w:semiHidden/>
    <w:qFormat/>
    <w:uiPriority w:val="0"/>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19">
    <w:name w:val="toc 4"/>
    <w:basedOn w:val="1"/>
    <w:next w:val="1"/>
    <w:semiHidden/>
    <w:qFormat/>
    <w:uiPriority w:val="0"/>
    <w:pPr>
      <w:tabs>
        <w:tab w:val="right" w:leader="dot" w:pos="9241"/>
      </w:tabs>
      <w:ind w:firstLine="200"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0"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2"/>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0">
    <w:name w:val="index 2"/>
    <w:basedOn w:val="1"/>
    <w:next w:val="1"/>
    <w:qFormat/>
    <w:uiPriority w:val="0"/>
    <w:pPr>
      <w:ind w:left="420" w:hanging="210"/>
      <w:jc w:val="left"/>
    </w:pPr>
    <w:rPr>
      <w:rFonts w:ascii="Calibri" w:hAnsi="Calibri"/>
      <w:sz w:val="20"/>
      <w:szCs w:val="20"/>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4">
    <w:name w:val="endnote reference"/>
    <w:basedOn w:val="33"/>
    <w:semiHidden/>
    <w:qFormat/>
    <w:uiPriority w:val="0"/>
    <w:rPr>
      <w:vertAlign w:val="superscript"/>
    </w:rPr>
  </w:style>
  <w:style w:type="character" w:styleId="35">
    <w:name w:val="page number"/>
    <w:basedOn w:val="33"/>
    <w:qFormat/>
    <w:uiPriority w:val="0"/>
    <w:rPr>
      <w:rFonts w:ascii="Times New Roman" w:hAnsi="Times New Roman" w:eastAsia="宋体"/>
      <w:sz w:val="18"/>
    </w:rPr>
  </w:style>
  <w:style w:type="character" w:styleId="36">
    <w:name w:val="FollowedHyperlink"/>
    <w:basedOn w:val="33"/>
    <w:qFormat/>
    <w:uiPriority w:val="0"/>
    <w:rPr>
      <w:color w:val="800080"/>
      <w:u w:val="single"/>
    </w:rPr>
  </w:style>
  <w:style w:type="character" w:styleId="37">
    <w:name w:val="Hyperlink"/>
    <w:basedOn w:val="33"/>
    <w:qFormat/>
    <w:uiPriority w:val="0"/>
    <w:rPr>
      <w:color w:val="0000FF"/>
      <w:spacing w:val="0"/>
      <w:w w:val="100"/>
      <w:szCs w:val="21"/>
      <w:u w:val="single"/>
    </w:rPr>
  </w:style>
  <w:style w:type="character" w:styleId="38">
    <w:name w:val="footnote reference"/>
    <w:basedOn w:val="33"/>
    <w:semiHidden/>
    <w:qFormat/>
    <w:uiPriority w:val="0"/>
    <w:rPr>
      <w:vertAlign w:val="superscript"/>
    </w:rPr>
  </w:style>
  <w:style w:type="character" w:customStyle="1" w:styleId="39">
    <w:name w:val="段 Char"/>
    <w:basedOn w:val="33"/>
    <w:link w:val="22"/>
    <w:qFormat/>
    <w:uiPriority w:val="0"/>
    <w:rPr>
      <w:rFonts w:ascii="宋体"/>
      <w:sz w:val="21"/>
      <w:lang w:val="en-US" w:eastAsia="zh-CN" w:bidi="ar-SA"/>
    </w:rPr>
  </w:style>
  <w:style w:type="paragraph" w:customStyle="1" w:styleId="40">
    <w:name w:val="一级条标题"/>
    <w:next w:val="22"/>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3">
    <w:name w:val="章标题"/>
    <w:next w:val="22"/>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4">
    <w:name w:val="二级条标题"/>
    <w:basedOn w:val="40"/>
    <w:next w:val="22"/>
    <w:qFormat/>
    <w:uiPriority w:val="0"/>
    <w:pPr>
      <w:numPr>
        <w:ilvl w:val="2"/>
        <w:numId w:val="2"/>
      </w:numPr>
      <w:spacing w:before="50" w:after="50"/>
      <w:outlineLvl w:val="3"/>
    </w:pPr>
  </w:style>
  <w:style w:type="paragraph" w:customStyle="1" w:styleId="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6">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7">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8">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9">
    <w:name w:val="三级条标题"/>
    <w:basedOn w:val="44"/>
    <w:next w:val="22"/>
    <w:qFormat/>
    <w:uiPriority w:val="0"/>
    <w:pPr>
      <w:numPr>
        <w:ilvl w:val="3"/>
        <w:numId w:val="2"/>
      </w:numPr>
      <w:outlineLvl w:val="4"/>
    </w:pPr>
  </w:style>
  <w:style w:type="paragraph" w:customStyle="1" w:styleId="50">
    <w:name w:val="示例"/>
    <w:next w:val="51"/>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2">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3">
    <w:name w:val="四级条标题"/>
    <w:basedOn w:val="49"/>
    <w:next w:val="22"/>
    <w:qFormat/>
    <w:uiPriority w:val="0"/>
    <w:pPr>
      <w:numPr>
        <w:ilvl w:val="4"/>
        <w:numId w:val="2"/>
      </w:numPr>
      <w:outlineLvl w:val="5"/>
    </w:pPr>
  </w:style>
  <w:style w:type="paragraph" w:customStyle="1" w:styleId="54">
    <w:name w:val="五级条标题"/>
    <w:basedOn w:val="53"/>
    <w:next w:val="22"/>
    <w:qFormat/>
    <w:uiPriority w:val="0"/>
    <w:pPr>
      <w:numPr>
        <w:ilvl w:val="5"/>
        <w:numId w:val="2"/>
      </w:numPr>
      <w:outlineLvl w:val="6"/>
    </w:pPr>
  </w:style>
  <w:style w:type="paragraph" w:customStyle="1" w:styleId="55">
    <w:name w:val="注："/>
    <w:next w:val="22"/>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6">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7">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8">
    <w:name w:val="列项◆（三级）"/>
    <w:basedOn w:val="1"/>
    <w:qFormat/>
    <w:uiPriority w:val="0"/>
    <w:pPr>
      <w:numPr>
        <w:ilvl w:val="2"/>
        <w:numId w:val="3"/>
      </w:numPr>
    </w:pPr>
    <w:rPr>
      <w:rFonts w:ascii="宋体"/>
      <w:szCs w:val="21"/>
    </w:rPr>
  </w:style>
  <w:style w:type="paragraph" w:customStyle="1" w:styleId="59">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0">
    <w:name w:val="示例×："/>
    <w:basedOn w:val="43"/>
    <w:qFormat/>
    <w:uiPriority w:val="0"/>
    <w:pPr>
      <w:numPr>
        <w:ilvl w:val="0"/>
        <w:numId w:val="8"/>
      </w:numPr>
      <w:spacing w:before="0" w:beforeLines="0" w:after="0" w:afterLines="0"/>
      <w:outlineLvl w:val="9"/>
    </w:pPr>
    <w:rPr>
      <w:rFonts w:ascii="宋体" w:eastAsia="宋体"/>
      <w:sz w:val="18"/>
      <w:szCs w:val="18"/>
    </w:rPr>
  </w:style>
  <w:style w:type="paragraph" w:customStyle="1" w:styleId="61">
    <w:name w:val="二级无"/>
    <w:basedOn w:val="44"/>
    <w:qFormat/>
    <w:uiPriority w:val="0"/>
    <w:pPr>
      <w:spacing w:before="0" w:beforeLines="0" w:after="0" w:afterLines="0"/>
      <w:ind w:left="0" w:firstLine="0"/>
    </w:pPr>
    <w:rPr>
      <w:rFonts w:ascii="宋体" w:eastAsia="宋体"/>
    </w:rPr>
  </w:style>
  <w:style w:type="paragraph" w:customStyle="1" w:styleId="62">
    <w:name w:val="注：（正文）"/>
    <w:basedOn w:val="55"/>
    <w:next w:val="22"/>
    <w:qFormat/>
    <w:uiPriority w:val="0"/>
  </w:style>
  <w:style w:type="paragraph" w:customStyle="1" w:styleId="63">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7">
    <w:name w:val="标准书眉_偶数页"/>
    <w:basedOn w:val="42"/>
    <w:next w:val="1"/>
    <w:qFormat/>
    <w:uiPriority w:val="0"/>
    <w:pPr>
      <w:jc w:val="left"/>
    </w:pPr>
    <w:rPr>
      <w:rFonts w:ascii="黑体" w:eastAsia="黑体"/>
    </w:rPr>
  </w:style>
  <w:style w:type="paragraph" w:customStyle="1" w:styleId="68">
    <w:name w:val="标准书眉一"/>
    <w:qFormat/>
    <w:uiPriority w:val="0"/>
    <w:pPr>
      <w:jc w:val="both"/>
    </w:pPr>
    <w:rPr>
      <w:rFonts w:ascii="Times New Roman" w:hAnsi="Times New Roman" w:eastAsia="宋体" w:cs="Times New Roman"/>
      <w:lang w:val="en-US" w:eastAsia="zh-CN" w:bidi="ar-SA"/>
    </w:rPr>
  </w:style>
  <w:style w:type="paragraph" w:customStyle="1" w:styleId="69">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0">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1">
    <w:name w:val="发布"/>
    <w:basedOn w:val="33"/>
    <w:qFormat/>
    <w:uiPriority w:val="0"/>
    <w:rPr>
      <w:rFonts w:ascii="黑体" w:eastAsia="黑体"/>
      <w:spacing w:val="85"/>
      <w:w w:val="100"/>
      <w:position w:val="3"/>
      <w:sz w:val="28"/>
      <w:szCs w:val="28"/>
    </w:rPr>
  </w:style>
  <w:style w:type="paragraph" w:customStyle="1" w:styleId="72">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7">
    <w:name w:val="封面标准英文名称"/>
    <w:basedOn w:val="76"/>
    <w:qFormat/>
    <w:uiPriority w:val="0"/>
    <w:pPr>
      <w:spacing w:before="370" w:line="400" w:lineRule="exact"/>
    </w:pPr>
    <w:rPr>
      <w:rFonts w:ascii="Times New Roman"/>
      <w:sz w:val="28"/>
      <w:szCs w:val="28"/>
    </w:rPr>
  </w:style>
  <w:style w:type="paragraph" w:customStyle="1" w:styleId="78">
    <w:name w:val="封面一致性程度标识"/>
    <w:basedOn w:val="77"/>
    <w:qFormat/>
    <w:uiPriority w:val="0"/>
    <w:pPr>
      <w:spacing w:before="440"/>
    </w:pPr>
    <w:rPr>
      <w:rFonts w:ascii="宋体" w:eastAsia="宋体"/>
    </w:rPr>
  </w:style>
  <w:style w:type="paragraph" w:customStyle="1" w:styleId="79">
    <w:name w:val="封面标准文稿类别"/>
    <w:basedOn w:val="78"/>
    <w:qFormat/>
    <w:uiPriority w:val="0"/>
    <w:pPr>
      <w:spacing w:after="160" w:line="240" w:lineRule="auto"/>
    </w:pPr>
    <w:rPr>
      <w:sz w:val="24"/>
    </w:rPr>
  </w:style>
  <w:style w:type="paragraph" w:customStyle="1" w:styleId="80">
    <w:name w:val="封面标准文稿编辑信息"/>
    <w:basedOn w:val="79"/>
    <w:qFormat/>
    <w:uiPriority w:val="0"/>
    <w:pPr>
      <w:spacing w:before="180" w:line="180" w:lineRule="exact"/>
    </w:pPr>
    <w:rPr>
      <w:sz w:val="21"/>
    </w:rPr>
  </w:style>
  <w:style w:type="paragraph" w:customStyle="1" w:styleId="81">
    <w:name w:val="封面正文"/>
    <w:qFormat/>
    <w:uiPriority w:val="0"/>
    <w:pPr>
      <w:jc w:val="both"/>
    </w:pPr>
    <w:rPr>
      <w:rFonts w:ascii="Times New Roman" w:hAnsi="Times New Roman" w:eastAsia="宋体" w:cs="Times New Roman"/>
      <w:lang w:val="en-US" w:eastAsia="zh-CN" w:bidi="ar-SA"/>
    </w:rPr>
  </w:style>
  <w:style w:type="paragraph" w:customStyle="1" w:styleId="82">
    <w:name w:val="附录标识"/>
    <w:basedOn w:val="1"/>
    <w:next w:val="22"/>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3">
    <w:name w:val="附录标题"/>
    <w:basedOn w:val="22"/>
    <w:next w:val="22"/>
    <w:qFormat/>
    <w:uiPriority w:val="0"/>
    <w:pPr>
      <w:ind w:firstLine="0" w:firstLineChars="0"/>
      <w:jc w:val="center"/>
    </w:pPr>
    <w:rPr>
      <w:rFonts w:ascii="黑体" w:eastAsia="黑体"/>
    </w:rPr>
  </w:style>
  <w:style w:type="paragraph" w:customStyle="1" w:styleId="84">
    <w:name w:val="附录表标号"/>
    <w:basedOn w:val="1"/>
    <w:next w:val="22"/>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5">
    <w:name w:val="附录表标题"/>
    <w:basedOn w:val="1"/>
    <w:next w:val="22"/>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6">
    <w:name w:val="附录二级条标题"/>
    <w:basedOn w:val="1"/>
    <w:next w:val="22"/>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7">
    <w:name w:val="附录二级无"/>
    <w:basedOn w:val="86"/>
    <w:qFormat/>
    <w:uiPriority w:val="0"/>
    <w:pPr>
      <w:tabs>
        <w:tab w:val="clear" w:pos="360"/>
      </w:tabs>
      <w:spacing w:before="0" w:beforeLines="0" w:after="0" w:afterLines="0"/>
    </w:pPr>
    <w:rPr>
      <w:rFonts w:ascii="宋体" w:eastAsia="宋体"/>
      <w:szCs w:val="21"/>
    </w:rPr>
  </w:style>
  <w:style w:type="paragraph" w:customStyle="1" w:styleId="88">
    <w:name w:val="附录公式"/>
    <w:basedOn w:val="22"/>
    <w:next w:val="22"/>
    <w:link w:val="89"/>
    <w:qFormat/>
    <w:uiPriority w:val="0"/>
  </w:style>
  <w:style w:type="character" w:customStyle="1" w:styleId="89">
    <w:name w:val="附录公式 Char"/>
    <w:basedOn w:val="39"/>
    <w:link w:val="88"/>
    <w:qFormat/>
    <w:uiPriority w:val="0"/>
  </w:style>
  <w:style w:type="paragraph" w:customStyle="1" w:styleId="90">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1">
    <w:name w:val="附录三级条标题"/>
    <w:basedOn w:val="86"/>
    <w:next w:val="22"/>
    <w:qFormat/>
    <w:uiPriority w:val="0"/>
    <w:pPr>
      <w:numPr>
        <w:ilvl w:val="4"/>
        <w:numId w:val="10"/>
      </w:numPr>
      <w:outlineLvl w:val="4"/>
    </w:pPr>
  </w:style>
  <w:style w:type="paragraph" w:customStyle="1" w:styleId="92">
    <w:name w:val="附录三级无"/>
    <w:basedOn w:val="91"/>
    <w:qFormat/>
    <w:uiPriority w:val="0"/>
    <w:pPr>
      <w:tabs>
        <w:tab w:val="clear" w:pos="360"/>
      </w:tabs>
      <w:spacing w:before="0" w:beforeLines="0" w:after="0" w:afterLines="0"/>
    </w:pPr>
    <w:rPr>
      <w:rFonts w:ascii="宋体" w:eastAsia="宋体"/>
      <w:szCs w:val="21"/>
    </w:rPr>
  </w:style>
  <w:style w:type="paragraph" w:customStyle="1" w:styleId="93">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4">
    <w:name w:val="附录四级条标题"/>
    <w:basedOn w:val="91"/>
    <w:next w:val="22"/>
    <w:qFormat/>
    <w:uiPriority w:val="0"/>
    <w:pPr>
      <w:numPr>
        <w:ilvl w:val="5"/>
        <w:numId w:val="10"/>
      </w:numPr>
      <w:outlineLvl w:val="5"/>
    </w:pPr>
  </w:style>
  <w:style w:type="paragraph" w:customStyle="1" w:styleId="95">
    <w:name w:val="附录四级无"/>
    <w:basedOn w:val="94"/>
    <w:qFormat/>
    <w:uiPriority w:val="0"/>
    <w:pPr>
      <w:tabs>
        <w:tab w:val="clear" w:pos="360"/>
      </w:tabs>
      <w:spacing w:before="0" w:beforeLines="0" w:after="0" w:afterLines="0"/>
    </w:pPr>
    <w:rPr>
      <w:rFonts w:ascii="宋体" w:eastAsia="宋体"/>
      <w:szCs w:val="21"/>
    </w:rPr>
  </w:style>
  <w:style w:type="paragraph" w:customStyle="1" w:styleId="96">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7">
    <w:name w:val="附录图标题"/>
    <w:basedOn w:val="1"/>
    <w:next w:val="22"/>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98">
    <w:name w:val="附录五级条标题"/>
    <w:basedOn w:val="94"/>
    <w:next w:val="22"/>
    <w:qFormat/>
    <w:uiPriority w:val="0"/>
    <w:pPr>
      <w:numPr>
        <w:ilvl w:val="6"/>
        <w:numId w:val="10"/>
      </w:numPr>
      <w:outlineLvl w:val="6"/>
    </w:pPr>
  </w:style>
  <w:style w:type="paragraph" w:customStyle="1" w:styleId="99">
    <w:name w:val="附录五级无"/>
    <w:basedOn w:val="98"/>
    <w:qFormat/>
    <w:uiPriority w:val="0"/>
    <w:pPr>
      <w:tabs>
        <w:tab w:val="clear" w:pos="360"/>
      </w:tabs>
      <w:spacing w:before="0" w:beforeLines="0" w:after="0" w:afterLines="0"/>
    </w:pPr>
    <w:rPr>
      <w:rFonts w:ascii="宋体" w:eastAsia="宋体"/>
      <w:szCs w:val="21"/>
    </w:rPr>
  </w:style>
  <w:style w:type="paragraph" w:customStyle="1" w:styleId="100">
    <w:name w:val="附录章标题"/>
    <w:next w:val="22"/>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附录一级条标题"/>
    <w:basedOn w:val="100"/>
    <w:next w:val="22"/>
    <w:qFormat/>
    <w:uiPriority w:val="0"/>
    <w:pPr>
      <w:numPr>
        <w:ilvl w:val="2"/>
        <w:numId w:val="10"/>
      </w:numPr>
      <w:autoSpaceDN w:val="0"/>
      <w:spacing w:before="50" w:beforeLines="50" w:after="50" w:afterLines="50"/>
      <w:outlineLvl w:val="2"/>
    </w:pPr>
  </w:style>
  <w:style w:type="paragraph" w:customStyle="1" w:styleId="102">
    <w:name w:val="附录一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7">
    <w:name w:val="其他标准标志"/>
    <w:basedOn w:val="64"/>
    <w:qFormat/>
    <w:uiPriority w:val="0"/>
    <w:pPr>
      <w:framePr w:w="6101" w:vAnchor="page" w:hAnchor="page" w:x="4673" w:y="942"/>
    </w:pPr>
    <w:rPr>
      <w:w w:val="130"/>
    </w:rPr>
  </w:style>
  <w:style w:type="paragraph" w:customStyle="1" w:styleId="10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9">
    <w:name w:val="其他发布部门"/>
    <w:basedOn w:val="72"/>
    <w:qFormat/>
    <w:uiPriority w:val="0"/>
    <w:pPr>
      <w:framePr w:y="15310"/>
      <w:spacing w:line="0" w:lineRule="atLeast"/>
    </w:pPr>
    <w:rPr>
      <w:rFonts w:ascii="黑体" w:eastAsia="黑体"/>
      <w:b w:val="0"/>
    </w:rPr>
  </w:style>
  <w:style w:type="paragraph" w:customStyle="1" w:styleId="110">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1">
    <w:name w:val="三级无"/>
    <w:basedOn w:val="49"/>
    <w:qFormat/>
    <w:uiPriority w:val="0"/>
    <w:pPr>
      <w:spacing w:before="0" w:beforeLines="0" w:after="0" w:afterLines="0"/>
    </w:pPr>
    <w:rPr>
      <w:rFonts w:ascii="宋体" w:eastAsia="宋体"/>
    </w:rPr>
  </w:style>
  <w:style w:type="paragraph" w:customStyle="1" w:styleId="112">
    <w:name w:val="实施日期"/>
    <w:basedOn w:val="73"/>
    <w:qFormat/>
    <w:uiPriority w:val="0"/>
    <w:pPr>
      <w:framePr w:vAnchor="page" w:hAnchor="page"/>
      <w:jc w:val="right"/>
    </w:pPr>
  </w:style>
  <w:style w:type="paragraph" w:customStyle="1" w:styleId="113">
    <w:name w:val="示例后文字"/>
    <w:basedOn w:val="22"/>
    <w:next w:val="22"/>
    <w:qFormat/>
    <w:uiPriority w:val="0"/>
    <w:pPr>
      <w:ind w:firstLine="360"/>
    </w:pPr>
    <w:rPr>
      <w:sz w:val="18"/>
    </w:rPr>
  </w:style>
  <w:style w:type="paragraph" w:customStyle="1" w:styleId="114">
    <w:name w:val="首示例"/>
    <w:next w:val="22"/>
    <w:link w:val="115"/>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5">
    <w:name w:val="首示例 Char"/>
    <w:basedOn w:val="33"/>
    <w:link w:val="114"/>
    <w:qFormat/>
    <w:uiPriority w:val="0"/>
    <w:rPr>
      <w:rFonts w:ascii="宋体" w:hAnsi="宋体"/>
      <w:kern w:val="2"/>
      <w:sz w:val="18"/>
      <w:szCs w:val="18"/>
      <w:lang w:val="en-US" w:eastAsia="zh-CN" w:bidi="ar-SA"/>
    </w:rPr>
  </w:style>
  <w:style w:type="paragraph" w:customStyle="1" w:styleId="116">
    <w:name w:val="四级无"/>
    <w:basedOn w:val="53"/>
    <w:qFormat/>
    <w:uiPriority w:val="0"/>
    <w:pPr>
      <w:spacing w:before="0" w:beforeLines="0" w:after="0" w:afterLines="0"/>
    </w:pPr>
    <w:rPr>
      <w:rFonts w:ascii="宋体" w:eastAsia="宋体"/>
    </w:rPr>
  </w:style>
  <w:style w:type="paragraph" w:customStyle="1" w:styleId="117">
    <w:name w:val="条文脚注"/>
    <w:basedOn w:val="23"/>
    <w:qFormat/>
    <w:uiPriority w:val="0"/>
    <w:pPr>
      <w:numPr>
        <w:ilvl w:val="0"/>
        <w:numId w:val="0"/>
      </w:numPr>
      <w:tabs>
        <w:tab w:val="clear" w:pos="0"/>
      </w:tabs>
      <w:jc w:val="both"/>
    </w:pPr>
    <w:rPr>
      <w:rFonts w:ascii="宋体"/>
    </w:rPr>
  </w:style>
  <w:style w:type="paragraph" w:customStyle="1" w:styleId="118">
    <w:name w:val="图标脚注说明"/>
    <w:basedOn w:val="22"/>
    <w:qFormat/>
    <w:uiPriority w:val="0"/>
    <w:pPr>
      <w:ind w:left="840" w:hanging="420" w:firstLineChars="0"/>
    </w:pPr>
    <w:rPr>
      <w:sz w:val="18"/>
      <w:szCs w:val="18"/>
    </w:rPr>
  </w:style>
  <w:style w:type="paragraph" w:customStyle="1" w:styleId="119">
    <w:name w:val="图表脚注说明"/>
    <w:basedOn w:val="1"/>
    <w:qFormat/>
    <w:uiPriority w:val="0"/>
    <w:pPr>
      <w:numPr>
        <w:ilvl w:val="0"/>
        <w:numId w:val="15"/>
      </w:numPr>
    </w:pPr>
    <w:rPr>
      <w:rFonts w:ascii="宋体"/>
      <w:sz w:val="18"/>
      <w:szCs w:val="18"/>
    </w:rPr>
  </w:style>
  <w:style w:type="paragraph" w:customStyle="1" w:styleId="120">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2">
    <w:name w:val="五级无"/>
    <w:basedOn w:val="54"/>
    <w:qFormat/>
    <w:uiPriority w:val="0"/>
    <w:pPr>
      <w:spacing w:before="0" w:beforeLines="0" w:after="0" w:afterLines="0"/>
    </w:pPr>
    <w:rPr>
      <w:rFonts w:ascii="宋体" w:eastAsia="宋体"/>
    </w:rPr>
  </w:style>
  <w:style w:type="paragraph" w:customStyle="1" w:styleId="123">
    <w:name w:val="一级无"/>
    <w:basedOn w:val="40"/>
    <w:qFormat/>
    <w:uiPriority w:val="0"/>
    <w:pPr>
      <w:spacing w:before="0" w:beforeLines="0" w:after="0" w:afterLines="0"/>
    </w:pPr>
    <w:rPr>
      <w:rFonts w:ascii="宋体" w:eastAsia="宋体"/>
    </w:rPr>
  </w:style>
  <w:style w:type="paragraph" w:customStyle="1" w:styleId="124">
    <w:name w:val="正文表标题"/>
    <w:next w:val="22"/>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正文公式编号制表符"/>
    <w:basedOn w:val="22"/>
    <w:next w:val="22"/>
    <w:qFormat/>
    <w:uiPriority w:val="0"/>
    <w:pPr>
      <w:ind w:firstLine="0" w:firstLineChars="0"/>
    </w:pPr>
  </w:style>
  <w:style w:type="paragraph" w:customStyle="1" w:styleId="126">
    <w:name w:val="正文图标题"/>
    <w:next w:val="22"/>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终结线"/>
    <w:basedOn w:val="1"/>
    <w:qFormat/>
    <w:uiPriority w:val="0"/>
    <w:pPr>
      <w:framePr w:hSpace="181" w:vSpace="181" w:wrap="around" w:vAnchor="text" w:hAnchor="margin" w:xAlign="center" w:y="285"/>
    </w:pPr>
  </w:style>
  <w:style w:type="paragraph" w:customStyle="1" w:styleId="128">
    <w:name w:val="其他发布日期"/>
    <w:basedOn w:val="73"/>
    <w:qFormat/>
    <w:uiPriority w:val="0"/>
    <w:pPr>
      <w:framePr w:vAnchor="page" w:hAnchor="page" w:x="1419"/>
    </w:pPr>
  </w:style>
  <w:style w:type="paragraph" w:customStyle="1" w:styleId="129">
    <w:name w:val="其他实施日期"/>
    <w:basedOn w:val="112"/>
    <w:qFormat/>
    <w:uiPriority w:val="0"/>
  </w:style>
  <w:style w:type="paragraph" w:customStyle="1" w:styleId="130">
    <w:name w:val="封面标准名称2"/>
    <w:basedOn w:val="76"/>
    <w:qFormat/>
    <w:uiPriority w:val="0"/>
    <w:pPr>
      <w:framePr w:y="4469"/>
      <w:spacing w:before="630" w:beforeLines="630"/>
    </w:pPr>
  </w:style>
  <w:style w:type="paragraph" w:customStyle="1" w:styleId="131">
    <w:name w:val="封面标准英文名称2"/>
    <w:basedOn w:val="77"/>
    <w:qFormat/>
    <w:uiPriority w:val="0"/>
    <w:pPr>
      <w:framePr w:y="4469"/>
    </w:pPr>
  </w:style>
  <w:style w:type="paragraph" w:customStyle="1" w:styleId="132">
    <w:name w:val="封面一致性程度标识2"/>
    <w:basedOn w:val="78"/>
    <w:qFormat/>
    <w:uiPriority w:val="0"/>
    <w:pPr>
      <w:framePr w:y="4469"/>
    </w:pPr>
  </w:style>
  <w:style w:type="paragraph" w:customStyle="1" w:styleId="133">
    <w:name w:val="封面标准文稿类别2"/>
    <w:basedOn w:val="79"/>
    <w:qFormat/>
    <w:uiPriority w:val="0"/>
    <w:pPr>
      <w:framePr w:y="4469"/>
    </w:pPr>
  </w:style>
  <w:style w:type="paragraph" w:customStyle="1" w:styleId="134">
    <w:name w:val="封面标准文稿编辑信息2"/>
    <w:basedOn w:val="80"/>
    <w:qFormat/>
    <w:uiPriority w:val="0"/>
    <w:pPr>
      <w:framePr w:y="4469"/>
    </w:p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2764b1e-f6dd-4746-a839-18cad1785737}"/>
        <w:style w:val=""/>
        <w:category>
          <w:name w:val="常规"/>
          <w:gallery w:val="placeholder"/>
        </w:category>
        <w:types>
          <w:type w:val="bbPlcHdr"/>
        </w:types>
        <w:behaviors>
          <w:behavior w:val="content"/>
        </w:behaviors>
        <w:description w:val=""/>
        <w:guid w:val="{22764b1e-f6dd-4746-a839-18cad1785737}"/>
      </w:docPartPr>
      <w:docPartBody>
        <w:p>
          <w:r>
            <w:rPr>
              <w:color w:val="808080"/>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蝴蝶兰催花技术规程 - 征求意见稿</Template>
  <Company>zle</Company>
  <Pages>7</Pages>
  <Words>3068</Words>
  <Characters>3550</Characters>
  <Lines>41</Lines>
  <Paragraphs>11</Paragraphs>
  <TotalTime>3</TotalTime>
  <ScaleCrop>false</ScaleCrop>
  <LinksUpToDate>false</LinksUpToDate>
  <CharactersWithSpaces>3670</CharactersWithSpaces>
  <Application>WPS Office_12.8.2.15290_F1E327BC-269C-435d-A152-05C5408002CA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2009-06-23T21:05:00Z</dcterms:created>
  <dc:creator>CNIS</dc:creator>
  <cp:lastModifiedBy>greatwall</cp:lastModifiedBy>
  <cp:lastPrinted>2021-07-20T23:39:00Z</cp:lastPrinted>
  <dcterms:modified xsi:type="dcterms:W3CDTF">2024-10-29T14:39:44Z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2052-12.8.2.15290</vt:lpwstr>
  </property>
  <property fmtid="{D5CDD505-2E9C-101B-9397-08002B2CF9AE}" pid="3" name="ICV">
    <vt:lpwstr>753BF4E7D8C842AFA010995D7AB4903E</vt:lpwstr>
  </property>
</Properties>
</file>