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5D4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center"/>
        <w:textAlignment w:val="baseline"/>
        <w:rPr>
          <w:rFonts w:hint="eastAsia" w:asciiTheme="majorEastAsia" w:hAnsiTheme="majorEastAsia" w:eastAsiaTheme="majorEastAsia" w:cstheme="majorEastAsia"/>
          <w:b/>
          <w:bCs/>
          <w:spacing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44"/>
          <w:szCs w:val="44"/>
        </w:rPr>
        <w:t>2024年度水利水电专业申报人员基本情况表</w:t>
      </w:r>
    </w:p>
    <w:p w14:paraId="67C534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</w:rPr>
        <w:t xml:space="preserve">行业主管单位(盖章):                                              </w:t>
      </w: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 xml:space="preserve">                填报时间：</w:t>
      </w:r>
    </w:p>
    <w:tbl>
      <w:tblPr>
        <w:tblStyle w:val="3"/>
        <w:tblW w:w="0" w:type="auto"/>
        <w:tblInd w:w="-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90"/>
        <w:gridCol w:w="1819"/>
        <w:gridCol w:w="891"/>
        <w:gridCol w:w="1260"/>
        <w:gridCol w:w="1134"/>
        <w:gridCol w:w="1134"/>
        <w:gridCol w:w="1134"/>
        <w:gridCol w:w="1134"/>
        <w:gridCol w:w="1464"/>
        <w:gridCol w:w="1400"/>
        <w:gridCol w:w="1320"/>
        <w:gridCol w:w="1370"/>
      </w:tblGrid>
      <w:tr w14:paraId="2EE6C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71" w:hRule="atLeast"/>
        </w:trPr>
        <w:tc>
          <w:tcPr>
            <w:tcW w:w="690" w:type="dxa"/>
            <w:vMerge w:val="restart"/>
            <w:vAlign w:val="center"/>
          </w:tcPr>
          <w:p w14:paraId="785B26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序号</w:t>
            </w:r>
          </w:p>
        </w:tc>
        <w:tc>
          <w:tcPr>
            <w:tcW w:w="1819" w:type="dxa"/>
            <w:vMerge w:val="restart"/>
            <w:vAlign w:val="center"/>
          </w:tcPr>
          <w:p w14:paraId="6F700C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单位</w:t>
            </w:r>
          </w:p>
        </w:tc>
        <w:tc>
          <w:tcPr>
            <w:tcW w:w="891" w:type="dxa"/>
            <w:vMerge w:val="restart"/>
            <w:vAlign w:val="center"/>
          </w:tcPr>
          <w:p w14:paraId="77D1CB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5"/>
                <w:sz w:val="21"/>
                <w:szCs w:val="21"/>
              </w:rPr>
              <w:t>姓名</w:t>
            </w:r>
          </w:p>
        </w:tc>
        <w:tc>
          <w:tcPr>
            <w:tcW w:w="1260" w:type="dxa"/>
            <w:vMerge w:val="restart"/>
            <w:vAlign w:val="center"/>
          </w:tcPr>
          <w:p w14:paraId="2F9998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参加工作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1"/>
                <w:szCs w:val="21"/>
              </w:rPr>
              <w:t>时间</w:t>
            </w:r>
          </w:p>
        </w:tc>
        <w:tc>
          <w:tcPr>
            <w:tcW w:w="4536" w:type="dxa"/>
            <w:gridSpan w:val="4"/>
            <w:vAlign w:val="center"/>
          </w:tcPr>
          <w:p w14:paraId="5E62DA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学历</w:t>
            </w:r>
          </w:p>
        </w:tc>
        <w:tc>
          <w:tcPr>
            <w:tcW w:w="1464" w:type="dxa"/>
            <w:vMerge w:val="restart"/>
            <w:shd w:val="clear"/>
            <w:vAlign w:val="center"/>
          </w:tcPr>
          <w:p w14:paraId="647030E6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现从事何专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业技术工作</w:t>
            </w:r>
          </w:p>
        </w:tc>
        <w:tc>
          <w:tcPr>
            <w:tcW w:w="1400" w:type="dxa"/>
            <w:vMerge w:val="restart"/>
            <w:shd w:val="clear"/>
            <w:vAlign w:val="center"/>
          </w:tcPr>
          <w:p w14:paraId="5E15B7A4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原专业技术资格名称及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</w:rPr>
              <w:t>评定时间</w:t>
            </w:r>
          </w:p>
        </w:tc>
        <w:tc>
          <w:tcPr>
            <w:tcW w:w="1320" w:type="dxa"/>
            <w:vMerge w:val="restart"/>
            <w:shd w:val="clear"/>
            <w:vAlign w:val="center"/>
          </w:tcPr>
          <w:p w14:paraId="4EA21D7A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现评定何专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业技术资格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1"/>
                <w:szCs w:val="21"/>
              </w:rPr>
              <w:t>名称</w:t>
            </w:r>
          </w:p>
        </w:tc>
        <w:tc>
          <w:tcPr>
            <w:tcW w:w="1370" w:type="dxa"/>
            <w:vMerge w:val="restart"/>
            <w:shd w:val="clear"/>
            <w:vAlign w:val="center"/>
          </w:tcPr>
          <w:p w14:paraId="3CDBE6E5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联系电话</w:t>
            </w:r>
          </w:p>
        </w:tc>
      </w:tr>
      <w:tr w14:paraId="2B9EA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73" w:hRule="atLeast"/>
        </w:trPr>
        <w:tc>
          <w:tcPr>
            <w:tcW w:w="690" w:type="dxa"/>
            <w:vMerge w:val="continue"/>
            <w:tcBorders/>
          </w:tcPr>
          <w:p w14:paraId="1C78CF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1819" w:type="dxa"/>
            <w:vMerge w:val="continue"/>
            <w:tcBorders/>
          </w:tcPr>
          <w:p w14:paraId="53E89D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891" w:type="dxa"/>
            <w:vMerge w:val="continue"/>
            <w:tcBorders/>
          </w:tcPr>
          <w:p w14:paraId="6E7794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1260" w:type="dxa"/>
            <w:vMerge w:val="continue"/>
            <w:tcBorders/>
          </w:tcPr>
          <w:p w14:paraId="696F00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1134" w:type="dxa"/>
            <w:shd w:val="clear"/>
            <w:vAlign w:val="center"/>
          </w:tcPr>
          <w:p w14:paraId="6829A933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毕业学校</w:t>
            </w:r>
          </w:p>
        </w:tc>
        <w:tc>
          <w:tcPr>
            <w:tcW w:w="1134" w:type="dxa"/>
            <w:shd w:val="clear"/>
            <w:vAlign w:val="center"/>
          </w:tcPr>
          <w:p w14:paraId="6A6A65AF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所学专业</w:t>
            </w:r>
          </w:p>
        </w:tc>
        <w:tc>
          <w:tcPr>
            <w:tcW w:w="1134" w:type="dxa"/>
            <w:shd w:val="clear"/>
            <w:vAlign w:val="center"/>
          </w:tcPr>
          <w:p w14:paraId="6F69377B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12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学历</w:t>
            </w:r>
          </w:p>
          <w:p w14:paraId="385EBB5C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12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3"/>
                <w:sz w:val="21"/>
                <w:szCs w:val="21"/>
              </w:rPr>
              <w:t>(学位)</w:t>
            </w:r>
          </w:p>
        </w:tc>
        <w:tc>
          <w:tcPr>
            <w:tcW w:w="1134" w:type="dxa"/>
            <w:shd w:val="clear"/>
            <w:vAlign w:val="center"/>
          </w:tcPr>
          <w:p w14:paraId="722FBF6F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</w:rPr>
              <w:t>毕业时间</w:t>
            </w:r>
          </w:p>
        </w:tc>
        <w:tc>
          <w:tcPr>
            <w:tcW w:w="1464" w:type="dxa"/>
            <w:vMerge w:val="continue"/>
            <w:tcBorders/>
          </w:tcPr>
          <w:p w14:paraId="4568A5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1400" w:type="dxa"/>
            <w:vMerge w:val="continue"/>
            <w:tcBorders/>
          </w:tcPr>
          <w:p w14:paraId="5609CA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1320" w:type="dxa"/>
            <w:vMerge w:val="continue"/>
            <w:tcBorders/>
          </w:tcPr>
          <w:p w14:paraId="6EA506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1370" w:type="dxa"/>
            <w:vMerge w:val="continue"/>
            <w:tcBorders/>
          </w:tcPr>
          <w:p w14:paraId="26A3C7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</w:tr>
      <w:tr w14:paraId="7191E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3" w:hRule="atLeast"/>
        </w:trPr>
        <w:tc>
          <w:tcPr>
            <w:tcW w:w="690" w:type="dxa"/>
            <w:tcBorders/>
          </w:tcPr>
          <w:p w14:paraId="1942E9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1819" w:type="dxa"/>
            <w:tcBorders/>
          </w:tcPr>
          <w:p w14:paraId="41926E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891" w:type="dxa"/>
            <w:tcBorders/>
          </w:tcPr>
          <w:p w14:paraId="1699DB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1260" w:type="dxa"/>
            <w:tcBorders/>
          </w:tcPr>
          <w:p w14:paraId="74176F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1134" w:type="dxa"/>
            <w:shd w:val="clear"/>
            <w:vAlign w:val="center"/>
          </w:tcPr>
          <w:p w14:paraId="2B98576F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</w:p>
        </w:tc>
        <w:tc>
          <w:tcPr>
            <w:tcW w:w="1134" w:type="dxa"/>
            <w:shd w:val="clear"/>
            <w:vAlign w:val="center"/>
          </w:tcPr>
          <w:p w14:paraId="2F10682D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</w:pPr>
          </w:p>
        </w:tc>
        <w:tc>
          <w:tcPr>
            <w:tcW w:w="1134" w:type="dxa"/>
            <w:shd w:val="clear"/>
            <w:vAlign w:val="center"/>
          </w:tcPr>
          <w:p w14:paraId="72901AB8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12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13"/>
                <w:sz w:val="21"/>
                <w:szCs w:val="21"/>
              </w:rPr>
            </w:pPr>
          </w:p>
        </w:tc>
        <w:tc>
          <w:tcPr>
            <w:tcW w:w="1134" w:type="dxa"/>
            <w:shd w:val="clear"/>
            <w:vAlign w:val="center"/>
          </w:tcPr>
          <w:p w14:paraId="282FFB41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</w:rPr>
            </w:pPr>
          </w:p>
        </w:tc>
        <w:tc>
          <w:tcPr>
            <w:tcW w:w="1464" w:type="dxa"/>
            <w:tcBorders/>
          </w:tcPr>
          <w:p w14:paraId="3E6AFD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1400" w:type="dxa"/>
            <w:tcBorders/>
          </w:tcPr>
          <w:p w14:paraId="3B194C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1320" w:type="dxa"/>
            <w:tcBorders/>
          </w:tcPr>
          <w:p w14:paraId="538C5B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1370" w:type="dxa"/>
            <w:tcBorders/>
          </w:tcPr>
          <w:p w14:paraId="1156CD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</w:tr>
      <w:tr w14:paraId="2E52F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3" w:hRule="atLeast"/>
        </w:trPr>
        <w:tc>
          <w:tcPr>
            <w:tcW w:w="690" w:type="dxa"/>
            <w:tcBorders/>
          </w:tcPr>
          <w:p w14:paraId="590115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1819" w:type="dxa"/>
            <w:tcBorders/>
          </w:tcPr>
          <w:p w14:paraId="0D37CB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891" w:type="dxa"/>
            <w:tcBorders/>
          </w:tcPr>
          <w:p w14:paraId="456BC4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1260" w:type="dxa"/>
            <w:tcBorders/>
          </w:tcPr>
          <w:p w14:paraId="3D6341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1134" w:type="dxa"/>
            <w:shd w:val="clear"/>
            <w:vAlign w:val="center"/>
          </w:tcPr>
          <w:p w14:paraId="40F0CA4C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</w:p>
        </w:tc>
        <w:tc>
          <w:tcPr>
            <w:tcW w:w="1134" w:type="dxa"/>
            <w:shd w:val="clear"/>
            <w:vAlign w:val="center"/>
          </w:tcPr>
          <w:p w14:paraId="10E21453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</w:pPr>
          </w:p>
        </w:tc>
        <w:tc>
          <w:tcPr>
            <w:tcW w:w="1134" w:type="dxa"/>
            <w:shd w:val="clear"/>
            <w:vAlign w:val="center"/>
          </w:tcPr>
          <w:p w14:paraId="47F1C624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12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13"/>
                <w:sz w:val="21"/>
                <w:szCs w:val="21"/>
              </w:rPr>
            </w:pPr>
          </w:p>
        </w:tc>
        <w:tc>
          <w:tcPr>
            <w:tcW w:w="1134" w:type="dxa"/>
            <w:shd w:val="clear"/>
            <w:vAlign w:val="center"/>
          </w:tcPr>
          <w:p w14:paraId="36F056C0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</w:rPr>
            </w:pPr>
          </w:p>
        </w:tc>
        <w:tc>
          <w:tcPr>
            <w:tcW w:w="1464" w:type="dxa"/>
            <w:tcBorders/>
          </w:tcPr>
          <w:p w14:paraId="35A6B7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1400" w:type="dxa"/>
            <w:tcBorders/>
          </w:tcPr>
          <w:p w14:paraId="5BE01E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1320" w:type="dxa"/>
            <w:tcBorders/>
          </w:tcPr>
          <w:p w14:paraId="7E39DC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1370" w:type="dxa"/>
            <w:tcBorders/>
          </w:tcPr>
          <w:p w14:paraId="339E48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</w:tr>
      <w:tr w14:paraId="66FB7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43" w:hRule="atLeast"/>
        </w:trPr>
        <w:tc>
          <w:tcPr>
            <w:tcW w:w="690" w:type="dxa"/>
            <w:tcBorders/>
          </w:tcPr>
          <w:p w14:paraId="6F3016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1819" w:type="dxa"/>
            <w:tcBorders/>
          </w:tcPr>
          <w:p w14:paraId="60B821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891" w:type="dxa"/>
            <w:tcBorders/>
          </w:tcPr>
          <w:p w14:paraId="492807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1260" w:type="dxa"/>
            <w:tcBorders/>
          </w:tcPr>
          <w:p w14:paraId="2FB4F5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1134" w:type="dxa"/>
            <w:shd w:val="clear"/>
            <w:vAlign w:val="center"/>
          </w:tcPr>
          <w:p w14:paraId="6F996FEA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</w:p>
        </w:tc>
        <w:tc>
          <w:tcPr>
            <w:tcW w:w="1134" w:type="dxa"/>
            <w:shd w:val="clear"/>
            <w:vAlign w:val="center"/>
          </w:tcPr>
          <w:p w14:paraId="705C08F8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</w:pPr>
          </w:p>
        </w:tc>
        <w:tc>
          <w:tcPr>
            <w:tcW w:w="1134" w:type="dxa"/>
            <w:shd w:val="clear"/>
            <w:vAlign w:val="center"/>
          </w:tcPr>
          <w:p w14:paraId="4D1EF9D1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12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13"/>
                <w:sz w:val="21"/>
                <w:szCs w:val="21"/>
              </w:rPr>
            </w:pPr>
          </w:p>
        </w:tc>
        <w:tc>
          <w:tcPr>
            <w:tcW w:w="1134" w:type="dxa"/>
            <w:shd w:val="clear"/>
            <w:vAlign w:val="center"/>
          </w:tcPr>
          <w:p w14:paraId="457F7EEB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</w:rPr>
            </w:pPr>
          </w:p>
        </w:tc>
        <w:tc>
          <w:tcPr>
            <w:tcW w:w="1464" w:type="dxa"/>
            <w:tcBorders/>
          </w:tcPr>
          <w:p w14:paraId="668387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1400" w:type="dxa"/>
            <w:tcBorders/>
          </w:tcPr>
          <w:p w14:paraId="336B12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1320" w:type="dxa"/>
            <w:tcBorders/>
          </w:tcPr>
          <w:p w14:paraId="61BCD9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1370" w:type="dxa"/>
            <w:tcBorders/>
          </w:tcPr>
          <w:p w14:paraId="4A129B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</w:tr>
      <w:tr w14:paraId="2E906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3" w:hRule="atLeast"/>
        </w:trPr>
        <w:tc>
          <w:tcPr>
            <w:tcW w:w="690" w:type="dxa"/>
            <w:tcBorders/>
          </w:tcPr>
          <w:p w14:paraId="1BB8F5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1819" w:type="dxa"/>
            <w:tcBorders/>
          </w:tcPr>
          <w:p w14:paraId="4D17A2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891" w:type="dxa"/>
            <w:tcBorders/>
          </w:tcPr>
          <w:p w14:paraId="2EFF70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1260" w:type="dxa"/>
            <w:tcBorders/>
          </w:tcPr>
          <w:p w14:paraId="038464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1134" w:type="dxa"/>
            <w:shd w:val="clear"/>
            <w:vAlign w:val="center"/>
          </w:tcPr>
          <w:p w14:paraId="0DC4807E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</w:p>
        </w:tc>
        <w:tc>
          <w:tcPr>
            <w:tcW w:w="1134" w:type="dxa"/>
            <w:shd w:val="clear"/>
            <w:vAlign w:val="center"/>
          </w:tcPr>
          <w:p w14:paraId="33EB02D8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</w:pPr>
          </w:p>
        </w:tc>
        <w:tc>
          <w:tcPr>
            <w:tcW w:w="1134" w:type="dxa"/>
            <w:shd w:val="clear"/>
            <w:vAlign w:val="center"/>
          </w:tcPr>
          <w:p w14:paraId="5E6E7BD3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12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13"/>
                <w:sz w:val="21"/>
                <w:szCs w:val="21"/>
              </w:rPr>
            </w:pPr>
          </w:p>
        </w:tc>
        <w:tc>
          <w:tcPr>
            <w:tcW w:w="1134" w:type="dxa"/>
            <w:shd w:val="clear"/>
            <w:vAlign w:val="center"/>
          </w:tcPr>
          <w:p w14:paraId="48261E03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</w:rPr>
            </w:pPr>
          </w:p>
        </w:tc>
        <w:tc>
          <w:tcPr>
            <w:tcW w:w="1464" w:type="dxa"/>
            <w:tcBorders/>
          </w:tcPr>
          <w:p w14:paraId="40E62F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1400" w:type="dxa"/>
            <w:tcBorders/>
          </w:tcPr>
          <w:p w14:paraId="118E83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1320" w:type="dxa"/>
            <w:tcBorders/>
          </w:tcPr>
          <w:p w14:paraId="1F42CF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1370" w:type="dxa"/>
            <w:tcBorders/>
          </w:tcPr>
          <w:p w14:paraId="42C67B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</w:tr>
      <w:tr w14:paraId="567A4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43" w:hRule="atLeast"/>
        </w:trPr>
        <w:tc>
          <w:tcPr>
            <w:tcW w:w="690" w:type="dxa"/>
            <w:tcBorders/>
          </w:tcPr>
          <w:p w14:paraId="6F18F7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1819" w:type="dxa"/>
            <w:tcBorders/>
          </w:tcPr>
          <w:p w14:paraId="5CD06F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891" w:type="dxa"/>
            <w:tcBorders/>
          </w:tcPr>
          <w:p w14:paraId="551D66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1260" w:type="dxa"/>
            <w:tcBorders/>
          </w:tcPr>
          <w:p w14:paraId="44813C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1134" w:type="dxa"/>
            <w:shd w:val="clear"/>
            <w:vAlign w:val="center"/>
          </w:tcPr>
          <w:p w14:paraId="78B0FD48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</w:p>
        </w:tc>
        <w:tc>
          <w:tcPr>
            <w:tcW w:w="1134" w:type="dxa"/>
            <w:shd w:val="clear"/>
            <w:vAlign w:val="center"/>
          </w:tcPr>
          <w:p w14:paraId="385E2620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</w:pPr>
          </w:p>
        </w:tc>
        <w:tc>
          <w:tcPr>
            <w:tcW w:w="1134" w:type="dxa"/>
            <w:shd w:val="clear"/>
            <w:vAlign w:val="center"/>
          </w:tcPr>
          <w:p w14:paraId="064AD302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12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13"/>
                <w:sz w:val="21"/>
                <w:szCs w:val="21"/>
              </w:rPr>
            </w:pPr>
          </w:p>
        </w:tc>
        <w:tc>
          <w:tcPr>
            <w:tcW w:w="1134" w:type="dxa"/>
            <w:shd w:val="clear"/>
            <w:vAlign w:val="center"/>
          </w:tcPr>
          <w:p w14:paraId="0F8520A5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</w:rPr>
            </w:pPr>
          </w:p>
        </w:tc>
        <w:tc>
          <w:tcPr>
            <w:tcW w:w="1464" w:type="dxa"/>
            <w:tcBorders/>
          </w:tcPr>
          <w:p w14:paraId="75A52B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1400" w:type="dxa"/>
            <w:tcBorders/>
          </w:tcPr>
          <w:p w14:paraId="5B5693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1320" w:type="dxa"/>
            <w:tcBorders/>
          </w:tcPr>
          <w:p w14:paraId="1D25FF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1370" w:type="dxa"/>
            <w:tcBorders/>
          </w:tcPr>
          <w:p w14:paraId="41A36B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</w:tr>
      <w:tr w14:paraId="224DF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3" w:hRule="atLeast"/>
        </w:trPr>
        <w:tc>
          <w:tcPr>
            <w:tcW w:w="690" w:type="dxa"/>
            <w:tcBorders/>
          </w:tcPr>
          <w:p w14:paraId="3FF98C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1819" w:type="dxa"/>
            <w:tcBorders/>
          </w:tcPr>
          <w:p w14:paraId="14498E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891" w:type="dxa"/>
            <w:tcBorders/>
          </w:tcPr>
          <w:p w14:paraId="14E210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1260" w:type="dxa"/>
            <w:tcBorders/>
          </w:tcPr>
          <w:p w14:paraId="3437E5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1134" w:type="dxa"/>
            <w:shd w:val="clear"/>
            <w:vAlign w:val="center"/>
          </w:tcPr>
          <w:p w14:paraId="45108E10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</w:p>
        </w:tc>
        <w:tc>
          <w:tcPr>
            <w:tcW w:w="1134" w:type="dxa"/>
            <w:shd w:val="clear"/>
            <w:vAlign w:val="center"/>
          </w:tcPr>
          <w:p w14:paraId="13C36DA7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</w:pPr>
          </w:p>
        </w:tc>
        <w:tc>
          <w:tcPr>
            <w:tcW w:w="1134" w:type="dxa"/>
            <w:shd w:val="clear"/>
            <w:vAlign w:val="center"/>
          </w:tcPr>
          <w:p w14:paraId="6E7D1B26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12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13"/>
                <w:sz w:val="21"/>
                <w:szCs w:val="21"/>
              </w:rPr>
            </w:pPr>
          </w:p>
        </w:tc>
        <w:tc>
          <w:tcPr>
            <w:tcW w:w="1134" w:type="dxa"/>
            <w:shd w:val="clear"/>
            <w:vAlign w:val="center"/>
          </w:tcPr>
          <w:p w14:paraId="29FBFB30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</w:rPr>
            </w:pPr>
          </w:p>
        </w:tc>
        <w:tc>
          <w:tcPr>
            <w:tcW w:w="1464" w:type="dxa"/>
            <w:tcBorders/>
          </w:tcPr>
          <w:p w14:paraId="4C218A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1400" w:type="dxa"/>
            <w:tcBorders/>
          </w:tcPr>
          <w:p w14:paraId="0D5CF2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1320" w:type="dxa"/>
            <w:tcBorders/>
          </w:tcPr>
          <w:p w14:paraId="2C24D5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1370" w:type="dxa"/>
            <w:tcBorders/>
          </w:tcPr>
          <w:p w14:paraId="33DC4C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</w:tr>
      <w:tr w14:paraId="7A51D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43" w:hRule="atLeast"/>
        </w:trPr>
        <w:tc>
          <w:tcPr>
            <w:tcW w:w="690" w:type="dxa"/>
            <w:tcBorders/>
          </w:tcPr>
          <w:p w14:paraId="49B4CE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1819" w:type="dxa"/>
            <w:tcBorders/>
          </w:tcPr>
          <w:p w14:paraId="3DAA78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891" w:type="dxa"/>
            <w:tcBorders/>
          </w:tcPr>
          <w:p w14:paraId="100189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1260" w:type="dxa"/>
            <w:tcBorders/>
          </w:tcPr>
          <w:p w14:paraId="1AA8DE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1134" w:type="dxa"/>
            <w:shd w:val="clear"/>
            <w:vAlign w:val="center"/>
          </w:tcPr>
          <w:p w14:paraId="4AF0F523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</w:p>
        </w:tc>
        <w:tc>
          <w:tcPr>
            <w:tcW w:w="1134" w:type="dxa"/>
            <w:shd w:val="clear"/>
            <w:vAlign w:val="center"/>
          </w:tcPr>
          <w:p w14:paraId="6E44D540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</w:pPr>
          </w:p>
        </w:tc>
        <w:tc>
          <w:tcPr>
            <w:tcW w:w="1134" w:type="dxa"/>
            <w:shd w:val="clear"/>
            <w:vAlign w:val="center"/>
          </w:tcPr>
          <w:p w14:paraId="7E928AAF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12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13"/>
                <w:sz w:val="21"/>
                <w:szCs w:val="21"/>
              </w:rPr>
            </w:pPr>
          </w:p>
        </w:tc>
        <w:tc>
          <w:tcPr>
            <w:tcW w:w="1134" w:type="dxa"/>
            <w:shd w:val="clear"/>
            <w:vAlign w:val="center"/>
          </w:tcPr>
          <w:p w14:paraId="65A99C95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</w:rPr>
            </w:pPr>
          </w:p>
        </w:tc>
        <w:tc>
          <w:tcPr>
            <w:tcW w:w="1464" w:type="dxa"/>
            <w:tcBorders/>
          </w:tcPr>
          <w:p w14:paraId="6F05FF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1400" w:type="dxa"/>
            <w:tcBorders/>
          </w:tcPr>
          <w:p w14:paraId="59DB6B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1320" w:type="dxa"/>
            <w:tcBorders/>
          </w:tcPr>
          <w:p w14:paraId="2FF44D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1370" w:type="dxa"/>
            <w:tcBorders/>
          </w:tcPr>
          <w:p w14:paraId="040D5A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</w:tr>
      <w:tr w14:paraId="248AF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43" w:hRule="atLeast"/>
        </w:trPr>
        <w:tc>
          <w:tcPr>
            <w:tcW w:w="690" w:type="dxa"/>
            <w:tcBorders/>
          </w:tcPr>
          <w:p w14:paraId="1EC904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1819" w:type="dxa"/>
            <w:tcBorders/>
          </w:tcPr>
          <w:p w14:paraId="58E608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891" w:type="dxa"/>
            <w:tcBorders/>
          </w:tcPr>
          <w:p w14:paraId="78D5B4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1260" w:type="dxa"/>
            <w:tcBorders/>
          </w:tcPr>
          <w:p w14:paraId="1FAF67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1134" w:type="dxa"/>
            <w:shd w:val="clear"/>
            <w:vAlign w:val="center"/>
          </w:tcPr>
          <w:p w14:paraId="355735F8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</w:p>
        </w:tc>
        <w:tc>
          <w:tcPr>
            <w:tcW w:w="1134" w:type="dxa"/>
            <w:shd w:val="clear"/>
            <w:vAlign w:val="center"/>
          </w:tcPr>
          <w:p w14:paraId="743AD8BF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</w:pPr>
          </w:p>
        </w:tc>
        <w:tc>
          <w:tcPr>
            <w:tcW w:w="1134" w:type="dxa"/>
            <w:shd w:val="clear"/>
            <w:vAlign w:val="center"/>
          </w:tcPr>
          <w:p w14:paraId="4095041C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12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13"/>
                <w:sz w:val="21"/>
                <w:szCs w:val="21"/>
              </w:rPr>
            </w:pPr>
          </w:p>
        </w:tc>
        <w:tc>
          <w:tcPr>
            <w:tcW w:w="1134" w:type="dxa"/>
            <w:shd w:val="clear"/>
            <w:vAlign w:val="center"/>
          </w:tcPr>
          <w:p w14:paraId="101CA7E6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</w:rPr>
            </w:pPr>
          </w:p>
        </w:tc>
        <w:tc>
          <w:tcPr>
            <w:tcW w:w="1464" w:type="dxa"/>
            <w:tcBorders/>
          </w:tcPr>
          <w:p w14:paraId="741162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1400" w:type="dxa"/>
            <w:tcBorders/>
          </w:tcPr>
          <w:p w14:paraId="0E6A2F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1320" w:type="dxa"/>
            <w:tcBorders/>
          </w:tcPr>
          <w:p w14:paraId="07A125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  <w:tc>
          <w:tcPr>
            <w:tcW w:w="1370" w:type="dxa"/>
            <w:tcBorders/>
          </w:tcPr>
          <w:p w14:paraId="30EF01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1"/>
                <w:szCs w:val="21"/>
                <w:vertAlign w:val="baseline"/>
              </w:rPr>
            </w:pPr>
          </w:p>
        </w:tc>
      </w:tr>
    </w:tbl>
    <w:p w14:paraId="2C65FC3B">
      <w:pPr>
        <w:rPr>
          <w:rFonts w:ascii="宋体" w:hAnsi="宋体" w:eastAsia="宋体" w:cs="宋体"/>
          <w:b/>
          <w:bCs/>
          <w:spacing w:val="-23"/>
          <w:sz w:val="41"/>
          <w:szCs w:val="41"/>
        </w:rPr>
      </w:pPr>
    </w:p>
    <w:sectPr>
      <w:footerReference r:id="rId5" w:type="default"/>
      <w:pgSz w:w="16580" w:h="11830"/>
      <w:pgMar w:top="1005" w:right="1054" w:bottom="400" w:left="99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D5BDC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E64BE"/>
    <w:rsid w:val="0314289D"/>
    <w:rsid w:val="0CB92CEF"/>
    <w:rsid w:val="169E64BE"/>
    <w:rsid w:val="24C40365"/>
    <w:rsid w:val="2F2240E7"/>
    <w:rsid w:val="31203BAC"/>
    <w:rsid w:val="360A3779"/>
    <w:rsid w:val="47EA3656"/>
    <w:rsid w:val="4DB30D18"/>
    <w:rsid w:val="5A9B70DF"/>
    <w:rsid w:val="610F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文章副标题"/>
    <w:basedOn w:val="1"/>
    <w:uiPriority w:val="0"/>
    <w:pPr>
      <w:spacing w:line="560" w:lineRule="exact"/>
      <w:jc w:val="center"/>
    </w:pPr>
    <w:rPr>
      <w:rFonts w:hint="eastAsia" w:ascii="Times New Roman" w:hAnsi="Times New Roman" w:eastAsia="仿宋_GB2312" w:cs="仿宋_GB2312"/>
      <w:color w:val="auto"/>
      <w:sz w:val="28"/>
      <w:szCs w:val="28"/>
    </w:rPr>
  </w:style>
  <w:style w:type="paragraph" w:customStyle="1" w:styleId="6">
    <w:name w:val="主标题"/>
    <w:qFormat/>
    <w:uiPriority w:val="0"/>
    <w:pPr>
      <w:spacing w:line="560" w:lineRule="exact"/>
      <w:jc w:val="center"/>
    </w:pPr>
    <w:rPr>
      <w:rFonts w:ascii="Times New Roman" w:hAnsi="Times New Roman" w:eastAsia="方正小标宋简体" w:cstheme="minorBidi"/>
      <w:sz w:val="44"/>
    </w:rPr>
  </w:style>
  <w:style w:type="paragraph" w:customStyle="1" w:styleId="7">
    <w:name w:val="副题"/>
    <w:next w:val="1"/>
    <w:qFormat/>
    <w:uiPriority w:val="0"/>
    <w:pPr>
      <w:spacing w:line="560" w:lineRule="exact"/>
      <w:jc w:val="center"/>
    </w:pPr>
    <w:rPr>
      <w:rFonts w:ascii="Times New Roman" w:hAnsi="Times New Roman" w:eastAsia="仿宋_GB2312" w:cstheme="minorBidi"/>
      <w:sz w:val="28"/>
    </w:rPr>
  </w:style>
  <w:style w:type="paragraph" w:customStyle="1" w:styleId="8">
    <w:name w:val="正文段"/>
    <w:qFormat/>
    <w:uiPriority w:val="0"/>
    <w:pPr>
      <w:widowControl w:val="0"/>
      <w:spacing w:line="560" w:lineRule="exact"/>
      <w:ind w:firstLine="420" w:firstLineChars="200"/>
    </w:pPr>
    <w:rPr>
      <w:rFonts w:ascii="Times New Roman" w:hAnsi="Times New Roman" w:eastAsiaTheme="minorEastAsia" w:cstheme="minorBidi"/>
      <w:sz w:val="28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2024-11-26T02:51:00Z</dcterms:created>
  <dc:creator>nujliao</dc:creator>
  <cp:lastModifiedBy>nujliao</cp:lastModifiedBy>
  <dcterms:modified xsi:type="dcterms:W3CDTF">2024-11-26T03:32:21Z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14EBFA30BB8E473AAE1383BBB824982B_11</vt:lpwstr>
  </property>
</Properties>
</file>