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梅州</w:t>
      </w:r>
      <w:r>
        <w:rPr>
          <w:rFonts w:hint="eastAsia" w:ascii="方正小标宋_GBK" w:hAnsi="方正小标宋_GBK" w:eastAsia="方正小标宋_GBK" w:cs="方正小标宋_GBK"/>
          <w:b w:val="0"/>
          <w:bCs w:val="0"/>
          <w:sz w:val="44"/>
          <w:szCs w:val="44"/>
        </w:rPr>
        <w:t>市住房和城乡建设局关于明确加装专用烟道建设标准和程序的通知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为规范我市已设立餐饮场所的商住综合楼和用于餐饮服务的建筑物未配套设立专用烟道而进行加装</w:t>
      </w:r>
      <w:r>
        <w:rPr>
          <w:rFonts w:hint="eastAsia" w:ascii="Times New Roman" w:hAnsi="Times New Roman" w:eastAsia="方正仿宋_GBK" w:cs="Times New Roman"/>
          <w:b w:val="0"/>
          <w:bCs w:val="0"/>
          <w:sz w:val="32"/>
          <w:szCs w:val="32"/>
          <w:lang w:eastAsia="zh-CN"/>
        </w:rPr>
        <w:t>专用</w:t>
      </w:r>
      <w:r>
        <w:rPr>
          <w:rFonts w:hint="default" w:ascii="Times New Roman" w:hAnsi="Times New Roman" w:eastAsia="方正仿宋_GBK" w:cs="Times New Roman"/>
          <w:b w:val="0"/>
          <w:bCs w:val="0"/>
          <w:sz w:val="32"/>
          <w:szCs w:val="32"/>
        </w:rPr>
        <w:t>烟道的</w:t>
      </w:r>
      <w:r>
        <w:rPr>
          <w:rFonts w:hint="default" w:ascii="Times New Roman" w:hAnsi="Times New Roman" w:eastAsia="方正仿宋_GBK" w:cs="Times New Roman"/>
          <w:b w:val="0"/>
          <w:bCs w:val="0"/>
          <w:sz w:val="32"/>
          <w:szCs w:val="32"/>
          <w:lang w:eastAsia="zh-CN"/>
        </w:rPr>
        <w:t>行为</w:t>
      </w:r>
      <w:r>
        <w:rPr>
          <w:rFonts w:hint="default" w:ascii="Times New Roman" w:hAnsi="Times New Roman" w:eastAsia="方正仿宋_GBK" w:cs="Times New Roman"/>
          <w:b w:val="0"/>
          <w:bCs w:val="0"/>
          <w:sz w:val="32"/>
          <w:szCs w:val="32"/>
        </w:rPr>
        <w:t>，根据《广东省大气污染防治条例》规定，现就</w:t>
      </w:r>
      <w:r>
        <w:rPr>
          <w:rFonts w:hint="eastAsia" w:ascii="Times New Roman" w:hAnsi="Times New Roman" w:eastAsia="方正仿宋_GBK" w:cs="Times New Roman"/>
          <w:b w:val="0"/>
          <w:bCs w:val="0"/>
          <w:sz w:val="32"/>
          <w:szCs w:val="32"/>
          <w:lang w:eastAsia="zh-CN"/>
        </w:rPr>
        <w:t>明确</w:t>
      </w:r>
      <w:r>
        <w:rPr>
          <w:rFonts w:hint="default" w:ascii="Times New Roman" w:hAnsi="Times New Roman" w:eastAsia="方正仿宋_GBK" w:cs="Times New Roman"/>
          <w:b w:val="0"/>
          <w:bCs w:val="0"/>
          <w:sz w:val="32"/>
          <w:szCs w:val="32"/>
        </w:rPr>
        <w:t>加装专用烟道</w:t>
      </w:r>
      <w:r>
        <w:rPr>
          <w:rFonts w:hint="eastAsia" w:ascii="Times New Roman" w:hAnsi="Times New Roman" w:eastAsia="方正仿宋_GBK" w:cs="Times New Roman"/>
          <w:b w:val="0"/>
          <w:bCs w:val="0"/>
          <w:sz w:val="32"/>
          <w:szCs w:val="32"/>
          <w:lang w:eastAsia="zh-CN"/>
        </w:rPr>
        <w:t>相关</w:t>
      </w:r>
      <w:r>
        <w:rPr>
          <w:rFonts w:hint="default" w:ascii="Times New Roman" w:hAnsi="Times New Roman" w:eastAsia="方正仿宋_GBK" w:cs="Times New Roman"/>
          <w:b w:val="0"/>
          <w:bCs w:val="0"/>
          <w:sz w:val="32"/>
          <w:szCs w:val="32"/>
        </w:rPr>
        <w:t>建设标准及程序通知如下：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本通知</w:t>
      </w:r>
      <w:r>
        <w:rPr>
          <w:rFonts w:hint="default" w:ascii="Times New Roman" w:hAnsi="Times New Roman" w:eastAsia="方正仿宋_GBK" w:cs="Times New Roman"/>
          <w:b w:val="0"/>
          <w:bCs w:val="0"/>
          <w:sz w:val="32"/>
          <w:szCs w:val="32"/>
          <w:lang w:eastAsia="zh-CN"/>
        </w:rPr>
        <w:t>所称</w:t>
      </w:r>
      <w:r>
        <w:rPr>
          <w:rFonts w:hint="default" w:ascii="Times New Roman" w:hAnsi="Times New Roman" w:eastAsia="方正仿宋_GBK" w:cs="Times New Roman"/>
          <w:b w:val="0"/>
          <w:bCs w:val="0"/>
          <w:sz w:val="32"/>
          <w:szCs w:val="32"/>
        </w:rPr>
        <w:t>加装专用烟道建设标准和程序，适用于本市行政区域内已设立餐饮场所的商住综合楼和用于餐饮服务的建筑物</w:t>
      </w:r>
      <w:r>
        <w:rPr>
          <w:rFonts w:hint="eastAsia" w:ascii="Times New Roman" w:hAnsi="Times New Roman" w:eastAsia="方正仿宋_GBK" w:cs="Times New Roman"/>
          <w:b w:val="0"/>
          <w:bCs w:val="0"/>
          <w:sz w:val="32"/>
          <w:szCs w:val="32"/>
          <w:lang w:eastAsia="zh-CN"/>
        </w:rPr>
        <w:t>但</w:t>
      </w:r>
      <w:r>
        <w:rPr>
          <w:rFonts w:hint="default" w:ascii="Times New Roman" w:hAnsi="Times New Roman" w:eastAsia="方正仿宋_GBK" w:cs="Times New Roman"/>
          <w:b w:val="0"/>
          <w:bCs w:val="0"/>
          <w:sz w:val="32"/>
          <w:szCs w:val="32"/>
        </w:rPr>
        <w:t>未配套设立专用烟道</w:t>
      </w:r>
      <w:r>
        <w:rPr>
          <w:rFonts w:hint="default" w:ascii="Times New Roman" w:hAnsi="Times New Roman" w:eastAsia="方正仿宋_GBK" w:cs="Times New Roman"/>
          <w:b w:val="0"/>
          <w:bCs w:val="0"/>
          <w:sz w:val="32"/>
          <w:szCs w:val="32"/>
          <w:lang w:eastAsia="zh-CN"/>
        </w:rPr>
        <w:t>而进行加装专用烟道</w:t>
      </w:r>
      <w:r>
        <w:rPr>
          <w:rFonts w:hint="eastAsia" w:ascii="Times New Roman" w:hAnsi="Times New Roman" w:eastAsia="方正仿宋_GBK" w:cs="Times New Roman"/>
          <w:b w:val="0"/>
          <w:bCs w:val="0"/>
          <w:sz w:val="32"/>
          <w:szCs w:val="32"/>
          <w:lang w:eastAsia="zh-CN"/>
        </w:rPr>
        <w:t>建设活动</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建设</w:t>
      </w:r>
      <w:r>
        <w:rPr>
          <w:rFonts w:hint="eastAsia" w:ascii="黑体" w:hAnsi="黑体" w:eastAsia="黑体" w:cs="黑体"/>
          <w:b w:val="0"/>
          <w:bCs w:val="0"/>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承接餐饮场所加装专用烟道的设计单位和施工单位应按现行的《饮食业油烟排放标准（试行）》（GB18483）、《饮食建筑设计标准》（JGJ64）、</w:t>
      </w:r>
      <w:bookmarkStart w:id="0" w:name="_GoBack"/>
      <w:bookmarkEnd w:id="0"/>
      <w:r>
        <w:rPr>
          <w:rFonts w:hint="default" w:ascii="Times New Roman" w:hAnsi="Times New Roman" w:eastAsia="方正仿宋_GBK" w:cs="Times New Roman"/>
          <w:b w:val="0"/>
          <w:bCs w:val="0"/>
          <w:sz w:val="32"/>
          <w:szCs w:val="32"/>
          <w:lang w:val="en-US" w:eastAsia="zh-CN"/>
        </w:rPr>
        <w:t>《饮食业环境保护技术规范》（HJ554）、《关于执行&lt;饮食业环境保护技术规范&gt;有关事项的复函》（环函〔2010〕336号）和有关建筑设计、结构安全、排烟通风、消防安全、特种设备安全等相关设计和验收规范、标准的要求进行设计、施工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、建设程序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申请加装专用烟道的商住综合楼权属单位或其授权的餐饮服务经营单位（以下统称“建设单位”）应委托符合资质要求的设计、施工单位开展加装专用烟道，鼓励建设单位结合本商住楼餐饮服务场地统筹建设专用烟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加装烟道</w:t>
      </w:r>
      <w:r>
        <w:rPr>
          <w:rFonts w:hint="eastAsia" w:ascii="楷体_GB2312" w:hAnsi="楷体_GB2312" w:eastAsia="楷体_GB2312" w:cs="楷体_GB2312"/>
          <w:b w:val="0"/>
          <w:bCs w:val="0"/>
          <w:sz w:val="32"/>
          <w:szCs w:val="32"/>
        </w:rPr>
        <w:t>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加装</w:t>
      </w:r>
      <w:r>
        <w:rPr>
          <w:rFonts w:hint="eastAsia" w:ascii="Times New Roman" w:hAnsi="Times New Roman" w:eastAsia="方正仿宋_GBK" w:cs="Times New Roman"/>
          <w:b w:val="0"/>
          <w:bCs w:val="0"/>
          <w:sz w:val="32"/>
          <w:szCs w:val="32"/>
          <w:lang w:eastAsia="zh-CN"/>
        </w:rPr>
        <w:t>专用</w:t>
      </w:r>
      <w:r>
        <w:rPr>
          <w:rFonts w:hint="default" w:ascii="Times New Roman" w:hAnsi="Times New Roman" w:eastAsia="方正仿宋_GBK" w:cs="Times New Roman"/>
          <w:b w:val="0"/>
          <w:bCs w:val="0"/>
          <w:sz w:val="32"/>
          <w:szCs w:val="32"/>
        </w:rPr>
        <w:t>烟道应委托具备相应资质的设计单位进行设计，涉及改变主体或者承重结构的，</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单位应将设计文件送施工图审查机构审查并取得审查合格证明文件。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单位</w:t>
      </w:r>
      <w:r>
        <w:rPr>
          <w:rFonts w:hint="default" w:ascii="Times New Roman" w:hAnsi="Times New Roman" w:eastAsia="方正仿宋_GBK" w:cs="Times New Roman"/>
          <w:b w:val="0"/>
          <w:bCs w:val="0"/>
          <w:sz w:val="32"/>
          <w:szCs w:val="32"/>
          <w:lang w:eastAsia="zh-CN"/>
        </w:rPr>
        <w:t>、设计单位</w:t>
      </w:r>
      <w:r>
        <w:rPr>
          <w:rFonts w:hint="default" w:ascii="Times New Roman" w:hAnsi="Times New Roman" w:eastAsia="方正仿宋_GBK" w:cs="Times New Roman"/>
          <w:b w:val="0"/>
          <w:bCs w:val="0"/>
          <w:sz w:val="32"/>
          <w:szCs w:val="32"/>
        </w:rPr>
        <w:t>应核实餐饮场所建筑功能结构，加装</w:t>
      </w:r>
      <w:r>
        <w:rPr>
          <w:rFonts w:hint="eastAsia" w:ascii="Times New Roman" w:hAnsi="Times New Roman" w:eastAsia="方正仿宋_GBK" w:cs="Times New Roman"/>
          <w:b w:val="0"/>
          <w:bCs w:val="0"/>
          <w:sz w:val="32"/>
          <w:szCs w:val="32"/>
          <w:lang w:eastAsia="zh-CN"/>
        </w:rPr>
        <w:t>专用</w:t>
      </w:r>
      <w:r>
        <w:rPr>
          <w:rFonts w:hint="default" w:ascii="Times New Roman" w:hAnsi="Times New Roman" w:eastAsia="方正仿宋_GBK" w:cs="Times New Roman"/>
          <w:b w:val="0"/>
          <w:bCs w:val="0"/>
          <w:sz w:val="32"/>
          <w:szCs w:val="32"/>
        </w:rPr>
        <w:t>烟道应符合原建设工程规划许可证的相关要求。专用烟道油烟排放口设置高度及与周围居民住宅楼等建筑物距离控制应当符合建筑设计防火规范要求，还应符合国家有关消防技术标准规定要求。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加装烟道施工许可手续办理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加装</w:t>
      </w:r>
      <w:r>
        <w:rPr>
          <w:rFonts w:hint="eastAsia" w:ascii="Times New Roman" w:hAnsi="Times New Roman" w:eastAsia="方正仿宋_GBK" w:cs="Times New Roman"/>
          <w:b w:val="0"/>
          <w:bCs w:val="0"/>
          <w:sz w:val="32"/>
          <w:szCs w:val="32"/>
          <w:lang w:eastAsia="zh-CN"/>
        </w:rPr>
        <w:t>专用</w:t>
      </w:r>
      <w:r>
        <w:rPr>
          <w:rFonts w:hint="default" w:ascii="Times New Roman" w:hAnsi="Times New Roman" w:eastAsia="方正仿宋_GBK" w:cs="Times New Roman"/>
          <w:b w:val="0"/>
          <w:bCs w:val="0"/>
          <w:sz w:val="32"/>
          <w:szCs w:val="32"/>
        </w:rPr>
        <w:t>烟道开工前</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建设单位应根据《广东省住房和城乡建设厅关于调整房屋建筑和市政基础设施工程施工许可证办理限额的通知》</w:t>
      </w:r>
      <w:r>
        <w:rPr>
          <w:rFonts w:hint="eastAsia" w:ascii="Times New Roman" w:hAnsi="Times New Roman" w:eastAsia="方正仿宋_GBK" w:cs="Times New Roman"/>
          <w:b w:val="0"/>
          <w:bCs w:val="0"/>
          <w:sz w:val="32"/>
          <w:szCs w:val="32"/>
          <w:lang w:eastAsia="zh-CN"/>
        </w:rPr>
        <w:t>等要求</w:t>
      </w:r>
      <w:r>
        <w:rPr>
          <w:rFonts w:hint="default" w:ascii="Times New Roman" w:hAnsi="Times New Roman" w:eastAsia="方正仿宋_GBK" w:cs="Times New Roman"/>
          <w:b w:val="0"/>
          <w:bCs w:val="0"/>
          <w:sz w:val="32"/>
          <w:szCs w:val="32"/>
        </w:rPr>
        <w:t>办理施工许可手续。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（1）投资额在100万元以上以及建筑面积在500平方米以上的，应当在开工前向属地</w:t>
      </w:r>
      <w:r>
        <w:rPr>
          <w:rFonts w:hint="eastAsia" w:ascii="Times New Roman" w:hAnsi="Times New Roman" w:eastAsia="方正仿宋_GBK" w:cs="Times New Roman"/>
          <w:b w:val="0"/>
          <w:bCs w:val="0"/>
          <w:sz w:val="32"/>
          <w:szCs w:val="32"/>
          <w:lang w:eastAsia="zh-CN"/>
        </w:rPr>
        <w:t>住房城乡建设</w:t>
      </w:r>
      <w:r>
        <w:rPr>
          <w:rFonts w:hint="default" w:ascii="Times New Roman" w:hAnsi="Times New Roman" w:eastAsia="方正仿宋_GBK" w:cs="Times New Roman"/>
          <w:b w:val="0"/>
          <w:bCs w:val="0"/>
          <w:sz w:val="32"/>
          <w:szCs w:val="32"/>
        </w:rPr>
        <w:t>部门申请办理施工许可证。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（2）投资额在100万元以下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含100万元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或者建筑面积在500平方米以下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含500平方米</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可以不申请办理施工许可证，</w:t>
      </w:r>
      <w:r>
        <w:rPr>
          <w:rFonts w:hint="eastAsia" w:ascii="Times New Roman" w:hAnsi="Times New Roman" w:eastAsia="方正仿宋_GBK" w:cs="Times New Roman"/>
          <w:b w:val="0"/>
          <w:bCs w:val="0"/>
          <w:sz w:val="32"/>
          <w:szCs w:val="32"/>
          <w:lang w:eastAsia="zh-CN"/>
        </w:rPr>
        <w:t>但应在开工前向属地镇人民政府（街道办事处）或其委托的机构（村、社区、物业服务企业等）办理加装专用烟道告知登记手续</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加装烟道</w:t>
      </w:r>
      <w:r>
        <w:rPr>
          <w:rFonts w:hint="eastAsia" w:ascii="楷体_GB2312" w:hAnsi="楷体_GB2312" w:eastAsia="楷体_GB2312" w:cs="楷体_GB2312"/>
          <w:b w:val="0"/>
          <w:bCs w:val="0"/>
          <w:sz w:val="32"/>
          <w:szCs w:val="32"/>
        </w:rPr>
        <w:t>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承担餐饮业专用烟道加装的施工单位应当具备建筑施工资质，并具有安全生产许可证。施工过程应严格按照设计文件及相关标准规范施工，采取有效措施确保施工过程安全。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加装烟道</w:t>
      </w:r>
      <w:r>
        <w:rPr>
          <w:rFonts w:hint="eastAsia" w:ascii="楷体_GB2312" w:hAnsi="楷体_GB2312" w:eastAsia="楷体_GB2312" w:cs="楷体_GB2312"/>
          <w:b w:val="0"/>
          <w:bCs w:val="0"/>
          <w:sz w:val="32"/>
          <w:szCs w:val="32"/>
        </w:rPr>
        <w:t>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限额以上加装专用烟道按照</w:t>
      </w:r>
      <w:r>
        <w:rPr>
          <w:rFonts w:hint="eastAsia" w:ascii="Times New Roman" w:hAnsi="Times New Roman" w:eastAsia="方正仿宋_GBK" w:cs="Times New Roman"/>
          <w:b w:val="0"/>
          <w:bCs w:val="0"/>
          <w:sz w:val="32"/>
          <w:szCs w:val="32"/>
          <w:lang w:eastAsia="zh-CN"/>
        </w:rPr>
        <w:t>办理施工许可</w:t>
      </w:r>
      <w:r>
        <w:rPr>
          <w:rFonts w:hint="default" w:ascii="Times New Roman" w:hAnsi="Times New Roman" w:eastAsia="方正仿宋_GBK" w:cs="Times New Roman"/>
          <w:b w:val="0"/>
          <w:bCs w:val="0"/>
          <w:sz w:val="32"/>
          <w:szCs w:val="32"/>
        </w:rPr>
        <w:t>工程组织竣工验收并办理备案手续。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限额以下加装专用烟道完工后，建设单位应组织设计、施工单位会同物业服务单位等相关单位进行验收，验收合格后形成书面记录并留存档案</w:t>
      </w:r>
      <w:r>
        <w:rPr>
          <w:rFonts w:hint="eastAsia" w:ascii="Times New Roman" w:hAnsi="Times New Roman" w:eastAsia="方正仿宋_GBK" w:cs="Times New Roman"/>
          <w:b w:val="0"/>
          <w:bCs w:val="0"/>
          <w:sz w:val="32"/>
          <w:szCs w:val="32"/>
          <w:lang w:eastAsia="zh-CN"/>
        </w:rPr>
        <w:t>；同时</w:t>
      </w:r>
      <w:r>
        <w:rPr>
          <w:rFonts w:hint="default" w:ascii="Times New Roman" w:hAnsi="Times New Roman" w:eastAsia="方正仿宋_GBK" w:cs="Times New Roman"/>
          <w:b w:val="0"/>
          <w:bCs w:val="0"/>
          <w:sz w:val="32"/>
          <w:szCs w:val="32"/>
        </w:rPr>
        <w:t>把验收记录报送镇人民政府（街道办事处）或其委托的机构（村、社区、物业服务企业等）。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加装专用烟道项目竣工验收合格后，方可投入使用。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（一）建设</w:t>
      </w:r>
      <w:r>
        <w:rPr>
          <w:rFonts w:hint="default" w:ascii="Times New Roman" w:hAnsi="Times New Roman" w:eastAsia="方正仿宋_GBK" w:cs="Times New Roman"/>
          <w:b w:val="0"/>
          <w:bCs w:val="0"/>
          <w:sz w:val="32"/>
          <w:szCs w:val="32"/>
        </w:rPr>
        <w:t>单位无法判断</w:t>
      </w:r>
      <w:r>
        <w:rPr>
          <w:rFonts w:hint="eastAsia" w:ascii="Times New Roman" w:hAnsi="Times New Roman" w:eastAsia="方正仿宋_GBK" w:cs="Times New Roman"/>
          <w:b w:val="0"/>
          <w:bCs w:val="0"/>
          <w:sz w:val="32"/>
          <w:szCs w:val="32"/>
          <w:lang w:eastAsia="zh-CN"/>
        </w:rPr>
        <w:t>加装专用烟道</w:t>
      </w:r>
      <w:r>
        <w:rPr>
          <w:rFonts w:hint="default" w:ascii="Times New Roman" w:hAnsi="Times New Roman" w:eastAsia="方正仿宋_GBK" w:cs="Times New Roman"/>
          <w:b w:val="0"/>
          <w:bCs w:val="0"/>
          <w:sz w:val="32"/>
          <w:szCs w:val="32"/>
        </w:rPr>
        <w:t>餐饮场所是否符合</w:t>
      </w:r>
      <w:r>
        <w:rPr>
          <w:rFonts w:hint="default" w:ascii="Times New Roman" w:hAnsi="Times New Roman" w:eastAsia="方正仿宋_GBK" w:cs="Times New Roman"/>
          <w:b w:val="0"/>
          <w:bCs w:val="0"/>
          <w:sz w:val="32"/>
          <w:szCs w:val="32"/>
          <w:lang w:eastAsia="zh-CN"/>
        </w:rPr>
        <w:t>规划</w:t>
      </w:r>
      <w:r>
        <w:rPr>
          <w:rFonts w:hint="eastAsia" w:ascii="Times New Roman" w:hAnsi="Times New Roman" w:eastAsia="方正仿宋_GBK" w:cs="Times New Roman"/>
          <w:b w:val="0"/>
          <w:bCs w:val="0"/>
          <w:sz w:val="32"/>
          <w:szCs w:val="32"/>
          <w:lang w:eastAsia="zh-CN"/>
        </w:rPr>
        <w:t>、环境保护</w:t>
      </w:r>
      <w:r>
        <w:rPr>
          <w:rFonts w:hint="default" w:ascii="Times New Roman" w:hAnsi="Times New Roman" w:eastAsia="方正仿宋_GBK" w:cs="Times New Roman"/>
          <w:b w:val="0"/>
          <w:bCs w:val="0"/>
          <w:sz w:val="32"/>
          <w:szCs w:val="32"/>
        </w:rPr>
        <w:t>等要求的，可以向</w:t>
      </w:r>
      <w:r>
        <w:rPr>
          <w:rFonts w:hint="default" w:ascii="Times New Roman" w:hAnsi="Times New Roman" w:eastAsia="方正仿宋_GBK" w:cs="Times New Roman"/>
          <w:b w:val="0"/>
          <w:bCs w:val="0"/>
          <w:sz w:val="32"/>
          <w:szCs w:val="32"/>
          <w:lang w:eastAsia="zh-CN"/>
        </w:rPr>
        <w:t>自然资源</w:t>
      </w:r>
      <w:r>
        <w:rPr>
          <w:rFonts w:hint="eastAsia" w:ascii="Times New Roman" w:hAnsi="Times New Roman" w:eastAsia="方正仿宋_GBK" w:cs="Times New Roman"/>
          <w:b w:val="0"/>
          <w:bCs w:val="0"/>
          <w:sz w:val="32"/>
          <w:szCs w:val="32"/>
          <w:lang w:eastAsia="zh-CN"/>
        </w:rPr>
        <w:t>部门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生态环境部门</w:t>
      </w:r>
      <w:r>
        <w:rPr>
          <w:rFonts w:hint="default" w:ascii="Times New Roman" w:hAnsi="Times New Roman" w:eastAsia="方正仿宋_GBK" w:cs="Times New Roman"/>
          <w:b w:val="0"/>
          <w:bCs w:val="0"/>
          <w:sz w:val="32"/>
          <w:szCs w:val="32"/>
          <w:lang w:eastAsia="zh-CN"/>
        </w:rPr>
        <w:t>等相关部门</w:t>
      </w:r>
      <w:r>
        <w:rPr>
          <w:rFonts w:hint="default" w:ascii="Times New Roman" w:hAnsi="Times New Roman" w:eastAsia="方正仿宋_GBK" w:cs="Times New Roman"/>
          <w:b w:val="0"/>
          <w:bCs w:val="0"/>
          <w:sz w:val="32"/>
          <w:szCs w:val="32"/>
        </w:rPr>
        <w:t>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（二）</w:t>
      </w:r>
      <w:r>
        <w:rPr>
          <w:rFonts w:hint="default" w:ascii="Times New Roman" w:hAnsi="Times New Roman" w:eastAsia="方正仿宋_GBK" w:cs="Times New Roman"/>
          <w:b w:val="0"/>
          <w:bCs w:val="0"/>
          <w:sz w:val="32"/>
          <w:szCs w:val="32"/>
        </w:rPr>
        <w:t>加装专用烟道附着于建筑外立面的，</w:t>
      </w:r>
      <w:r>
        <w:rPr>
          <w:rFonts w:hint="default" w:ascii="Times New Roman" w:hAnsi="Times New Roman" w:eastAsia="方正仿宋_GBK" w:cs="Times New Roman"/>
          <w:b w:val="0"/>
          <w:bCs w:val="0"/>
          <w:sz w:val="32"/>
          <w:szCs w:val="32"/>
          <w:lang w:eastAsia="zh-CN"/>
        </w:rPr>
        <w:t>应按照《民法典》等</w:t>
      </w:r>
      <w:r>
        <w:rPr>
          <w:rFonts w:hint="default" w:ascii="Times New Roman" w:hAnsi="Times New Roman" w:eastAsia="方正仿宋_GBK" w:cs="Times New Roman"/>
          <w:b w:val="0"/>
          <w:bCs w:val="0"/>
          <w:sz w:val="32"/>
          <w:szCs w:val="32"/>
        </w:rPr>
        <w:t>规定在办理加装手续前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取得烟道加装所在外立面位置相关利害关系人同意加装专用烟道意见书。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三）建设单位要加强对加装专用烟道设计、采购和施工过程的质量安全控制和管理，督促施工单位严格按照设计文件、国家有关建筑工程施工和验收规范的要求组织施工和验收，对发现的质量安全问题及时整改，切实保证加装专用烟道的建设和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（四）法律、法规、规章和上级文件对加装专用烟道另有规定的，从其规定。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梅州市住房和城乡建设局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2025年xx月xx日</w:t>
      </w:r>
    </w:p>
    <w:sectPr>
      <w:footerReference r:id="rId3" w:type="default"/>
      <w:pgSz w:w="11906" w:h="16838"/>
      <w:pgMar w:top="1497" w:right="1689" w:bottom="1497" w:left="1689"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2B"/>
    <w:rsid w:val="00E2232B"/>
    <w:rsid w:val="00EA4F1B"/>
    <w:rsid w:val="3FFF29FE"/>
    <w:rsid w:val="753451A6"/>
    <w:rsid w:val="77950242"/>
    <w:rsid w:val="9D5FEFC5"/>
    <w:rsid w:val="BBEB44E2"/>
    <w:rsid w:val="CBF9ACDF"/>
    <w:rsid w:val="DFEF3A9C"/>
    <w:rsid w:val="DFFF334A"/>
    <w:rsid w:val="FBFF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199</Words>
  <Characters>1137</Characters>
  <Lines>9</Lines>
  <Paragraphs>2</Paragraphs>
  <TotalTime>0</TotalTime>
  <ScaleCrop>false</ScaleCrop>
  <LinksUpToDate>false</LinksUpToDate>
  <CharactersWithSpaces>1334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2025-01-16T14:45:00Z</dcterms:created>
  <dc:creator>Administrator</dc:creator>
  <cp:lastModifiedBy>greatwall</cp:lastModifiedBy>
  <dcterms:modified xsi:type="dcterms:W3CDTF">2025-01-22T11:33:25Z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