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18" w:rsidRDefault="0003161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sz w:val="44"/>
          <w:szCs w:val="44"/>
        </w:rPr>
        <w:t>梅州市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实施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免费生产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工作方案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（试行）</w:t>
      </w:r>
    </w:p>
    <w:p w:rsidR="007C5A18" w:rsidRDefault="00031614">
      <w:pPr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征求意见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稿）</w:t>
      </w: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方正仿宋_GBK" w:hAnsi="Times New Roman" w:cs="Times New Roman"/>
          <w:spacing w:val="4"/>
          <w:sz w:val="32"/>
          <w:szCs w:val="32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为贯彻落实《中共梅州市委办公室</w:t>
      </w:r>
      <w:r>
        <w:rPr>
          <w:rFonts w:ascii="Times New Roman" w:eastAsia="方正仿宋_GBK" w:hAnsi="Times New Roman" w:cs="Times New Roman" w:hint="eastAsia"/>
          <w:spacing w:val="4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梅州市人民政府办公室印发</w:t>
      </w:r>
      <w:r>
        <w:rPr>
          <w:rFonts w:ascii="汉仪平安行粗简" w:eastAsia="汉仪平安行粗简" w:hAnsi="汉仪平安行粗简" w:cs="汉仪平安行粗简" w:hint="eastAsia"/>
          <w:spacing w:val="4"/>
          <w:sz w:val="32"/>
          <w:szCs w:val="32"/>
        </w:rPr>
        <w:t>〈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关于盘活闲置资产实施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免费梅州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促招商引资及创业行动的指导意见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〉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的通知》《中共梅州市委办公室、梅州市人民政府办公室关于成立梅州市实施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免费梅州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行动工作专班的通知》工作部署，</w:t>
      </w:r>
      <w:r>
        <w:rPr>
          <w:rFonts w:ascii="Times New Roman" w:eastAsia="方正仿宋_GBK" w:hAnsi="Times New Roman" w:cs="Times New Roman"/>
          <w:sz w:val="32"/>
          <w:szCs w:val="32"/>
        </w:rPr>
        <w:t>以更大力度吸引更多企业来梅落地投资创业，结合我市实际，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制定工业园区标准厂房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工作方案。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 w:hAnsi="黑体" w:cs="黑体"/>
          <w:kern w:val="2"/>
          <w:sz w:val="32"/>
          <w:szCs w:val="32"/>
        </w:rPr>
      </w:pPr>
      <w:r>
        <w:rPr>
          <w:rFonts w:ascii="方正黑体_GBK" w:eastAsia="方正黑体_GBK" w:hAnsi="黑体" w:cs="黑体" w:hint="eastAsia"/>
          <w:kern w:val="2"/>
          <w:sz w:val="32"/>
          <w:szCs w:val="32"/>
        </w:rPr>
        <w:t>一、总体</w:t>
      </w:r>
      <w:r>
        <w:rPr>
          <w:rFonts w:ascii="方正黑体_GBK" w:eastAsia="方正黑体_GBK" w:hAnsi="黑体" w:cs="黑体" w:hint="eastAsia"/>
          <w:kern w:val="2"/>
          <w:sz w:val="32"/>
          <w:szCs w:val="32"/>
        </w:rPr>
        <w:t>目标</w:t>
      </w:r>
      <w:r>
        <w:rPr>
          <w:rFonts w:ascii="方正黑体_GBK" w:eastAsia="方正黑体_GBK" w:hAnsi="黑体" w:cs="黑体" w:hint="eastAsia"/>
          <w:kern w:val="2"/>
          <w:sz w:val="32"/>
          <w:szCs w:val="32"/>
        </w:rPr>
        <w:t xml:space="preserve"> </w:t>
      </w:r>
    </w:p>
    <w:p w:rsidR="007C5A18" w:rsidRDefault="00031614">
      <w:pPr>
        <w:spacing w:line="560" w:lineRule="exact"/>
        <w:ind w:firstLineChars="200" w:firstLine="656"/>
        <w:rPr>
          <w:rFonts w:ascii="方正仿宋_GBK" w:eastAsia="方正仿宋_GBK" w:hAnsi="宋体" w:cs="宋体"/>
          <w:spacing w:val="4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pacing w:val="4"/>
          <w:kern w:val="0"/>
          <w:sz w:val="32"/>
          <w:szCs w:val="32"/>
        </w:rPr>
        <w:t>深入贯彻落实省委“</w:t>
      </w:r>
      <w:r>
        <w:rPr>
          <w:rFonts w:ascii="方正仿宋_GBK" w:eastAsia="方正仿宋_GBK" w:hAnsi="宋体" w:cs="宋体" w:hint="eastAsia"/>
          <w:spacing w:val="4"/>
          <w:kern w:val="0"/>
          <w:sz w:val="32"/>
          <w:szCs w:val="32"/>
        </w:rPr>
        <w:t>1310</w:t>
      </w:r>
      <w:r>
        <w:rPr>
          <w:rFonts w:ascii="方正仿宋_GBK" w:eastAsia="方正仿宋_GBK" w:hAnsi="宋体" w:cs="宋体" w:hint="eastAsia"/>
          <w:spacing w:val="4"/>
          <w:kern w:val="0"/>
          <w:sz w:val="32"/>
          <w:szCs w:val="32"/>
        </w:rPr>
        <w:t>”具体部署和省、市高质量发展大会精神及市关于“免费梅州”推进工作要求，锚定“百千万工程”三年初见成效目标</w:t>
      </w:r>
      <w:r>
        <w:rPr>
          <w:rFonts w:ascii="方正仿宋_GBK" w:eastAsia="方正仿宋_GBK" w:hint="eastAsia"/>
          <w:spacing w:val="4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为符合条件新入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置标准厂房的企业提供租金优惠、全程代办、要素保障等支持，进一步提升园区标准厂房使用率，降低企业运营成本，推动</w:t>
      </w:r>
      <w:r>
        <w:rPr>
          <w:rFonts w:ascii="方正仿宋_GBK" w:eastAsia="方正仿宋_GBK" w:hint="eastAsia"/>
          <w:spacing w:val="4"/>
          <w:sz w:val="32"/>
          <w:szCs w:val="32"/>
        </w:rPr>
        <w:t>体制机制创新，吸引更多制造业企业入驻标准厂房，助力园区经济加快发展。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pacing w:val="4"/>
          <w:sz w:val="32"/>
          <w:szCs w:val="32"/>
        </w:rPr>
      </w:pPr>
      <w:r>
        <w:rPr>
          <w:rFonts w:ascii="方正黑体_GBK" w:eastAsia="方正黑体_GBK" w:hAnsi="黑体" w:cs="黑体" w:hint="eastAsia"/>
          <w:kern w:val="2"/>
          <w:sz w:val="32"/>
          <w:szCs w:val="32"/>
        </w:rPr>
        <w:t>二、</w:t>
      </w:r>
      <w:r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目标</w:t>
      </w:r>
      <w:r>
        <w:rPr>
          <w:rFonts w:ascii="Times New Roman" w:eastAsia="方正黑体_GBK" w:hAnsi="Times New Roman" w:cs="Times New Roman"/>
          <w:kern w:val="2"/>
          <w:sz w:val="32"/>
          <w:szCs w:val="32"/>
        </w:rPr>
        <w:t>任务</w:t>
      </w:r>
    </w:p>
    <w:p w:rsidR="007C5A18" w:rsidRDefault="0003161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围绕园区已建成标准厂房入驻使用率达到</w:t>
      </w:r>
      <w:r>
        <w:rPr>
          <w:rFonts w:ascii="Times New Roman" w:eastAsia="方正仿宋_GBK" w:hAnsi="Times New Roman" w:cs="Times New Roman"/>
          <w:sz w:val="32"/>
          <w:szCs w:val="32"/>
        </w:rPr>
        <w:t>80%</w:t>
      </w:r>
      <w:r>
        <w:rPr>
          <w:rFonts w:ascii="Times New Roman" w:eastAsia="方正仿宋_GBK" w:hAnsi="Times New Roman" w:cs="Times New Roman"/>
          <w:sz w:val="32"/>
          <w:szCs w:val="32"/>
        </w:rPr>
        <w:t>为目标，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年全市为</w:t>
      </w:r>
      <w:r>
        <w:rPr>
          <w:rFonts w:ascii="Times New Roman" w:eastAsia="方正仿宋_GBK" w:hAnsi="Times New Roman" w:cs="Times New Roman"/>
          <w:sz w:val="32"/>
          <w:szCs w:val="32"/>
        </w:rPr>
        <w:t>入驻企业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41.19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万平方米以上</w:t>
      </w:r>
      <w:r>
        <w:rPr>
          <w:rFonts w:ascii="Times New Roman" w:eastAsia="方正仿宋_GBK" w:hAnsi="Times New Roman" w:cs="Times New Roman"/>
          <w:sz w:val="32"/>
          <w:szCs w:val="32"/>
        </w:rPr>
        <w:t>标准厂房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“免费生产”空间。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各县（市、区）和梅州高新区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目标</w:t>
      </w:r>
      <w:r>
        <w:rPr>
          <w:rFonts w:ascii="Times New Roman" w:eastAsia="方正仿宋_GBK" w:hAnsi="Times New Roman" w:cs="Times New Roman"/>
          <w:sz w:val="32"/>
          <w:szCs w:val="32"/>
        </w:rPr>
        <w:t>任务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如下：</w:t>
      </w:r>
    </w:p>
    <w:p w:rsidR="007C5A18" w:rsidRDefault="00031614">
      <w:pPr>
        <w:spacing w:line="560" w:lineRule="exact"/>
        <w:ind w:firstLineChars="200"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2025</w:t>
      </w:r>
      <w:r>
        <w:rPr>
          <w:rFonts w:ascii="Times New Roman" w:eastAsia="方正小标宋简体" w:hAnsi="Times New Roman" w:cs="Times New Roman"/>
          <w:sz w:val="32"/>
          <w:szCs w:val="32"/>
        </w:rPr>
        <w:t>年</w:t>
      </w:r>
      <w:r>
        <w:rPr>
          <w:rFonts w:ascii="Times New Roman" w:eastAsia="方正小标宋简体" w:hAnsi="Times New Roman" w:cs="Times New Roman"/>
          <w:sz w:val="32"/>
          <w:szCs w:val="32"/>
        </w:rPr>
        <w:t>“</w:t>
      </w:r>
      <w:r>
        <w:rPr>
          <w:rFonts w:ascii="Times New Roman" w:eastAsia="方正小标宋简体" w:hAnsi="Times New Roman" w:cs="Times New Roman"/>
          <w:sz w:val="32"/>
          <w:szCs w:val="32"/>
        </w:rPr>
        <w:t>免费生产</w:t>
      </w:r>
      <w:r>
        <w:rPr>
          <w:rFonts w:ascii="Times New Roman" w:eastAsia="方正小标宋简体" w:hAnsi="Times New Roman" w:cs="Times New Roman"/>
          <w:sz w:val="32"/>
          <w:szCs w:val="32"/>
        </w:rPr>
        <w:t>”</w:t>
      </w:r>
      <w:r>
        <w:rPr>
          <w:rFonts w:ascii="Times New Roman" w:eastAsia="方正小标宋简体" w:hAnsi="Times New Roman" w:cs="Times New Roman"/>
          <w:sz w:val="32"/>
          <w:szCs w:val="32"/>
        </w:rPr>
        <w:t>目标任务</w:t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960"/>
        <w:gridCol w:w="1678"/>
        <w:gridCol w:w="1896"/>
        <w:gridCol w:w="1886"/>
        <w:gridCol w:w="1935"/>
      </w:tblGrid>
      <w:tr w:rsidR="007C5A18">
        <w:trPr>
          <w:trHeight w:val="82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县域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总面积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（万平方米）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已使用面积（万平方米）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目标任务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（万平方米）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170.75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95.55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梅江区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12.53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4.73 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梅县区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2.21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0.00 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兴宁市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39.76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9.31 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平远县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18.68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6.73 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蕉岭县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12.64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4.27 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大埔县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7.2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0.17 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丰顺县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14.22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6.22 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五华县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17.22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2.71 </w:t>
            </w:r>
          </w:p>
        </w:tc>
      </w:tr>
      <w:tr w:rsidR="007C5A18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梅州高新区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46.29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29.98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A18" w:rsidRDefault="000316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7.05 </w:t>
            </w:r>
          </w:p>
        </w:tc>
      </w:tr>
    </w:tbl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 w:hAnsi="黑体" w:cs="黑体"/>
          <w:kern w:val="2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三、</w:t>
      </w:r>
      <w:r>
        <w:rPr>
          <w:rFonts w:ascii="方正黑体_GBK" w:eastAsia="方正黑体_GBK" w:hAnsi="黑体" w:cs="黑体" w:hint="eastAsia"/>
          <w:kern w:val="2"/>
          <w:sz w:val="32"/>
          <w:szCs w:val="32"/>
        </w:rPr>
        <w:t>实施</w:t>
      </w:r>
      <w:r>
        <w:rPr>
          <w:rFonts w:ascii="方正黑体_GBK" w:eastAsia="方正黑体_GBK" w:hAnsi="黑体" w:cs="黑体" w:hint="eastAsia"/>
          <w:kern w:val="2"/>
          <w:sz w:val="32"/>
          <w:szCs w:val="32"/>
        </w:rPr>
        <w:t>标准</w:t>
      </w:r>
    </w:p>
    <w:p w:rsidR="007C5A18" w:rsidRDefault="0003161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租赁厂房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年以上的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新入驻企业自签约之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，给予不低于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年的免租期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后续，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根据各县（市、区）政府和梅州高新区管委会出台的</w:t>
      </w:r>
      <w:r>
        <w:rPr>
          <w:rFonts w:ascii="Times New Roman" w:eastAsia="方正仿宋_GBK" w:hAnsi="Times New Roman" w:cs="Times New Roman"/>
          <w:sz w:val="32"/>
          <w:szCs w:val="32"/>
        </w:rPr>
        <w:t>标准厂房管理办法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实施优惠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支持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黑体_GBK" w:hAnsi="Times New Roman" w:cs="Times New Roman"/>
          <w:kern w:val="2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四</w:t>
      </w:r>
      <w:r>
        <w:rPr>
          <w:rFonts w:ascii="Times New Roman" w:eastAsia="方正黑体_GBK" w:hAnsi="Times New Roman" w:cs="Times New Roman"/>
          <w:kern w:val="2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kern w:val="2"/>
          <w:sz w:val="32"/>
          <w:szCs w:val="32"/>
        </w:rPr>
        <w:t>职责分工</w:t>
      </w:r>
    </w:p>
    <w:p w:rsidR="007C5A18" w:rsidRDefault="0003161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楷体_GBK" w:hAnsi="Times New Roman" w:cs="Times New Roman"/>
          <w:kern w:val="2"/>
          <w:sz w:val="32"/>
          <w:szCs w:val="32"/>
        </w:rPr>
        <w:t>成员单位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各县（市、区）人民政府，市商务局、市财政局、市自然资源局、市国资委、市政务服务数据管理局、梅州高新区管委会。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方正楷体_GBK" w:hAnsi="Times New Roman" w:cs="Times New Roman"/>
          <w:kern w:val="2"/>
          <w:sz w:val="32"/>
          <w:szCs w:val="32"/>
        </w:rPr>
      </w:pPr>
      <w:r>
        <w:rPr>
          <w:rFonts w:ascii="Times New Roman" w:eastAsia="方正楷体_GBK" w:hAnsi="Times New Roman" w:cs="Times New Roman"/>
          <w:kern w:val="2"/>
          <w:sz w:val="32"/>
          <w:szCs w:val="32"/>
        </w:rPr>
        <w:t>（二）工作职责</w:t>
      </w:r>
    </w:p>
    <w:p w:rsidR="007C5A18" w:rsidRDefault="00031614" w:rsidP="00D8200D">
      <w:pPr>
        <w:pStyle w:val="a5"/>
        <w:spacing w:before="0" w:beforeAutospacing="0" w:after="0" w:afterAutospacing="0" w:line="560" w:lineRule="exact"/>
        <w:ind w:firstLineChars="200" w:firstLine="643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kern w:val="2"/>
          <w:sz w:val="32"/>
          <w:szCs w:val="32"/>
        </w:rPr>
        <w:t>市工业和信息化局：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作为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专责工作小组牵头单位，负责制定梅州市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实施细则，开发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小程序，接入粤省事等移动政务服务平台；指导督促各县（市、区）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人民政府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、梅州高新区管委会做好投资企业入驻申请、审核、考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lastRenderedPageBreak/>
        <w:t>核等工作；下达年度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目标任务，定期调度年度目标任务完成情况。</w:t>
      </w:r>
    </w:p>
    <w:p w:rsidR="007C5A18" w:rsidRDefault="00031614" w:rsidP="00D8200D">
      <w:pPr>
        <w:pStyle w:val="a5"/>
        <w:spacing w:before="0" w:beforeAutospacing="0" w:after="0" w:afterAutospacing="0" w:line="560" w:lineRule="exact"/>
        <w:ind w:firstLineChars="200" w:firstLine="643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kern w:val="2"/>
          <w:sz w:val="32"/>
          <w:szCs w:val="32"/>
        </w:rPr>
        <w:t>各县（市、区）人民政府和梅州高新区管委会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：落实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主体责任，优化完善已出台的标准厂房管理办法规定，不得以免除一年</w:t>
      </w:r>
      <w:r>
        <w:rPr>
          <w:rFonts w:ascii="方正仿宋_GBK" w:eastAsia="方正仿宋_GBK" w:hAnsiTheme="minorHAnsi" w:cstheme="minorBidi"/>
          <w:spacing w:val="4"/>
          <w:kern w:val="2"/>
          <w:sz w:val="32"/>
          <w:szCs w:val="32"/>
        </w:rPr>
        <w:t>的</w:t>
      </w:r>
      <w:r>
        <w:rPr>
          <w:rFonts w:ascii="方正仿宋_GBK" w:eastAsia="方正仿宋_GBK" w:hAnsiTheme="minorHAnsi" w:cstheme="minorBidi" w:hint="eastAsia"/>
          <w:spacing w:val="4"/>
          <w:kern w:val="2"/>
          <w:sz w:val="32"/>
          <w:szCs w:val="32"/>
        </w:rPr>
        <w:t>租金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而提高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后续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租金等标准门槛，并向市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专责工作小组报备。明确违约企业项目退出机制；结合实际，细化亩均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投资强度、经济社会贡献值强度等年度考核指标，明确具体优惠政策；摸清园区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闲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置标准厂房面积，梳理项目入驻条件要求等情况，滚动建立完善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工作台账；积极探索创新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的措施，细化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工作任务，明确完成时限，加强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政策宣传，加大招商引资力度，承接市级下达的目标任务；做好投资企业入驻申请受理、审核、考核、日常使用监管等工作，积极为投资企业提供服务，加大要素保障支持；每月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日前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向市专责小组报送工作目标进度及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闲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置标准厂房面积情况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落实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免费梅州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工作专班其他交办工作事项。</w:t>
      </w:r>
    </w:p>
    <w:p w:rsidR="007C5A18" w:rsidRDefault="00031614" w:rsidP="00D8200D">
      <w:pPr>
        <w:pStyle w:val="a5"/>
        <w:spacing w:before="0" w:beforeAutospacing="0" w:after="0" w:afterAutospacing="0" w:line="560" w:lineRule="exact"/>
        <w:ind w:firstLineChars="200" w:firstLine="643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kern w:val="2"/>
          <w:sz w:val="32"/>
          <w:szCs w:val="32"/>
        </w:rPr>
        <w:t>市商务局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：指导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各县（市、区）和梅州高新区加大标准厂房招商引资，负责统筹协调市级驻外招商工作队做好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的招商工作。利用外出招商时机，加大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政策宣传，提高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政策知晓度，推动更多项目入园发展。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leftChars="250" w:left="525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其他成员单位按职能落实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赋予的相关工作。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leftChars="250" w:left="525"/>
        <w:jc w:val="both"/>
        <w:rPr>
          <w:rFonts w:ascii="Times New Roman" w:eastAsia="方正仿宋_GBK" w:hAnsi="Times New Roman" w:cs="Times New Roman"/>
          <w:spacing w:val="4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五</w:t>
      </w:r>
      <w:r>
        <w:rPr>
          <w:rFonts w:ascii="Times New Roman" w:eastAsia="方正黑体_GBK" w:hAnsi="Times New Roman" w:cs="Times New Roman"/>
          <w:kern w:val="2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kern w:val="2"/>
          <w:sz w:val="32"/>
          <w:szCs w:val="32"/>
        </w:rPr>
        <w:t>工作</w:t>
      </w:r>
      <w:r>
        <w:rPr>
          <w:rFonts w:ascii="Times New Roman" w:eastAsia="方正黑体_GBK" w:hAnsi="Times New Roman" w:cs="Times New Roman"/>
          <w:kern w:val="2"/>
          <w:sz w:val="32"/>
          <w:szCs w:val="32"/>
        </w:rPr>
        <w:t>要求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楷体_GBK" w:hAnsi="Times New Roman" w:cs="Times New Roman"/>
          <w:spacing w:val="4"/>
          <w:sz w:val="32"/>
          <w:szCs w:val="32"/>
        </w:rPr>
        <w:t>（一）提高政治站位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各成员单位要深化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认识，强化组织领导，树牢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产出思维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用户思维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，积极吸引更多企业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lastRenderedPageBreak/>
        <w:t>来梅投资兴业，推动梅州工业园区加快发展。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楷体_GBK" w:hAnsi="Times New Roman" w:cs="Times New Roman"/>
          <w:spacing w:val="4"/>
          <w:sz w:val="32"/>
          <w:szCs w:val="32"/>
        </w:rPr>
        <w:t>（二）精心组织实施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各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县（市、区）和梅州高新区要落实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主体责任，加大要素保障，积极为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企业提供良好生活、生产条件，扎实做好投资企业入驻申请受理、审核、考核、日常使用监管等工作，切实把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转化为本地区良好的营商环境。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  </w:t>
      </w: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56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楷体_GBK" w:hAnsi="Times New Roman" w:cs="Times New Roman"/>
          <w:spacing w:val="4"/>
          <w:sz w:val="32"/>
          <w:szCs w:val="32"/>
        </w:rPr>
        <w:t>（三）加大宣传力度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各成员单位要积极利用对接企业、外出招商等时机，开展政策解读，提高全社会对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免费生产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政策的知晓度和认同度，让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免费梅州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政策惠及更多企业。</w:t>
      </w: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7C5A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7C5A18" w:rsidRDefault="00031614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kern w:val="2"/>
          <w:sz w:val="32"/>
          <w:szCs w:val="32"/>
        </w:rPr>
        <w:t>公开方式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：依申请公开</w:t>
      </w:r>
    </w:p>
    <w:sectPr w:rsidR="007C5A18">
      <w:footerReference w:type="default" r:id="rId9"/>
      <w:pgSz w:w="11906" w:h="16838"/>
      <w:pgMar w:top="2098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14" w:rsidRDefault="00031614">
      <w:r>
        <w:separator/>
      </w:r>
    </w:p>
  </w:endnote>
  <w:endnote w:type="continuationSeparator" w:id="0">
    <w:p w:rsidR="00031614" w:rsidRDefault="0003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平安行粗简">
    <w:altName w:val="Arial Unicode MS"/>
    <w:charset w:val="86"/>
    <w:family w:val="auto"/>
    <w:pitch w:val="default"/>
    <w:sig w:usb0="00000010" w:usb1="18EF7CFA" w:usb2="00000016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18" w:rsidRDefault="000316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A18" w:rsidRDefault="0003161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820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5A18" w:rsidRDefault="0003161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820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14" w:rsidRDefault="00031614">
      <w:r>
        <w:separator/>
      </w:r>
    </w:p>
  </w:footnote>
  <w:footnote w:type="continuationSeparator" w:id="0">
    <w:p w:rsidR="00031614" w:rsidRDefault="0003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CAC68C"/>
    <w:multiLevelType w:val="singleLevel"/>
    <w:tmpl w:val="FBCAC68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dkYWZjM2UzMmJmZTg2ZjM4MThlOGRjMTY3ZTIifQ=="/>
  </w:docVars>
  <w:rsids>
    <w:rsidRoot w:val="7DF757D8"/>
    <w:rsid w:val="999E4E3F"/>
    <w:rsid w:val="AD3FAB3A"/>
    <w:rsid w:val="AE784DE5"/>
    <w:rsid w:val="BBBF5842"/>
    <w:rsid w:val="BEF7DF5D"/>
    <w:rsid w:val="BF5B80ED"/>
    <w:rsid w:val="BFFFC354"/>
    <w:rsid w:val="C6FFF0A5"/>
    <w:rsid w:val="D3FFCEC3"/>
    <w:rsid w:val="D6FF1609"/>
    <w:rsid w:val="D7F76E5D"/>
    <w:rsid w:val="D7FE4B83"/>
    <w:rsid w:val="DADD5BB6"/>
    <w:rsid w:val="DDD6E036"/>
    <w:rsid w:val="DF3F6C84"/>
    <w:rsid w:val="DFCE0369"/>
    <w:rsid w:val="DFFCEB79"/>
    <w:rsid w:val="ED2F21DC"/>
    <w:rsid w:val="EFDBE8BA"/>
    <w:rsid w:val="EFFEC022"/>
    <w:rsid w:val="F07CCD9E"/>
    <w:rsid w:val="F63DEB81"/>
    <w:rsid w:val="F75B01CB"/>
    <w:rsid w:val="F7B5B934"/>
    <w:rsid w:val="F8CFB397"/>
    <w:rsid w:val="FB9ED8FF"/>
    <w:rsid w:val="FBBFF0F4"/>
    <w:rsid w:val="FEA385A8"/>
    <w:rsid w:val="FF3F2D94"/>
    <w:rsid w:val="FFEF6741"/>
    <w:rsid w:val="FFF7D707"/>
    <w:rsid w:val="FFFB9D90"/>
    <w:rsid w:val="00024FE7"/>
    <w:rsid w:val="00031614"/>
    <w:rsid w:val="00072660"/>
    <w:rsid w:val="000D17CE"/>
    <w:rsid w:val="000D7807"/>
    <w:rsid w:val="000F4CCA"/>
    <w:rsid w:val="001374BF"/>
    <w:rsid w:val="001A3342"/>
    <w:rsid w:val="001D6021"/>
    <w:rsid w:val="00216B96"/>
    <w:rsid w:val="00225FAD"/>
    <w:rsid w:val="00235458"/>
    <w:rsid w:val="00253410"/>
    <w:rsid w:val="00290DF9"/>
    <w:rsid w:val="002F79E3"/>
    <w:rsid w:val="00301C33"/>
    <w:rsid w:val="00314CC8"/>
    <w:rsid w:val="00354DB1"/>
    <w:rsid w:val="00372D7A"/>
    <w:rsid w:val="00382301"/>
    <w:rsid w:val="00387300"/>
    <w:rsid w:val="003A28C1"/>
    <w:rsid w:val="00454081"/>
    <w:rsid w:val="004A1302"/>
    <w:rsid w:val="00546A7F"/>
    <w:rsid w:val="005D4445"/>
    <w:rsid w:val="005D48BE"/>
    <w:rsid w:val="006353D4"/>
    <w:rsid w:val="00635E88"/>
    <w:rsid w:val="006D4567"/>
    <w:rsid w:val="007C5A18"/>
    <w:rsid w:val="007F37B9"/>
    <w:rsid w:val="00806CDA"/>
    <w:rsid w:val="008123F8"/>
    <w:rsid w:val="00857D66"/>
    <w:rsid w:val="0087203C"/>
    <w:rsid w:val="00884DA7"/>
    <w:rsid w:val="008E4730"/>
    <w:rsid w:val="00933E2C"/>
    <w:rsid w:val="00942BAC"/>
    <w:rsid w:val="00956F70"/>
    <w:rsid w:val="00974D42"/>
    <w:rsid w:val="009E7EE4"/>
    <w:rsid w:val="00A35498"/>
    <w:rsid w:val="00A358A9"/>
    <w:rsid w:val="00A42901"/>
    <w:rsid w:val="00A52402"/>
    <w:rsid w:val="00A925EF"/>
    <w:rsid w:val="00AA0766"/>
    <w:rsid w:val="00B61F99"/>
    <w:rsid w:val="00BA00C2"/>
    <w:rsid w:val="00BD14B1"/>
    <w:rsid w:val="00C1000D"/>
    <w:rsid w:val="00C36B9F"/>
    <w:rsid w:val="00C5564C"/>
    <w:rsid w:val="00C571F7"/>
    <w:rsid w:val="00CB6C15"/>
    <w:rsid w:val="00CB70F3"/>
    <w:rsid w:val="00CD0F6D"/>
    <w:rsid w:val="00CF05EB"/>
    <w:rsid w:val="00D037B8"/>
    <w:rsid w:val="00D4001D"/>
    <w:rsid w:val="00D46D28"/>
    <w:rsid w:val="00D8200D"/>
    <w:rsid w:val="00DF5773"/>
    <w:rsid w:val="00E25B17"/>
    <w:rsid w:val="00E6067E"/>
    <w:rsid w:val="00E916DB"/>
    <w:rsid w:val="00EE1E9A"/>
    <w:rsid w:val="00EF7A39"/>
    <w:rsid w:val="00F22551"/>
    <w:rsid w:val="00F50C16"/>
    <w:rsid w:val="00F77083"/>
    <w:rsid w:val="00FA0660"/>
    <w:rsid w:val="00FF1653"/>
    <w:rsid w:val="07FA7368"/>
    <w:rsid w:val="1EFFFA1E"/>
    <w:rsid w:val="27ED0CED"/>
    <w:rsid w:val="2FFD239D"/>
    <w:rsid w:val="37ED7EA4"/>
    <w:rsid w:val="3A771219"/>
    <w:rsid w:val="3D5FAB1B"/>
    <w:rsid w:val="3DBF3A27"/>
    <w:rsid w:val="3E54F0D3"/>
    <w:rsid w:val="3EFF6D1F"/>
    <w:rsid w:val="3F778F5E"/>
    <w:rsid w:val="3F7E550D"/>
    <w:rsid w:val="3FB52BD1"/>
    <w:rsid w:val="47CF5F44"/>
    <w:rsid w:val="533FC508"/>
    <w:rsid w:val="56D5430E"/>
    <w:rsid w:val="5EEC8987"/>
    <w:rsid w:val="5F2DBC7A"/>
    <w:rsid w:val="5F6D7388"/>
    <w:rsid w:val="63BDFEDE"/>
    <w:rsid w:val="6D3F5841"/>
    <w:rsid w:val="6D7D83BC"/>
    <w:rsid w:val="6EB7C45A"/>
    <w:rsid w:val="6FFF315E"/>
    <w:rsid w:val="7126C155"/>
    <w:rsid w:val="756D6093"/>
    <w:rsid w:val="773AAF0B"/>
    <w:rsid w:val="7BFDC1D2"/>
    <w:rsid w:val="7D3F2EA3"/>
    <w:rsid w:val="7DBED79F"/>
    <w:rsid w:val="7DED1E83"/>
    <w:rsid w:val="7DF757D8"/>
    <w:rsid w:val="7E4B4AB0"/>
    <w:rsid w:val="7ED7DE93"/>
    <w:rsid w:val="7EE8838E"/>
    <w:rsid w:val="7F722986"/>
    <w:rsid w:val="7F84F9E0"/>
    <w:rsid w:val="7FB6B8C4"/>
    <w:rsid w:val="7FBF20ED"/>
    <w:rsid w:val="7FD3B591"/>
    <w:rsid w:val="7FD80D87"/>
    <w:rsid w:val="7FEFE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刘林</dc:creator>
  <cp:lastModifiedBy>sc</cp:lastModifiedBy>
  <cp:revision>5</cp:revision>
  <cp:lastPrinted>2025-04-22T01:29:00Z</cp:lastPrinted>
  <dcterms:created xsi:type="dcterms:W3CDTF">2025-04-11T18:20:00Z</dcterms:created>
  <dcterms:modified xsi:type="dcterms:W3CDTF">2025-04-22T02:35:00Z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07115512B8D403407959E5674DC96B32_42</vt:lpwstr>
  </property>
</Properties>
</file>