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梅州市“双通道”管理定点零售药店承诺书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药店名称：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所在地址：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本单位自愿申请报名参加梅州市“双通道”定点零售药店公开遴选，严格遵守本次公开遴选程序，本单位郑重承诺：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遵守《中华人民共和国药品管理法》及有关法律法规，有健全和完善的药品管理、信息系统管理等内部管理制度，确保药品的质量和安全。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“双通道”药品零售价格不高于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国家医保谈判价格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提供梅州市行政区域内免费配送上门服务，配送时限原则上不超过4小时，医疗机构或患者急需的配送时限不超过2小时，并保证营业时间内至少有1名执业药师在岗提供药学服务。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承担因自身原因造成的药品不良反应、药品质量等责任及后续处理工作。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获得遴选资格后与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属地医保经办机构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签订《梅州市国家医保谈判药品“双通道”管理定点零售药店服务协议书》，并严格遵守协议管理。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经营范围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包括：非处方药、处方药（中成药，抗生素制剂，化学药制剂，生化药品，生物制品（除疫苗））。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承诺连接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至国家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医保信息平台和广东智慧药监平台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、按要求接入外配处方流程平台，并承担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对在工作过程中所取得的信息数据仅用于医保结算需要，并做好保密措施，确保不以任何形式泄露给无关的第三方，不在公众网络或媒体等发布所取得的信息数据。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承诺所提交的申请材料真实、合法、有效。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6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企业负责人签名：</w:t>
      </w: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6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6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（加盖单位公章）</w:t>
      </w:r>
    </w:p>
    <w:sectPr>
      <w:footerReference r:id="rId3" w:type="default"/>
      <w:pgSz w:w="11906" w:h="16838"/>
      <w:pgMar w:top="1984" w:right="1582" w:bottom="136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BEE9A"/>
    <w:multiLevelType w:val="singleLevel"/>
    <w:tmpl w:val="BB1BEE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DFmYjQyOGE0MDNlZDYyYWZlNzhjOTU2ODM4ZmIifQ=="/>
  </w:docVars>
  <w:rsids>
    <w:rsidRoot w:val="1B7275A4"/>
    <w:rsid w:val="022F4A37"/>
    <w:rsid w:val="02ED454B"/>
    <w:rsid w:val="04B06225"/>
    <w:rsid w:val="0A0B29C8"/>
    <w:rsid w:val="0FF318F4"/>
    <w:rsid w:val="15086354"/>
    <w:rsid w:val="15AD6E8D"/>
    <w:rsid w:val="1B7275A4"/>
    <w:rsid w:val="1FF13058"/>
    <w:rsid w:val="2186076B"/>
    <w:rsid w:val="24D57654"/>
    <w:rsid w:val="28327D5E"/>
    <w:rsid w:val="29465CE8"/>
    <w:rsid w:val="2E751886"/>
    <w:rsid w:val="319F545B"/>
    <w:rsid w:val="38EC1256"/>
    <w:rsid w:val="393B1918"/>
    <w:rsid w:val="3B8E1168"/>
    <w:rsid w:val="41A14E53"/>
    <w:rsid w:val="41DA208E"/>
    <w:rsid w:val="45C5685E"/>
    <w:rsid w:val="472157BD"/>
    <w:rsid w:val="4797618A"/>
    <w:rsid w:val="47D9397B"/>
    <w:rsid w:val="47F158C0"/>
    <w:rsid w:val="48EB4B6C"/>
    <w:rsid w:val="499233AF"/>
    <w:rsid w:val="4A670CFD"/>
    <w:rsid w:val="4CB30E2D"/>
    <w:rsid w:val="53693C88"/>
    <w:rsid w:val="573B0811"/>
    <w:rsid w:val="57EF7074"/>
    <w:rsid w:val="588B4C31"/>
    <w:rsid w:val="5F095602"/>
    <w:rsid w:val="6D5D4D5D"/>
    <w:rsid w:val="72A24D71"/>
    <w:rsid w:val="7F8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506</Words>
  <Characters>506</Characters>
  <Lines>0</Lines>
  <Paragraphs>0</Paragraphs>
  <TotalTime>1</TotalTime>
  <ScaleCrop>false</ScaleCrop>
  <LinksUpToDate>false</LinksUpToDate>
  <CharactersWithSpaces>507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2023-05-24T02:15:00Z</dcterms:created>
  <dc:creator>郑卫国</dc:creator>
  <cp:lastModifiedBy>待遇部共享会员</cp:lastModifiedBy>
  <dcterms:modified xsi:type="dcterms:W3CDTF">2023-11-17T01:29:35Z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97847275AF534A548C85D639AEED4605</vt:lpwstr>
  </property>
</Properties>
</file>