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广东“数字政府”政务云梅州节点平台系统信息调整表</w:t>
      </w:r>
    </w:p>
    <w:p/>
    <w:p>
      <w:pPr>
        <w:pStyle w:val="2"/>
        <w:shd w:val="clear" w:color="auto" w:fill="FFFFFF"/>
        <w:spacing w:line="360" w:lineRule="auto"/>
        <w:ind w:left="-840" w:leftChars="-400" w:firstLine="900" w:firstLineChars="3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0"/>
          <w:szCs w:val="30"/>
        </w:rPr>
        <w:t>单位名称（须盖单位公章）：</w:t>
      </w:r>
    </w:p>
    <w:tbl>
      <w:tblPr>
        <w:tblStyle w:val="4"/>
        <w:tblW w:w="141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2101"/>
        <w:gridCol w:w="2802"/>
        <w:gridCol w:w="3919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8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云上所记录的系统信息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需变更信息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3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系统联系人及联系电话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部署厂家联系人及联系电话</w:t>
            </w:r>
          </w:p>
        </w:tc>
        <w:tc>
          <w:tcPr>
            <w:tcW w:w="3919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aps w:val="0"/>
                <w:color w:val="7F7F7F"/>
                <w:spacing w:val="0"/>
                <w:sz w:val="20"/>
                <w:szCs w:val="20"/>
                <w:shd w:val="clear" w:color="auto" w:fill="FFFFFF"/>
              </w:rPr>
              <w:t>广东省数字政府</w:t>
            </w:r>
            <w:r>
              <w:rPr>
                <w:rFonts w:hint="eastAsia" w:ascii="仿宋_GB2312" w:hAnsi="仿宋_GB2312" w:eastAsia="仿宋_GB2312" w:cs="仿宋_GB2312"/>
                <w:i/>
                <w:iCs/>
                <w:caps w:val="0"/>
                <w:color w:val="7F7F7F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i/>
                <w:iCs/>
                <w:caps w:val="0"/>
                <w:color w:val="7F7F7F"/>
                <w:spacing w:val="0"/>
                <w:sz w:val="20"/>
                <w:szCs w:val="20"/>
                <w:shd w:val="clear" w:color="auto" w:fill="FFFFFF"/>
              </w:rPr>
              <w:t>平台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7F7F7F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0"/>
                <w:szCs w:val="20"/>
                <w:vertAlign w:val="baseline"/>
                <w:lang w:val="en-US" w:eastAsia="zh-CN"/>
              </w:rPr>
              <w:t>XXX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D8D8D8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D8D8D8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aps w:val="0"/>
                <w:color w:val="D8D8D8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D8D8D8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D8D8D8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D8D8D8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D8D8D8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1.【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云上所记录的系统信息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】为当前云平台所记录的名称和联系人数据。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2.【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系统联系人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】指负责本系统的云资源新增、变更、撤销等的管理人员。原则上同一套系统仅允许拥有一个系统联系人，且系统联系人须为在岗公职人员。</w:t>
      </w:r>
    </w:p>
    <w:p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3.信息调整表需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加盖本单位公章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，提供已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盖章的电子版以及可编辑版本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F5CD3"/>
    <w:rsid w:val="7BDA0677"/>
    <w:rsid w:val="A6ABD475"/>
    <w:rsid w:val="C9FBB576"/>
    <w:rsid w:val="D7EF80BA"/>
    <w:rsid w:val="E5BE29E0"/>
    <w:rsid w:val="F77F2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20241225"/>
    <w:basedOn w:val="1"/>
    <w:qFormat/>
    <w:uiPriority w:val="0"/>
    <w:pPr>
      <w:spacing w:line="560" w:lineRule="exact"/>
      <w:ind w:firstLine="632" w:firstLineChars="200"/>
    </w:pPr>
    <w:rPr>
      <w:rFonts w:hint="eastAsia" w:ascii="方正仿宋_GBK" w:hAnsi="方正仿宋_GBK" w:eastAsia="方正仿宋_GBK" w:cs="方正仿宋_GBK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2024-12-26T09:16:00Z</dcterms:created>
  <dc:creator>greatwall</dc:creator>
  <cp:lastModifiedBy>greatwall</cp:lastModifiedBy>
  <dcterms:modified xsi:type="dcterms:W3CDTF">2025-01-21T10:16:36Z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4C7E5633277B8F6898D5846723C0E5F0_43</vt:lpwstr>
  </property>
</Properties>
</file>