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文星标宋" w:hAnsi="文星标宋" w:eastAsia="文星标宋" w:cs="文星标宋"/>
          <w:sz w:val="44"/>
          <w:szCs w:val="40"/>
        </w:rPr>
      </w:pPr>
      <w:r>
        <w:rPr>
          <w:rFonts w:hint="eastAsia" w:ascii="文星标宋" w:hAnsi="文星标宋" w:eastAsia="文星标宋" w:cs="文星标宋"/>
          <w:sz w:val="44"/>
          <w:szCs w:val="40"/>
        </w:rPr>
        <w:t>广东数字政府</w:t>
      </w:r>
      <w:bookmarkStart w:id="1" w:name="_GoBack"/>
      <w:bookmarkEnd w:id="1"/>
      <w:r>
        <w:rPr>
          <w:rFonts w:hint="eastAsia" w:ascii="文星标宋" w:hAnsi="文星标宋" w:eastAsia="文星标宋" w:cs="文星标宋"/>
          <w:sz w:val="44"/>
          <w:szCs w:val="40"/>
        </w:rPr>
        <w:t>政务云梅州节点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文星标宋" w:hAnsi="文星标宋" w:eastAsia="文星标宋" w:cs="文星标宋"/>
          <w:sz w:val="44"/>
          <w:szCs w:val="40"/>
        </w:rPr>
      </w:pPr>
      <w:r>
        <w:rPr>
          <w:rFonts w:hint="eastAsia" w:ascii="文星标宋" w:hAnsi="文星标宋" w:eastAsia="文星标宋" w:cs="文星标宋"/>
          <w:sz w:val="44"/>
          <w:szCs w:val="40"/>
        </w:rPr>
        <w:t>IaaS资源调整申请表</w:t>
      </w:r>
    </w:p>
    <w:tbl>
      <w:tblPr>
        <w:tblStyle w:val="5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173"/>
        <w:gridCol w:w="1607"/>
        <w:gridCol w:w="503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63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申请单位名称</w:t>
            </w:r>
            <w:r>
              <w:rPr>
                <w:rFonts w:hint="eastAsia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4283" w:type="dxa"/>
            <w:gridSpan w:val="3"/>
            <w:shd w:val="clear" w:color="auto" w:fill="auto"/>
          </w:tcPr>
          <w:p>
            <w:pPr>
              <w:ind w:left="-107" w:leftChars="-51" w:firstLine="502" w:firstLineChars="0"/>
              <w:rPr>
                <w:sz w:val="28"/>
                <w:szCs w:val="28"/>
              </w:rPr>
            </w:pPr>
          </w:p>
        </w:tc>
        <w:tc>
          <w:tcPr>
            <w:tcW w:w="3246" w:type="dxa"/>
            <w:shd w:val="clear" w:color="auto" w:fill="auto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6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业务系统名称</w:t>
            </w:r>
          </w:p>
        </w:tc>
        <w:tc>
          <w:tcPr>
            <w:tcW w:w="7529" w:type="dxa"/>
            <w:gridSpan w:val="4"/>
            <w:shd w:val="clear" w:color="auto" w:fill="auto"/>
          </w:tcPr>
          <w:p>
            <w:pPr>
              <w:ind w:left="-107" w:leftChars="-51" w:firstLine="106" w:firstLineChars="3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6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业务联系人</w:t>
            </w:r>
          </w:p>
        </w:tc>
        <w:tc>
          <w:tcPr>
            <w:tcW w:w="217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49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6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7529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资源调整原由</w:t>
            </w:r>
          </w:p>
        </w:tc>
        <w:tc>
          <w:tcPr>
            <w:tcW w:w="7529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9" w:hRule="atLeast"/>
          <w:jc w:val="center"/>
        </w:trPr>
        <w:tc>
          <w:tcPr>
            <w:tcW w:w="10392" w:type="dxa"/>
            <w:gridSpan w:val="5"/>
            <w:shd w:val="clear" w:color="auto" w:fill="auto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资源调整内容：</w:t>
            </w:r>
          </w:p>
          <w:tbl>
            <w:tblPr>
              <w:tblStyle w:val="5"/>
              <w:tblpPr w:leftFromText="180" w:rightFromText="180" w:vertAnchor="text" w:horzAnchor="page" w:tblpX="235" w:tblpY="218"/>
              <w:tblOverlap w:val="never"/>
              <w:tblW w:w="981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693"/>
              <w:gridCol w:w="880"/>
              <w:gridCol w:w="973"/>
              <w:gridCol w:w="973"/>
              <w:gridCol w:w="607"/>
              <w:gridCol w:w="572"/>
              <w:gridCol w:w="557"/>
              <w:gridCol w:w="543"/>
              <w:gridCol w:w="643"/>
              <w:gridCol w:w="887"/>
              <w:gridCol w:w="623"/>
              <w:gridCol w:w="724"/>
              <w:gridCol w:w="6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4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系统名称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资源区域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Style w:val="11"/>
                      <w:sz w:val="16"/>
                      <w:szCs w:val="16"/>
                      <w:lang w:val="en-US" w:eastAsia="zh-CN" w:bidi="ar"/>
                    </w:rPr>
                    <w:t>（1、互联网区、2、政务外网区）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服务器类型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Style w:val="11"/>
                      <w:sz w:val="16"/>
                      <w:szCs w:val="16"/>
                      <w:lang w:val="en-US" w:eastAsia="zh-CN" w:bidi="ar"/>
                    </w:rPr>
                    <w:t>（1、应用服务器 、2、Web服务器 、3、数据库服务器  ）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服务器IP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数量</w:t>
                  </w:r>
                  <w:r>
                    <w:rPr>
                      <w:rStyle w:val="12"/>
                      <w:sz w:val="16"/>
                      <w:szCs w:val="16"/>
                      <w:lang w:val="en-US" w:eastAsia="zh-CN" w:bidi="ar"/>
                    </w:rPr>
                    <w:t>（台）</w:t>
                  </w:r>
                </w:p>
              </w:tc>
              <w:tc>
                <w:tcPr>
                  <w:tcW w:w="231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现有计算资源配置</w:t>
                  </w: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调整类型</w:t>
                  </w:r>
                </w:p>
              </w:tc>
              <w:tc>
                <w:tcPr>
                  <w:tcW w:w="203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调整后计算资源配置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4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60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57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类型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CPU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（C）</w:t>
                  </w:r>
                </w:p>
              </w:tc>
              <w:tc>
                <w:tcPr>
                  <w:tcW w:w="5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内存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（GB）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磁盘容量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（GB）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1、扩容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2、缩容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3、撤销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CPU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（C）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内存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（GB）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磁盘容量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（GB）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0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7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5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4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例</w:t>
                  </w:r>
                </w:p>
              </w:tc>
              <w:tc>
                <w:tcPr>
                  <w:tcW w:w="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政务外网区</w:t>
                  </w: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应用服务器</w:t>
                  </w: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172.19.1.56</w:t>
                  </w:r>
                </w:p>
              </w:tc>
              <w:tc>
                <w:tcPr>
                  <w:tcW w:w="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标准A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扩容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xxxx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政务外网区</w:t>
                  </w: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应用服务器</w:t>
                  </w: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172.19.1.56</w:t>
                  </w:r>
                </w:p>
              </w:tc>
              <w:tc>
                <w:tcPr>
                  <w:tcW w:w="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标准A</w:t>
                  </w: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撤销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-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" w:hRule="atLeast"/>
              </w:trPr>
              <w:tc>
                <w:tcPr>
                  <w:tcW w:w="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" w:hRule="atLeast"/>
              </w:trPr>
              <w:tc>
                <w:tcPr>
                  <w:tcW w:w="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..</w:t>
                  </w:r>
                </w:p>
              </w:tc>
              <w:tc>
                <w:tcPr>
                  <w:tcW w:w="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文星黑体" w:hAnsi="文星黑体" w:eastAsia="文星黑体" w:cs="文星黑体"/>
          <w:color w:val="000000"/>
          <w:kern w:val="0"/>
          <w:sz w:val="24"/>
          <w:szCs w:val="24"/>
        </w:rPr>
      </w:pPr>
    </w:p>
    <w:p>
      <w:pPr>
        <w:jc w:val="left"/>
        <w:rPr>
          <w:rFonts w:ascii="文星黑体" w:hAnsi="文星黑体" w:eastAsia="文星黑体" w:cs="文星黑体"/>
          <w:color w:val="000000"/>
          <w:kern w:val="0"/>
          <w:sz w:val="24"/>
          <w:szCs w:val="24"/>
        </w:rPr>
      </w:pPr>
      <w:r>
        <w:rPr>
          <w:rFonts w:hint="eastAsia" w:ascii="文星黑体" w:hAnsi="文星黑体" w:eastAsia="文星黑体" w:cs="文星黑体"/>
          <w:color w:val="000000"/>
          <w:kern w:val="0"/>
          <w:sz w:val="24"/>
          <w:szCs w:val="24"/>
        </w:rPr>
        <w:t>填表说明：</w:t>
      </w:r>
      <w:bookmarkStart w:id="0" w:name="_Hlk52263157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1.为避免重复盖章，填写完成后请先将word文档（无需盖章）发送至本级政务服务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数据管理局指导填报。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2.指导填报完成后，请将填写好的申请表（word电子版文档）、</w:t>
      </w:r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纸质盖章版扫描件发送至本级政务服务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数据管理局正式发起申请。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3.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各县（市、区）政务服务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数据管理局需在申请单位盖章处加盖县级政务服务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数据管理局公章后，汇总至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云资源的评估单位</w:t>
      </w: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  <w:t>市政务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大数据管理中心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4.市县两级政务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服务数据管理局相关联系人名单如下：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305"/>
        <w:gridCol w:w="1702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33" w:type="dxa"/>
            <w:shd w:val="clear" w:color="auto" w:fill="BEBEBE" w:themeFill="background1" w:themeFillShade="B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05" w:type="dxa"/>
            <w:shd w:val="clear" w:color="auto" w:fill="BEBEBE" w:themeFill="background1" w:themeFillShade="B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2" w:type="dxa"/>
            <w:shd w:val="clear" w:color="auto" w:fill="BEBEBE" w:themeFill="background1" w:themeFillShade="B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11" w:type="dxa"/>
            <w:shd w:val="clear" w:color="auto" w:fill="BEBEBE" w:themeFill="background1" w:themeFillShade="B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梅州市政务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大数据管理中心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王丽娜/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廖俊玮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2188106</w:t>
            </w:r>
          </w:p>
        </w:tc>
        <w:tc>
          <w:tcPr>
            <w:tcW w:w="321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zwdsj732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@meizhou.gov.cn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梅江区政务服务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林震山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2192216</w:t>
            </w:r>
          </w:p>
        </w:tc>
        <w:tc>
          <w:tcPr>
            <w:tcW w:w="3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mjzwsjj@163.com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梅县区政务服务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李华文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18813311529</w:t>
            </w:r>
          </w:p>
        </w:tc>
        <w:tc>
          <w:tcPr>
            <w:tcW w:w="3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78626658@qq.com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兴宁市政务服务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黄伟良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15916508218</w:t>
            </w:r>
          </w:p>
        </w:tc>
        <w:tc>
          <w:tcPr>
            <w:tcW w:w="3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xnzsjsj@163.com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平远县政务服务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刘洪杰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15016264141</w:t>
            </w:r>
          </w:p>
        </w:tc>
        <w:tc>
          <w:tcPr>
            <w:tcW w:w="3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morrislhj@163.com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蕉岭县政务服务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吴志城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7879984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jlghtcg@meizhou.gov.cn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大埔县政务服务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13690891891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dbzsjbzjs@163.com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丰顺县政务服务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徐佳冬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6868003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fszhfw@163.com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五华县政务服务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Times New Roman" w:hAnsi="Times New Roman" w:eastAsia="仿宋" w:cs="Times New Roman"/>
                <w:color w:val="000000"/>
                <w:spacing w:val="-20"/>
                <w:kern w:val="0"/>
                <w:sz w:val="20"/>
                <w:szCs w:val="20"/>
              </w:rPr>
              <w:t>数据管理局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钟振赞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18312781490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whzsjdzzwg@163.com</w:t>
            </w:r>
          </w:p>
        </w:tc>
      </w:tr>
    </w:tbl>
    <w:p>
      <w:pPr>
        <w:spacing w:line="400" w:lineRule="exact"/>
        <w:rPr>
          <w:rFonts w:ascii="仿宋" w:hAnsi="仿宋" w:eastAsia="仿宋" w:cs="宋体"/>
          <w:color w:val="000000"/>
          <w:spacing w:val="-2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24"/>
          <w:szCs w:val="24"/>
        </w:rPr>
        <w:t>.本表中资源配置项中的计算资源选项只能单选，具体型号对应C</w:t>
      </w:r>
      <w:r>
        <w:rPr>
          <w:rFonts w:ascii="仿宋" w:hAnsi="仿宋" w:eastAsia="仿宋" w:cs="宋体"/>
          <w:color w:val="000000"/>
          <w:spacing w:val="-20"/>
          <w:kern w:val="0"/>
          <w:sz w:val="24"/>
          <w:szCs w:val="24"/>
        </w:rPr>
        <w:t>PU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24"/>
          <w:szCs w:val="24"/>
        </w:rPr>
        <w:t>和内存情况如下：</w:t>
      </w:r>
    </w:p>
    <w:tbl>
      <w:tblPr>
        <w:tblStyle w:val="5"/>
        <w:tblW w:w="9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447"/>
        <w:gridCol w:w="2176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CPU(核)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内存（G）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系统盘（G）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标准型A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标准型B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标准型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内存型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内存型B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内存型C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>
      <w:pPr>
        <w:jc w:val="left"/>
        <w:rPr>
          <w:sz w:val="24"/>
        </w:rPr>
      </w:pPr>
    </w:p>
    <w:sectPr>
      <w:footerReference r:id="rId3" w:type="default"/>
      <w:pgSz w:w="11906" w:h="16838"/>
      <w:pgMar w:top="2041" w:right="1531" w:bottom="2041" w:left="1531" w:header="451" w:footer="35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OGI5NjUyNjkzNGRiOWNmMzUzZWFjNmYyZmYzNTIifQ=="/>
  </w:docVars>
  <w:rsids>
    <w:rsidRoot w:val="003B610C"/>
    <w:rsid w:val="0001216D"/>
    <w:rsid w:val="00073448"/>
    <w:rsid w:val="000B6FD2"/>
    <w:rsid w:val="00101C62"/>
    <w:rsid w:val="00127F14"/>
    <w:rsid w:val="00164A4E"/>
    <w:rsid w:val="00197D72"/>
    <w:rsid w:val="00350EB6"/>
    <w:rsid w:val="00357854"/>
    <w:rsid w:val="003B610C"/>
    <w:rsid w:val="003C5097"/>
    <w:rsid w:val="00446144"/>
    <w:rsid w:val="00453146"/>
    <w:rsid w:val="004B7A6A"/>
    <w:rsid w:val="004E5D84"/>
    <w:rsid w:val="004F723C"/>
    <w:rsid w:val="005321E7"/>
    <w:rsid w:val="005615F9"/>
    <w:rsid w:val="005B10E9"/>
    <w:rsid w:val="005E0799"/>
    <w:rsid w:val="005E324A"/>
    <w:rsid w:val="006271E7"/>
    <w:rsid w:val="006A6A52"/>
    <w:rsid w:val="006D688B"/>
    <w:rsid w:val="00701E30"/>
    <w:rsid w:val="007054CB"/>
    <w:rsid w:val="0072470B"/>
    <w:rsid w:val="007C6364"/>
    <w:rsid w:val="007E3078"/>
    <w:rsid w:val="007F1284"/>
    <w:rsid w:val="007F5584"/>
    <w:rsid w:val="008B004B"/>
    <w:rsid w:val="008E4001"/>
    <w:rsid w:val="00952DFE"/>
    <w:rsid w:val="00955359"/>
    <w:rsid w:val="00981D14"/>
    <w:rsid w:val="009837D6"/>
    <w:rsid w:val="009B6885"/>
    <w:rsid w:val="00A45602"/>
    <w:rsid w:val="00AC4B91"/>
    <w:rsid w:val="00B4273F"/>
    <w:rsid w:val="00B66509"/>
    <w:rsid w:val="00BB1185"/>
    <w:rsid w:val="00C23906"/>
    <w:rsid w:val="00CB60D8"/>
    <w:rsid w:val="00CC361A"/>
    <w:rsid w:val="00CC3F20"/>
    <w:rsid w:val="00D41680"/>
    <w:rsid w:val="00D448DC"/>
    <w:rsid w:val="00EF5E00"/>
    <w:rsid w:val="00F17280"/>
    <w:rsid w:val="00F26FF1"/>
    <w:rsid w:val="00F65795"/>
    <w:rsid w:val="00F76247"/>
    <w:rsid w:val="024D23DC"/>
    <w:rsid w:val="02EC7C4A"/>
    <w:rsid w:val="04D75E4B"/>
    <w:rsid w:val="07073489"/>
    <w:rsid w:val="08605B31"/>
    <w:rsid w:val="099A4F20"/>
    <w:rsid w:val="0CB0278F"/>
    <w:rsid w:val="0F1A4641"/>
    <w:rsid w:val="0FA431D3"/>
    <w:rsid w:val="11F6797E"/>
    <w:rsid w:val="1E2634A9"/>
    <w:rsid w:val="1F9D497B"/>
    <w:rsid w:val="1FFBCF5A"/>
    <w:rsid w:val="214F07BA"/>
    <w:rsid w:val="22F072C3"/>
    <w:rsid w:val="230D45DE"/>
    <w:rsid w:val="25EC7FD8"/>
    <w:rsid w:val="346A1835"/>
    <w:rsid w:val="37EDC12B"/>
    <w:rsid w:val="39911E7F"/>
    <w:rsid w:val="3DAB39A0"/>
    <w:rsid w:val="46C83B56"/>
    <w:rsid w:val="4AC21A44"/>
    <w:rsid w:val="505E1A3F"/>
    <w:rsid w:val="53CA6F76"/>
    <w:rsid w:val="551F55CE"/>
    <w:rsid w:val="552D47A6"/>
    <w:rsid w:val="55F24AB9"/>
    <w:rsid w:val="5A7B0FBD"/>
    <w:rsid w:val="5C3D0081"/>
    <w:rsid w:val="5C8E195F"/>
    <w:rsid w:val="5F9D7F8E"/>
    <w:rsid w:val="5FCCE7C7"/>
    <w:rsid w:val="5FD8460F"/>
    <w:rsid w:val="62BE7FDA"/>
    <w:rsid w:val="6300076D"/>
    <w:rsid w:val="6422203C"/>
    <w:rsid w:val="6C2C09F4"/>
    <w:rsid w:val="6F1E210C"/>
    <w:rsid w:val="6FB38AC3"/>
    <w:rsid w:val="6FFDC831"/>
    <w:rsid w:val="7311DC7A"/>
    <w:rsid w:val="73FE802E"/>
    <w:rsid w:val="77FB77E7"/>
    <w:rsid w:val="7BB9D720"/>
    <w:rsid w:val="7CCF2070"/>
    <w:rsid w:val="7DBC5163"/>
    <w:rsid w:val="7F8D378D"/>
    <w:rsid w:val="7FB7ADED"/>
    <w:rsid w:val="7FEBA3BC"/>
    <w:rsid w:val="7FF7612C"/>
    <w:rsid w:val="9F3B93CF"/>
    <w:rsid w:val="9FDB717A"/>
    <w:rsid w:val="AE4F18FB"/>
    <w:rsid w:val="AFBF9122"/>
    <w:rsid w:val="B39F82A6"/>
    <w:rsid w:val="BADA3C47"/>
    <w:rsid w:val="BF788556"/>
    <w:rsid w:val="D77DA579"/>
    <w:rsid w:val="DCEBF61C"/>
    <w:rsid w:val="DDDB51AC"/>
    <w:rsid w:val="DEDC6541"/>
    <w:rsid w:val="DFF390DD"/>
    <w:rsid w:val="E2FB0446"/>
    <w:rsid w:val="E7F7073C"/>
    <w:rsid w:val="ECF0D436"/>
    <w:rsid w:val="EF6FBA39"/>
    <w:rsid w:val="EFBFE965"/>
    <w:rsid w:val="F2F5D620"/>
    <w:rsid w:val="F72FAE41"/>
    <w:rsid w:val="F7E5C022"/>
    <w:rsid w:val="F7F7B488"/>
    <w:rsid w:val="FC7B6A25"/>
    <w:rsid w:val="FEFB3EF2"/>
    <w:rsid w:val="FF7D3D9B"/>
    <w:rsid w:val="FF7F4485"/>
    <w:rsid w:val="FFBFDD2F"/>
    <w:rsid w:val="FFCD2DCE"/>
    <w:rsid w:val="FFE36DB0"/>
    <w:rsid w:val="FFFFD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evin\&#26700;&#38754;\&#19994;&#21153;&#26356;&#25913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业务更改申请表</Template>
  <Company>gdin</Company>
  <Pages>2</Pages>
  <Words>463</Words>
  <Characters>720</Characters>
  <Lines>5</Lines>
  <Paragraphs>1</Paragraphs>
  <TotalTime>0</TotalTime>
  <ScaleCrop>false</ScaleCrop>
  <LinksUpToDate>false</LinksUpToDate>
  <CharactersWithSpaces>748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2009-09-04T00:22:00Z</dcterms:created>
  <dc:creator>林海峰</dc:creator>
  <cp:lastModifiedBy>greatwall</cp:lastModifiedBy>
  <cp:lastPrinted>2021-03-06T19:26:00Z</cp:lastPrinted>
  <dcterms:modified xsi:type="dcterms:W3CDTF">2025-05-20T10:07:31Z</dcterms:modified>
  <dc:title>业务更改申请表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606DAE6E15A34C31BC34DA8709D995FE</vt:lpwstr>
  </property>
</Properties>
</file>