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w:t>
      </w:r>
      <w:r>
        <w:rPr>
          <w:rFonts w:hint="eastAsia" w:ascii="Times New Roman" w:hAnsi="Times New Roman" w:eastAsia="方正小标宋_GBK" w:cs="Times New Roman"/>
          <w:sz w:val="28"/>
          <w:lang w:val="en-US" w:eastAsia="zh-CN"/>
        </w:rPr>
        <w:t>公示</w:t>
      </w:r>
      <w:r>
        <w:rPr>
          <w:rFonts w:hint="default" w:ascii="Times New Roman" w:hAnsi="Times New Roman" w:eastAsia="方正小标宋_GBK" w:cs="Times New Roman"/>
          <w:sz w:val="28"/>
        </w:rPr>
        <w:t>信息表</w:t>
      </w:r>
      <w:r>
        <w:rPr>
          <w:rFonts w:hint="default" w:ascii="Times New Roman" w:hAnsi="Times New Roman" w:eastAsia="方正小标宋_GBK" w:cs="Times New Roman"/>
          <w:sz w:val="28"/>
          <w:lang w:val="en-US" w:eastAsia="zh-CN"/>
        </w:rPr>
        <w:t>1</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LncRNA OIP5-AS1靶向miR-150-5p上调细胞周期蛋白CCND2促进三阴性乳腺癌转移的机制研究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吴和明,余志康,黄青燕,张锦丰,王秋明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2021-11-01至2024-10-31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卫生和社会工作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卫生事业发展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广东省科学技术厅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本研究旨在探讨lncRNA OIP5-AS1在乳腺癌转移中的功能和作用，分析其调控机制及相关修饰过程。本项目设定的研究目标是：确定OIP5-AS1与乳腺癌转移的相关性、明确OIP5-AS1调控乳腺癌转移的功能、阐明OIP5-AS1调控TNBC转移的分子机制，为乳腺癌的治疗提供有效治疗靶点和可靠的诊疗标志物。目前，本项目完成的主要研究内容及得到的结果包括：证实了OIP 5-AS1/miR-150-5p/CCND2调控网络是影响乳腺癌细胞存活、迁移和侵袭的关键因素；OIP5-AS1通过调控CCND2因子下调miR-150-5p表达，促进乳腺癌转移；METTL3的过表达还通过m6A甲基化修饰促进OIP5-AS1的表达，促进乳腺癌细胞的转移进程。本研究为乳腺癌的治疗提供了新见解，有助于进一步了解乳腺癌的转移过程；也为乳腺癌的治疗提供了新的治疗靶点。项目团队已在Applied Biochemistry and Biotechnology、Frontiers in Oncology、BMC Cancer等期刊上共发表了3篇相关的SCI论文。已基本完成了项目任务书的目标任务和主要考核指标。对照研究工作计划，已基本完成了预定的研究工作。本研究为乳腺癌的治疗提供了新的药物靶点。这些潜在的新的治疗靶点的研究为新药的研制和转化提供了有价值的参考，满足了临床需求，具有潜在的市场应用前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jc w:val="center"/>
        <w:rPr>
          <w:rFonts w:hint="default" w:ascii="Times New Roman" w:hAnsi="Times New Roman" w:eastAsia="方正小标宋_GBK" w:cs="Times New Roman"/>
          <w:sz w:val="28"/>
        </w:rPr>
      </w:pPr>
    </w:p>
    <w:p>
      <w:pPr>
        <w:jc w:val="center"/>
        <w:rPr>
          <w:rFonts w:hint="default" w:ascii="Times New Roman" w:hAnsi="Times New Roman" w:eastAsia="方正小标宋_GBK" w:cs="Times New Roman"/>
          <w:sz w:val="28"/>
        </w:rPr>
        <w:sectPr>
          <w:footerReference r:id="rId3" w:type="default"/>
          <w:pgSz w:w="16838" w:h="11906" w:orient="landscape"/>
          <w:pgMar w:top="1134" w:right="851" w:bottom="1134" w:left="851" w:header="851" w:footer="992" w:gutter="0"/>
          <w:cols w:space="425" w:num="1"/>
          <w:docGrid w:type="lines" w:linePitch="312" w:charSpace="0"/>
        </w:sectPr>
      </w:pPr>
    </w:p>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w:t>
      </w:r>
      <w:r>
        <w:rPr>
          <w:rFonts w:hint="default" w:ascii="Times New Roman" w:hAnsi="Times New Roman" w:eastAsia="方正小标宋_GBK" w:cs="Times New Roman"/>
          <w:sz w:val="28"/>
          <w:lang w:val="en-US" w:eastAsia="zh-CN"/>
        </w:rPr>
        <w:t>公示</w:t>
      </w:r>
      <w:r>
        <w:rPr>
          <w:rFonts w:hint="default" w:ascii="Times New Roman" w:hAnsi="Times New Roman" w:eastAsia="方正小标宋_GBK" w:cs="Times New Roman"/>
          <w:sz w:val="28"/>
        </w:rPr>
        <w:t>信息表</w:t>
      </w:r>
      <w:r>
        <w:rPr>
          <w:rFonts w:hint="default" w:ascii="Times New Roman" w:hAnsi="Times New Roman" w:eastAsia="方正小标宋_GBK" w:cs="Times New Roman"/>
          <w:sz w:val="28"/>
          <w:lang w:val="en-US" w:eastAsia="zh-CN"/>
        </w:rPr>
        <w:t>2</w:t>
      </w:r>
      <w:bookmarkStart w:id="0" w:name="_GoBack"/>
      <w:bookmarkEnd w:id="0"/>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赤松茸农林空间耦合利用生态高效栽培及系列产品加工技术研究与应用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梅州市农林科学院微生物研究所,梅州福稻生态科技有限公司,梅州市景瑜长寿食品发展有限公司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陈逸湘,林新,钟莹莹,李钦艳,巫晓光,徐芳溢,谢岳昌,丘燕婷,王诗宝,钟小云,王彬潆,罗艳芬,王志达,梁先华,李健粦,徐文辉,黄新红,彭雪青,陈小英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2018-02-10至2025-02-09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广东省蔬菜产业协会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传统农业中，农林废弃物处理不当导致资源浪费与环境污染，同时城市化进程加速使得耕地面积减少，农作物高效栽培成为农业发展的关键挑战。为此，梅州市农林科学院微生物研究所联合梅州福稻生态科技有限公司、梅州市景瑜长寿食品发展有限公司开展了赤松茸农林空间耦合利用生态高效栽培及系列产品加工技术研究与应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通过引进良种，系统化摸索出林下—大田赤松茸双元栽培体系，创新性开发油茶树等林下空间生态位调控技术，通过优化林地湿度、光照控制技术，实现仿野生栽培，免化肥农药，同步开发冬闲田轮作模式，解决“菌粮争地”矛盾。废弃基质还田改良土壤，形成“赤松茸-经济作物”周年循环农业模式。同时探索出适用于梅州本地的栽培基质配方与用量，实现产量高、周期短、回本快。以“研究所+企业+基地+农户”模式推广良种、高效种植技术与产品加工技术，已在梅州市及邻近省市推广赤松茸生态栽培800余亩。建立了赤松茸林下大田生态栽培示范基地10余个，带动农户50余户，并举办培训班和实地指导100余场次，培训1500余人次。融合农业与旅游业，打造生态农场与采摘项目，促进农旅经济发展。项目产品除赤松茸鲜菇外，还开发出赤松茸干品、赤松茸面条、冻干即食菇等深加工产品，远销各地，创造了显著经济社会和生态效益。项目对促进生态农林业发展、实现“双碳”目标、拓宽农村劳动力就业增收空间及推进乡村振兴具有积极作用，展现出广阔的发展前景，将为梅州市乃至全国的生态农业发展提供有力支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rPr>
          <w:rFonts w:hint="default" w:ascii="Times New Roman" w:hAnsi="Times New Roman" w:cs="Times New Roman"/>
          <w:lang w:val="en-US" w:eastAsia="zh-CN"/>
        </w:rPr>
      </w:pPr>
    </w:p>
    <w:sectPr>
      <w:pgSz w:w="16838" w:h="11906" w:orient="landscape"/>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仿宋">
    <w:panose1 w:val="0201060900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zYWRlODMwOTZlNGFiYjA0NTQzMGY3NmZlYzljMjEifQ=="/>
  </w:docVars>
  <w:rsids>
    <w:rsidRoot w:val="005135FE"/>
    <w:rsid w:val="000330E2"/>
    <w:rsid w:val="0004218E"/>
    <w:rsid w:val="00047274"/>
    <w:rsid w:val="0005761E"/>
    <w:rsid w:val="00075CC2"/>
    <w:rsid w:val="000839B1"/>
    <w:rsid w:val="00093929"/>
    <w:rsid w:val="000B27B8"/>
    <w:rsid w:val="000C2928"/>
    <w:rsid w:val="001220BE"/>
    <w:rsid w:val="00127CC3"/>
    <w:rsid w:val="00131672"/>
    <w:rsid w:val="00143D35"/>
    <w:rsid w:val="00185B01"/>
    <w:rsid w:val="001A229C"/>
    <w:rsid w:val="002255A2"/>
    <w:rsid w:val="002306E3"/>
    <w:rsid w:val="00240CC1"/>
    <w:rsid w:val="0024138C"/>
    <w:rsid w:val="002418C3"/>
    <w:rsid w:val="00261674"/>
    <w:rsid w:val="0026442F"/>
    <w:rsid w:val="00271CCA"/>
    <w:rsid w:val="002804F0"/>
    <w:rsid w:val="00285C26"/>
    <w:rsid w:val="002A7BEB"/>
    <w:rsid w:val="002B1FB2"/>
    <w:rsid w:val="002B2BE4"/>
    <w:rsid w:val="002B50F4"/>
    <w:rsid w:val="002C2528"/>
    <w:rsid w:val="002D4BCA"/>
    <w:rsid w:val="002D7A87"/>
    <w:rsid w:val="002E603C"/>
    <w:rsid w:val="002F3AA7"/>
    <w:rsid w:val="00327D22"/>
    <w:rsid w:val="0033720B"/>
    <w:rsid w:val="0036118B"/>
    <w:rsid w:val="00363F35"/>
    <w:rsid w:val="00373EE0"/>
    <w:rsid w:val="003B0170"/>
    <w:rsid w:val="003B44DE"/>
    <w:rsid w:val="003C6755"/>
    <w:rsid w:val="003D4A18"/>
    <w:rsid w:val="003E7C9B"/>
    <w:rsid w:val="003F5465"/>
    <w:rsid w:val="00412AEB"/>
    <w:rsid w:val="0041460D"/>
    <w:rsid w:val="00422D47"/>
    <w:rsid w:val="004309A3"/>
    <w:rsid w:val="00446426"/>
    <w:rsid w:val="00474178"/>
    <w:rsid w:val="00495E99"/>
    <w:rsid w:val="004B4019"/>
    <w:rsid w:val="004B7012"/>
    <w:rsid w:val="004C2F92"/>
    <w:rsid w:val="004C6E72"/>
    <w:rsid w:val="004D7261"/>
    <w:rsid w:val="004E43D5"/>
    <w:rsid w:val="004E67CB"/>
    <w:rsid w:val="005135FE"/>
    <w:rsid w:val="00517F18"/>
    <w:rsid w:val="00573F53"/>
    <w:rsid w:val="005753F7"/>
    <w:rsid w:val="005808C7"/>
    <w:rsid w:val="00583762"/>
    <w:rsid w:val="005A1ADE"/>
    <w:rsid w:val="005A2C6C"/>
    <w:rsid w:val="005C4EC4"/>
    <w:rsid w:val="005E325C"/>
    <w:rsid w:val="00620AAC"/>
    <w:rsid w:val="0069399F"/>
    <w:rsid w:val="006C390C"/>
    <w:rsid w:val="006C39B5"/>
    <w:rsid w:val="006E33BF"/>
    <w:rsid w:val="006F3B33"/>
    <w:rsid w:val="00751ADF"/>
    <w:rsid w:val="007576CA"/>
    <w:rsid w:val="0076247F"/>
    <w:rsid w:val="007929C1"/>
    <w:rsid w:val="007A28D4"/>
    <w:rsid w:val="007A746D"/>
    <w:rsid w:val="007D72B4"/>
    <w:rsid w:val="007F1FAB"/>
    <w:rsid w:val="00805D9A"/>
    <w:rsid w:val="00810796"/>
    <w:rsid w:val="00810BD7"/>
    <w:rsid w:val="008310D5"/>
    <w:rsid w:val="00832C1A"/>
    <w:rsid w:val="00872ADB"/>
    <w:rsid w:val="00891EAD"/>
    <w:rsid w:val="00893DE5"/>
    <w:rsid w:val="008B0C5B"/>
    <w:rsid w:val="008C78F9"/>
    <w:rsid w:val="008F465E"/>
    <w:rsid w:val="00942698"/>
    <w:rsid w:val="00945952"/>
    <w:rsid w:val="009510CF"/>
    <w:rsid w:val="00967933"/>
    <w:rsid w:val="0098662B"/>
    <w:rsid w:val="009963BF"/>
    <w:rsid w:val="00996D46"/>
    <w:rsid w:val="009B3ACA"/>
    <w:rsid w:val="009C2629"/>
    <w:rsid w:val="009F25E7"/>
    <w:rsid w:val="00A070E4"/>
    <w:rsid w:val="00A34F9C"/>
    <w:rsid w:val="00A64DE8"/>
    <w:rsid w:val="00A7605E"/>
    <w:rsid w:val="00A955EB"/>
    <w:rsid w:val="00A97D01"/>
    <w:rsid w:val="00AC1864"/>
    <w:rsid w:val="00AD378B"/>
    <w:rsid w:val="00AE29B3"/>
    <w:rsid w:val="00B02A42"/>
    <w:rsid w:val="00B038B0"/>
    <w:rsid w:val="00B05D31"/>
    <w:rsid w:val="00B161AD"/>
    <w:rsid w:val="00B215A3"/>
    <w:rsid w:val="00B32246"/>
    <w:rsid w:val="00B45136"/>
    <w:rsid w:val="00B84D98"/>
    <w:rsid w:val="00BB0B94"/>
    <w:rsid w:val="00BD3AF8"/>
    <w:rsid w:val="00BE0D9A"/>
    <w:rsid w:val="00BE2E6B"/>
    <w:rsid w:val="00BF25E9"/>
    <w:rsid w:val="00C165DC"/>
    <w:rsid w:val="00C20104"/>
    <w:rsid w:val="00C206A2"/>
    <w:rsid w:val="00C8501D"/>
    <w:rsid w:val="00C940D1"/>
    <w:rsid w:val="00CA4637"/>
    <w:rsid w:val="00CA69D4"/>
    <w:rsid w:val="00CB2EFB"/>
    <w:rsid w:val="00CC5842"/>
    <w:rsid w:val="00CC671C"/>
    <w:rsid w:val="00CE37BF"/>
    <w:rsid w:val="00CE3D78"/>
    <w:rsid w:val="00CF2C75"/>
    <w:rsid w:val="00D1587A"/>
    <w:rsid w:val="00D27DEE"/>
    <w:rsid w:val="00D623D7"/>
    <w:rsid w:val="00D7029C"/>
    <w:rsid w:val="00D775E4"/>
    <w:rsid w:val="00D94D40"/>
    <w:rsid w:val="00DA4576"/>
    <w:rsid w:val="00DB5FAE"/>
    <w:rsid w:val="00DD2D3D"/>
    <w:rsid w:val="00DE17B1"/>
    <w:rsid w:val="00DE1F7A"/>
    <w:rsid w:val="00DE6823"/>
    <w:rsid w:val="00E41286"/>
    <w:rsid w:val="00E553AC"/>
    <w:rsid w:val="00E559A8"/>
    <w:rsid w:val="00E56C56"/>
    <w:rsid w:val="00E672A7"/>
    <w:rsid w:val="00E83A3A"/>
    <w:rsid w:val="00EB4718"/>
    <w:rsid w:val="00EC41CD"/>
    <w:rsid w:val="00EC6E0E"/>
    <w:rsid w:val="00ED43AB"/>
    <w:rsid w:val="00F02B70"/>
    <w:rsid w:val="00F07240"/>
    <w:rsid w:val="00F17457"/>
    <w:rsid w:val="00F226A1"/>
    <w:rsid w:val="00F547A5"/>
    <w:rsid w:val="00F568F1"/>
    <w:rsid w:val="00F713C6"/>
    <w:rsid w:val="00F75D98"/>
    <w:rsid w:val="00F902CC"/>
    <w:rsid w:val="00F97C50"/>
    <w:rsid w:val="00FB681F"/>
    <w:rsid w:val="00FE0EFC"/>
    <w:rsid w:val="00FF4918"/>
    <w:rsid w:val="00FF780F"/>
    <w:rsid w:val="05CA5D89"/>
    <w:rsid w:val="05EC35A4"/>
    <w:rsid w:val="0CED028D"/>
    <w:rsid w:val="11C62AC9"/>
    <w:rsid w:val="142E79CA"/>
    <w:rsid w:val="164336C4"/>
    <w:rsid w:val="17194FBC"/>
    <w:rsid w:val="175159D1"/>
    <w:rsid w:val="19F41387"/>
    <w:rsid w:val="1A795C05"/>
    <w:rsid w:val="1CEE40E0"/>
    <w:rsid w:val="1DE26EB1"/>
    <w:rsid w:val="1E880EA7"/>
    <w:rsid w:val="1F643D0D"/>
    <w:rsid w:val="200B777F"/>
    <w:rsid w:val="216B17D0"/>
    <w:rsid w:val="252A1B8C"/>
    <w:rsid w:val="26626766"/>
    <w:rsid w:val="27B64475"/>
    <w:rsid w:val="2994216F"/>
    <w:rsid w:val="2AF90152"/>
    <w:rsid w:val="30F62DCD"/>
    <w:rsid w:val="349B2385"/>
    <w:rsid w:val="39A62C24"/>
    <w:rsid w:val="3C3F7774"/>
    <w:rsid w:val="3D6479F1"/>
    <w:rsid w:val="419B1A30"/>
    <w:rsid w:val="41BD7FF0"/>
    <w:rsid w:val="42940E9B"/>
    <w:rsid w:val="43A25F0F"/>
    <w:rsid w:val="4B4C4BB5"/>
    <w:rsid w:val="4BC250BC"/>
    <w:rsid w:val="4C1B24FB"/>
    <w:rsid w:val="51BC2EEB"/>
    <w:rsid w:val="54682B2E"/>
    <w:rsid w:val="55A73D99"/>
    <w:rsid w:val="57594589"/>
    <w:rsid w:val="59F46E76"/>
    <w:rsid w:val="67E3597E"/>
    <w:rsid w:val="68F35F87"/>
    <w:rsid w:val="6C7C2B89"/>
    <w:rsid w:val="6F6A7478"/>
    <w:rsid w:val="6F860C8F"/>
    <w:rsid w:val="70354DED"/>
    <w:rsid w:val="74A90BF5"/>
    <w:rsid w:val="790B5926"/>
    <w:rsid w:val="7B662A62"/>
    <w:rsid w:val="7B6A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290</Words>
  <Characters>1655</Characters>
  <Lines>13</Lines>
  <Paragraphs>3</Paragraphs>
  <TotalTime>0</TotalTime>
  <ScaleCrop>false</ScaleCrop>
  <LinksUpToDate>false</LinksUpToDate>
  <CharactersWithSpaces>1942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2023-09-11T03:54:00Z</dcterms:created>
  <dc:creator>diy</dc:creator>
  <cp:lastModifiedBy>鱼</cp:lastModifiedBy>
  <cp:lastPrinted>2025-05-28T09:13:00Z</cp:lastPrinted>
  <dcterms:modified xsi:type="dcterms:W3CDTF">2025-05-29T06:45:35Z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914D68F40C444D12831EAF4F7AF28C9D_13</vt:lpwstr>
  </property>
</Properties>
</file>