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2802B">
      <w:pPr>
        <w:pStyle w:val="1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ICS</w:t>
      </w:r>
      <w:r>
        <w:rPr>
          <w:rFonts w:hint="default" w:ascii="Times New Roman" w:hAnsi="Times New Roman" w:eastAsia="MS Mincho" w:cs="Times New Roman"/>
        </w:rPr>
        <w:t> </w:t>
      </w:r>
      <w:bookmarkStart w:id="0" w:name="ICS"/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3;"/>
            </w:textInput>
          </w:ffData>
        </w:fldChar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instrText xml:space="preserve">FORMTEXT</w:instrTex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t>65.020.20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cr/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 w:bidi="ar-SA"/>
        </w:rPr>
        <w:fldChar w:fldCharType="end"/>
      </w:r>
      <w:bookmarkEnd w:id="0"/>
    </w:p>
    <w:p w14:paraId="0ED208D0">
      <w:pPr>
        <w:pStyle w:val="11"/>
        <w:rPr>
          <w:rFonts w:hint="default" w:ascii="Times New Roman" w:hAnsi="Times New Roman" w:cs="Times New Roman"/>
        </w:rPr>
      </w:pPr>
      <w:bookmarkStart w:id="1" w:name="WXFLH"/>
      <w:r>
        <w:rPr>
          <w:rFonts w:hint="default" w:ascii="Times New Roman" w:hAnsi="Times New Roman" w:cs="Times New Roman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点击此处添加中国标准文献分类号</w:t>
      </w:r>
      <w:r>
        <w:rPr>
          <w:rFonts w:hint="default" w:ascii="Times New Roman" w:hAnsi="Times New Roman" w:cs="Times New Roman"/>
        </w:rPr>
        <w:fldChar w:fldCharType="end"/>
      </w:r>
      <w:bookmarkEnd w:id="1"/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34E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BEB00C">
            <w:pPr>
              <w:pStyle w:val="11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8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Iri/s1QAA&#10;AAcBAAAPAAAAAAAAAAEAIAAAACIAAABkcnMvZG93bnJldi54bWxQSwECFAAUAAAACACHTuJANYyd&#10;Ha8BAABnAwAADgAAAAAAAAABACAAAAAk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2"/>
          </w:p>
        </w:tc>
      </w:tr>
    </w:tbl>
    <w:p w14:paraId="12274194">
      <w:pPr>
        <w:pStyle w:val="1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DB</w:t>
      </w:r>
      <w:bookmarkStart w:id="3" w:name="c3"/>
      <w:r>
        <w:rPr>
          <w:rFonts w:hint="default" w:ascii="Times New Roman" w:hAnsi="Times New Roman" w:cs="Times New Roman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41</w:t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</w:rPr>
        <w:fldChar w:fldCharType="end"/>
      </w:r>
      <w:bookmarkEnd w:id="3"/>
    </w:p>
    <w:p w14:paraId="0F04538F">
      <w:pPr>
        <w:pStyle w:val="14"/>
        <w:rPr>
          <w:rFonts w:hint="default" w:ascii="Times New Roman" w:hAnsi="Times New Roman" w:cs="Times New Roman"/>
        </w:rPr>
      </w:pPr>
      <w:bookmarkStart w:id="4" w:name="c4"/>
      <w:r>
        <w:rPr>
          <w:rFonts w:hint="default" w:ascii="Times New Roman" w:hAnsi="Times New Roman" w:cs="Times New Roman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梅州市</w:t>
      </w:r>
      <w:r>
        <w:rPr>
          <w:rFonts w:hint="default" w:ascii="Times New Roman" w:hAnsi="Times New Roman" w:cs="Times New Roman"/>
        </w:rPr>
        <w:fldChar w:fldCharType="end"/>
      </w:r>
      <w:bookmarkEnd w:id="4"/>
      <w:r>
        <w:rPr>
          <w:rFonts w:hint="default" w:ascii="Times New Roman" w:hAnsi="Times New Roman" w:cs="Times New Roman"/>
        </w:rPr>
        <w:t>地方标准</w:t>
      </w:r>
    </w:p>
    <w:p w14:paraId="44FBAFC5">
      <w:pPr>
        <w:pStyle w:val="1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DB </w:t>
      </w:r>
      <w:bookmarkStart w:id="5" w:name="StdNo0"/>
      <w:r>
        <w:rPr>
          <w:rFonts w:hint="default" w:ascii="Times New Roman" w:hAnsi="Times New Roman" w:cs="Times New Roman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41</w:t>
      </w: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</w:rPr>
        <w:fldChar w:fldCharType="end"/>
      </w:r>
      <w:bookmarkEnd w:id="5"/>
      <w:r>
        <w:rPr>
          <w:rFonts w:hint="default" w:ascii="Times New Roman" w:hAnsi="Times New Roman" w:cs="Times New Roman"/>
        </w:rPr>
        <w:t>/</w:t>
      </w:r>
      <w:bookmarkStart w:id="6" w:name="StdNo1"/>
      <w:r>
        <w:rPr>
          <w:rFonts w:hint="default" w:ascii="Times New Roman" w:hAnsi="Times New Roman" w:cs="Times New Roman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</w:t>
      </w:r>
      <w:r>
        <w:rPr>
          <w:rFonts w:hint="default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</w:rPr>
        <w:fldChar w:fldCharType="end"/>
      </w:r>
      <w:bookmarkEnd w:id="6"/>
      <w:r>
        <w:rPr>
          <w:rFonts w:hint="default" w:ascii="Times New Roman" w:hAnsi="Times New Roman" w:cs="Times New Roman"/>
        </w:rPr>
        <w:t>—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136A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B98762">
            <w:pPr>
              <w:pStyle w:val="16"/>
              <w:rPr>
                <w:rFonts w:hint="default" w:ascii="Times New Roman" w:hAnsi="Times New Roman" w:cs="Times New Roman"/>
              </w:rPr>
            </w:pPr>
            <w:bookmarkStart w:id="7" w:name="DT"/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7"/>
          </w:p>
        </w:tc>
      </w:tr>
    </w:tbl>
    <w:p w14:paraId="60A0DE0E">
      <w:pPr>
        <w:pStyle w:val="15"/>
        <w:rPr>
          <w:rFonts w:hint="default" w:ascii="Times New Roman" w:hAnsi="Times New Roman" w:cs="Times New Roman"/>
        </w:rPr>
      </w:pPr>
    </w:p>
    <w:p w14:paraId="69795E03">
      <w:pPr>
        <w:pStyle w:val="15"/>
        <w:rPr>
          <w:rFonts w:hint="default" w:ascii="Times New Roman" w:hAnsi="Times New Roman" w:cs="Times New Roman"/>
        </w:rPr>
      </w:pPr>
    </w:p>
    <w:p w14:paraId="497831E9">
      <w:pPr>
        <w:pStyle w:val="17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奶山羊</w:t>
      </w:r>
      <w:r>
        <w:rPr>
          <w:rFonts w:hint="default" w:ascii="Times New Roman" w:hAnsi="Times New Roman" w:cs="Times New Roman"/>
          <w:lang w:eastAsia="zh-CN"/>
        </w:rPr>
        <w:t>山地</w:t>
      </w:r>
      <w:r>
        <w:rPr>
          <w:rFonts w:hint="default" w:ascii="Times New Roman" w:hAnsi="Times New Roman" w:cs="Times New Roman"/>
        </w:rPr>
        <w:t>养殖技术</w:t>
      </w:r>
      <w:r>
        <w:rPr>
          <w:rFonts w:hint="default" w:ascii="Times New Roman" w:hAnsi="Times New Roman" w:cs="Times New Roman"/>
          <w:lang w:val="en-US" w:eastAsia="zh-CN"/>
        </w:rPr>
        <w:t>规范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00E0F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E0CA5E2">
            <w:pPr>
              <w:pStyle w:val="18"/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 xml:space="preserve">Technical </w:t>
            </w: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en-US" w:eastAsia="zh-CN"/>
              </w:rPr>
              <w:t>s</w:t>
            </w: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 xml:space="preserve">pecifications for </w:t>
            </w: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en-US" w:eastAsia="zh-CN"/>
              </w:rPr>
              <w:t>m</w:t>
            </w: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 xml:space="preserve">ountain </w:t>
            </w: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en-US" w:eastAsia="zh-CN"/>
              </w:rPr>
              <w:t>d</w:t>
            </w: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 xml:space="preserve">airy </w:t>
            </w: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en-US" w:eastAsia="zh-CN"/>
              </w:rPr>
              <w:t>g</w:t>
            </w: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 xml:space="preserve">oat </w:t>
            </w:r>
            <w:r>
              <w:rPr>
                <w:rStyle w:val="10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lang w:val="en-US" w:eastAsia="zh-CN"/>
              </w:rPr>
              <w:t>f</w:t>
            </w:r>
            <w:r>
              <w:rPr>
                <w:rStyle w:val="10"/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>arming</w:t>
            </w:r>
          </w:p>
          <w:p w14:paraId="303EC4BC">
            <w:pPr>
              <w:pStyle w:val="18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9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MsCtiy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10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Phi+XWAAAACQEA&#10;AA8AAAAAAAAAAQAgAAAAIgAAAGRycy9kb3ducmV2LnhtbFBLAQIUABQAAAAIAIdO4kA6S/BKqgEA&#10;AGg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征求意见稿</w:t>
            </w:r>
            <w:bookmarkStart w:id="17" w:name="_GoBack"/>
            <w:bookmarkEnd w:id="17"/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</w:tr>
      <w:tr w14:paraId="5FFA8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B5E2FF9">
            <w:pPr>
              <w:pStyle w:val="21"/>
              <w:rPr>
                <w:rFonts w:hint="default" w:ascii="Times New Roman" w:hAnsi="Times New Roman" w:cs="Times New Roman"/>
              </w:rPr>
            </w:pPr>
          </w:p>
        </w:tc>
      </w:tr>
    </w:tbl>
    <w:p w14:paraId="4254706B">
      <w:pPr>
        <w:pStyle w:val="22"/>
        <w:rPr>
          <w:rFonts w:hint="default" w:ascii="Times New Roman" w:hAnsi="Times New Roman" w:cs="Times New Roman"/>
        </w:rPr>
      </w:pPr>
      <w:bookmarkStart w:id="8" w:name="FY"/>
      <w:r>
        <w:rPr>
          <w:rFonts w:hint="default" w:ascii="Times New Roman" w:hAnsi="Times New Roman" w:cs="Times New Roman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8"/>
      <w:r>
        <w:rPr>
          <w:rFonts w:hint="default" w:ascii="Times New Roman" w:hAnsi="Times New Roman" w:cs="Times New Roman"/>
        </w:rPr>
        <w:t xml:space="preserve"> - </w:t>
      </w:r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t xml:space="preserve"> - </w:t>
      </w:r>
      <w:bookmarkStart w:id="9" w:name="FD"/>
      <w:r>
        <w:rPr>
          <w:rFonts w:hint="default" w:ascii="Times New Roman" w:hAnsi="Times New Roman" w:cs="Times New Roman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9"/>
      <w:r>
        <w:rPr>
          <w:rFonts w:hint="default" w:ascii="Times New Roman" w:hAnsi="Times New Roman" w:cs="Times New Roman"/>
        </w:rPr>
        <w:t>发布</w: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1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JJGqibnAQAA3Q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WkSas4cWOr40/cfTz9/&#10;sbqoMwZsKOjebSJplXcYNjFTPXTR5j+RYIei6PGsqDokJujwtiZab0ls8eyrLhdDxPRRecuy0XKj&#10;XSYLDew/YaJkFPocko+NY2PL398sbggOaPI66jiZNlD16PpyF73R8kEbk29g7Lf3JrI95O6XLzec&#10;cP8Ky0nWgMMUV1zTXAwK5AcnWToGksXRc+C5BKskZ0bR68lWmaAE2lwTSamNowouOmZr6+WRurAL&#10;UfcDKVGXKrOHul7qPU1oHqs/9wXp8ip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lh2s81gAA&#10;AAsBAAAPAAAAAAAAAAEAIAAAACIAAABkcnMvZG93bnJldi54bWxQSwECFAAUAAAACACHTuJAkkaq&#10;JucBAADd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046676B4">
      <w:pPr>
        <w:pStyle w:val="24"/>
        <w:rPr>
          <w:rFonts w:hint="default" w:ascii="Times New Roman" w:hAnsi="Times New Roman" w:cs="Times New Roman"/>
        </w:rPr>
      </w:pPr>
      <w:bookmarkStart w:id="10" w:name="SY"/>
      <w:r>
        <w:rPr>
          <w:rFonts w:hint="default" w:ascii="Times New Roman" w:hAnsi="Times New Roman" w:cs="Times New Roman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10"/>
      <w:r>
        <w:rPr>
          <w:rFonts w:hint="default" w:ascii="Times New Roman" w:hAnsi="Times New Roman" w:cs="Times New Roman"/>
        </w:rPr>
        <w:t xml:space="preserve"> - </w:t>
      </w:r>
      <w:bookmarkStart w:id="11" w:name="SM"/>
      <w:r>
        <w:rPr>
          <w:rFonts w:hint="default" w:ascii="Times New Roman" w:hAnsi="Times New Roman" w:cs="Times New Roman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1"/>
      <w:r>
        <w:rPr>
          <w:rFonts w:hint="default" w:ascii="Times New Roman" w:hAnsi="Times New Roman" w:cs="Times New Roman"/>
        </w:rPr>
        <w:t xml:space="preserve"> - </w:t>
      </w:r>
      <w:bookmarkStart w:id="12" w:name="SD"/>
      <w:r>
        <w:rPr>
          <w:rFonts w:hint="default" w:ascii="Times New Roman" w:hAnsi="Times New Roman" w:cs="Times New Roman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2"/>
      <w:r>
        <w:rPr>
          <w:rFonts w:hint="default" w:ascii="Times New Roman" w:hAnsi="Times New Roman" w:cs="Times New Roman"/>
        </w:rPr>
        <w:t>实施</w:t>
      </w:r>
    </w:p>
    <w:p w14:paraId="1AD48472">
      <w:pPr>
        <w:pStyle w:val="26"/>
        <w:rPr>
          <w:rFonts w:hint="default" w:ascii="Times New Roman" w:hAnsi="Times New Roman" w:cs="Times New Roman"/>
        </w:rPr>
      </w:pPr>
      <w:bookmarkStart w:id="13" w:name="fm"/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  <w:lang w:eastAsia="zh-CN"/>
        </w:rPr>
        <w:t>梅州市市场监督管理局</w:t>
      </w:r>
      <w:r>
        <w:rPr>
          <w:rFonts w:hint="default" w:ascii="Times New Roman" w:hAnsi="Times New Roman" w:cs="Times New Roman"/>
        </w:rPr>
        <w:fldChar w:fldCharType="end"/>
      </w:r>
      <w:bookmarkEnd w:id="13"/>
      <w:r>
        <w:rPr>
          <w:rFonts w:hint="default" w:ascii="Times New Roman" w:hAnsi="Times New Roman" w:eastAsia="MS Mincho" w:cs="Times New Roman"/>
        </w:rPr>
        <w:t>   </w:t>
      </w:r>
      <w:r>
        <w:rPr>
          <w:rStyle w:val="29"/>
          <w:rFonts w:hint="default" w:ascii="Times New Roman" w:hAnsi="Times New Roman" w:cs="Times New Roman"/>
        </w:rPr>
        <w:t>发布</w:t>
      </w:r>
    </w:p>
    <w:p w14:paraId="772488D3">
      <w:pPr>
        <w:rPr>
          <w:rFonts w:hint="default" w:ascii="Times New Roman" w:hAnsi="Times New Roman" w:cs="Times New Roman"/>
        </w:rPr>
      </w:pPr>
    </w:p>
    <w:p w14:paraId="53D61D2D">
      <w:pPr>
        <w:rPr>
          <w:rFonts w:hint="default" w:ascii="Times New Roman" w:hAnsi="Times New Roman" w:cs="Times New Roman"/>
        </w:rPr>
      </w:pPr>
    </w:p>
    <w:p w14:paraId="7017301D">
      <w:pPr>
        <w:rPr>
          <w:rFonts w:hint="default" w:ascii="Times New Roman" w:hAnsi="Times New Roman" w:cs="Times New Roman"/>
        </w:rPr>
      </w:pPr>
    </w:p>
    <w:p w14:paraId="00914200">
      <w:pPr>
        <w:rPr>
          <w:rFonts w:hint="default" w:ascii="Times New Roman" w:hAnsi="Times New Roman" w:cs="Times New Roman"/>
        </w:rPr>
      </w:pPr>
    </w:p>
    <w:p w14:paraId="4C34AFE5">
      <w:pPr>
        <w:rPr>
          <w:rFonts w:hint="default" w:ascii="Times New Roman" w:hAnsi="Times New Roman" w:cs="Times New Roman"/>
        </w:rPr>
      </w:pPr>
    </w:p>
    <w:p w14:paraId="03CFBE42">
      <w:pPr>
        <w:rPr>
          <w:rFonts w:hint="default" w:ascii="Times New Roman" w:hAnsi="Times New Roman" w:cs="Times New Roman"/>
        </w:rPr>
      </w:pPr>
    </w:p>
    <w:p w14:paraId="4E5BA8CC">
      <w:pPr>
        <w:rPr>
          <w:rFonts w:hint="default" w:ascii="Times New Roman" w:hAnsi="Times New Roman" w:cs="Times New Roman"/>
        </w:rPr>
      </w:pPr>
    </w:p>
    <w:p w14:paraId="0F56E883">
      <w:pPr>
        <w:rPr>
          <w:rFonts w:hint="default" w:ascii="Times New Roman" w:hAnsi="Times New Roman" w:cs="Times New Roman"/>
        </w:rPr>
      </w:pPr>
    </w:p>
    <w:p w14:paraId="5028486A">
      <w:pPr>
        <w:rPr>
          <w:rFonts w:hint="default" w:ascii="Times New Roman" w:hAnsi="Times New Roman" w:cs="Times New Roman"/>
        </w:rPr>
      </w:pPr>
    </w:p>
    <w:p w14:paraId="401C891F">
      <w:pPr>
        <w:rPr>
          <w:rFonts w:hint="default" w:ascii="Times New Roman" w:hAnsi="Times New Roman" w:cs="Times New Roman"/>
        </w:rPr>
      </w:pPr>
    </w:p>
    <w:p w14:paraId="4448ABA9">
      <w:pPr>
        <w:rPr>
          <w:rFonts w:hint="default" w:ascii="Times New Roman" w:hAnsi="Times New Roman" w:cs="Times New Roman"/>
        </w:rPr>
      </w:pPr>
    </w:p>
    <w:p w14:paraId="3821E073">
      <w:pPr>
        <w:rPr>
          <w:rFonts w:hint="default" w:ascii="Times New Roman" w:hAnsi="Times New Roman" w:cs="Times New Roman"/>
        </w:rPr>
      </w:pPr>
    </w:p>
    <w:p w14:paraId="30DC7A9F">
      <w:pPr>
        <w:pStyle w:val="6"/>
        <w:spacing w:line="420" w:lineRule="exact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14" w:name="_Toc18620"/>
      <w:bookmarkStart w:id="15" w:name="_Toc2126"/>
      <w:bookmarkStart w:id="16" w:name="BKQY"/>
    </w:p>
    <w:p w14:paraId="6D2D93A9">
      <w:pPr>
        <w:rPr>
          <w:rFonts w:hint="default"/>
        </w:rPr>
      </w:pPr>
    </w:p>
    <w:p w14:paraId="5511450A">
      <w:pPr>
        <w:pStyle w:val="6"/>
        <w:spacing w:line="420" w:lineRule="exact"/>
        <w:rPr>
          <w:rFonts w:hint="default" w:ascii="Times New Roman" w:hAnsi="Times New Roman" w:cs="Times New Roman"/>
        </w:rPr>
      </w:pPr>
    </w:p>
    <w:p w14:paraId="512C4F64">
      <w:pPr>
        <w:pStyle w:val="6"/>
        <w:spacing w:line="42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前  言</w:t>
      </w:r>
      <w:bookmarkEnd w:id="14"/>
      <w:bookmarkEnd w:id="15"/>
    </w:p>
    <w:p w14:paraId="72B942F4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</w:p>
    <w:p w14:paraId="78B30C1B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本</w:t>
      </w:r>
      <w:r>
        <w:rPr>
          <w:rFonts w:hint="default" w:ascii="Times New Roman" w:hAnsi="Times New Roman" w:cs="Times New Roman" w:eastAsiaTheme="minorEastAsia"/>
          <w:lang w:eastAsia="zh-CN"/>
        </w:rPr>
        <w:t>文件</w:t>
      </w:r>
      <w:r>
        <w:rPr>
          <w:rFonts w:hint="default" w:ascii="Times New Roman" w:hAnsi="Times New Roman" w:cs="Times New Roman" w:eastAsiaTheme="minorEastAsia"/>
        </w:rPr>
        <w:t>按照GB/T 1.1-2020《标准化工作导则 第1部分：标准化文件的结构和起草规则》给出的规则编写。</w:t>
      </w:r>
    </w:p>
    <w:p w14:paraId="12919CB1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请注意本文件的某些内容可能涉及专利。本文件的发布机构不承担识别专利的责任。</w:t>
      </w:r>
    </w:p>
    <w:p w14:paraId="18303C17">
      <w:pPr>
        <w:pStyle w:val="30"/>
        <w:spacing w:line="420" w:lineRule="exac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本</w:t>
      </w:r>
      <w:r>
        <w:rPr>
          <w:rFonts w:hint="default" w:ascii="Times New Roman" w:hAnsi="Times New Roman" w:cs="Times New Roman" w:eastAsiaTheme="minorEastAsia"/>
          <w:lang w:eastAsia="zh-CN"/>
        </w:rPr>
        <w:t>文件</w:t>
      </w:r>
      <w:r>
        <w:rPr>
          <w:rFonts w:hint="default" w:ascii="Times New Roman" w:hAnsi="Times New Roman" w:cs="Times New Roman" w:eastAsiaTheme="minorEastAsia"/>
        </w:rPr>
        <w:t>由梅州市农业农村局</w:t>
      </w:r>
      <w:r>
        <w:rPr>
          <w:rFonts w:hint="default" w:ascii="Times New Roman" w:hAnsi="Times New Roman" w:cs="Times New Roman" w:eastAsiaTheme="minorEastAsia"/>
          <w:lang w:eastAsia="zh-CN"/>
        </w:rPr>
        <w:t>提出并</w:t>
      </w:r>
      <w:r>
        <w:rPr>
          <w:rFonts w:hint="default" w:ascii="Times New Roman" w:hAnsi="Times New Roman" w:cs="Times New Roman" w:eastAsiaTheme="minorEastAsia"/>
        </w:rPr>
        <w:t>归口。</w:t>
      </w:r>
    </w:p>
    <w:p w14:paraId="23DC703E">
      <w:pPr>
        <w:pStyle w:val="30"/>
        <w:spacing w:line="420" w:lineRule="exact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本文件起草单位：梅州市农林科学院动物科学研究所、平远凤溪生态养殖有限公司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636DFC59">
      <w:pPr>
        <w:widowControl/>
        <w:spacing w:line="420" w:lineRule="exact"/>
        <w:ind w:firstLine="420" w:firstLineChars="200"/>
        <w:jc w:val="left"/>
        <w:rPr>
          <w:rFonts w:hint="default" w:ascii="Times New Roman" w:hAnsi="Times New Roman" w:cs="Times New Roman" w:eastAsiaTheme="minorEastAsia"/>
          <w:kern w:val="0"/>
          <w:szCs w:val="20"/>
          <w:lang w:eastAsia="zh-CN"/>
        </w:rPr>
      </w:pPr>
      <w:r>
        <w:rPr>
          <w:rFonts w:hint="default" w:ascii="Times New Roman" w:hAnsi="Times New Roman" w:cs="Times New Roman" w:eastAsiaTheme="minorEastAsia"/>
        </w:rPr>
        <w:t>本文件主要起</w:t>
      </w:r>
      <w:r>
        <w:rPr>
          <w:rFonts w:hint="default" w:ascii="Times New Roman" w:hAnsi="Times New Roman" w:cs="Times New Roman" w:eastAsiaTheme="minorEastAsia"/>
          <w:color w:val="auto"/>
        </w:rPr>
        <w:t>草人：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凌欣华、黎晓钧、陈倩倩、</w:t>
      </w:r>
      <w:r>
        <w:rPr>
          <w:rFonts w:hint="eastAsia" w:ascii="Times New Roman" w:hAnsi="Times New Roman" w:cs="Times New Roman"/>
          <w:color w:val="auto"/>
          <w:lang w:eastAsia="zh-CN"/>
        </w:rPr>
        <w:t>陈福云、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刘兴隆、钟雄声、钟秋怡、</w:t>
      </w:r>
      <w:r>
        <w:rPr>
          <w:rFonts w:hint="eastAsia" w:ascii="Times New Roman" w:hAnsi="Times New Roman" w:cs="Times New Roman"/>
          <w:color w:val="auto"/>
          <w:lang w:eastAsia="zh-CN"/>
        </w:rPr>
        <w:t>涂文鑫、涂龙、谢倩梅、朱志方、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夏伟光、徐国宝、涂轲、郭军浪、巫世扬、叶东、钟淑娟</w:t>
      </w:r>
      <w:r>
        <w:rPr>
          <w:rFonts w:hint="eastAsia" w:ascii="Times New Roman" w:hAnsi="Times New Roman" w:cs="Times New Roman"/>
          <w:color w:val="auto"/>
          <w:lang w:eastAsia="zh-CN"/>
        </w:rPr>
        <w:t>、凌海辉</w:t>
      </w: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。</w:t>
      </w:r>
    </w:p>
    <w:bookmarkEnd w:id="16"/>
    <w:p w14:paraId="161F237C">
      <w:pPr>
        <w:rPr>
          <w:rFonts w:hint="default" w:ascii="Times New Roman" w:hAnsi="Times New Roman" w:cs="Times New Roman"/>
        </w:rPr>
      </w:pPr>
    </w:p>
    <w:p w14:paraId="10DA8E15">
      <w:pPr>
        <w:rPr>
          <w:rFonts w:hint="default" w:ascii="Times New Roman" w:hAnsi="Times New Roman" w:cs="Times New Roman"/>
        </w:rPr>
      </w:pPr>
    </w:p>
    <w:p w14:paraId="5B329BAC">
      <w:pPr>
        <w:rPr>
          <w:rFonts w:hint="default" w:ascii="Times New Roman" w:hAnsi="Times New Roman" w:cs="Times New Roman"/>
        </w:rPr>
      </w:pPr>
    </w:p>
    <w:p w14:paraId="60A2ABF3">
      <w:pPr>
        <w:rPr>
          <w:rFonts w:hint="default" w:ascii="Times New Roman" w:hAnsi="Times New Roman" w:cs="Times New Roman"/>
        </w:rPr>
      </w:pPr>
    </w:p>
    <w:p w14:paraId="56488BF7">
      <w:pPr>
        <w:rPr>
          <w:rFonts w:hint="default" w:ascii="Times New Roman" w:hAnsi="Times New Roman" w:cs="Times New Roman"/>
        </w:rPr>
      </w:pPr>
    </w:p>
    <w:p w14:paraId="5BFCE047">
      <w:pPr>
        <w:rPr>
          <w:rFonts w:hint="default" w:ascii="Times New Roman" w:hAnsi="Times New Roman" w:cs="Times New Roman"/>
        </w:rPr>
      </w:pPr>
    </w:p>
    <w:p w14:paraId="29EE3334">
      <w:pPr>
        <w:rPr>
          <w:rFonts w:hint="default" w:ascii="Times New Roman" w:hAnsi="Times New Roman" w:cs="Times New Roman"/>
        </w:rPr>
      </w:pPr>
    </w:p>
    <w:p w14:paraId="5944DEBF">
      <w:pPr>
        <w:rPr>
          <w:rFonts w:hint="default" w:ascii="Times New Roman" w:hAnsi="Times New Roman" w:cs="Times New Roman"/>
        </w:rPr>
      </w:pPr>
    </w:p>
    <w:p w14:paraId="6AC71BA1">
      <w:pPr>
        <w:rPr>
          <w:rFonts w:hint="default" w:ascii="Times New Roman" w:hAnsi="Times New Roman" w:cs="Times New Roman"/>
        </w:rPr>
      </w:pPr>
    </w:p>
    <w:p w14:paraId="1FEF4E37">
      <w:pPr>
        <w:rPr>
          <w:rFonts w:hint="default" w:ascii="Times New Roman" w:hAnsi="Times New Roman" w:cs="Times New Roman"/>
        </w:rPr>
      </w:pPr>
    </w:p>
    <w:p w14:paraId="2F3A903B">
      <w:pPr>
        <w:rPr>
          <w:rFonts w:hint="default" w:ascii="Times New Roman" w:hAnsi="Times New Roman" w:cs="Times New Roman"/>
        </w:rPr>
      </w:pPr>
    </w:p>
    <w:p w14:paraId="4EB72CF9">
      <w:pPr>
        <w:rPr>
          <w:rFonts w:hint="default" w:ascii="Times New Roman" w:hAnsi="Times New Roman" w:cs="Times New Roman"/>
        </w:rPr>
      </w:pPr>
    </w:p>
    <w:p w14:paraId="6D10A7DC">
      <w:pPr>
        <w:rPr>
          <w:rFonts w:hint="default" w:ascii="Times New Roman" w:hAnsi="Times New Roman" w:cs="Times New Roman"/>
        </w:rPr>
      </w:pPr>
    </w:p>
    <w:p w14:paraId="79FE03F6">
      <w:pPr>
        <w:rPr>
          <w:rFonts w:hint="default" w:ascii="Times New Roman" w:hAnsi="Times New Roman" w:cs="Times New Roman"/>
        </w:rPr>
      </w:pPr>
    </w:p>
    <w:p w14:paraId="25425AAF">
      <w:pPr>
        <w:rPr>
          <w:rFonts w:hint="default" w:ascii="Times New Roman" w:hAnsi="Times New Roman" w:cs="Times New Roman"/>
        </w:rPr>
      </w:pPr>
    </w:p>
    <w:p w14:paraId="55302787">
      <w:pPr>
        <w:rPr>
          <w:rFonts w:hint="default" w:ascii="Times New Roman" w:hAnsi="Times New Roman" w:cs="Times New Roman"/>
        </w:rPr>
      </w:pPr>
    </w:p>
    <w:p w14:paraId="740AA8F5">
      <w:pPr>
        <w:rPr>
          <w:rFonts w:hint="default" w:ascii="Times New Roman" w:hAnsi="Times New Roman" w:cs="Times New Roman"/>
        </w:rPr>
      </w:pPr>
    </w:p>
    <w:p w14:paraId="33F5963D">
      <w:pPr>
        <w:rPr>
          <w:rFonts w:hint="default" w:ascii="Times New Roman" w:hAnsi="Times New Roman" w:cs="Times New Roman"/>
        </w:rPr>
      </w:pPr>
    </w:p>
    <w:p w14:paraId="3999E038">
      <w:pPr>
        <w:rPr>
          <w:rFonts w:hint="default" w:ascii="Times New Roman" w:hAnsi="Times New Roman" w:cs="Times New Roman"/>
        </w:rPr>
      </w:pPr>
    </w:p>
    <w:p w14:paraId="7B558FDA">
      <w:pPr>
        <w:rPr>
          <w:rFonts w:hint="default" w:ascii="Times New Roman" w:hAnsi="Times New Roman" w:cs="Times New Roman"/>
        </w:rPr>
      </w:pPr>
    </w:p>
    <w:p w14:paraId="58BE4207">
      <w:pPr>
        <w:rPr>
          <w:rFonts w:hint="default" w:ascii="Times New Roman" w:hAnsi="Times New Roman" w:cs="Times New Roman"/>
        </w:rPr>
      </w:pPr>
    </w:p>
    <w:p w14:paraId="07CCF15E">
      <w:pPr>
        <w:rPr>
          <w:rFonts w:hint="default" w:ascii="Times New Roman" w:hAnsi="Times New Roman" w:cs="Times New Roman"/>
        </w:rPr>
      </w:pPr>
    </w:p>
    <w:p w14:paraId="36251811">
      <w:pPr>
        <w:rPr>
          <w:rFonts w:hint="default" w:ascii="Times New Roman" w:hAnsi="Times New Roman" w:cs="Times New Roman"/>
        </w:rPr>
      </w:pPr>
    </w:p>
    <w:p w14:paraId="41A5183B">
      <w:pPr>
        <w:rPr>
          <w:rFonts w:hint="default" w:ascii="Times New Roman" w:hAnsi="Times New Roman" w:cs="Times New Roman"/>
        </w:rPr>
      </w:pPr>
    </w:p>
    <w:p w14:paraId="7652E7B8">
      <w:pPr>
        <w:rPr>
          <w:rFonts w:hint="default" w:ascii="Times New Roman" w:hAnsi="Times New Roman" w:cs="Times New Roman"/>
        </w:rPr>
      </w:pPr>
    </w:p>
    <w:p w14:paraId="00AD3B7F">
      <w:pPr>
        <w:rPr>
          <w:rFonts w:hint="default" w:ascii="Times New Roman" w:hAnsi="Times New Roman" w:cs="Times New Roman"/>
        </w:rPr>
      </w:pPr>
    </w:p>
    <w:p w14:paraId="475D9872">
      <w:pPr>
        <w:rPr>
          <w:rFonts w:hint="default" w:ascii="Times New Roman" w:hAnsi="Times New Roman" w:cs="Times New Roman"/>
        </w:rPr>
      </w:pPr>
    </w:p>
    <w:p w14:paraId="48B6B07E">
      <w:pPr>
        <w:jc w:val="center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44"/>
          <w:szCs w:val="44"/>
        </w:rPr>
        <w:t>奶山羊</w:t>
      </w:r>
      <w:r>
        <w:rPr>
          <w:rFonts w:hint="default" w:ascii="Times New Roman" w:hAnsi="Times New Roman" w:eastAsia="黑体" w:cs="Times New Roman"/>
          <w:sz w:val="44"/>
          <w:szCs w:val="44"/>
          <w:lang w:eastAsia="zh-CN"/>
        </w:rPr>
        <w:t>山地</w:t>
      </w:r>
      <w:r>
        <w:rPr>
          <w:rFonts w:hint="default" w:ascii="Times New Roman" w:hAnsi="Times New Roman" w:eastAsia="黑体" w:cs="Times New Roman"/>
          <w:sz w:val="44"/>
          <w:szCs w:val="44"/>
        </w:rPr>
        <w:t>养殖技术规范</w:t>
      </w:r>
    </w:p>
    <w:p w14:paraId="4ABD7733">
      <w:pPr>
        <w:rPr>
          <w:rFonts w:hint="default" w:ascii="Times New Roman" w:hAnsi="Times New Roman" w:cs="Times New Roman"/>
        </w:rPr>
      </w:pPr>
    </w:p>
    <w:p w14:paraId="26357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1 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</w:rPr>
        <w:t>范围</w:t>
      </w:r>
    </w:p>
    <w:p w14:paraId="51C76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32C72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</w:t>
      </w:r>
      <w:r>
        <w:rPr>
          <w:rFonts w:hint="default" w:ascii="Times New Roman" w:hAnsi="Times New Roman" w:cs="Times New Roman"/>
          <w:lang w:eastAsia="zh-CN"/>
        </w:rPr>
        <w:t>文件</w:t>
      </w:r>
      <w:r>
        <w:rPr>
          <w:rFonts w:hint="default" w:ascii="Times New Roman" w:hAnsi="Times New Roman" w:cs="Times New Roman"/>
        </w:rPr>
        <w:t>规定了奶山羊山地养殖的术语和定义、场地选择与规划、羊舍建设、品种选择与引进、饲养管理、疫病防控、废弃物处理与利用、生产记录与档案管理等内容。</w:t>
      </w:r>
    </w:p>
    <w:p w14:paraId="16738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</w:t>
      </w:r>
      <w:r>
        <w:rPr>
          <w:rFonts w:hint="default" w:ascii="Times New Roman" w:hAnsi="Times New Roman" w:cs="Times New Roman"/>
          <w:lang w:eastAsia="zh-CN"/>
        </w:rPr>
        <w:t>文件</w:t>
      </w:r>
      <w:r>
        <w:rPr>
          <w:rFonts w:hint="default" w:ascii="Times New Roman" w:hAnsi="Times New Roman" w:cs="Times New Roman"/>
        </w:rPr>
        <w:t>适用于广东省梅州市行政区域内奶山羊山地生态养殖。</w:t>
      </w:r>
    </w:p>
    <w:p w14:paraId="3F9A3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645F8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2 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规范性引用文件</w:t>
      </w:r>
    </w:p>
    <w:p w14:paraId="57BC8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B4F2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下列文件</w:t>
      </w:r>
      <w:r>
        <w:rPr>
          <w:rFonts w:hint="default" w:ascii="Times New Roman" w:hAnsi="Times New Roman" w:cs="Times New Roman"/>
          <w:lang w:eastAsia="zh-CN"/>
        </w:rPr>
        <w:t>中的内容通过文中的规范性引用而构成本文件必不可少的条款。其中，注日期的引用文件，仅该日期对应的版本适用于本文件；</w:t>
      </w:r>
      <w:r>
        <w:rPr>
          <w:rFonts w:hint="default" w:ascii="Times New Roman" w:hAnsi="Times New Roman" w:cs="Times New Roman"/>
        </w:rPr>
        <w:t>不注日期的引用文件，其最新版本（包括所有的修改单）适用于本文件。</w:t>
      </w:r>
    </w:p>
    <w:p w14:paraId="07591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 1</w:t>
      </w:r>
      <w:r>
        <w:rPr>
          <w:rFonts w:hint="default" w:ascii="Times New Roman" w:hAnsi="Times New Roman" w:cs="Times New Roman"/>
          <w:lang w:val="en-US" w:eastAsia="zh-CN"/>
        </w:rPr>
        <w:t>8596</w:t>
      </w:r>
      <w:r>
        <w:rPr>
          <w:rFonts w:hint="default" w:ascii="Times New Roman" w:hAnsi="Times New Roman" w:cs="Times New Roman"/>
        </w:rPr>
        <w:t xml:space="preserve"> 畜禽养殖业污染物排放标准</w:t>
      </w:r>
    </w:p>
    <w:p w14:paraId="3872D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388 畜禽场环境质量标准</w:t>
      </w:r>
    </w:p>
    <w:p w14:paraId="7231D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5030 无公害</w:t>
      </w:r>
      <w:r>
        <w:rPr>
          <w:rFonts w:hint="default" w:ascii="Times New Roman" w:hAnsi="Times New Roman" w:cs="Times New Roman"/>
          <w:lang w:eastAsia="zh-CN"/>
        </w:rPr>
        <w:t>农产品</w:t>
      </w:r>
      <w:r>
        <w:rPr>
          <w:rFonts w:hint="default" w:ascii="Times New Roman" w:hAnsi="Times New Roman" w:cs="Times New Roman"/>
        </w:rPr>
        <w:t xml:space="preserve"> 兽药使用准则</w:t>
      </w:r>
    </w:p>
    <w:p w14:paraId="143CE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5032 无公害食品 畜禽饲料和饲料添加剂使用准则</w:t>
      </w:r>
    </w:p>
    <w:p w14:paraId="4B8F2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1E525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3 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</w:rPr>
        <w:t>术语和定义</w:t>
      </w:r>
    </w:p>
    <w:p w14:paraId="5C757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65F1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下列术语和定义适用于本文件。</w:t>
      </w:r>
    </w:p>
    <w:p w14:paraId="331B5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18B55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3.1 </w:t>
      </w:r>
    </w:p>
    <w:p w14:paraId="3C4BF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奶山羊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dairy goat</w:t>
      </w:r>
    </w:p>
    <w:p w14:paraId="13C5E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以生产羊奶为主要用途的山羊品种。</w:t>
      </w:r>
    </w:p>
    <w:p w14:paraId="21243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0CE79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 xml:space="preserve">3.2 </w:t>
      </w:r>
    </w:p>
    <w:p w14:paraId="199FE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山地养殖</w:t>
      </w:r>
      <w:r>
        <w:rPr>
          <w:rFonts w:hint="default" w:ascii="Times New Roman" w:hAnsi="Times New Roman" w:eastAsia="黑体" w:cs="Times New Roman"/>
          <w:lang w:val="en-US" w:eastAsia="zh-CN"/>
        </w:rPr>
        <w:t xml:space="preserve"> mountain farming</w:t>
      </w:r>
    </w:p>
    <w:p w14:paraId="261EF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利用山地自然资源，采用生态友好型技术，进行奶山羊养殖的生产方式。</w:t>
      </w:r>
    </w:p>
    <w:p w14:paraId="62E95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08AD7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4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</w:rPr>
        <w:t>场地选择与规划</w:t>
      </w:r>
    </w:p>
    <w:p w14:paraId="7A00A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D17C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4</w:t>
      </w:r>
      <w:r>
        <w:rPr>
          <w:rFonts w:hint="eastAsia" w:ascii="黑体" w:hAnsi="黑体" w:eastAsia="黑体" w:cs="黑体"/>
          <w:lang w:val="en-US" w:eastAsia="zh-CN"/>
        </w:rPr>
        <w:t>.</w:t>
      </w:r>
      <w:r>
        <w:rPr>
          <w:rFonts w:hint="eastAsia" w:ascii="黑体" w:hAnsi="黑体" w:eastAsia="黑体" w:cs="黑体"/>
        </w:rPr>
        <w:t xml:space="preserve">1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场地选择</w:t>
      </w:r>
    </w:p>
    <w:p w14:paraId="4705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4.1.1  养殖场的选址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、建设应当符合国土空间规划，</w:t>
      </w:r>
      <w:r>
        <w:rPr>
          <w:rFonts w:hint="eastAsia" w:asci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非禁养区</w:t>
      </w:r>
      <w:r>
        <w:rPr>
          <w:rFonts w:hint="eastAsia" w:asci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</w:rPr>
        <w:t>符合NY/T 388的规定</w:t>
      </w:r>
      <w:r>
        <w:rPr>
          <w:rFonts w:hint="eastAsia" w:asci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1C27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4.1.2  </w:t>
      </w:r>
      <w:r>
        <w:rPr>
          <w:rFonts w:hint="default" w:ascii="Times New Roman" w:hAnsi="Times New Roman" w:cs="Times New Roman"/>
        </w:rPr>
        <w:t>选择地势高燥、背风向阳、排水良好、水源充足、交通便利的山地。</w:t>
      </w:r>
    </w:p>
    <w:p w14:paraId="0F92E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4.1.3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土壤质量良好，无重金属污染，符合国家相关标准。</w:t>
      </w:r>
    </w:p>
    <w:p w14:paraId="6FA7A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2B4E3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4.2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</w:rPr>
        <w:t>场地规划</w:t>
      </w:r>
    </w:p>
    <w:p w14:paraId="057FC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4.2.1  放牧区规划：选择坡度≤30°的向阳坡地，每只羊放牧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面积≥2.5亩，</w:t>
      </w:r>
      <w:r>
        <w:rPr>
          <w:rFonts w:hint="eastAsia" w:ascii="Times New Roman" w:hAnsi="Times New Roman" w:cs="Times New Roman"/>
          <w:lang w:val="en-US" w:eastAsia="zh-CN"/>
        </w:rPr>
        <w:t>避免过度啃食。</w:t>
      </w:r>
    </w:p>
    <w:p w14:paraId="58EA8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采用“核心区+缓冲带”布局，核心放牧区与周边天然林保留≥50m缓冲带，防止水土流失。</w:t>
      </w:r>
    </w:p>
    <w:p w14:paraId="48DA8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4.2.2  舍饲区选址：靠近放牧区中部或山脚平缓地带（坡度≤10°），便于羊群往返。与粪污处理区直线距离≥30m，且位于上风向，减少异味影响。</w:t>
      </w:r>
    </w:p>
    <w:p w14:paraId="6A306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4.2.3  舍饲区规划：</w:t>
      </w:r>
      <w:r>
        <w:rPr>
          <w:rFonts w:hint="default" w:ascii="Times New Roman" w:hAnsi="Times New Roman" w:cs="Times New Roman"/>
        </w:rPr>
        <w:t>根据养殖规模，合理规划羊舍、运动场、饲草饲料种植区、粪污处理区等功能区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各区之间应保持适当距离，并用绿化带隔离，防止交叉污染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设置消毒池、兽医室、饲料仓库等配套设施。</w:t>
      </w:r>
    </w:p>
    <w:p w14:paraId="3DE87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</w:p>
    <w:p w14:paraId="493DD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羊舍建设</w:t>
      </w:r>
    </w:p>
    <w:p w14:paraId="3AAD3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3E49B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5.1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建筑要求</w:t>
      </w:r>
    </w:p>
    <w:p w14:paraId="30347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5.1.1  </w:t>
      </w:r>
      <w:r>
        <w:rPr>
          <w:rFonts w:hint="default" w:ascii="Times New Roman" w:hAnsi="Times New Roman" w:cs="Times New Roman"/>
        </w:rPr>
        <w:t>羊舍应坚固耐用，通风良好，采光充足，保温隔热。</w:t>
      </w:r>
    </w:p>
    <w:p w14:paraId="4AC4B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5.1.2  </w:t>
      </w:r>
      <w:r>
        <w:rPr>
          <w:rFonts w:hint="default" w:ascii="Times New Roman" w:hAnsi="Times New Roman" w:cs="Times New Roman"/>
        </w:rPr>
        <w:t>采用砖混结构或轻钢结构，屋顶采用彩钢瓦或石棉瓦等材料。</w:t>
      </w:r>
    </w:p>
    <w:p w14:paraId="2F757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5.1.3  </w:t>
      </w:r>
      <w:r>
        <w:rPr>
          <w:rFonts w:hint="default" w:ascii="Times New Roman" w:hAnsi="Times New Roman" w:cs="Times New Roman"/>
        </w:rPr>
        <w:t>地面应硬化处理，并设置一定坡度，便于排水。</w:t>
      </w:r>
    </w:p>
    <w:p w14:paraId="389DD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07D63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5.2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内部设施</w:t>
      </w:r>
    </w:p>
    <w:p w14:paraId="0ADE0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5.2.1  </w:t>
      </w:r>
      <w:r>
        <w:rPr>
          <w:rFonts w:hint="default" w:ascii="Times New Roman" w:hAnsi="Times New Roman" w:cs="Times New Roman"/>
        </w:rPr>
        <w:t>设置羊床、饲槽、水槽、隔栏等设施。</w:t>
      </w:r>
    </w:p>
    <w:p w14:paraId="0A2F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5.2.2  </w:t>
      </w:r>
      <w:r>
        <w:rPr>
          <w:rFonts w:hint="default" w:ascii="Times New Roman" w:hAnsi="Times New Roman" w:cs="Times New Roman"/>
        </w:rPr>
        <w:t>羊床可采用漏缝地板或垫料，保持干燥清洁。</w:t>
      </w:r>
    </w:p>
    <w:p w14:paraId="2F675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5.2.3  </w:t>
      </w:r>
      <w:r>
        <w:rPr>
          <w:rFonts w:hint="default" w:ascii="Times New Roman" w:hAnsi="Times New Roman" w:cs="Times New Roman"/>
        </w:rPr>
        <w:t>饲槽和水槽应便于清洗消毒。</w:t>
      </w:r>
    </w:p>
    <w:p w14:paraId="4F5B2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36BB4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6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品种选择与引进</w:t>
      </w:r>
    </w:p>
    <w:p w14:paraId="30343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4275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6.1 品种选择</w:t>
      </w:r>
    </w:p>
    <w:p w14:paraId="1668C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</w:rPr>
        <w:t>选择适应梅州气候条件、生产性能优良、抗病力强的奶山羊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品种，如萨能奶山羊、崂山奶山羊等。可引入萨能奶山羊或努比亚奶山羊与广东本地山羊（如雷州山羊）杂交，培育耐湿热、产奶性能优的本地化品种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C68C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10F66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6.2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种羊引进</w:t>
      </w:r>
    </w:p>
    <w:p w14:paraId="49797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6.2.1  </w:t>
      </w:r>
      <w:r>
        <w:rPr>
          <w:rFonts w:hint="default" w:ascii="Times New Roman" w:hAnsi="Times New Roman" w:cs="Times New Roman"/>
        </w:rPr>
        <w:t>从具有种畜禽生产经营许可证的正规种羊场引进。</w:t>
      </w:r>
    </w:p>
    <w:p w14:paraId="5E2C1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6.2.2  </w:t>
      </w:r>
      <w:r>
        <w:rPr>
          <w:rFonts w:hint="default" w:ascii="Times New Roman" w:hAnsi="Times New Roman" w:cs="Times New Roman"/>
        </w:rPr>
        <w:t>引进种羊应健康无病，并附有检疫合格证明和种畜禽合格证。</w:t>
      </w:r>
    </w:p>
    <w:p w14:paraId="5220D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4268B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7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 xml:space="preserve"> 饲养管理</w:t>
      </w:r>
    </w:p>
    <w:p w14:paraId="4C94A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113D599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 xml:space="preserve">7.1  </w:t>
      </w:r>
      <w:r>
        <w:rPr>
          <w:rFonts w:hint="eastAsia" w:ascii="黑体" w:hAnsi="黑体" w:eastAsia="黑体" w:cs="黑体"/>
        </w:rPr>
        <w:t>山地放牧与舍饲结合</w:t>
      </w:r>
    </w:p>
    <w:p w14:paraId="18BAD4A0">
      <w:pPr>
        <w:rPr>
          <w:rFonts w:hint="eastAsia"/>
        </w:rPr>
      </w:pPr>
      <w:r>
        <w:rPr>
          <w:rFonts w:hint="eastAsia"/>
          <w:lang w:val="en-US" w:eastAsia="zh-CN"/>
        </w:rPr>
        <w:t xml:space="preserve">7.1.1  </w:t>
      </w:r>
      <w:r>
        <w:rPr>
          <w:rFonts w:hint="eastAsia"/>
        </w:rPr>
        <w:t>分时段放牧：夏季</w:t>
      </w:r>
      <w:r>
        <w:rPr>
          <w:rFonts w:hint="eastAsia"/>
          <w:lang w:eastAsia="zh-CN"/>
        </w:rPr>
        <w:t>尽量</w:t>
      </w:r>
      <w:r>
        <w:rPr>
          <w:rFonts w:hint="eastAsia"/>
        </w:rPr>
        <w:t>避开高温时段（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:00-1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:00），冬季选择向阳坡地，减少低温影响。</w:t>
      </w:r>
    </w:p>
    <w:p w14:paraId="5895C026">
      <w:pPr>
        <w:rPr>
          <w:rFonts w:hint="eastAsia"/>
        </w:rPr>
      </w:pPr>
      <w:r>
        <w:rPr>
          <w:rFonts w:hint="eastAsia"/>
          <w:lang w:val="en-US" w:eastAsia="zh-CN"/>
        </w:rPr>
        <w:t xml:space="preserve">7.1.2  </w:t>
      </w:r>
      <w:r>
        <w:rPr>
          <w:rFonts w:hint="eastAsia"/>
        </w:rPr>
        <w:t>轮牧制度：将山地划分为若干放牧区，每区放牧周期不超过15天，避免过度啃食和植被破坏。</w:t>
      </w:r>
    </w:p>
    <w:p w14:paraId="06BBD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</w:p>
    <w:p w14:paraId="2655C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7.</w:t>
      </w:r>
      <w:r>
        <w:rPr>
          <w:rFonts w:hint="eastAsia" w:ascii="黑体" w:hAnsi="黑体" w:eastAsia="黑体" w:cs="黑体"/>
          <w:lang w:val="en-US" w:eastAsia="zh-CN"/>
        </w:rPr>
        <w:t>2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饲料与营养</w:t>
      </w:r>
    </w:p>
    <w:p w14:paraId="3E540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7.2.1  </w:t>
      </w:r>
      <w:r>
        <w:rPr>
          <w:rFonts w:hint="eastAsia" w:ascii="Times New Roman" w:hAnsi="Times New Roman" w:cs="Times New Roman"/>
          <w:lang w:eastAsia="zh-CN"/>
        </w:rPr>
        <w:t>放牧后补充</w:t>
      </w:r>
      <w:r>
        <w:rPr>
          <w:rFonts w:hint="default" w:ascii="Times New Roman" w:hAnsi="Times New Roman" w:cs="Times New Roman"/>
        </w:rPr>
        <w:t>青贮饲料、农作物秸秆</w:t>
      </w:r>
      <w:r>
        <w:rPr>
          <w:rFonts w:hint="eastAsia" w:ascii="Times New Roman" w:hAnsi="Times New Roman" w:cs="Times New Roman"/>
          <w:lang w:eastAsia="zh-CN"/>
        </w:rPr>
        <w:t>等</w:t>
      </w:r>
      <w:r>
        <w:rPr>
          <w:rFonts w:hint="default" w:ascii="Times New Roman" w:hAnsi="Times New Roman" w:cs="Times New Roman"/>
        </w:rPr>
        <w:t>搭配精饲料补充营养</w:t>
      </w:r>
      <w:r>
        <w:rPr>
          <w:rFonts w:hint="eastAsia" w:ascii="Times New Roman" w:hAnsi="Times New Roman" w:cs="Times New Roman"/>
          <w:lang w:eastAsia="zh-CN"/>
        </w:rPr>
        <w:t>。优先选择梅州本地紫花苜蓿、黑麦草等耐旱牧草，搭配玉米秸秆青贮</w:t>
      </w:r>
      <w:r>
        <w:rPr>
          <w:rFonts w:hint="default" w:ascii="Times New Roman" w:hAnsi="Times New Roman" w:cs="Times New Roman"/>
        </w:rPr>
        <w:t>。</w:t>
      </w:r>
    </w:p>
    <w:p w14:paraId="4CFCB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7.2.2  </w:t>
      </w:r>
      <w:r>
        <w:rPr>
          <w:rFonts w:hint="default" w:ascii="Times New Roman" w:hAnsi="Times New Roman" w:cs="Times New Roman"/>
        </w:rPr>
        <w:t>饲料应符合NY/T 5032的规定，禁止使用违禁药物和添加剂。</w:t>
      </w:r>
    </w:p>
    <w:p w14:paraId="03C94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7.2.3  </w:t>
      </w:r>
      <w:r>
        <w:rPr>
          <w:rFonts w:hint="default" w:ascii="Times New Roman" w:hAnsi="Times New Roman" w:cs="Times New Roman"/>
        </w:rPr>
        <w:t>保证充足清洁的饮水。</w:t>
      </w:r>
    </w:p>
    <w:p w14:paraId="29D46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16C2A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7.</w:t>
      </w:r>
      <w:r>
        <w:rPr>
          <w:rFonts w:hint="eastAsia" w:ascii="黑体" w:hAnsi="黑体" w:eastAsia="黑体" w:cs="黑体"/>
          <w:lang w:val="en-US" w:eastAsia="zh-CN"/>
        </w:rPr>
        <w:t>3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日常管理</w:t>
      </w:r>
    </w:p>
    <w:p w14:paraId="2870D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7.3.1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定期清洁消毒，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保持羊舍清洁卫生。</w:t>
      </w:r>
    </w:p>
    <w:p w14:paraId="79933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7.3.2  </w:t>
      </w:r>
      <w:r>
        <w:rPr>
          <w:rFonts w:hint="default" w:ascii="Times New Roman" w:hAnsi="Times New Roman" w:cs="Times New Roman"/>
        </w:rPr>
        <w:t>定期进行驱虫、剪毛等日常管理。</w:t>
      </w:r>
    </w:p>
    <w:p w14:paraId="76AA1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7.3.3  </w:t>
      </w:r>
      <w:r>
        <w:rPr>
          <w:rFonts w:hint="default" w:ascii="Times New Roman" w:hAnsi="Times New Roman" w:cs="Times New Roman"/>
        </w:rPr>
        <w:t>观察羊群健康状况，发现异常及时处理。</w:t>
      </w:r>
    </w:p>
    <w:p w14:paraId="5C636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36E32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7.</w:t>
      </w:r>
      <w:r>
        <w:rPr>
          <w:rFonts w:hint="eastAsia" w:ascii="黑体" w:hAnsi="黑体" w:eastAsia="黑体" w:cs="黑体"/>
          <w:lang w:val="en-US" w:eastAsia="zh-CN"/>
        </w:rPr>
        <w:t>4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繁殖管理</w:t>
      </w:r>
    </w:p>
    <w:p w14:paraId="18C7C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7.4.1  </w:t>
      </w:r>
      <w:r>
        <w:rPr>
          <w:rFonts w:hint="default" w:ascii="Times New Roman" w:hAnsi="Times New Roman" w:cs="Times New Roman"/>
        </w:rPr>
        <w:t>选择优良种公羊进行配种，提高后代生产性能。</w:t>
      </w:r>
    </w:p>
    <w:p w14:paraId="0BC4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7.4.2  </w:t>
      </w:r>
      <w:r>
        <w:rPr>
          <w:rFonts w:hint="default" w:ascii="Times New Roman" w:hAnsi="Times New Roman" w:cs="Times New Roman"/>
        </w:rPr>
        <w:t>做好母羊发情鉴定和配种记录，提高受胎率。</w:t>
      </w:r>
    </w:p>
    <w:p w14:paraId="0E38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7.4.3  </w:t>
      </w:r>
      <w:r>
        <w:rPr>
          <w:rFonts w:hint="default" w:ascii="Times New Roman" w:hAnsi="Times New Roman" w:cs="Times New Roman"/>
        </w:rPr>
        <w:t>加强妊娠母羊和哺乳母羊的饲养管理，保证羔羊健康生长。</w:t>
      </w:r>
    </w:p>
    <w:p w14:paraId="32C59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58FC6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8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疫病防控</w:t>
      </w:r>
    </w:p>
    <w:p w14:paraId="1CDFB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0BF4F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8.1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防疫制度</w:t>
      </w:r>
    </w:p>
    <w:p w14:paraId="79B31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8.1.1  </w:t>
      </w:r>
      <w:r>
        <w:rPr>
          <w:rFonts w:hint="default" w:ascii="Times New Roman" w:hAnsi="Times New Roman" w:cs="Times New Roman"/>
        </w:rPr>
        <w:t>建立健全防疫制度，严格执行免疫程序。</w:t>
      </w:r>
    </w:p>
    <w:p w14:paraId="0BE23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8.1.2  </w:t>
      </w:r>
      <w:r>
        <w:rPr>
          <w:rFonts w:hint="default" w:ascii="Times New Roman" w:hAnsi="Times New Roman" w:cs="Times New Roman"/>
        </w:rPr>
        <w:t>定期对羊舍、运动场、用具等进行消毒。</w:t>
      </w:r>
    </w:p>
    <w:p w14:paraId="1CBD7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3BC64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8.2 常见疫病防治</w:t>
      </w:r>
    </w:p>
    <w:p w14:paraId="21C3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8.2.1  </w:t>
      </w:r>
      <w:r>
        <w:rPr>
          <w:rFonts w:hint="default" w:ascii="Times New Roman" w:hAnsi="Times New Roman" w:cs="Times New Roman"/>
        </w:rPr>
        <w:t>做好口蹄疫、布鲁氏杆菌病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羊传染性胸膜肺炎等疫病的预防和控制。</w:t>
      </w:r>
    </w:p>
    <w:p w14:paraId="21315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8.2.2  用药应符合</w:t>
      </w:r>
      <w:r>
        <w:rPr>
          <w:rFonts w:hint="default" w:ascii="Times New Roman" w:hAnsi="Times New Roman" w:cs="Times New Roman"/>
        </w:rPr>
        <w:t>NY/T 5030</w:t>
      </w:r>
      <w:r>
        <w:rPr>
          <w:rFonts w:hint="eastAsia" w:ascii="Times New Roman" w:hAnsi="Times New Roman" w:cs="Times New Roman"/>
          <w:lang w:eastAsia="zh-CN"/>
        </w:rPr>
        <w:t>规定要求，推荐使用微生态制剂结合可饲用天然植物和中兽药制剂等进行防治。</w:t>
      </w:r>
    </w:p>
    <w:p w14:paraId="4C7A3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8.2.3  </w:t>
      </w:r>
      <w:r>
        <w:rPr>
          <w:rFonts w:hint="default" w:ascii="Times New Roman" w:hAnsi="Times New Roman" w:cs="Times New Roman"/>
          <w:lang w:eastAsia="zh-CN"/>
        </w:rPr>
        <w:t>发生重大动物疫病或疑似重大疫病时，应立即向当地兽医行政管理部门报告，并按国家或地方规定进行处理。</w:t>
      </w:r>
    </w:p>
    <w:p w14:paraId="3FC55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4B387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9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废弃物处理与利用</w:t>
      </w:r>
    </w:p>
    <w:p w14:paraId="71C05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9.1  </w:t>
      </w:r>
      <w:r>
        <w:rPr>
          <w:rFonts w:hint="default" w:ascii="Times New Roman" w:hAnsi="Times New Roman" w:cs="Times New Roman"/>
        </w:rPr>
        <w:t>羊粪尿等废弃物应进行无害化处理，符合GB 1</w:t>
      </w:r>
      <w:r>
        <w:rPr>
          <w:rFonts w:hint="default" w:ascii="Times New Roman" w:hAnsi="Times New Roman" w:cs="Times New Roman"/>
          <w:lang w:val="en-US" w:eastAsia="zh-CN"/>
        </w:rPr>
        <w:t>8596</w:t>
      </w:r>
      <w:r>
        <w:rPr>
          <w:rFonts w:hint="default" w:ascii="Times New Roman" w:hAnsi="Times New Roman" w:cs="Times New Roman"/>
        </w:rPr>
        <w:t>的规定。</w:t>
      </w:r>
    </w:p>
    <w:p w14:paraId="39DF6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9.2  </w:t>
      </w:r>
      <w:r>
        <w:rPr>
          <w:rFonts w:hint="default" w:ascii="Times New Roman" w:hAnsi="Times New Roman" w:cs="Times New Roman"/>
        </w:rPr>
        <w:t>可采用堆肥发酵、生产沼气等方式进行资源化利用。</w:t>
      </w:r>
    </w:p>
    <w:p w14:paraId="7AD1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73B45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10 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生产记录与档案管理</w:t>
      </w:r>
    </w:p>
    <w:p w14:paraId="49F49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10.1  </w:t>
      </w:r>
      <w:r>
        <w:rPr>
          <w:rFonts w:hint="default" w:ascii="Times New Roman" w:hAnsi="Times New Roman" w:cs="Times New Roman"/>
        </w:rPr>
        <w:t>建立健全生产记录档案，包括饲料、兽药使用记录、免疫记录、疫病防治记录、生产性能记录等。</w:t>
      </w:r>
    </w:p>
    <w:p w14:paraId="5227B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10.2  </w:t>
      </w:r>
      <w:r>
        <w:rPr>
          <w:rFonts w:hint="default" w:ascii="Times New Roman" w:hAnsi="Times New Roman" w:cs="Times New Roman"/>
        </w:rPr>
        <w:t>档案记录应真实、完整、准确，并保存两年以上。</w:t>
      </w:r>
    </w:p>
    <w:p w14:paraId="23030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p w14:paraId="1703F417">
      <w:pPr>
        <w:spacing w:before="156" w:beforeLines="50" w:after="156" w:afterLines="50" w:line="400" w:lineRule="exact"/>
        <w:ind w:firstLine="420"/>
        <w:jc w:val="center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---------------------------------------------</w:t>
      </w:r>
    </w:p>
    <w:p w14:paraId="38C14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8624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B319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B2F6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B2F6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72C7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D7E4F"/>
    <w:rsid w:val="074A5DB1"/>
    <w:rsid w:val="09307A3C"/>
    <w:rsid w:val="1B4A378A"/>
    <w:rsid w:val="21E36C06"/>
    <w:rsid w:val="256C6F12"/>
    <w:rsid w:val="26EB0004"/>
    <w:rsid w:val="27D86AE1"/>
    <w:rsid w:val="283A4B74"/>
    <w:rsid w:val="2E757555"/>
    <w:rsid w:val="313C50E1"/>
    <w:rsid w:val="33C82E61"/>
    <w:rsid w:val="34975507"/>
    <w:rsid w:val="35216B3A"/>
    <w:rsid w:val="35B376A5"/>
    <w:rsid w:val="370129D0"/>
    <w:rsid w:val="38557E70"/>
    <w:rsid w:val="42343E49"/>
    <w:rsid w:val="45237196"/>
    <w:rsid w:val="45A007E6"/>
    <w:rsid w:val="4BF32887"/>
    <w:rsid w:val="4D4C0A0D"/>
    <w:rsid w:val="4E49213E"/>
    <w:rsid w:val="4FBE01E7"/>
    <w:rsid w:val="50281B04"/>
    <w:rsid w:val="5E521F6D"/>
    <w:rsid w:val="5EB32EE1"/>
    <w:rsid w:val="5F432D33"/>
    <w:rsid w:val="67D839B8"/>
    <w:rsid w:val="6817628E"/>
    <w:rsid w:val="68F14D31"/>
    <w:rsid w:val="6B855C05"/>
    <w:rsid w:val="6CDE55CC"/>
    <w:rsid w:val="73C13552"/>
    <w:rsid w:val="73FA37EA"/>
    <w:rsid w:val="74890514"/>
    <w:rsid w:val="750000AA"/>
    <w:rsid w:val="797E74D2"/>
    <w:rsid w:val="7A2E5F70"/>
    <w:rsid w:val="7B3311D9"/>
    <w:rsid w:val="7D1B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文献分类号"/>
    <w:autoRedefine/>
    <w:qFormat/>
    <w:uiPriority w:val="0"/>
    <w:pPr>
      <w:framePr w:wrap="around" w:vAnchor="page" w:hAnchor="page" w:x="1373" w:y="568"/>
      <w:widowControl w:val="0"/>
      <w:textAlignment w:val="center"/>
    </w:pPr>
    <w:rPr>
      <w:rFonts w:ascii="Times New Roman" w:hAnsi="Times New Roman" w:eastAsia="黑体" w:cs="Times New Roman"/>
      <w:kern w:val="21"/>
      <w:sz w:val="21"/>
      <w:lang w:val="en-US" w:eastAsia="zh-CN" w:bidi="ar-SA"/>
    </w:rPr>
  </w:style>
  <w:style w:type="paragraph" w:customStyle="1" w:styleId="12">
    <w:name w:val="其他标准标志"/>
    <w:basedOn w:val="13"/>
    <w:autoRedefine/>
    <w:qFormat/>
    <w:uiPriority w:val="0"/>
    <w:pPr>
      <w:framePr w:w="6101" w:h="1389" w:hRule="exact" w:vSpace="181" w:vAnchor="page" w:hAnchor="page" w:x="4673" w:y="942"/>
      <w:shd w:val="solid" w:color="FFFFFF" w:fill="FFFFFF"/>
      <w:spacing w:line="0" w:lineRule="atLeast"/>
    </w:pPr>
    <w:rPr>
      <w:w w:val="130"/>
      <w:szCs w:val="96"/>
    </w:rPr>
  </w:style>
  <w:style w:type="paragraph" w:customStyle="1" w:styleId="13">
    <w:name w:val="标准标志"/>
    <w:next w:val="1"/>
    <w:autoRedefine/>
    <w:qFormat/>
    <w:uiPriority w:val="0"/>
    <w:pPr>
      <w:framePr w:w="2546" w:h="1134" w:hRule="exact" w:hSpace="181" w:wrap="around" w:vAnchor="margin" w:hAnchor="margin" w:x="6521" w:y="421" w:anchorLock="1"/>
      <w:shd w:val="clear" w:color="auto" w:fill="FFFFFF"/>
      <w:spacing w:line="240" w:lineRule="atLeast"/>
      <w:jc w:val="right"/>
    </w:pPr>
    <w:rPr>
      <w:rFonts w:ascii="Times New Roman" w:hAnsi="Times New Roman" w:eastAsia="宋体" w:cs="Times New Roman"/>
      <w:b/>
      <w:w w:val="170"/>
      <w:sz w:val="96"/>
      <w:lang w:val="en-US" w:eastAsia="zh-CN" w:bidi="ar-SA"/>
    </w:rPr>
  </w:style>
  <w:style w:type="paragraph" w:customStyle="1" w:styleId="14">
    <w:name w:val="其他标准称谓"/>
    <w:next w:val="1"/>
    <w:autoRedefine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5">
    <w:name w:val="封面标准号2"/>
    <w:autoRedefine/>
    <w:qFormat/>
    <w:uiPriority w:val="0"/>
    <w:pPr>
      <w:framePr w:w="9355" w:h="624" w:hRule="exact" w:hSpace="181" w:vSpace="181" w:wrap="around" w:vAnchor="page" w:hAnchor="page" w:x="1419" w:y="3284"/>
      <w:spacing w:line="280" w:lineRule="exact"/>
      <w:jc w:val="right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6">
    <w:name w:val="封面标准代替信息"/>
    <w:autoRedefine/>
    <w:qFormat/>
    <w:uiPriority w:val="0"/>
    <w:pPr>
      <w:framePr w:w="9355" w:h="624" w:hRule="exact" w:hSpace="181" w:vSpace="181" w:wrap="around" w:vAnchor="page" w:hAnchor="page" w:x="1419" w:y="3284"/>
      <w:spacing w:before="57" w:line="280" w:lineRule="exact"/>
      <w:jc w:val="right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封面标准名称"/>
    <w:autoRedefine/>
    <w:qFormat/>
    <w:uiPriority w:val="0"/>
    <w:pPr>
      <w:framePr w:w="9639" w:h="6974" w:hRule="exact" w:wrap="around" w:vAnchor="page" w:hAnchor="page" w:x="1419" w:y="6408"/>
      <w:spacing w:line="70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8">
    <w:name w:val="封面标准文稿类别"/>
    <w:basedOn w:val="19"/>
    <w:autoRedefine/>
    <w:qFormat/>
    <w:uiPriority w:val="0"/>
    <w:pPr>
      <w:spacing w:before="440" w:after="160"/>
    </w:pPr>
    <w:rPr>
      <w:rFonts w:ascii="宋体" w:hAnsi="宋体" w:eastAsia="宋体" w:cs="宋体"/>
      <w:sz w:val="24"/>
    </w:rPr>
  </w:style>
  <w:style w:type="paragraph" w:customStyle="1" w:styleId="19">
    <w:name w:val="封面一致性程度标识"/>
    <w:basedOn w:val="20"/>
    <w:autoRedefine/>
    <w:qFormat/>
    <w:uiPriority w:val="0"/>
    <w:pPr>
      <w:spacing w:before="760"/>
    </w:pPr>
  </w:style>
  <w:style w:type="paragraph" w:customStyle="1" w:styleId="20">
    <w:name w:val="封面标准英文名称"/>
    <w:basedOn w:val="17"/>
    <w:autoRedefine/>
    <w:qFormat/>
    <w:uiPriority w:val="0"/>
    <w:pPr>
      <w:widowControl w:val="0"/>
      <w:spacing w:before="410" w:line="360" w:lineRule="exact"/>
      <w:textAlignment w:val="bottom"/>
    </w:pPr>
    <w:rPr>
      <w:rFonts w:ascii="Times New Roman"/>
      <w:sz w:val="28"/>
    </w:rPr>
  </w:style>
  <w:style w:type="paragraph" w:customStyle="1" w:styleId="21">
    <w:name w:val="封面标准文稿编辑信息"/>
    <w:basedOn w:val="18"/>
    <w:autoRedefine/>
    <w:qFormat/>
    <w:uiPriority w:val="0"/>
    <w:pPr>
      <w:spacing w:before="180" w:line="240" w:lineRule="atLeast"/>
    </w:pPr>
    <w:rPr>
      <w:sz w:val="21"/>
    </w:rPr>
  </w:style>
  <w:style w:type="paragraph" w:customStyle="1" w:styleId="22">
    <w:name w:val="其他发布日期"/>
    <w:basedOn w:val="23"/>
    <w:autoRedefine/>
    <w:qFormat/>
    <w:uiPriority w:val="0"/>
    <w:pPr>
      <w:framePr w:hSpace="0" w:vAnchor="page" w:x="1419" w:y="14176"/>
    </w:pPr>
  </w:style>
  <w:style w:type="paragraph" w:customStyle="1" w:styleId="23">
    <w:name w:val="发布日期"/>
    <w:autoRedefine/>
    <w:qFormat/>
    <w:uiPriority w:val="0"/>
    <w:pPr>
      <w:framePr w:w="3997" w:h="471" w:hRule="exact" w:hSpace="181" w:vSpace="181" w:wrap="around" w:vAnchor="margin" w:hAnchor="page" w:y="14080" w:anchorLock="1"/>
      <w:spacing w:line="360" w:lineRule="exact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4">
    <w:name w:val="其他实施日期"/>
    <w:basedOn w:val="25"/>
    <w:autoRedefine/>
    <w:qFormat/>
    <w:uiPriority w:val="0"/>
  </w:style>
  <w:style w:type="paragraph" w:customStyle="1" w:styleId="25">
    <w:name w:val="实施日期"/>
    <w:basedOn w:val="23"/>
    <w:qFormat/>
    <w:uiPriority w:val="0"/>
    <w:pPr>
      <w:framePr w:hSpace="0" w:vAnchor="page" w:x="7089" w:y="14176"/>
      <w:jc w:val="right"/>
    </w:pPr>
  </w:style>
  <w:style w:type="paragraph" w:customStyle="1" w:styleId="26">
    <w:name w:val="其他发布部门"/>
    <w:basedOn w:val="27"/>
    <w:autoRedefine/>
    <w:qFormat/>
    <w:uiPriority w:val="0"/>
    <w:pPr>
      <w:framePr w:y="15310"/>
      <w:spacing w:line="240" w:lineRule="atLeast"/>
    </w:pPr>
    <w:rPr>
      <w:rFonts w:ascii="黑体" w:hAnsi="黑体" w:eastAsia="黑体" w:cs="黑体"/>
    </w:rPr>
  </w:style>
  <w:style w:type="paragraph" w:customStyle="1" w:styleId="27">
    <w:name w:val="发布部门"/>
    <w:next w:val="28"/>
    <w:autoRedefine/>
    <w:qFormat/>
    <w:uiPriority w:val="0"/>
    <w:pPr>
      <w:framePr w:w="7938" w:h="1134" w:hRule="exact" w:hSpace="125" w:vSpace="181" w:wrap="around" w:vAnchor="page" w:hAnchor="page" w:x="2150" w:y="14630" w:anchorLock="1"/>
      <w:spacing w:before="100"/>
      <w:jc w:val="center"/>
    </w:pPr>
    <w:rPr>
      <w:rFonts w:ascii="宋体" w:hAnsi="Times New Roman" w:eastAsia="宋体" w:cs="Times New Roman"/>
      <w:spacing w:val="20"/>
      <w:w w:val="135"/>
      <w:sz w:val="28"/>
      <w:lang w:val="en-US" w:eastAsia="zh-CN" w:bidi="ar-SA"/>
    </w:rPr>
  </w:style>
  <w:style w:type="paragraph" w:customStyle="1" w:styleId="28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9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30">
    <w:name w:val="标准文件_段"/>
    <w:qFormat/>
    <w:uiPriority w:val="0"/>
    <w:pPr>
      <w:ind w:firstLine="420" w:firstLineChars="200"/>
      <w:jc w:val="both"/>
    </w:pPr>
    <w:rPr>
      <w:rFonts w:ascii="宋体" w:hAnsi="Times New Roman" w:eastAsia="宋体" w:cs="宋体"/>
      <w:sz w:val="21"/>
      <w:lang w:val="en-US" w:eastAsia="zh-CN" w:bidi="ar-SA"/>
    </w:rPr>
  </w:style>
  <w:style w:type="paragraph" w:customStyle="1" w:styleId="31">
    <w:name w:val="标准书眉_奇数页"/>
    <w:next w:val="1"/>
    <w:autoRedefine/>
    <w:qFormat/>
    <w:uiPriority w:val="0"/>
    <w:pPr>
      <w:tabs>
        <w:tab w:val="center" w:pos="4153"/>
        <w:tab w:val="right" w:pos="8306"/>
      </w:tabs>
      <w:spacing w:after="120"/>
      <w:jc w:val="right"/>
    </w:pPr>
    <w:rPr>
      <w:rFonts w:ascii="黑体" w:hAnsi="Times New Roman" w:eastAsia="黑体" w:cs="黑体"/>
      <w:sz w:val="21"/>
      <w:lang w:val="en-US" w:eastAsia="zh-CN" w:bidi="ar-SA"/>
    </w:rPr>
  </w:style>
  <w:style w:type="paragraph" w:customStyle="1" w:styleId="32">
    <w:name w:val="标准书脚_奇数页"/>
    <w:autoRedefine/>
    <w:qFormat/>
    <w:uiPriority w:val="0"/>
    <w:pPr>
      <w:ind w:right="227"/>
      <w:jc w:val="right"/>
    </w:pPr>
    <w:rPr>
      <w:rFonts w:ascii="宋体" w:hAnsi="Times New Roman" w:eastAsia="宋体" w:cs="宋体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1934</Words>
  <Characters>2321</Characters>
  <Lines>0</Lines>
  <Paragraphs>0</Paragraphs>
  <TotalTime>5</TotalTime>
  <ScaleCrop>false</ScaleCrop>
  <LinksUpToDate>false</LinksUpToDate>
  <CharactersWithSpaces>2471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2025-03-13T03:28:00Z</dcterms:created>
  <dc:creator>ADMIN</dc:creator>
  <cp:lastModifiedBy>rainbow</cp:lastModifiedBy>
  <cp:lastPrinted>2025-03-21T01:09:00Z</cp:lastPrinted>
  <dcterms:modified xsi:type="dcterms:W3CDTF">2025-06-11T02:16:29Z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eyJoZGlkIjoiZTMyNDZhMmMzNmFjNTA5OWFiNDYxMzE0NjhjMTA1MzAiLCJ1c2VySWQiOiI1MTYzMTg4MzkifQ==</vt:lpwstr>
  </property>
  <property fmtid="{D5CDD505-2E9C-101B-9397-08002B2CF9AE}" pid="4" name="ICV">
    <vt:lpwstr>9002344DE7074133A0A6E541E9EE08D4_13</vt:lpwstr>
  </property>
</Properties>
</file>