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035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 w14:paraId="49CC8F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关于优化调整住房公积金相关政策</w:t>
      </w:r>
    </w:p>
    <w:p w14:paraId="7A155F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的通知</w:t>
      </w:r>
    </w:p>
    <w:p w14:paraId="18A8FD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（征求意见稿）</w:t>
      </w:r>
    </w:p>
    <w:p w14:paraId="642032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 w14:paraId="569F12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为深入贯彻落实国家和省、市有关文件精神，进一步支持缴存职工刚性和改善性住房需求，促进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我市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房地产市场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平稳健康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，根据《住房公积金管理条例》等有关规定，结合我市实际，现就优化调整住房公积金相关政策通知如下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：</w:t>
      </w:r>
    </w:p>
    <w:p w14:paraId="7CAA770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一、支持老旧电梯更新改造提取住房公积金</w:t>
      </w:r>
    </w:p>
    <w:p w14:paraId="7F0E8F9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本人、配偶及双方父母拥有所有权的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本市既有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住宅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更新更换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满15年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首次办理使用登记之日起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计算）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老旧电梯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，在更新电梯公示无异议或有关异议妥善处理后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动工1年内以户为单位提出申请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提取住房公积金，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可一次性提取本人及配偶的住房公积金账户余额，提取总额不超过更新更换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电梯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每户的实际分摊费用（需扣除政府补贴和住维资金）。</w:t>
      </w:r>
    </w:p>
    <w:p w14:paraId="09DF4BC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二、加大对多子女家庭住房公积金贷款的支持力度</w:t>
      </w:r>
    </w:p>
    <w:p w14:paraId="2130B1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多子女家庭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及以上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购买自住住房（含首套房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和二套房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）申请住房公积金贷款的，贷款额度可在我市公积金现行最高额度基础上上浮20%（即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单方最高可贷54万元，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双方最高可贷78万元）。   </w:t>
      </w:r>
    </w:p>
    <w:p w14:paraId="68C7EF0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、支持全国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范围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异地购房提取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住房公积金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​</w:t>
      </w:r>
    </w:p>
    <w:p w14:paraId="40600A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在全国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范围内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异地购买自住住房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可一次或分次提取购房本人及配偶住房公积金账户余额，也可一次性提取父母及子女住房公积金账户余额，提取总额不超过实际支付购房款。</w:t>
      </w:r>
    </w:p>
    <w:p w14:paraId="10E518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其中，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在省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外非户籍地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、非工作地一次性付款购买自住住房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的，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自签订购房合同或取得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不动产权证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6个月后，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可申请提取住房公积金。</w:t>
      </w:r>
    </w:p>
    <w:p w14:paraId="3F4F04A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本通知自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发布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之日起施行，原相关政策与本通知不一致的，按本通知规定执行。</w:t>
      </w:r>
    </w:p>
    <w:p w14:paraId="35CC93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</w:p>
    <w:p w14:paraId="37EE0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</w:p>
    <w:p w14:paraId="15B877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梅州市住房公积金管理委员会</w:t>
      </w:r>
    </w:p>
    <w:p w14:paraId="274330C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</w:p>
    <w:p w14:paraId="2B41E9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06D3"/>
    <w:rsid w:val="00F9257D"/>
    <w:rsid w:val="024E06A7"/>
    <w:rsid w:val="07DC5543"/>
    <w:rsid w:val="0AB6328D"/>
    <w:rsid w:val="10BA1019"/>
    <w:rsid w:val="12BB58E4"/>
    <w:rsid w:val="12DA3F73"/>
    <w:rsid w:val="14495172"/>
    <w:rsid w:val="14661880"/>
    <w:rsid w:val="15836008"/>
    <w:rsid w:val="16B447CE"/>
    <w:rsid w:val="18D85224"/>
    <w:rsid w:val="1C533032"/>
    <w:rsid w:val="1DFE6142"/>
    <w:rsid w:val="1F106FB8"/>
    <w:rsid w:val="25BC1C48"/>
    <w:rsid w:val="29E22B8D"/>
    <w:rsid w:val="2AA35184"/>
    <w:rsid w:val="2BF319BB"/>
    <w:rsid w:val="2C29037D"/>
    <w:rsid w:val="2E0B70D6"/>
    <w:rsid w:val="2EFF211F"/>
    <w:rsid w:val="2EFF7816"/>
    <w:rsid w:val="2F8E1F35"/>
    <w:rsid w:val="3115220C"/>
    <w:rsid w:val="35FC7E3E"/>
    <w:rsid w:val="3D51281E"/>
    <w:rsid w:val="3F45783C"/>
    <w:rsid w:val="40F5182D"/>
    <w:rsid w:val="41C647A1"/>
    <w:rsid w:val="4298502E"/>
    <w:rsid w:val="44691B4C"/>
    <w:rsid w:val="45B24076"/>
    <w:rsid w:val="4A8B544E"/>
    <w:rsid w:val="506019B6"/>
    <w:rsid w:val="535D3B69"/>
    <w:rsid w:val="55287EB0"/>
    <w:rsid w:val="57347A3B"/>
    <w:rsid w:val="5ABB05D6"/>
    <w:rsid w:val="5B351579"/>
    <w:rsid w:val="5D445AA3"/>
    <w:rsid w:val="5FE7C8FD"/>
    <w:rsid w:val="61C30D8F"/>
    <w:rsid w:val="67DE00D5"/>
    <w:rsid w:val="68336E40"/>
    <w:rsid w:val="684828EC"/>
    <w:rsid w:val="69B013F1"/>
    <w:rsid w:val="6A575068"/>
    <w:rsid w:val="6C5F0FD6"/>
    <w:rsid w:val="6D5A37BE"/>
    <w:rsid w:val="705E1567"/>
    <w:rsid w:val="734F06D3"/>
    <w:rsid w:val="770E4A0E"/>
    <w:rsid w:val="7D770B36"/>
    <w:rsid w:val="BF8E4FBD"/>
    <w:rsid w:val="D7EB99D6"/>
    <w:rsid w:val="EDFF852E"/>
    <w:rsid w:val="FDB7837D"/>
    <w:rsid w:val="FF6E0553"/>
    <w:rsid w:val="FFF1C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634</Characters>
  <Lines>0</Lines>
  <Paragraphs>0</Paragraphs>
  <TotalTime>51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2025-07-09T09:22:00Z</dcterms:created>
  <dc:creator>h</dc:creator>
  <cp:lastModifiedBy>WPS_953907060</cp:lastModifiedBy>
  <cp:lastPrinted>2025-07-10T07:44:00Z</cp:lastPrinted>
  <dcterms:modified xsi:type="dcterms:W3CDTF">2025-07-11T01:33:47Z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01C0197BEDB14FEFA75F5283E62213DB_13</vt:lpwstr>
  </property>
  <property fmtid="{D5CDD505-2E9C-101B-9397-08002B2CF9AE}" pid="4" name="KSOTemplateDocerSaveRecord">
    <vt:lpwstr>eyJoZGlkIjoiYmMzMDc1MjIzZTY0NmI4MGY5ZDg5ZmFmNGMwM2Q1MGUiLCJ1c2VySWQiOiI5NTM5MDcwNjAifQ==</vt:lpwstr>
  </property>
</Properties>
</file>