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99DAAD">
      <w:pPr>
        <w:keepNext w:val="0"/>
        <w:keepLines w:val="0"/>
        <w:pageBreakBefore w:val="0"/>
        <w:widowControl w:val="0"/>
        <w:kinsoku/>
        <w:wordWrap/>
        <w:topLinePunct w:val="0"/>
        <w:autoSpaceDE/>
        <w:bidi w:val="0"/>
        <w:spacing w:line="560" w:lineRule="exact"/>
        <w:textAlignment w:val="auto"/>
        <w:rPr>
          <w:rFonts w:hint="default" w:ascii="Times New Roman" w:hAnsi="Times New Roman" w:eastAsia="文星黑体" w:cs="Times New Roman"/>
          <w:sz w:val="32"/>
          <w:szCs w:val="32"/>
        </w:rPr>
      </w:pPr>
      <w:r>
        <w:rPr>
          <w:rFonts w:hint="default" w:ascii="Times New Roman" w:hAnsi="Times New Roman" w:eastAsia="文星黑体" w:cs="Times New Roman"/>
          <w:sz w:val="32"/>
          <w:szCs w:val="32"/>
        </w:rPr>
        <w:t>附件</w:t>
      </w:r>
    </w:p>
    <w:p w14:paraId="2A34B20C">
      <w:pPr>
        <w:keepNext w:val="0"/>
        <w:keepLines w:val="0"/>
        <w:pageBreakBefore w:val="0"/>
        <w:widowControl w:val="0"/>
        <w:kinsoku/>
        <w:wordWrap/>
        <w:topLinePunct w:val="0"/>
        <w:autoSpaceDE/>
        <w:bidi w:val="0"/>
        <w:spacing w:line="560" w:lineRule="exact"/>
        <w:jc w:val="center"/>
        <w:textAlignment w:val="auto"/>
        <w:rPr>
          <w:rFonts w:hint="default" w:ascii="Times New Roman" w:hAnsi="Times New Roman" w:eastAsia="文星标宋" w:cs="Times New Roman"/>
          <w:sz w:val="44"/>
          <w:szCs w:val="44"/>
        </w:rPr>
      </w:pPr>
    </w:p>
    <w:p w14:paraId="19558231">
      <w:pPr>
        <w:keepNext w:val="0"/>
        <w:keepLines w:val="0"/>
        <w:pageBreakBefore w:val="0"/>
        <w:widowControl w:val="0"/>
        <w:kinsoku/>
        <w:wordWrap/>
        <w:topLinePunct w:val="0"/>
        <w:autoSpaceDE/>
        <w:bidi w:val="0"/>
        <w:spacing w:line="560" w:lineRule="exact"/>
        <w:jc w:val="center"/>
        <w:textAlignment w:val="auto"/>
        <w:rPr>
          <w:rFonts w:hint="default" w:ascii="Times New Roman" w:hAnsi="Times New Roman" w:eastAsia="文星标宋" w:cs="Times New Roman"/>
          <w:sz w:val="44"/>
          <w:szCs w:val="44"/>
        </w:rPr>
      </w:pPr>
      <w:r>
        <w:rPr>
          <w:rFonts w:hint="default" w:ascii="Times New Roman" w:hAnsi="Times New Roman" w:eastAsia="文星标宋" w:cs="Times New Roman"/>
          <w:sz w:val="44"/>
          <w:szCs w:val="44"/>
        </w:rPr>
        <w:t>梅州市国民经济和社会发展第十</w:t>
      </w:r>
      <w:r>
        <w:rPr>
          <w:rFonts w:hint="default" w:ascii="Times New Roman" w:hAnsi="Times New Roman" w:eastAsia="文星标宋" w:cs="Times New Roman"/>
          <w:sz w:val="44"/>
          <w:szCs w:val="44"/>
          <w:lang w:eastAsia="zh-CN"/>
        </w:rPr>
        <w:t>五</w:t>
      </w:r>
      <w:r>
        <w:rPr>
          <w:rFonts w:hint="default" w:ascii="Times New Roman" w:hAnsi="Times New Roman" w:eastAsia="文星标宋" w:cs="Times New Roman"/>
          <w:sz w:val="44"/>
          <w:szCs w:val="44"/>
        </w:rPr>
        <w:t>个</w:t>
      </w:r>
    </w:p>
    <w:p w14:paraId="4DF538A2">
      <w:pPr>
        <w:keepNext w:val="0"/>
        <w:keepLines w:val="0"/>
        <w:pageBreakBefore w:val="0"/>
        <w:widowControl w:val="0"/>
        <w:kinsoku/>
        <w:wordWrap/>
        <w:topLinePunct w:val="0"/>
        <w:autoSpaceDE/>
        <w:bidi w:val="0"/>
        <w:spacing w:line="560" w:lineRule="exact"/>
        <w:jc w:val="center"/>
        <w:textAlignment w:val="auto"/>
        <w:rPr>
          <w:rFonts w:hint="default" w:ascii="Times New Roman" w:hAnsi="Times New Roman" w:eastAsia="文星标宋" w:cs="Times New Roman"/>
          <w:sz w:val="44"/>
          <w:szCs w:val="44"/>
        </w:rPr>
      </w:pPr>
      <w:r>
        <w:rPr>
          <w:rFonts w:hint="default" w:ascii="Times New Roman" w:hAnsi="Times New Roman" w:eastAsia="文星标宋" w:cs="Times New Roman"/>
          <w:sz w:val="44"/>
          <w:szCs w:val="44"/>
        </w:rPr>
        <w:t>五年规划纲要摘要</w:t>
      </w:r>
    </w:p>
    <w:p w14:paraId="7105245A">
      <w:pPr>
        <w:keepNext w:val="0"/>
        <w:keepLines w:val="0"/>
        <w:pageBreakBefore w:val="0"/>
        <w:widowControl w:val="0"/>
        <w:kinsoku/>
        <w:wordWrap/>
        <w:topLinePunct w:val="0"/>
        <w:autoSpaceDE/>
        <w:bidi w:val="0"/>
        <w:spacing w:line="560" w:lineRule="exact"/>
        <w:textAlignment w:val="auto"/>
        <w:rPr>
          <w:rFonts w:hint="default" w:ascii="Times New Roman" w:hAnsi="Times New Roman" w:eastAsia="文星仿宋" w:cs="Times New Roman"/>
          <w:sz w:val="32"/>
          <w:szCs w:val="32"/>
        </w:rPr>
      </w:pPr>
    </w:p>
    <w:p w14:paraId="582ABE25">
      <w:pPr>
        <w:keepNext w:val="0"/>
        <w:keepLines w:val="0"/>
        <w:pageBreakBefore w:val="0"/>
        <w:widowControl w:val="0"/>
        <w:kinsoku/>
        <w:wordWrap/>
        <w:topLinePunct w:val="0"/>
        <w:autoSpaceDE/>
        <w:bidi w:val="0"/>
        <w:spacing w:line="560" w:lineRule="exact"/>
        <w:jc w:val="center"/>
        <w:textAlignment w:val="auto"/>
        <w:outlineLvl w:val="0"/>
        <w:rPr>
          <w:rFonts w:hint="default" w:ascii="Times New Roman" w:hAnsi="Times New Roman" w:eastAsia="文星黑体" w:cs="Times New Roman"/>
          <w:spacing w:val="-6"/>
          <w:sz w:val="32"/>
          <w:szCs w:val="32"/>
        </w:rPr>
      </w:pPr>
      <w:bookmarkStart w:id="0" w:name="_Toc435747919"/>
      <w:r>
        <w:rPr>
          <w:rFonts w:hint="default" w:ascii="Times New Roman" w:hAnsi="Times New Roman" w:eastAsia="文星黑体" w:cs="Times New Roman"/>
          <w:spacing w:val="-6"/>
          <w:sz w:val="32"/>
          <w:szCs w:val="32"/>
        </w:rPr>
        <w:t>第一章</w:t>
      </w:r>
      <w:r>
        <w:rPr>
          <w:rFonts w:hint="default" w:ascii="Times New Roman" w:hAnsi="Times New Roman" w:eastAsia="宋体" w:cs="Times New Roman"/>
          <w:spacing w:val="-6"/>
          <w:sz w:val="32"/>
          <w:szCs w:val="32"/>
        </w:rPr>
        <w:t>　</w:t>
      </w:r>
      <w:bookmarkEnd w:id="0"/>
      <w:r>
        <w:rPr>
          <w:rFonts w:hint="default" w:ascii="Times New Roman" w:hAnsi="Times New Roman" w:eastAsia="文星黑体" w:cs="Times New Roman"/>
          <w:spacing w:val="-6"/>
          <w:sz w:val="32"/>
          <w:szCs w:val="32"/>
        </w:rPr>
        <w:t>科学把握新形势新方位</w:t>
      </w:r>
      <w:r>
        <w:rPr>
          <w:rFonts w:hint="default" w:ascii="Times New Roman" w:hAnsi="Times New Roman" w:eastAsia="文星黑体" w:cs="Times New Roman"/>
          <w:spacing w:val="-6"/>
          <w:sz w:val="32"/>
          <w:szCs w:val="32"/>
          <w:lang w:eastAsia="zh-CN"/>
        </w:rPr>
        <w:t>，</w:t>
      </w:r>
      <w:r>
        <w:rPr>
          <w:rFonts w:hint="default" w:ascii="Times New Roman" w:hAnsi="Times New Roman" w:eastAsia="文星黑体" w:cs="Times New Roman"/>
          <w:spacing w:val="-6"/>
          <w:sz w:val="32"/>
          <w:szCs w:val="32"/>
        </w:rPr>
        <w:t>擎画苏区振兴发展新蓝图</w:t>
      </w:r>
    </w:p>
    <w:p w14:paraId="7C0D8265">
      <w:pPr>
        <w:keepNext w:val="0"/>
        <w:keepLines w:val="0"/>
        <w:pageBreakBefore w:val="0"/>
        <w:widowControl w:val="0"/>
        <w:kinsoku/>
        <w:wordWrap/>
        <w:topLinePunct w:val="0"/>
        <w:autoSpaceDE/>
        <w:bidi w:val="0"/>
        <w:spacing w:line="560" w:lineRule="exact"/>
        <w:ind w:firstLine="659" w:firstLineChars="206"/>
        <w:textAlignment w:val="auto"/>
        <w:rPr>
          <w:rFonts w:hint="default" w:ascii="Times New Roman" w:hAnsi="Times New Roman" w:eastAsia="文星仿宋" w:cs="Times New Roman"/>
          <w:kern w:val="0"/>
          <w:sz w:val="32"/>
          <w:szCs w:val="20"/>
        </w:rPr>
      </w:pPr>
      <w:bookmarkStart w:id="1" w:name="_Toc435747920"/>
      <w:r>
        <w:rPr>
          <w:rFonts w:hint="default" w:ascii="Times New Roman" w:hAnsi="Times New Roman" w:eastAsia="文星仿宋" w:cs="Times New Roman"/>
          <w:kern w:val="0"/>
          <w:sz w:val="32"/>
          <w:szCs w:val="20"/>
          <w:lang w:eastAsia="zh-CN"/>
        </w:rPr>
        <w:t>“十四五”时期，是梅州发展史上具有里程碑意义的五年。我市有力应对百年变局、世纪疫情和自然灾害，全力推动高质量发展</w:t>
      </w:r>
      <w:r>
        <w:rPr>
          <w:rFonts w:hint="default" w:ascii="Times New Roman" w:hAnsi="Times New Roman" w:eastAsia="文星仿宋" w:cs="Times New Roman"/>
          <w:kern w:val="0"/>
          <w:sz w:val="32"/>
          <w:szCs w:val="20"/>
        </w:rPr>
        <w:t>，经济社会发展取得显著成就。</w:t>
      </w:r>
    </w:p>
    <w:p w14:paraId="089D8067">
      <w:pPr>
        <w:keepNext w:val="0"/>
        <w:keepLines w:val="0"/>
        <w:pageBreakBefore w:val="0"/>
        <w:widowControl w:val="0"/>
        <w:kinsoku/>
        <w:wordWrap/>
        <w:topLinePunct w:val="0"/>
        <w:autoSpaceDE/>
        <w:bidi w:val="0"/>
        <w:spacing w:line="560" w:lineRule="exact"/>
        <w:ind w:firstLine="640" w:firstLineChars="200"/>
        <w:textAlignment w:val="auto"/>
        <w:rPr>
          <w:rFonts w:hint="default" w:ascii="Times New Roman" w:hAnsi="Times New Roman" w:eastAsia="文星仿宋" w:cs="Times New Roman"/>
          <w:spacing w:val="-6"/>
          <w:sz w:val="32"/>
          <w:szCs w:val="32"/>
          <w:lang w:eastAsia="zh-CN"/>
        </w:rPr>
      </w:pPr>
      <w:r>
        <w:rPr>
          <w:rFonts w:hint="default" w:ascii="Times New Roman" w:hAnsi="Times New Roman" w:eastAsia="文星楷体" w:cs="Times New Roman"/>
          <w:bCs/>
          <w:sz w:val="32"/>
          <w:szCs w:val="32"/>
        </w:rPr>
        <w:t>（一）</w:t>
      </w:r>
      <w:r>
        <w:rPr>
          <w:rFonts w:hint="default" w:ascii="Times New Roman" w:hAnsi="Times New Roman" w:eastAsia="文星楷体" w:cs="Times New Roman"/>
          <w:bCs/>
          <w:sz w:val="32"/>
          <w:szCs w:val="32"/>
          <w:lang w:eastAsia="zh-CN"/>
        </w:rPr>
        <w:t>“十四五”时期梅州取得的主要成</w:t>
      </w:r>
      <w:r>
        <w:rPr>
          <w:rFonts w:hint="default" w:ascii="Times New Roman" w:hAnsi="Times New Roman" w:eastAsia="文星楷体" w:cs="Times New Roman"/>
          <w:bCs/>
          <w:sz w:val="32"/>
          <w:szCs w:val="32"/>
        </w:rPr>
        <w:t>就。</w:t>
      </w:r>
      <w:r>
        <w:rPr>
          <w:rFonts w:hint="default" w:ascii="Times New Roman" w:hAnsi="Times New Roman" w:eastAsia="文星仿宋" w:cs="Times New Roman"/>
          <w:spacing w:val="-6"/>
          <w:sz w:val="32"/>
          <w:szCs w:val="32"/>
        </w:rPr>
        <w:t>“</w:t>
      </w:r>
      <w:r>
        <w:rPr>
          <w:rFonts w:hint="default" w:ascii="Times New Roman" w:hAnsi="Times New Roman" w:eastAsia="文星仿宋" w:cs="Times New Roman"/>
          <w:spacing w:val="-6"/>
          <w:sz w:val="32"/>
          <w:szCs w:val="32"/>
          <w:lang w:eastAsia="zh-CN"/>
        </w:rPr>
        <w:t>十四</w:t>
      </w:r>
      <w:r>
        <w:rPr>
          <w:rFonts w:hint="default" w:ascii="Times New Roman" w:hAnsi="Times New Roman" w:eastAsia="文星仿宋" w:cs="Times New Roman"/>
          <w:spacing w:val="-6"/>
          <w:sz w:val="32"/>
          <w:szCs w:val="32"/>
        </w:rPr>
        <w:t>五”以来，</w:t>
      </w:r>
      <w:r>
        <w:rPr>
          <w:rFonts w:hint="default" w:ascii="Times New Roman" w:hAnsi="Times New Roman" w:eastAsia="文星仿宋" w:cs="Times New Roman"/>
          <w:spacing w:val="-6"/>
          <w:sz w:val="32"/>
          <w:szCs w:val="32"/>
          <w:lang w:eastAsia="zh-CN"/>
        </w:rPr>
        <w:t>我市认真落实省委“</w:t>
      </w:r>
      <w:r>
        <w:rPr>
          <w:rFonts w:hint="default" w:ascii="Times New Roman" w:hAnsi="Times New Roman" w:eastAsia="文星仿宋" w:cs="Times New Roman"/>
          <w:spacing w:val="-6"/>
          <w:sz w:val="32"/>
          <w:szCs w:val="32"/>
          <w:lang w:val="en-US" w:eastAsia="zh-CN"/>
        </w:rPr>
        <w:t>1310</w:t>
      </w:r>
      <w:r>
        <w:rPr>
          <w:rFonts w:hint="default" w:ascii="Times New Roman" w:hAnsi="Times New Roman" w:eastAsia="文星仿宋" w:cs="Times New Roman"/>
          <w:spacing w:val="-6"/>
          <w:sz w:val="32"/>
          <w:szCs w:val="32"/>
          <w:lang w:eastAsia="zh-CN"/>
        </w:rPr>
        <w:t>”具体部署，狠抓发展第一要务，以“百县千镇万村高质量发展工程”（以下简称“百千万工程”）为总抓手，以赣闽粤原中央苏区对接融入粤港澳大湾区振兴发展先行区（以下简称“苏区融湾先行区”）为突破口，统筹抓好稳增长、促改革、调结构、惠民生、防风险、保稳定各项工作，“十四五”规划确定的主要目标和任务总体实现。“百千万工程”初见成效，苏区融湾先行区建设取得明显进展，经济实力稳步提升，基础设施明显改善，改革开放全面深化，绿美梅州走在前列，民生和社会治理取得全面进步，社会大局平安稳定。</w:t>
      </w:r>
    </w:p>
    <w:bookmarkEnd w:id="1"/>
    <w:p w14:paraId="7D2CA61E">
      <w:pPr>
        <w:keepNext w:val="0"/>
        <w:keepLines w:val="0"/>
        <w:pageBreakBefore w:val="0"/>
        <w:widowControl w:val="0"/>
        <w:tabs>
          <w:tab w:val="left" w:pos="0"/>
        </w:tabs>
        <w:kinsoku/>
        <w:wordWrap/>
        <w:topLinePunct w:val="0"/>
        <w:autoSpaceDE/>
        <w:bidi w:val="0"/>
        <w:spacing w:line="560" w:lineRule="exact"/>
        <w:ind w:firstLine="640" w:firstLineChars="200"/>
        <w:textAlignment w:val="auto"/>
        <w:rPr>
          <w:rFonts w:hint="default" w:ascii="Times New Roman" w:hAnsi="Times New Roman" w:eastAsia="文星仿宋" w:cs="Times New Roman"/>
          <w:spacing w:val="-6"/>
          <w:sz w:val="32"/>
          <w:szCs w:val="32"/>
          <w:lang w:eastAsia="zh-CN"/>
        </w:rPr>
      </w:pPr>
      <w:r>
        <w:rPr>
          <w:rFonts w:hint="default" w:ascii="Times New Roman" w:hAnsi="Times New Roman" w:eastAsia="文星楷体" w:cs="Times New Roman"/>
          <w:bCs/>
          <w:sz w:val="32"/>
          <w:szCs w:val="32"/>
        </w:rPr>
        <w:t>（二）发展环境面临深刻复杂变化。</w:t>
      </w:r>
      <w:r>
        <w:rPr>
          <w:rFonts w:hint="default" w:ascii="Times New Roman" w:hAnsi="Times New Roman" w:eastAsia="文星仿宋" w:cs="Times New Roman"/>
          <w:spacing w:val="-6"/>
          <w:sz w:val="32"/>
          <w:szCs w:val="32"/>
          <w:lang w:eastAsia="zh-CN"/>
        </w:rPr>
        <w:t>“十五五”时期具有承前启后的重要地位，是基本实现社会主义现代化夯实基础、全面发力的关键时期，既面临重要战略机遇和有利条件，也面临着更趋复杂严峻的挑战。我国经济社会结构发生深刻变化，长期向好的支撑条件和基础趋势没有变。广东省经济基础稳、优势多、潜力大，以“经济大省挑大梁”的担当和“再造一个新广东”的闯劲干劲再出发，奋力在推进中国式现代化建设中走在前列。随着“百千万工程”深入实施、苏区融湾先行区加快建设，我市综合实力稳步提升，区位条件日益凸显，城乡风貌焕然一新，人民生活不断改善，海内外乡贤支持家乡建设的渠道愈发畅通、力度持续增强，为梅州高质量发展营造了良好氛围、奠定了坚实基础。同时也要清醒认识到，我市经济总量小、人均水平常年在全省排名靠后；实体经济基础薄弱，产业结构不合理，传统产业占比较大且层次偏低，新兴产业发展滞后；创新驱动发展能力不足，尚未形成具有较强竞争力的产业链供应链；县域经济发展不足，城镇化水平低，城乡融合发展水平亟待提升；人才、技术、资金等发展要素支撑不足；财政增收困难，收支矛盾突出；营商环境与先进地区相比仍有较大提升空间，政务服务效能需进一步提高；社会民生、生态环保、干部执行力等领域还有短板弱项；安全生产、防灾减灾等领域的底线思维和能力建设亟需加强，等等。</w:t>
      </w:r>
      <w:bookmarkStart w:id="2" w:name="_Toc25727"/>
      <w:bookmarkStart w:id="3" w:name="_Toc21558"/>
      <w:bookmarkStart w:id="4" w:name="_Toc19917"/>
      <w:bookmarkStart w:id="5" w:name="_Toc8594"/>
      <w:bookmarkStart w:id="6" w:name="_Toc2577"/>
      <w:bookmarkStart w:id="7" w:name="_Toc21648"/>
    </w:p>
    <w:bookmarkEnd w:id="2"/>
    <w:bookmarkEnd w:id="3"/>
    <w:bookmarkEnd w:id="4"/>
    <w:bookmarkEnd w:id="5"/>
    <w:bookmarkEnd w:id="6"/>
    <w:bookmarkEnd w:id="7"/>
    <w:p w14:paraId="3E10C6F0">
      <w:pPr>
        <w:keepNext w:val="0"/>
        <w:keepLines w:val="0"/>
        <w:pageBreakBefore w:val="0"/>
        <w:widowControl w:val="0"/>
        <w:kinsoku/>
        <w:wordWrap/>
        <w:topLinePunct w:val="0"/>
        <w:autoSpaceDE/>
        <w:bidi w:val="0"/>
        <w:spacing w:line="560" w:lineRule="exact"/>
        <w:jc w:val="center"/>
        <w:textAlignment w:val="auto"/>
        <w:outlineLvl w:val="1"/>
        <w:rPr>
          <w:rFonts w:hint="default" w:ascii="Times New Roman" w:hAnsi="Times New Roman" w:eastAsia="文星黑体" w:cs="Times New Roman"/>
          <w:sz w:val="32"/>
          <w:szCs w:val="32"/>
        </w:rPr>
      </w:pPr>
      <w:bookmarkStart w:id="8" w:name="_Toc7696"/>
      <w:bookmarkStart w:id="9" w:name="_Toc14580"/>
      <w:bookmarkStart w:id="10" w:name="_Toc16743"/>
      <w:bookmarkStart w:id="11" w:name="_Toc3621"/>
      <w:bookmarkStart w:id="12" w:name="_Toc19670"/>
      <w:bookmarkStart w:id="13" w:name="_Toc18307"/>
      <w:r>
        <w:rPr>
          <w:rFonts w:hint="default" w:ascii="Times New Roman" w:hAnsi="Times New Roman" w:eastAsia="文星黑体" w:cs="Times New Roman"/>
          <w:sz w:val="32"/>
          <w:szCs w:val="20"/>
        </w:rPr>
        <w:t xml:space="preserve">第二章  </w:t>
      </w:r>
      <w:bookmarkEnd w:id="8"/>
      <w:bookmarkEnd w:id="9"/>
      <w:bookmarkEnd w:id="10"/>
      <w:bookmarkEnd w:id="11"/>
      <w:bookmarkEnd w:id="12"/>
      <w:bookmarkEnd w:id="13"/>
      <w:r>
        <w:rPr>
          <w:rFonts w:hint="default" w:ascii="Times New Roman" w:hAnsi="Times New Roman" w:eastAsia="文星黑体" w:cs="Times New Roman"/>
          <w:sz w:val="32"/>
          <w:szCs w:val="20"/>
        </w:rPr>
        <w:t>“十五五”时期经济社会发展总体要求</w:t>
      </w:r>
    </w:p>
    <w:p w14:paraId="5ED47C34">
      <w:pPr>
        <w:keepNext w:val="0"/>
        <w:keepLines w:val="0"/>
        <w:pageBreakBefore w:val="0"/>
        <w:widowControl w:val="0"/>
        <w:kinsoku/>
        <w:wordWrap/>
        <w:topLinePunct w:val="0"/>
        <w:autoSpaceDE/>
        <w:bidi w:val="0"/>
        <w:spacing w:line="560" w:lineRule="exact"/>
        <w:ind w:firstLine="640" w:firstLineChars="200"/>
        <w:textAlignment w:val="auto"/>
        <w:outlineLvl w:val="2"/>
        <w:rPr>
          <w:rFonts w:hint="default" w:ascii="Times New Roman" w:hAnsi="Times New Roman" w:eastAsia="文星仿宋" w:cs="Times New Roman"/>
          <w:sz w:val="32"/>
          <w:szCs w:val="32"/>
          <w:lang w:eastAsia="zh-CN"/>
        </w:rPr>
      </w:pPr>
      <w:bookmarkStart w:id="14" w:name="_Toc3794"/>
      <w:bookmarkStart w:id="15" w:name="_Toc27308"/>
      <w:bookmarkStart w:id="16" w:name="_Toc15080"/>
      <w:bookmarkStart w:id="17" w:name="_Toc2468"/>
      <w:bookmarkStart w:id="18" w:name="_Toc8864"/>
      <w:bookmarkStart w:id="19" w:name="_Toc30952"/>
      <w:r>
        <w:rPr>
          <w:rFonts w:hint="default" w:ascii="Times New Roman" w:hAnsi="Times New Roman" w:eastAsia="文星楷体" w:cs="Times New Roman"/>
          <w:sz w:val="32"/>
          <w:szCs w:val="20"/>
        </w:rPr>
        <w:t>（一）指导思想</w:t>
      </w:r>
      <w:bookmarkEnd w:id="14"/>
      <w:bookmarkEnd w:id="15"/>
      <w:bookmarkEnd w:id="16"/>
      <w:bookmarkEnd w:id="17"/>
      <w:bookmarkEnd w:id="18"/>
      <w:bookmarkEnd w:id="19"/>
      <w:r>
        <w:rPr>
          <w:rFonts w:hint="default" w:ascii="Times New Roman" w:hAnsi="Times New Roman" w:eastAsia="文星楷体" w:cs="Times New Roman"/>
          <w:sz w:val="32"/>
          <w:szCs w:val="20"/>
        </w:rPr>
        <w:t>。</w:t>
      </w:r>
      <w:bookmarkStart w:id="20" w:name="_Toc13319"/>
      <w:bookmarkStart w:id="21" w:name="_Toc16856"/>
      <w:bookmarkStart w:id="22" w:name="_Toc2032"/>
      <w:bookmarkStart w:id="23" w:name="_Toc25006"/>
      <w:bookmarkStart w:id="24" w:name="_Toc31722"/>
      <w:bookmarkStart w:id="25" w:name="_Toc30855"/>
      <w:r>
        <w:rPr>
          <w:rFonts w:hint="default" w:ascii="Times New Roman" w:hAnsi="Times New Roman" w:eastAsia="文星仿宋" w:cs="Times New Roman"/>
          <w:sz w:val="32"/>
          <w:szCs w:val="32"/>
        </w:rPr>
        <w:t>坚持马克思列宁主义、毛泽东思想、邓小平理论、“三个代表”重要思想、科学发展观</w:t>
      </w:r>
      <w:r>
        <w:rPr>
          <w:rFonts w:hint="default" w:ascii="Times New Roman" w:hAnsi="Times New Roman" w:eastAsia="文星仿宋" w:cs="Times New Roman"/>
          <w:sz w:val="32"/>
          <w:szCs w:val="32"/>
          <w:lang w:eastAsia="zh-CN"/>
        </w:rPr>
        <w:t>，</w:t>
      </w:r>
      <w:r>
        <w:rPr>
          <w:rFonts w:hint="default" w:ascii="Times New Roman" w:hAnsi="Times New Roman" w:eastAsia="文星仿宋" w:cs="Times New Roman"/>
          <w:sz w:val="32"/>
          <w:szCs w:val="32"/>
        </w:rPr>
        <w:t>全面贯彻习近平新时代中国特色社会主义思想，深入贯彻党的二十大和二十届历次全会精神，深入学习贯彻习近平总书记对广东系列重要讲话和重要指示精神，围绕全面建成社会主义现代化强国、实现第二个百年奋斗目标，以中国式现代化全面推进中华民族伟大复兴，统筹推进“五位一体”总体布局，协调推进“四个全面”战略布局，统筹国内国际两个大局，完整准确全面贯彻新发展理念，加快构建新发展格局，坚持稳中求进工作总基调，深入落实省委“1310”具体部署，狠抓发展第一要务，全面激发内生动力，坚持以经济建设为中心，以推动高质量发展为主题，以改革创新为根本动力，以满足人民日益增长的美好生活需要为根本目的，以全面从严治党为根本保障，持续推进“百千万工程”，加快建设苏区融湾先行区，着力构建现代化产业体系，统筹推进城乡融合、绿美梅州、文化强市、安全发展等工作，推动经济实现质的有效提升和量的合理增长，推动人的全面发展、全体人民共同富裕迈出坚实步伐，确保基本实现社会主义现代化取得决定性进展</w:t>
      </w:r>
      <w:r>
        <w:rPr>
          <w:rFonts w:hint="default" w:ascii="Times New Roman" w:hAnsi="Times New Roman" w:eastAsia="文星仿宋" w:cs="Times New Roman"/>
          <w:sz w:val="32"/>
          <w:szCs w:val="32"/>
          <w:lang w:eastAsia="zh-CN"/>
        </w:rPr>
        <w:t>。</w:t>
      </w:r>
    </w:p>
    <w:p w14:paraId="180C4565">
      <w:pPr>
        <w:keepNext w:val="0"/>
        <w:keepLines w:val="0"/>
        <w:pageBreakBefore w:val="0"/>
        <w:widowControl w:val="0"/>
        <w:kinsoku/>
        <w:wordWrap/>
        <w:topLinePunct w:val="0"/>
        <w:autoSpaceDE/>
        <w:bidi w:val="0"/>
        <w:spacing w:line="560" w:lineRule="exact"/>
        <w:ind w:firstLine="640" w:firstLineChars="200"/>
        <w:textAlignment w:val="auto"/>
        <w:outlineLvl w:val="2"/>
        <w:rPr>
          <w:rFonts w:hint="default" w:ascii="Times New Roman" w:hAnsi="Times New Roman" w:eastAsia="文星仿宋" w:cs="Times New Roman"/>
          <w:sz w:val="32"/>
          <w:szCs w:val="32"/>
        </w:rPr>
      </w:pPr>
      <w:r>
        <w:rPr>
          <w:rFonts w:hint="default" w:ascii="Times New Roman" w:hAnsi="Times New Roman" w:eastAsia="文星楷体" w:cs="Times New Roman"/>
          <w:sz w:val="32"/>
          <w:szCs w:val="20"/>
        </w:rPr>
        <w:t>（二）基本原则</w:t>
      </w:r>
      <w:bookmarkEnd w:id="20"/>
      <w:bookmarkEnd w:id="21"/>
      <w:bookmarkEnd w:id="22"/>
      <w:bookmarkEnd w:id="23"/>
      <w:bookmarkEnd w:id="24"/>
      <w:bookmarkEnd w:id="25"/>
      <w:r>
        <w:rPr>
          <w:rFonts w:hint="default" w:ascii="Times New Roman" w:hAnsi="Times New Roman" w:eastAsia="文星楷体" w:cs="Times New Roman"/>
          <w:sz w:val="32"/>
          <w:szCs w:val="20"/>
        </w:rPr>
        <w:t>。</w:t>
      </w:r>
      <w:r>
        <w:rPr>
          <w:rFonts w:hint="default" w:ascii="Times New Roman" w:hAnsi="Times New Roman" w:eastAsia="文星仿宋" w:cs="Times New Roman"/>
          <w:sz w:val="32"/>
          <w:szCs w:val="32"/>
        </w:rPr>
        <w:t>坚持党的全面领导、坚持人民至上、坚持高质量发展、坚持全面深化改革、</w:t>
      </w:r>
      <w:bookmarkStart w:id="26" w:name="_Hlk56272580"/>
      <w:r>
        <w:rPr>
          <w:rFonts w:hint="default" w:ascii="Times New Roman" w:hAnsi="Times New Roman" w:eastAsia="文星仿宋" w:cs="Times New Roman"/>
          <w:sz w:val="32"/>
          <w:szCs w:val="32"/>
        </w:rPr>
        <w:t>坚持有效市场和有为政府相结合</w:t>
      </w:r>
      <w:bookmarkEnd w:id="26"/>
      <w:r>
        <w:rPr>
          <w:rFonts w:hint="default" w:ascii="Times New Roman" w:hAnsi="Times New Roman" w:eastAsia="文星仿宋" w:cs="Times New Roman"/>
          <w:sz w:val="32"/>
          <w:szCs w:val="32"/>
          <w:lang w:eastAsia="zh-CN"/>
        </w:rPr>
        <w:t>、坚持统筹发展和安全</w:t>
      </w:r>
      <w:r>
        <w:rPr>
          <w:rFonts w:hint="default" w:ascii="Times New Roman" w:hAnsi="Times New Roman" w:eastAsia="文星仿宋" w:cs="Times New Roman"/>
          <w:sz w:val="32"/>
          <w:szCs w:val="32"/>
        </w:rPr>
        <w:t>。</w:t>
      </w:r>
    </w:p>
    <w:p w14:paraId="6D494D93">
      <w:pPr>
        <w:keepNext w:val="0"/>
        <w:keepLines w:val="0"/>
        <w:pageBreakBefore w:val="0"/>
        <w:widowControl w:val="0"/>
        <w:kinsoku/>
        <w:wordWrap/>
        <w:topLinePunct w:val="0"/>
        <w:autoSpaceDE/>
        <w:bidi w:val="0"/>
        <w:spacing w:line="560" w:lineRule="exact"/>
        <w:ind w:firstLine="640" w:firstLineChars="200"/>
        <w:textAlignment w:val="auto"/>
        <w:outlineLvl w:val="2"/>
        <w:rPr>
          <w:rFonts w:hint="default" w:ascii="Times New Roman" w:hAnsi="Times New Roman" w:eastAsia="文星仿宋" w:cs="Times New Roman"/>
          <w:b w:val="0"/>
          <w:bCs/>
          <w:spacing w:val="-8"/>
          <w:sz w:val="32"/>
          <w:szCs w:val="20"/>
          <w:lang w:eastAsia="zh-CN"/>
        </w:rPr>
      </w:pPr>
      <w:bookmarkStart w:id="27" w:name="_Toc5887"/>
      <w:r>
        <w:rPr>
          <w:rFonts w:hint="default" w:ascii="Times New Roman" w:hAnsi="Times New Roman" w:eastAsia="文星楷体" w:cs="Times New Roman"/>
          <w:sz w:val="32"/>
          <w:szCs w:val="20"/>
        </w:rPr>
        <w:t>（三）“十</w:t>
      </w:r>
      <w:r>
        <w:rPr>
          <w:rFonts w:hint="default" w:ascii="Times New Roman" w:hAnsi="Times New Roman" w:eastAsia="文星楷体" w:cs="Times New Roman"/>
          <w:sz w:val="32"/>
          <w:szCs w:val="20"/>
          <w:lang w:eastAsia="zh-CN"/>
        </w:rPr>
        <w:t>五</w:t>
      </w:r>
      <w:r>
        <w:rPr>
          <w:rFonts w:hint="default" w:ascii="Times New Roman" w:hAnsi="Times New Roman" w:eastAsia="文星楷体" w:cs="Times New Roman"/>
          <w:sz w:val="32"/>
          <w:szCs w:val="20"/>
        </w:rPr>
        <w:t>五”时期发展目标</w:t>
      </w:r>
      <w:bookmarkEnd w:id="27"/>
      <w:r>
        <w:rPr>
          <w:rFonts w:hint="default" w:ascii="Times New Roman" w:hAnsi="Times New Roman" w:eastAsia="文星楷体" w:cs="Times New Roman"/>
          <w:sz w:val="32"/>
          <w:szCs w:val="20"/>
        </w:rPr>
        <w:t>。</w:t>
      </w:r>
      <w:r>
        <w:rPr>
          <w:rFonts w:hint="default" w:ascii="Times New Roman" w:hAnsi="Times New Roman" w:eastAsia="文星仿宋" w:cs="Times New Roman"/>
          <w:b/>
          <w:spacing w:val="-8"/>
          <w:sz w:val="32"/>
          <w:szCs w:val="20"/>
        </w:rPr>
        <w:t>“百千万工程”取得新成效</w:t>
      </w:r>
      <w:r>
        <w:rPr>
          <w:rFonts w:hint="default" w:ascii="Times New Roman" w:hAnsi="Times New Roman" w:eastAsia="文星仿宋" w:cs="Times New Roman"/>
          <w:b/>
          <w:spacing w:val="-8"/>
          <w:sz w:val="32"/>
          <w:szCs w:val="20"/>
          <w:lang w:eastAsia="zh-CN"/>
        </w:rPr>
        <w:t>。</w:t>
      </w:r>
      <w:r>
        <w:rPr>
          <w:rFonts w:hint="default" w:ascii="Times New Roman" w:hAnsi="Times New Roman" w:eastAsia="文星仿宋" w:cs="Times New Roman"/>
          <w:b w:val="0"/>
          <w:bCs/>
          <w:spacing w:val="-8"/>
          <w:sz w:val="32"/>
          <w:szCs w:val="20"/>
        </w:rPr>
        <w:t>县域发展潜力活力充分激发，城乡差距、区域差距持续缩小，基本公共服务均等化水平明显提升</w:t>
      </w:r>
      <w:r>
        <w:rPr>
          <w:rFonts w:hint="default" w:ascii="Times New Roman" w:hAnsi="Times New Roman" w:eastAsia="文星仿宋" w:cs="Times New Roman"/>
          <w:b w:val="0"/>
          <w:bCs/>
          <w:spacing w:val="-8"/>
          <w:sz w:val="32"/>
          <w:szCs w:val="20"/>
          <w:lang w:eastAsia="zh-CN"/>
        </w:rPr>
        <w:t>，城乡融合发展新格局加快构建，圩镇服务乡村功能明显增强。</w:t>
      </w:r>
      <w:r>
        <w:rPr>
          <w:rFonts w:hint="default" w:ascii="Times New Roman" w:hAnsi="Times New Roman" w:eastAsia="文星仿宋" w:cs="Times New Roman"/>
          <w:b/>
          <w:bCs w:val="0"/>
          <w:spacing w:val="-8"/>
          <w:sz w:val="32"/>
          <w:szCs w:val="20"/>
          <w:lang w:eastAsia="zh-CN"/>
        </w:rPr>
        <w:t>苏区融湾先行区建设取得新进展。</w:t>
      </w:r>
      <w:r>
        <w:rPr>
          <w:rFonts w:hint="default" w:ascii="Times New Roman" w:hAnsi="Times New Roman" w:eastAsia="文星仿宋" w:cs="Times New Roman"/>
          <w:b w:val="0"/>
          <w:bCs/>
          <w:spacing w:val="-8"/>
          <w:sz w:val="32"/>
          <w:szCs w:val="20"/>
          <w:lang w:eastAsia="zh-CN"/>
        </w:rPr>
        <w:t>体制机制更加健全，与粤港澳大湾区的资本、技术、人才、数据等市场要素流动更加顺畅，与粤港澳大湾区优势互补的现代产业体系基本建立。</w:t>
      </w:r>
      <w:r>
        <w:rPr>
          <w:rFonts w:hint="default" w:ascii="Times New Roman" w:hAnsi="Times New Roman" w:eastAsia="文星仿宋" w:cs="Times New Roman"/>
          <w:b/>
          <w:bCs w:val="0"/>
          <w:spacing w:val="-8"/>
          <w:sz w:val="32"/>
          <w:szCs w:val="20"/>
          <w:lang w:eastAsia="zh-CN"/>
        </w:rPr>
        <w:t>经济发展质量效益再上新台阶。</w:t>
      </w:r>
      <w:r>
        <w:rPr>
          <w:rFonts w:hint="default" w:ascii="Times New Roman" w:hAnsi="Times New Roman" w:eastAsia="文星仿宋" w:cs="Times New Roman"/>
          <w:b w:val="0"/>
          <w:bCs/>
          <w:spacing w:val="-8"/>
          <w:sz w:val="32"/>
          <w:szCs w:val="20"/>
          <w:lang w:eastAsia="zh-CN"/>
        </w:rPr>
        <w:t>经济增长保持在合理区间，经济发展速度高于全国、全省平均水平，人均主要经济指标与全国、全省的差距明显缩小。</w:t>
      </w:r>
      <w:r>
        <w:rPr>
          <w:rFonts w:hint="default" w:ascii="Times New Roman" w:hAnsi="Times New Roman" w:eastAsia="文星仿宋" w:cs="Times New Roman"/>
          <w:b/>
          <w:bCs w:val="0"/>
          <w:spacing w:val="-8"/>
          <w:sz w:val="32"/>
          <w:szCs w:val="20"/>
          <w:lang w:eastAsia="zh-CN"/>
        </w:rPr>
        <w:t>产业科技融合步入新阶段。</w:t>
      </w:r>
      <w:r>
        <w:rPr>
          <w:rFonts w:hint="default" w:ascii="Times New Roman" w:hAnsi="Times New Roman" w:eastAsia="文星仿宋" w:cs="Times New Roman"/>
          <w:b w:val="0"/>
          <w:bCs/>
          <w:spacing w:val="-8"/>
          <w:sz w:val="32"/>
          <w:szCs w:val="20"/>
          <w:lang w:eastAsia="zh-CN"/>
        </w:rPr>
        <w:t>高新技术企业和科技型中小企业大幅增加，产业结构持续优化，农业优势产业发展壮大，现代服务业提质升级，战略性新兴产业加快发展，未来产业发展基础更加稳固。</w:t>
      </w:r>
      <w:r>
        <w:rPr>
          <w:rFonts w:hint="default" w:ascii="Times New Roman" w:hAnsi="Times New Roman" w:eastAsia="文星仿宋" w:cs="Times New Roman"/>
          <w:b/>
          <w:bCs w:val="0"/>
          <w:spacing w:val="-8"/>
          <w:sz w:val="32"/>
          <w:szCs w:val="20"/>
          <w:lang w:eastAsia="zh-CN"/>
        </w:rPr>
        <w:t>全面深化改革开放取得新突破。</w:t>
      </w:r>
      <w:r>
        <w:rPr>
          <w:rFonts w:hint="default" w:ascii="Times New Roman" w:hAnsi="Times New Roman" w:eastAsia="文星仿宋" w:cs="Times New Roman"/>
          <w:b w:val="0"/>
          <w:bCs/>
          <w:spacing w:val="-8"/>
          <w:sz w:val="32"/>
          <w:szCs w:val="20"/>
          <w:lang w:eastAsia="zh-CN"/>
        </w:rPr>
        <w:t>营商环境进入全省前列，</w:t>
      </w:r>
      <w:r>
        <w:rPr>
          <w:rFonts w:hint="eastAsia" w:ascii="Times New Roman" w:hAnsi="Times New Roman" w:eastAsia="文星仿宋" w:cs="Times New Roman"/>
          <w:b w:val="0"/>
          <w:bCs/>
          <w:spacing w:val="-8"/>
          <w:sz w:val="32"/>
          <w:szCs w:val="20"/>
          <w:lang w:eastAsia="zh-CN"/>
        </w:rPr>
        <w:t>更</w:t>
      </w:r>
      <w:r>
        <w:rPr>
          <w:rFonts w:hint="default" w:ascii="Times New Roman" w:hAnsi="Times New Roman" w:eastAsia="文星仿宋" w:cs="Times New Roman"/>
          <w:b w:val="0"/>
          <w:bCs/>
          <w:spacing w:val="-8"/>
          <w:sz w:val="32"/>
          <w:szCs w:val="20"/>
          <w:lang w:eastAsia="zh-CN"/>
        </w:rPr>
        <w:t>高水平开放型经济新体制基本形成。</w:t>
      </w:r>
      <w:r>
        <w:rPr>
          <w:rFonts w:hint="default" w:ascii="Times New Roman" w:hAnsi="Times New Roman" w:eastAsia="文星仿宋" w:cs="Times New Roman"/>
          <w:b/>
          <w:bCs w:val="0"/>
          <w:spacing w:val="-8"/>
          <w:sz w:val="32"/>
          <w:szCs w:val="20"/>
          <w:lang w:eastAsia="zh-CN"/>
        </w:rPr>
        <w:t>精神文明建设焕发新气象。</w:t>
      </w:r>
      <w:r>
        <w:rPr>
          <w:rFonts w:hint="default" w:ascii="Times New Roman" w:hAnsi="Times New Roman" w:eastAsia="文星仿宋" w:cs="Times New Roman"/>
          <w:b w:val="0"/>
          <w:bCs/>
          <w:spacing w:val="-8"/>
          <w:sz w:val="32"/>
          <w:szCs w:val="20"/>
          <w:lang w:eastAsia="zh-CN"/>
        </w:rPr>
        <w:t>文化事业文化产业繁荣发展，文化软实力、客家文化影响力显著增强。</w:t>
      </w:r>
      <w:r>
        <w:rPr>
          <w:rFonts w:hint="default" w:ascii="Times New Roman" w:hAnsi="Times New Roman" w:eastAsia="文星仿宋" w:cs="Times New Roman"/>
          <w:b/>
          <w:bCs w:val="0"/>
          <w:spacing w:val="-8"/>
          <w:sz w:val="32"/>
          <w:szCs w:val="20"/>
          <w:lang w:eastAsia="zh-CN"/>
        </w:rPr>
        <w:t>人民生活品质达到新水平。</w:t>
      </w:r>
      <w:r>
        <w:rPr>
          <w:rFonts w:hint="default" w:ascii="Times New Roman" w:hAnsi="Times New Roman" w:eastAsia="文星仿宋" w:cs="Times New Roman"/>
          <w:b w:val="0"/>
          <w:bCs/>
          <w:spacing w:val="-8"/>
          <w:sz w:val="32"/>
          <w:szCs w:val="20"/>
          <w:lang w:eastAsia="zh-CN"/>
        </w:rPr>
        <w:t>居民收入持续增长，中等收入群体持续扩大，城乡收入差距进一步缩小，分配结构得到优化，社会保障制度更加优化可持续，基本公共服务实现更高标准、更加均衡，民生短板加快补齐，人民群众获得感、幸福感、安全感全面提升。</w:t>
      </w:r>
      <w:r>
        <w:rPr>
          <w:rFonts w:hint="default" w:ascii="Times New Roman" w:hAnsi="Times New Roman" w:eastAsia="文星仿宋" w:cs="Times New Roman"/>
          <w:b/>
          <w:bCs w:val="0"/>
          <w:spacing w:val="-8"/>
          <w:sz w:val="32"/>
          <w:szCs w:val="20"/>
          <w:lang w:eastAsia="zh-CN"/>
        </w:rPr>
        <w:t>生态文明建设取得新成果。</w:t>
      </w:r>
      <w:r>
        <w:rPr>
          <w:rFonts w:hint="default" w:ascii="Times New Roman" w:hAnsi="Times New Roman" w:eastAsia="文星仿宋" w:cs="Times New Roman"/>
          <w:b w:val="0"/>
          <w:bCs/>
          <w:spacing w:val="-8"/>
          <w:sz w:val="32"/>
          <w:szCs w:val="20"/>
          <w:lang w:eastAsia="zh-CN"/>
        </w:rPr>
        <w:t>生态环境质量稳居全省第一梯队，绿色生产生活方式基本形成，清洁低碳安全高效的新型能源体系初步建成，碳达峰目标如期实现，重点环境问题得到有效整治。</w:t>
      </w:r>
      <w:r>
        <w:rPr>
          <w:rFonts w:hint="default" w:ascii="Times New Roman" w:hAnsi="Times New Roman" w:eastAsia="文星仿宋" w:cs="Times New Roman"/>
          <w:b/>
          <w:bCs w:val="0"/>
          <w:spacing w:val="-8"/>
          <w:sz w:val="32"/>
          <w:szCs w:val="20"/>
          <w:lang w:eastAsia="zh-CN"/>
        </w:rPr>
        <w:t>安全保障能力得到新提升。</w:t>
      </w:r>
      <w:r>
        <w:rPr>
          <w:rFonts w:hint="default" w:ascii="Times New Roman" w:hAnsi="Times New Roman" w:eastAsia="文星仿宋" w:cs="Times New Roman"/>
          <w:b w:val="0"/>
          <w:bCs/>
          <w:spacing w:val="-8"/>
          <w:sz w:val="32"/>
          <w:szCs w:val="20"/>
          <w:lang w:eastAsia="zh-CN"/>
        </w:rPr>
        <w:t>法治梅州、平安梅州建设迈向更高水平，群众安全感调查保持全省前列，重点领域风险得到有效防范化解，突发公共事件应急能力显著增强，自然灾害防御水平明显提升。</w:t>
      </w:r>
    </w:p>
    <w:p w14:paraId="330FB67F">
      <w:pPr>
        <w:keepNext w:val="0"/>
        <w:keepLines w:val="0"/>
        <w:pageBreakBefore w:val="0"/>
        <w:widowControl w:val="0"/>
        <w:kinsoku/>
        <w:wordWrap/>
        <w:topLinePunct w:val="0"/>
        <w:autoSpaceDE/>
        <w:bidi w:val="0"/>
        <w:spacing w:line="560" w:lineRule="exact"/>
        <w:jc w:val="center"/>
        <w:textAlignment w:val="auto"/>
        <w:outlineLvl w:val="1"/>
        <w:rPr>
          <w:rFonts w:hint="default" w:ascii="Times New Roman" w:hAnsi="Times New Roman" w:eastAsia="文星黑体" w:cs="Times New Roman"/>
          <w:kern w:val="0"/>
          <w:sz w:val="32"/>
          <w:szCs w:val="20"/>
        </w:rPr>
      </w:pPr>
      <w:bookmarkStart w:id="28" w:name="_Toc14908"/>
      <w:r>
        <w:rPr>
          <w:rFonts w:hint="default" w:ascii="Times New Roman" w:hAnsi="Times New Roman" w:eastAsia="文星黑体" w:cs="Times New Roman"/>
          <w:kern w:val="0"/>
          <w:sz w:val="32"/>
          <w:szCs w:val="20"/>
        </w:rPr>
        <w:t xml:space="preserve">第三章  </w:t>
      </w:r>
      <w:bookmarkEnd w:id="28"/>
      <w:r>
        <w:rPr>
          <w:rFonts w:hint="default" w:ascii="Times New Roman" w:hAnsi="Times New Roman" w:eastAsia="文星黑体" w:cs="Times New Roman"/>
          <w:kern w:val="0"/>
          <w:sz w:val="32"/>
          <w:szCs w:val="20"/>
        </w:rPr>
        <w:t>深入实施“百千万工程”</w:t>
      </w:r>
      <w:r>
        <w:rPr>
          <w:rFonts w:hint="default" w:ascii="Times New Roman" w:hAnsi="Times New Roman" w:eastAsia="文星黑体" w:cs="Times New Roman"/>
          <w:kern w:val="0"/>
          <w:sz w:val="32"/>
          <w:szCs w:val="20"/>
          <w:lang w:eastAsia="zh-CN"/>
        </w:rPr>
        <w:t>，</w:t>
      </w:r>
      <w:r>
        <w:rPr>
          <w:rFonts w:hint="default" w:ascii="Times New Roman" w:hAnsi="Times New Roman" w:eastAsia="文星黑体" w:cs="Times New Roman"/>
          <w:kern w:val="0"/>
          <w:sz w:val="32"/>
          <w:szCs w:val="20"/>
        </w:rPr>
        <w:t>促进城乡区域协调发展</w:t>
      </w:r>
    </w:p>
    <w:p w14:paraId="2753E484">
      <w:pPr>
        <w:keepNext w:val="0"/>
        <w:keepLines w:val="0"/>
        <w:pageBreakBefore w:val="0"/>
        <w:widowControl w:val="0"/>
        <w:kinsoku/>
        <w:wordWrap/>
        <w:topLinePunct w:val="0"/>
        <w:autoSpaceDE/>
        <w:bidi w:val="0"/>
        <w:spacing w:line="560" w:lineRule="exact"/>
        <w:ind w:firstLine="640" w:firstLineChars="200"/>
        <w:textAlignment w:val="auto"/>
        <w:rPr>
          <w:rFonts w:hint="default" w:ascii="Times New Roman" w:hAnsi="Times New Roman" w:eastAsia="文星仿宋" w:cs="Times New Roman"/>
          <w:sz w:val="32"/>
          <w:lang w:eastAsia="zh-CN"/>
        </w:rPr>
      </w:pPr>
      <w:r>
        <w:rPr>
          <w:rFonts w:hint="default" w:ascii="Times New Roman" w:hAnsi="Times New Roman" w:eastAsia="文星仿宋" w:cs="Times New Roman"/>
          <w:sz w:val="32"/>
          <w:szCs w:val="32"/>
        </w:rPr>
        <w:t>以更大力度、更高势头推进“百千万工程”，一体推进新型城镇化和乡村全面振兴战略，实现“五年显著变化”目标，为“十年根本改变”目标打下坚实基础，不断开创城乡融合区域协调发展新局面。</w:t>
      </w:r>
      <w:r>
        <w:rPr>
          <w:rFonts w:hint="default" w:ascii="Times New Roman" w:hAnsi="Times New Roman" w:eastAsia="文星仿宋" w:cs="Times New Roman"/>
          <w:sz w:val="32"/>
        </w:rPr>
        <w:t>主要包括全面提升县域综合发展实力</w:t>
      </w:r>
      <w:r>
        <w:rPr>
          <w:rFonts w:hint="default" w:ascii="Times New Roman" w:hAnsi="Times New Roman" w:eastAsia="文星仿宋" w:cs="Times New Roman"/>
          <w:sz w:val="32"/>
          <w:lang w:eastAsia="zh-CN"/>
        </w:rPr>
        <w:t>，强化乡镇联城带村的节点功能，因地制宜建设宜居宜业和美乡村，优化城市功能品质，促进城乡融合发展，持续巩固拓展脱贫攻坚成果。</w:t>
      </w:r>
    </w:p>
    <w:p w14:paraId="40BE4D24">
      <w:pPr>
        <w:keepNext w:val="0"/>
        <w:keepLines w:val="0"/>
        <w:pageBreakBefore w:val="0"/>
        <w:widowControl w:val="0"/>
        <w:kinsoku/>
        <w:wordWrap/>
        <w:topLinePunct w:val="0"/>
        <w:autoSpaceDE/>
        <w:bidi w:val="0"/>
        <w:spacing w:line="560" w:lineRule="exact"/>
        <w:jc w:val="center"/>
        <w:textAlignment w:val="auto"/>
        <w:rPr>
          <w:rFonts w:hint="default" w:ascii="Times New Roman" w:hAnsi="Times New Roman" w:eastAsia="文星黑体" w:cs="Times New Roman"/>
          <w:kern w:val="0"/>
          <w:sz w:val="32"/>
          <w:szCs w:val="20"/>
        </w:rPr>
      </w:pPr>
      <w:bookmarkStart w:id="29" w:name="_Toc11983"/>
      <w:bookmarkStart w:id="30" w:name="_Toc1471"/>
      <w:bookmarkStart w:id="31" w:name="_Toc28454"/>
      <w:bookmarkStart w:id="32" w:name="_Toc2576"/>
      <w:bookmarkStart w:id="33" w:name="_Toc18145"/>
      <w:bookmarkStart w:id="34" w:name="_Toc1988"/>
      <w:r>
        <w:rPr>
          <w:rFonts w:hint="default" w:ascii="Times New Roman" w:hAnsi="Times New Roman" w:eastAsia="文星黑体" w:cs="Times New Roman"/>
          <w:kern w:val="0"/>
          <w:sz w:val="32"/>
          <w:szCs w:val="20"/>
        </w:rPr>
        <w:t>第四章　</w:t>
      </w:r>
      <w:bookmarkEnd w:id="29"/>
      <w:bookmarkEnd w:id="30"/>
      <w:bookmarkEnd w:id="31"/>
      <w:bookmarkEnd w:id="32"/>
      <w:bookmarkEnd w:id="33"/>
      <w:bookmarkEnd w:id="34"/>
      <w:r>
        <w:rPr>
          <w:rFonts w:hint="default" w:ascii="Times New Roman" w:hAnsi="Times New Roman" w:eastAsia="文星黑体" w:cs="Times New Roman"/>
          <w:kern w:val="0"/>
          <w:sz w:val="32"/>
          <w:szCs w:val="20"/>
        </w:rPr>
        <w:t>做实“一区两城”定位</w:t>
      </w:r>
      <w:r>
        <w:rPr>
          <w:rFonts w:hint="default" w:ascii="Times New Roman" w:hAnsi="Times New Roman" w:eastAsia="文星黑体" w:cs="Times New Roman"/>
          <w:kern w:val="0"/>
          <w:sz w:val="32"/>
          <w:szCs w:val="20"/>
          <w:lang w:eastAsia="zh-CN"/>
        </w:rPr>
        <w:t>，</w:t>
      </w:r>
      <w:r>
        <w:rPr>
          <w:rFonts w:hint="default" w:ascii="Times New Roman" w:hAnsi="Times New Roman" w:eastAsia="文星黑体" w:cs="Times New Roman"/>
          <w:kern w:val="0"/>
          <w:sz w:val="32"/>
          <w:szCs w:val="20"/>
        </w:rPr>
        <w:t>纵深推进苏区融湾先行区建设</w:t>
      </w:r>
    </w:p>
    <w:p w14:paraId="57B659A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文星仿宋" w:cs="Times New Roman"/>
          <w:kern w:val="0"/>
          <w:sz w:val="32"/>
          <w:szCs w:val="20"/>
          <w:lang w:eastAsia="zh-CN"/>
        </w:rPr>
      </w:pPr>
      <w:bookmarkStart w:id="35" w:name="_Toc1114"/>
      <w:bookmarkStart w:id="36" w:name="_Toc24769"/>
      <w:bookmarkStart w:id="37" w:name="_Toc6366"/>
      <w:bookmarkStart w:id="38" w:name="_Toc12283"/>
      <w:bookmarkStart w:id="39" w:name="_Toc5662"/>
      <w:bookmarkStart w:id="40" w:name="_Toc18933"/>
      <w:r>
        <w:rPr>
          <w:rFonts w:hint="default" w:ascii="Times New Roman" w:hAnsi="Times New Roman" w:eastAsia="文星仿宋" w:cs="Times New Roman"/>
          <w:kern w:val="0"/>
          <w:sz w:val="32"/>
          <w:szCs w:val="20"/>
        </w:rPr>
        <w:t>围绕对接融入粤港澳大湾区建设，</w:t>
      </w:r>
      <w:r>
        <w:rPr>
          <w:rFonts w:hint="default" w:ascii="Times New Roman" w:hAnsi="Times New Roman" w:eastAsia="文星仿宋" w:cs="Times New Roman"/>
          <w:kern w:val="0"/>
          <w:sz w:val="32"/>
          <w:szCs w:val="20"/>
          <w:lang w:eastAsia="zh-CN"/>
        </w:rPr>
        <w:t>加快</w:t>
      </w:r>
      <w:r>
        <w:rPr>
          <w:rFonts w:hint="default" w:ascii="Times New Roman" w:hAnsi="Times New Roman" w:eastAsia="文星仿宋" w:cs="Times New Roman"/>
          <w:kern w:val="0"/>
          <w:sz w:val="32"/>
          <w:szCs w:val="20"/>
        </w:rPr>
        <w:t>建设苏区融湾先行区，努力打造赣闽粤原中央苏区对接融入粤港澳大湾区的门户城市和粤北地区区域性中心城市。</w:t>
      </w:r>
      <w:r>
        <w:rPr>
          <w:rFonts w:hint="default" w:ascii="Times New Roman" w:hAnsi="Times New Roman" w:eastAsia="文星仿宋" w:cs="Times New Roman"/>
          <w:kern w:val="0"/>
          <w:sz w:val="32"/>
          <w:szCs w:val="20"/>
          <w:lang w:eastAsia="zh-CN"/>
        </w:rPr>
        <w:t>主要包括加快原中央苏区振兴发展，深入推进与粤港澳大湾区全方位互联互通，建立健全新型帮扶机制，全面落实苏区融湾政策。</w:t>
      </w:r>
    </w:p>
    <w:p w14:paraId="3603D325">
      <w:pPr>
        <w:keepNext w:val="0"/>
        <w:keepLines w:val="0"/>
        <w:pageBreakBefore w:val="0"/>
        <w:widowControl w:val="0"/>
        <w:kinsoku/>
        <w:wordWrap/>
        <w:topLinePunct w:val="0"/>
        <w:autoSpaceDE/>
        <w:bidi w:val="0"/>
        <w:spacing w:line="560" w:lineRule="exact"/>
        <w:jc w:val="center"/>
        <w:textAlignment w:val="auto"/>
        <w:rPr>
          <w:rFonts w:hint="default" w:ascii="Times New Roman" w:hAnsi="Times New Roman" w:eastAsia="文星仿宋" w:cs="Times New Roman"/>
          <w:spacing w:val="-6"/>
          <w:sz w:val="32"/>
          <w:szCs w:val="32"/>
        </w:rPr>
      </w:pPr>
      <w:r>
        <w:rPr>
          <w:rFonts w:hint="default" w:ascii="Times New Roman" w:hAnsi="Times New Roman" w:eastAsia="文星黑体" w:cs="Times New Roman"/>
          <w:kern w:val="0"/>
          <w:sz w:val="32"/>
          <w:szCs w:val="20"/>
        </w:rPr>
        <w:t>第五章</w:t>
      </w:r>
      <w:r>
        <w:rPr>
          <w:rFonts w:hint="default" w:ascii="Times New Roman" w:hAnsi="Times New Roman" w:eastAsia="黑体" w:cs="Times New Roman"/>
          <w:kern w:val="0"/>
          <w:sz w:val="32"/>
          <w:szCs w:val="20"/>
        </w:rPr>
        <w:t>　</w:t>
      </w:r>
      <w:bookmarkEnd w:id="35"/>
      <w:bookmarkEnd w:id="36"/>
      <w:bookmarkEnd w:id="37"/>
      <w:bookmarkEnd w:id="38"/>
      <w:bookmarkEnd w:id="39"/>
      <w:bookmarkEnd w:id="40"/>
      <w:r>
        <w:rPr>
          <w:rFonts w:hint="default" w:ascii="Times New Roman" w:hAnsi="Times New Roman" w:eastAsia="黑体" w:cs="Times New Roman"/>
          <w:kern w:val="0"/>
          <w:sz w:val="32"/>
          <w:szCs w:val="20"/>
        </w:rPr>
        <w:t>更好统筹投资消费</w:t>
      </w:r>
      <w:r>
        <w:rPr>
          <w:rFonts w:hint="default" w:ascii="Times New Roman" w:hAnsi="Times New Roman" w:eastAsia="黑体" w:cs="Times New Roman"/>
          <w:kern w:val="0"/>
          <w:sz w:val="32"/>
          <w:szCs w:val="20"/>
          <w:lang w:eastAsia="zh-CN"/>
        </w:rPr>
        <w:t>，</w:t>
      </w:r>
      <w:r>
        <w:rPr>
          <w:rFonts w:hint="default" w:ascii="Times New Roman" w:hAnsi="Times New Roman" w:eastAsia="黑体" w:cs="Times New Roman"/>
          <w:kern w:val="0"/>
          <w:sz w:val="32"/>
          <w:szCs w:val="20"/>
        </w:rPr>
        <w:t>助力做强国内大循环</w:t>
      </w:r>
    </w:p>
    <w:p w14:paraId="73617E0C">
      <w:pPr>
        <w:keepNext w:val="0"/>
        <w:keepLines w:val="0"/>
        <w:pageBreakBefore w:val="0"/>
        <w:widowControl w:val="0"/>
        <w:kinsoku/>
        <w:wordWrap/>
        <w:overflowPunct w:val="0"/>
        <w:topLinePunct w:val="0"/>
        <w:autoSpaceDE/>
        <w:bidi w:val="0"/>
        <w:spacing w:line="560" w:lineRule="exact"/>
        <w:ind w:firstLine="659" w:firstLineChars="206"/>
        <w:jc w:val="left"/>
        <w:textAlignment w:val="auto"/>
        <w:rPr>
          <w:rFonts w:hint="default" w:ascii="Times New Roman" w:hAnsi="Times New Roman" w:eastAsia="文星仿宋" w:cs="Times New Roman"/>
          <w:kern w:val="0"/>
          <w:sz w:val="32"/>
          <w:szCs w:val="20"/>
          <w:lang w:eastAsia="zh-CN"/>
        </w:rPr>
      </w:pPr>
      <w:r>
        <w:rPr>
          <w:rFonts w:hint="default" w:ascii="Times New Roman" w:hAnsi="Times New Roman" w:eastAsia="文星仿宋" w:cs="Times New Roman"/>
          <w:kern w:val="0"/>
          <w:sz w:val="32"/>
          <w:szCs w:val="20"/>
        </w:rPr>
        <w:t>坚持把发展的战略立足点放在做强国内大循环上，统筹实施扩大内需战略和深化供给侧结构性改革，促进消费和投资、供给和需求良性互动。主要包括持续扩大有效投资</w:t>
      </w:r>
      <w:r>
        <w:rPr>
          <w:rFonts w:hint="default" w:ascii="Times New Roman" w:hAnsi="Times New Roman" w:eastAsia="文星仿宋" w:cs="Times New Roman"/>
          <w:kern w:val="0"/>
          <w:sz w:val="32"/>
          <w:szCs w:val="20"/>
          <w:lang w:eastAsia="zh-CN"/>
        </w:rPr>
        <w:t>，全面促进消费升级，增强畅通国内循环能力。</w:t>
      </w:r>
    </w:p>
    <w:p w14:paraId="256E5CE1">
      <w:pPr>
        <w:keepNext w:val="0"/>
        <w:keepLines w:val="0"/>
        <w:pageBreakBefore w:val="0"/>
        <w:widowControl w:val="0"/>
        <w:kinsoku/>
        <w:wordWrap/>
        <w:topLinePunct w:val="0"/>
        <w:autoSpaceDE/>
        <w:bidi w:val="0"/>
        <w:spacing w:line="560" w:lineRule="exact"/>
        <w:ind w:firstLine="640" w:firstLineChars="200"/>
        <w:textAlignment w:val="auto"/>
        <w:outlineLvl w:val="1"/>
        <w:rPr>
          <w:rFonts w:hint="default" w:ascii="Times New Roman" w:hAnsi="Times New Roman" w:eastAsia="文星仿宋" w:cs="Times New Roman"/>
          <w:b/>
          <w:sz w:val="32"/>
          <w:szCs w:val="20"/>
          <w:highlight w:val="lightGray"/>
        </w:rPr>
      </w:pPr>
      <w:bookmarkStart w:id="41" w:name="_Toc29943"/>
      <w:bookmarkStart w:id="42" w:name="_Toc16500"/>
      <w:bookmarkStart w:id="43" w:name="_Toc9376"/>
      <w:bookmarkStart w:id="44" w:name="_Toc12075"/>
      <w:bookmarkStart w:id="45" w:name="_Toc21949"/>
      <w:bookmarkStart w:id="46" w:name="_Toc12019"/>
      <w:r>
        <w:rPr>
          <w:rFonts w:hint="default" w:ascii="Times New Roman" w:hAnsi="Times New Roman" w:eastAsia="文星黑体" w:cs="Times New Roman"/>
          <w:kern w:val="0"/>
          <w:sz w:val="32"/>
          <w:szCs w:val="20"/>
        </w:rPr>
        <w:t>第六章</w:t>
      </w:r>
      <w:r>
        <w:rPr>
          <w:rFonts w:hint="default" w:ascii="Times New Roman" w:hAnsi="Times New Roman" w:eastAsia="黑体" w:cs="Times New Roman"/>
          <w:kern w:val="0"/>
          <w:sz w:val="32"/>
          <w:szCs w:val="20"/>
        </w:rPr>
        <w:t>　</w:t>
      </w:r>
      <w:bookmarkEnd w:id="41"/>
      <w:bookmarkEnd w:id="42"/>
      <w:bookmarkEnd w:id="43"/>
      <w:bookmarkEnd w:id="44"/>
      <w:bookmarkEnd w:id="45"/>
      <w:bookmarkEnd w:id="46"/>
      <w:r>
        <w:rPr>
          <w:rFonts w:hint="default" w:ascii="Times New Roman" w:hAnsi="Times New Roman" w:eastAsia="黑体" w:cs="Times New Roman"/>
          <w:kern w:val="0"/>
          <w:sz w:val="32"/>
          <w:szCs w:val="20"/>
        </w:rPr>
        <w:t>加快构建全过程创新链</w:t>
      </w:r>
      <w:r>
        <w:rPr>
          <w:rFonts w:hint="default" w:ascii="Times New Roman" w:hAnsi="Times New Roman" w:eastAsia="黑体" w:cs="Times New Roman"/>
          <w:kern w:val="0"/>
          <w:sz w:val="32"/>
          <w:szCs w:val="20"/>
          <w:lang w:eastAsia="zh-CN"/>
        </w:rPr>
        <w:t>，</w:t>
      </w:r>
      <w:r>
        <w:rPr>
          <w:rFonts w:hint="default" w:ascii="Times New Roman" w:hAnsi="Times New Roman" w:eastAsia="黑体" w:cs="Times New Roman"/>
          <w:kern w:val="0"/>
          <w:sz w:val="32"/>
          <w:szCs w:val="20"/>
        </w:rPr>
        <w:t>激活发展新动能</w:t>
      </w:r>
    </w:p>
    <w:p w14:paraId="1BC29C9E">
      <w:pPr>
        <w:keepNext w:val="0"/>
        <w:keepLines w:val="0"/>
        <w:pageBreakBefore w:val="0"/>
        <w:widowControl w:val="0"/>
        <w:kinsoku/>
        <w:wordWrap/>
        <w:topLinePunct w:val="0"/>
        <w:autoSpaceDE/>
        <w:bidi w:val="0"/>
        <w:spacing w:line="560" w:lineRule="exact"/>
        <w:ind w:firstLine="640" w:firstLineChars="200"/>
        <w:jc w:val="left"/>
        <w:textAlignment w:val="auto"/>
        <w:outlineLvl w:val="2"/>
        <w:rPr>
          <w:rFonts w:hint="default" w:ascii="Times New Roman" w:hAnsi="Times New Roman" w:eastAsia="文星仿宋" w:cs="Times New Roman"/>
          <w:kern w:val="0"/>
          <w:sz w:val="32"/>
          <w:szCs w:val="20"/>
          <w:lang w:eastAsia="zh-CN"/>
        </w:rPr>
      </w:pPr>
      <w:r>
        <w:rPr>
          <w:rFonts w:hint="default" w:ascii="Times New Roman" w:hAnsi="Times New Roman" w:eastAsia="文星仿宋" w:cs="Times New Roman"/>
          <w:kern w:val="0"/>
          <w:sz w:val="32"/>
          <w:szCs w:val="20"/>
        </w:rPr>
        <w:t>坚持创新在现代化建设全局中的核心地位，聚焦人才引育、平台搭建、企业赋能，深化产学研协同，加速科技成果转化，构建更具活力的创新生态，为产业升级和高质量发展注入强劲动能。主要包括统筹推进教育科技人才体制机制一体改革</w:t>
      </w:r>
      <w:r>
        <w:rPr>
          <w:rFonts w:hint="default" w:ascii="Times New Roman" w:hAnsi="Times New Roman" w:eastAsia="文星仿宋" w:cs="Times New Roman"/>
          <w:kern w:val="0"/>
          <w:sz w:val="32"/>
          <w:szCs w:val="20"/>
          <w:lang w:eastAsia="zh-CN"/>
        </w:rPr>
        <w:t>、培育创新支撑体系、提升企业创新能力、优化创新创业创造生态。</w:t>
      </w:r>
    </w:p>
    <w:p w14:paraId="4C22B700">
      <w:pPr>
        <w:keepNext w:val="0"/>
        <w:keepLines w:val="0"/>
        <w:pageBreakBefore w:val="0"/>
        <w:widowControl w:val="0"/>
        <w:tabs>
          <w:tab w:val="left" w:pos="0"/>
        </w:tabs>
        <w:kinsoku/>
        <w:wordWrap/>
        <w:topLinePunct w:val="0"/>
        <w:autoSpaceDE/>
        <w:bidi w:val="0"/>
        <w:adjustRightInd w:val="0"/>
        <w:snapToGrid w:val="0"/>
        <w:spacing w:line="560" w:lineRule="exact"/>
        <w:jc w:val="center"/>
        <w:textAlignment w:val="auto"/>
        <w:outlineLvl w:val="1"/>
        <w:rPr>
          <w:rFonts w:hint="default" w:ascii="Times New Roman" w:hAnsi="Times New Roman" w:eastAsia="文星黑体" w:cs="Times New Roman"/>
          <w:sz w:val="32"/>
          <w:szCs w:val="20"/>
        </w:rPr>
      </w:pPr>
      <w:bookmarkStart w:id="47" w:name="_Toc11507"/>
      <w:bookmarkStart w:id="48" w:name="_Toc20685"/>
      <w:bookmarkStart w:id="49" w:name="_Toc24623"/>
      <w:bookmarkStart w:id="50" w:name="_Toc7995"/>
      <w:bookmarkStart w:id="51" w:name="_Toc32191"/>
      <w:bookmarkStart w:id="52" w:name="_Toc14131"/>
      <w:bookmarkStart w:id="53" w:name="_Hlk46527031"/>
      <w:r>
        <w:rPr>
          <w:rFonts w:hint="default" w:ascii="Times New Roman" w:hAnsi="Times New Roman" w:eastAsia="文星黑体" w:cs="Times New Roman"/>
          <w:sz w:val="32"/>
          <w:szCs w:val="20"/>
        </w:rPr>
        <w:t xml:space="preserve">第七章  </w:t>
      </w:r>
      <w:bookmarkEnd w:id="47"/>
      <w:bookmarkEnd w:id="48"/>
      <w:bookmarkEnd w:id="49"/>
      <w:bookmarkEnd w:id="50"/>
      <w:bookmarkEnd w:id="51"/>
      <w:bookmarkEnd w:id="52"/>
      <w:r>
        <w:rPr>
          <w:rFonts w:hint="default" w:ascii="Times New Roman" w:hAnsi="Times New Roman" w:eastAsia="文星黑体" w:cs="Times New Roman"/>
          <w:sz w:val="32"/>
          <w:szCs w:val="20"/>
        </w:rPr>
        <w:t>因地制宜发展新质生产力</w:t>
      </w:r>
      <w:r>
        <w:rPr>
          <w:rFonts w:hint="default" w:ascii="Times New Roman" w:hAnsi="Times New Roman" w:eastAsia="文星黑体" w:cs="Times New Roman"/>
          <w:sz w:val="32"/>
          <w:szCs w:val="20"/>
          <w:lang w:eastAsia="zh-CN"/>
        </w:rPr>
        <w:t>，</w:t>
      </w:r>
      <w:r>
        <w:rPr>
          <w:rFonts w:hint="default" w:ascii="Times New Roman" w:hAnsi="Times New Roman" w:eastAsia="文星黑体" w:cs="Times New Roman"/>
          <w:sz w:val="32"/>
          <w:szCs w:val="20"/>
        </w:rPr>
        <w:t>构建特色与活力兼备的</w:t>
      </w:r>
    </w:p>
    <w:p w14:paraId="7B2C346C">
      <w:pPr>
        <w:keepNext w:val="0"/>
        <w:keepLines w:val="0"/>
        <w:pageBreakBefore w:val="0"/>
        <w:widowControl w:val="0"/>
        <w:tabs>
          <w:tab w:val="left" w:pos="0"/>
        </w:tabs>
        <w:kinsoku/>
        <w:wordWrap/>
        <w:topLinePunct w:val="0"/>
        <w:autoSpaceDE/>
        <w:bidi w:val="0"/>
        <w:adjustRightInd w:val="0"/>
        <w:snapToGrid w:val="0"/>
        <w:spacing w:line="560" w:lineRule="exact"/>
        <w:jc w:val="center"/>
        <w:textAlignment w:val="auto"/>
        <w:outlineLvl w:val="1"/>
        <w:rPr>
          <w:rFonts w:hint="default" w:ascii="Times New Roman" w:hAnsi="Times New Roman" w:eastAsia="文星黑体" w:cs="Times New Roman"/>
          <w:sz w:val="32"/>
          <w:szCs w:val="20"/>
        </w:rPr>
      </w:pPr>
      <w:r>
        <w:rPr>
          <w:rFonts w:hint="default" w:ascii="Times New Roman" w:hAnsi="Times New Roman" w:eastAsia="文星黑体" w:cs="Times New Roman"/>
          <w:sz w:val="32"/>
          <w:szCs w:val="20"/>
        </w:rPr>
        <w:t>现代化产业体系</w:t>
      </w:r>
      <w:bookmarkEnd w:id="53"/>
    </w:p>
    <w:p w14:paraId="1646B104">
      <w:pPr>
        <w:keepNext w:val="0"/>
        <w:keepLines w:val="0"/>
        <w:pageBreakBefore w:val="0"/>
        <w:widowControl w:val="0"/>
        <w:tabs>
          <w:tab w:val="left" w:pos="0"/>
        </w:tabs>
        <w:kinsoku/>
        <w:wordWrap/>
        <w:overflowPunct/>
        <w:topLinePunct w:val="0"/>
        <w:autoSpaceDE/>
        <w:autoSpaceDN/>
        <w:bidi w:val="0"/>
        <w:adjustRightInd w:val="0"/>
        <w:snapToGrid w:val="0"/>
        <w:spacing w:line="560" w:lineRule="exact"/>
        <w:ind w:firstLine="636" w:firstLineChars="200"/>
        <w:jc w:val="left"/>
        <w:textAlignment w:val="auto"/>
        <w:outlineLvl w:val="1"/>
        <w:rPr>
          <w:rFonts w:hint="default" w:ascii="Times New Roman" w:hAnsi="Times New Roman" w:eastAsia="文星仿宋" w:cs="Times New Roman"/>
          <w:spacing w:val="-1"/>
          <w:sz w:val="32"/>
          <w:szCs w:val="20"/>
          <w:lang w:eastAsia="zh-CN"/>
        </w:rPr>
      </w:pPr>
      <w:r>
        <w:rPr>
          <w:rFonts w:hint="default" w:ascii="Times New Roman" w:hAnsi="Times New Roman" w:eastAsia="文星仿宋" w:cs="Times New Roman"/>
          <w:spacing w:val="-1"/>
          <w:sz w:val="32"/>
          <w:szCs w:val="20"/>
        </w:rPr>
        <w:t>以实体经济为根本，以数字经济为引领、以转型升级为重点，以“延链、补链、强链”为总抓手，全面对接广东省20个战略性产业集群和7大未来产业方向，增强产业基础，优化产业布局，完善产业发展生态，不断提升产业创新力和竞争力。</w:t>
      </w:r>
      <w:r>
        <w:rPr>
          <w:rFonts w:hint="default" w:ascii="Times New Roman" w:hAnsi="Times New Roman" w:eastAsia="文星仿宋" w:cs="Times New Roman"/>
          <w:spacing w:val="-1"/>
          <w:sz w:val="32"/>
          <w:szCs w:val="20"/>
          <w:lang w:eastAsia="zh-CN"/>
        </w:rPr>
        <w:t>主要包括推动产业向智能化绿色化融合化转型，加快构建</w:t>
      </w:r>
      <w:bookmarkStart w:id="105" w:name="_GoBack"/>
      <w:bookmarkEnd w:id="105"/>
      <w:r>
        <w:rPr>
          <w:rFonts w:hint="default" w:ascii="Times New Roman" w:hAnsi="Times New Roman" w:eastAsia="文星仿宋" w:cs="Times New Roman"/>
          <w:spacing w:val="-1"/>
          <w:sz w:val="32"/>
          <w:szCs w:val="20"/>
          <w:lang w:eastAsia="zh-CN"/>
        </w:rPr>
        <w:t>现代化产业体系，提升产业链供应链韧性和竞争力，完善产业发展支撑生态。</w:t>
      </w:r>
    </w:p>
    <w:p w14:paraId="4C33ABA0">
      <w:pPr>
        <w:keepNext w:val="0"/>
        <w:keepLines w:val="0"/>
        <w:pageBreakBefore w:val="0"/>
        <w:widowControl w:val="0"/>
        <w:tabs>
          <w:tab w:val="left" w:pos="0"/>
        </w:tabs>
        <w:kinsoku/>
        <w:wordWrap/>
        <w:topLinePunct w:val="0"/>
        <w:autoSpaceDE/>
        <w:bidi w:val="0"/>
        <w:adjustRightInd w:val="0"/>
        <w:snapToGrid w:val="0"/>
        <w:spacing w:line="560" w:lineRule="exact"/>
        <w:jc w:val="center"/>
        <w:textAlignment w:val="auto"/>
        <w:outlineLvl w:val="1"/>
        <w:rPr>
          <w:rFonts w:hint="default" w:ascii="Times New Roman" w:hAnsi="Times New Roman" w:eastAsia="文星黑体" w:cs="Times New Roman"/>
          <w:kern w:val="0"/>
          <w:sz w:val="32"/>
          <w:szCs w:val="20"/>
        </w:rPr>
      </w:pPr>
      <w:bookmarkStart w:id="54" w:name="_Toc27651"/>
      <w:bookmarkStart w:id="55" w:name="_Toc9182"/>
      <w:bookmarkStart w:id="56" w:name="_Toc26392"/>
      <w:bookmarkStart w:id="57" w:name="_Toc17102"/>
      <w:bookmarkStart w:id="58" w:name="_Toc26464"/>
      <w:bookmarkStart w:id="59" w:name="_Hlk46529192"/>
      <w:bookmarkStart w:id="60" w:name="_Toc19608"/>
      <w:r>
        <w:rPr>
          <w:rFonts w:hint="default" w:ascii="Times New Roman" w:hAnsi="Times New Roman" w:eastAsia="文星黑体" w:cs="Times New Roman"/>
          <w:kern w:val="0"/>
          <w:sz w:val="32"/>
          <w:szCs w:val="20"/>
        </w:rPr>
        <w:t xml:space="preserve">第八章  </w:t>
      </w:r>
      <w:bookmarkEnd w:id="54"/>
      <w:r>
        <w:rPr>
          <w:rFonts w:hint="default" w:ascii="Times New Roman" w:hAnsi="Times New Roman" w:eastAsia="文星黑体" w:cs="Times New Roman"/>
          <w:kern w:val="0"/>
          <w:sz w:val="32"/>
          <w:szCs w:val="20"/>
        </w:rPr>
        <w:t>全面推进数字化发展</w:t>
      </w:r>
      <w:r>
        <w:rPr>
          <w:rFonts w:hint="default" w:ascii="Times New Roman" w:hAnsi="Times New Roman" w:eastAsia="文星黑体" w:cs="Times New Roman"/>
          <w:kern w:val="0"/>
          <w:sz w:val="32"/>
          <w:szCs w:val="20"/>
          <w:lang w:eastAsia="zh-CN"/>
        </w:rPr>
        <w:t>，</w:t>
      </w:r>
      <w:r>
        <w:rPr>
          <w:rFonts w:hint="default" w:ascii="Times New Roman" w:hAnsi="Times New Roman" w:eastAsia="文星黑体" w:cs="Times New Roman"/>
          <w:kern w:val="0"/>
          <w:sz w:val="32"/>
          <w:szCs w:val="20"/>
        </w:rPr>
        <w:t>加快建设数字梅州</w:t>
      </w:r>
    </w:p>
    <w:p w14:paraId="7B249E20">
      <w:pPr>
        <w:keepNext w:val="0"/>
        <w:keepLines w:val="0"/>
        <w:pageBreakBefore w:val="0"/>
        <w:widowControl w:val="0"/>
        <w:tabs>
          <w:tab w:val="left" w:pos="0"/>
        </w:tabs>
        <w:kinsoku/>
        <w:wordWrap/>
        <w:topLinePunct w:val="0"/>
        <w:autoSpaceDE/>
        <w:bidi w:val="0"/>
        <w:adjustRightInd w:val="0"/>
        <w:snapToGrid w:val="0"/>
        <w:spacing w:line="560" w:lineRule="exact"/>
        <w:ind w:firstLine="640" w:firstLineChars="200"/>
        <w:jc w:val="left"/>
        <w:textAlignment w:val="auto"/>
        <w:outlineLvl w:val="2"/>
        <w:rPr>
          <w:rFonts w:hint="default" w:ascii="Times New Roman" w:hAnsi="Times New Roman" w:eastAsia="文星仿宋" w:cs="Times New Roman"/>
          <w:sz w:val="32"/>
          <w:lang w:eastAsia="zh-CN"/>
        </w:rPr>
      </w:pPr>
      <w:r>
        <w:rPr>
          <w:rFonts w:hint="default" w:ascii="Times New Roman" w:hAnsi="Times New Roman" w:eastAsia="文星仿宋" w:cs="Times New Roman"/>
          <w:sz w:val="32"/>
        </w:rPr>
        <w:t>加快推动数字经济与实体经济深度融合、政府服务与市场参与高效协同，形成</w:t>
      </w:r>
      <w:r>
        <w:rPr>
          <w:rFonts w:hint="default" w:ascii="Times New Roman" w:hAnsi="Times New Roman" w:eastAsia="文星仿宋" w:cs="Times New Roman"/>
          <w:sz w:val="32"/>
          <w:lang w:eastAsia="zh-CN"/>
        </w:rPr>
        <w:t>从</w:t>
      </w:r>
      <w:r>
        <w:rPr>
          <w:rFonts w:hint="default" w:ascii="Times New Roman" w:hAnsi="Times New Roman" w:eastAsia="文星仿宋" w:cs="Times New Roman"/>
          <w:sz w:val="32"/>
        </w:rPr>
        <w:t>局部突破</w:t>
      </w:r>
      <w:r>
        <w:rPr>
          <w:rFonts w:hint="default" w:ascii="Times New Roman" w:hAnsi="Times New Roman" w:eastAsia="文星仿宋" w:cs="Times New Roman"/>
          <w:sz w:val="32"/>
          <w:lang w:eastAsia="zh-CN"/>
        </w:rPr>
        <w:t>到</w:t>
      </w:r>
      <w:r>
        <w:rPr>
          <w:rFonts w:hint="default" w:ascii="Times New Roman" w:hAnsi="Times New Roman" w:eastAsia="文星仿宋" w:cs="Times New Roman"/>
          <w:sz w:val="32"/>
        </w:rPr>
        <w:t>全面迭代的演进格局，重点赋能经济、政府、社会三大领域的数智化转型和互促提升，全面提升数字梅州建设水平。主要包括打造数字经济新优势</w:t>
      </w:r>
      <w:r>
        <w:rPr>
          <w:rFonts w:hint="default" w:ascii="Times New Roman" w:hAnsi="Times New Roman" w:eastAsia="文星仿宋" w:cs="Times New Roman"/>
          <w:sz w:val="32"/>
          <w:lang w:eastAsia="zh-CN"/>
        </w:rPr>
        <w:t>，推进数字政府改革建设，推进数字社会建设。</w:t>
      </w:r>
    </w:p>
    <w:bookmarkEnd w:id="55"/>
    <w:bookmarkEnd w:id="56"/>
    <w:bookmarkEnd w:id="57"/>
    <w:bookmarkEnd w:id="58"/>
    <w:bookmarkEnd w:id="59"/>
    <w:bookmarkEnd w:id="60"/>
    <w:p w14:paraId="32874E9D">
      <w:pPr>
        <w:keepNext w:val="0"/>
        <w:keepLines w:val="0"/>
        <w:pageBreakBefore w:val="0"/>
        <w:widowControl w:val="0"/>
        <w:kinsoku/>
        <w:wordWrap/>
        <w:topLinePunct w:val="0"/>
        <w:autoSpaceDE/>
        <w:bidi w:val="0"/>
        <w:spacing w:line="560" w:lineRule="exact"/>
        <w:jc w:val="center"/>
        <w:textAlignment w:val="auto"/>
        <w:outlineLvl w:val="1"/>
        <w:rPr>
          <w:rFonts w:hint="default" w:ascii="Times New Roman" w:hAnsi="Times New Roman" w:eastAsia="文星黑体" w:cs="Times New Roman"/>
          <w:sz w:val="32"/>
          <w:szCs w:val="20"/>
        </w:rPr>
      </w:pPr>
      <w:bookmarkStart w:id="61" w:name="_Toc14899"/>
      <w:bookmarkStart w:id="62" w:name="_Toc21194"/>
      <w:bookmarkStart w:id="63" w:name="_Toc31021"/>
      <w:bookmarkStart w:id="64" w:name="_Toc666"/>
      <w:bookmarkStart w:id="65" w:name="_Toc27025"/>
      <w:bookmarkStart w:id="66" w:name="_Toc25574"/>
      <w:bookmarkStart w:id="67" w:name="_Hlk46528571"/>
      <w:r>
        <w:rPr>
          <w:rFonts w:hint="default" w:ascii="Times New Roman" w:hAnsi="Times New Roman" w:eastAsia="文星黑体" w:cs="Times New Roman"/>
          <w:sz w:val="32"/>
          <w:szCs w:val="20"/>
        </w:rPr>
        <w:t xml:space="preserve">第九章  </w:t>
      </w:r>
      <w:bookmarkEnd w:id="61"/>
      <w:bookmarkEnd w:id="62"/>
      <w:bookmarkEnd w:id="63"/>
      <w:bookmarkEnd w:id="64"/>
      <w:bookmarkEnd w:id="65"/>
      <w:bookmarkEnd w:id="66"/>
      <w:r>
        <w:rPr>
          <w:rFonts w:hint="default" w:ascii="Times New Roman" w:hAnsi="Times New Roman" w:eastAsia="文星黑体" w:cs="Times New Roman"/>
          <w:sz w:val="32"/>
          <w:szCs w:val="20"/>
        </w:rPr>
        <w:t>建设现代化基础设施体系</w:t>
      </w:r>
      <w:r>
        <w:rPr>
          <w:rFonts w:hint="default" w:ascii="Times New Roman" w:hAnsi="Times New Roman" w:eastAsia="文星黑体" w:cs="Times New Roman"/>
          <w:sz w:val="32"/>
          <w:szCs w:val="20"/>
          <w:lang w:eastAsia="zh-CN"/>
        </w:rPr>
        <w:t>，</w:t>
      </w:r>
      <w:r>
        <w:rPr>
          <w:rFonts w:hint="default" w:ascii="Times New Roman" w:hAnsi="Times New Roman" w:eastAsia="文星黑体" w:cs="Times New Roman"/>
          <w:sz w:val="32"/>
          <w:szCs w:val="20"/>
        </w:rPr>
        <w:t>持续提升发展硬环境</w:t>
      </w:r>
    </w:p>
    <w:p w14:paraId="5BFCEEBF">
      <w:pPr>
        <w:keepNext w:val="0"/>
        <w:keepLines w:val="0"/>
        <w:pageBreakBefore w:val="0"/>
        <w:widowControl w:val="0"/>
        <w:kinsoku/>
        <w:wordWrap/>
        <w:topLinePunct w:val="0"/>
        <w:autoSpaceDE/>
        <w:bidi w:val="0"/>
        <w:spacing w:line="560" w:lineRule="exact"/>
        <w:ind w:firstLine="640" w:firstLineChars="200"/>
        <w:jc w:val="left"/>
        <w:textAlignment w:val="auto"/>
        <w:outlineLvl w:val="2"/>
        <w:rPr>
          <w:rFonts w:hint="default" w:ascii="Times New Roman" w:hAnsi="Times New Roman" w:eastAsia="文星仿宋" w:cs="Times New Roman"/>
          <w:sz w:val="32"/>
          <w:szCs w:val="20"/>
          <w:lang w:eastAsia="zh-CN"/>
        </w:rPr>
      </w:pPr>
      <w:r>
        <w:rPr>
          <w:rFonts w:hint="default" w:ascii="Times New Roman" w:hAnsi="Times New Roman" w:eastAsia="文星仿宋" w:cs="Times New Roman"/>
          <w:bCs/>
          <w:sz w:val="32"/>
          <w:szCs w:val="20"/>
        </w:rPr>
        <w:t>围绕苏区融湾大局，以补短板、强韧性、促融合为主线，统筹推进基础设施建设，提升整体效能和服务水平，加快构建系统完备、高效实用、智能绿色、安全可靠的现代化基础设施体系，支撑经济社会高质量发展。主要包括构建快速便</w:t>
      </w:r>
      <w:r>
        <w:rPr>
          <w:rFonts w:hint="default" w:ascii="Times New Roman" w:hAnsi="Times New Roman" w:eastAsia="文星仿宋" w:cs="Times New Roman"/>
          <w:bCs/>
          <w:sz w:val="32"/>
          <w:szCs w:val="20"/>
          <w:lang w:eastAsia="zh-CN"/>
        </w:rPr>
        <w:t>捷的</w:t>
      </w:r>
      <w:r>
        <w:rPr>
          <w:rFonts w:hint="default" w:ascii="Times New Roman" w:hAnsi="Times New Roman" w:eastAsia="文星仿宋" w:cs="Times New Roman"/>
          <w:bCs/>
          <w:sz w:val="32"/>
          <w:szCs w:val="20"/>
        </w:rPr>
        <w:t>综合交通体系</w:t>
      </w:r>
      <w:r>
        <w:rPr>
          <w:rFonts w:hint="default" w:ascii="Times New Roman" w:hAnsi="Times New Roman" w:eastAsia="文星仿宋" w:cs="Times New Roman"/>
          <w:bCs/>
          <w:sz w:val="32"/>
          <w:szCs w:val="20"/>
          <w:lang w:eastAsia="zh-CN"/>
        </w:rPr>
        <w:t>，完善现代能源网络体系，构建安全水利保障体系。</w:t>
      </w:r>
    </w:p>
    <w:p w14:paraId="5F796489">
      <w:pPr>
        <w:keepNext w:val="0"/>
        <w:keepLines w:val="0"/>
        <w:pageBreakBefore w:val="0"/>
        <w:widowControl w:val="0"/>
        <w:kinsoku/>
        <w:wordWrap/>
        <w:topLinePunct w:val="0"/>
        <w:autoSpaceDE/>
        <w:bidi w:val="0"/>
        <w:spacing w:line="560" w:lineRule="exact"/>
        <w:jc w:val="center"/>
        <w:textAlignment w:val="auto"/>
        <w:outlineLvl w:val="1"/>
        <w:rPr>
          <w:rFonts w:hint="default" w:ascii="Times New Roman" w:hAnsi="Times New Roman" w:eastAsia="文星仿宋" w:cs="Times New Roman"/>
          <w:sz w:val="32"/>
          <w:szCs w:val="32"/>
        </w:rPr>
      </w:pPr>
      <w:bookmarkStart w:id="68" w:name="_Toc30685"/>
      <w:bookmarkStart w:id="69" w:name="_Toc29522"/>
      <w:bookmarkStart w:id="70" w:name="_Toc28311"/>
      <w:bookmarkStart w:id="71" w:name="_Toc17010"/>
      <w:bookmarkStart w:id="72" w:name="_Toc20040"/>
      <w:bookmarkStart w:id="73" w:name="_Toc8706"/>
      <w:r>
        <w:rPr>
          <w:rFonts w:hint="default" w:ascii="Times New Roman" w:hAnsi="Times New Roman" w:eastAsia="文星黑体" w:cs="Times New Roman"/>
          <w:kern w:val="0"/>
          <w:sz w:val="32"/>
          <w:szCs w:val="20"/>
        </w:rPr>
        <w:t>第十章</w:t>
      </w:r>
      <w:r>
        <w:rPr>
          <w:rFonts w:hint="default" w:ascii="Times New Roman" w:hAnsi="Times New Roman" w:eastAsia="黑体" w:cs="Times New Roman"/>
          <w:kern w:val="0"/>
          <w:sz w:val="32"/>
          <w:szCs w:val="20"/>
        </w:rPr>
        <w:t>　</w:t>
      </w:r>
      <w:bookmarkEnd w:id="68"/>
      <w:bookmarkEnd w:id="69"/>
      <w:bookmarkEnd w:id="70"/>
      <w:bookmarkEnd w:id="71"/>
      <w:bookmarkEnd w:id="72"/>
      <w:bookmarkEnd w:id="73"/>
      <w:r>
        <w:rPr>
          <w:rFonts w:hint="default" w:ascii="Times New Roman" w:hAnsi="Times New Roman" w:eastAsia="文星黑体" w:cs="Times New Roman"/>
          <w:kern w:val="0"/>
          <w:sz w:val="32"/>
          <w:szCs w:val="20"/>
        </w:rPr>
        <w:t>全面深化重点领域改革</w:t>
      </w:r>
      <w:r>
        <w:rPr>
          <w:rFonts w:hint="default" w:ascii="Times New Roman" w:hAnsi="Times New Roman" w:eastAsia="文星黑体" w:cs="Times New Roman"/>
          <w:kern w:val="0"/>
          <w:sz w:val="32"/>
          <w:szCs w:val="20"/>
          <w:lang w:eastAsia="zh-CN"/>
        </w:rPr>
        <w:t>，增强高质量</w:t>
      </w:r>
      <w:r>
        <w:rPr>
          <w:rFonts w:hint="default" w:ascii="Times New Roman" w:hAnsi="Times New Roman" w:eastAsia="文星黑体" w:cs="Times New Roman"/>
          <w:kern w:val="0"/>
          <w:sz w:val="32"/>
          <w:szCs w:val="20"/>
        </w:rPr>
        <w:t>发展</w:t>
      </w:r>
      <w:r>
        <w:rPr>
          <w:rFonts w:hint="default" w:ascii="Times New Roman" w:hAnsi="Times New Roman" w:eastAsia="文星黑体" w:cs="Times New Roman"/>
          <w:kern w:val="0"/>
          <w:sz w:val="32"/>
          <w:szCs w:val="20"/>
          <w:lang w:eastAsia="zh-CN"/>
        </w:rPr>
        <w:t>动力</w:t>
      </w:r>
      <w:r>
        <w:rPr>
          <w:rFonts w:hint="default" w:ascii="Times New Roman" w:hAnsi="Times New Roman" w:eastAsia="文星黑体" w:cs="Times New Roman"/>
          <w:kern w:val="0"/>
          <w:sz w:val="32"/>
          <w:szCs w:val="20"/>
        </w:rPr>
        <w:t>活力</w:t>
      </w:r>
    </w:p>
    <w:p w14:paraId="04252E55">
      <w:pPr>
        <w:keepNext w:val="0"/>
        <w:keepLines w:val="0"/>
        <w:pageBreakBefore w:val="0"/>
        <w:widowControl w:val="0"/>
        <w:kinsoku/>
        <w:wordWrap/>
        <w:topLinePunct w:val="0"/>
        <w:autoSpaceDE/>
        <w:bidi w:val="0"/>
        <w:spacing w:line="560" w:lineRule="exact"/>
        <w:ind w:firstLine="640" w:firstLineChars="200"/>
        <w:textAlignment w:val="auto"/>
        <w:rPr>
          <w:rFonts w:hint="default" w:ascii="Times New Roman" w:hAnsi="Times New Roman" w:eastAsia="文星仿宋" w:cs="Times New Roman"/>
          <w:sz w:val="32"/>
          <w:szCs w:val="32"/>
          <w:lang w:eastAsia="zh-CN"/>
        </w:rPr>
      </w:pPr>
      <w:r>
        <w:rPr>
          <w:rFonts w:hint="default" w:ascii="Times New Roman" w:hAnsi="Times New Roman" w:eastAsia="文星仿宋" w:cs="Times New Roman"/>
          <w:sz w:val="32"/>
          <w:szCs w:val="32"/>
        </w:rPr>
        <w:t>坚持用改革的办法解决发展中的难题，着力破除体制机制性障碍，发挥好市场在资源配置中的决定性作用，更好发挥政府作用，推动有效市场和有为政府更好结合，有效激发市场主体发展活力。</w:t>
      </w:r>
      <w:r>
        <w:rPr>
          <w:rFonts w:hint="default" w:ascii="Times New Roman" w:hAnsi="Times New Roman" w:eastAsia="文星仿宋" w:cs="Times New Roman"/>
          <w:sz w:val="32"/>
          <w:szCs w:val="32"/>
          <w:lang w:eastAsia="zh-CN"/>
        </w:rPr>
        <w:t>主要包括激发各类市场主体活力，建设高标准市场体系，高水平建设服务型有为政府，建立现代财税金融体制，深化农村综合改革。</w:t>
      </w:r>
    </w:p>
    <w:p w14:paraId="7D092A2D">
      <w:pPr>
        <w:keepNext w:val="0"/>
        <w:keepLines w:val="0"/>
        <w:pageBreakBefore w:val="0"/>
        <w:widowControl w:val="0"/>
        <w:kinsoku/>
        <w:wordWrap/>
        <w:topLinePunct w:val="0"/>
        <w:autoSpaceDE/>
        <w:bidi w:val="0"/>
        <w:spacing w:line="560" w:lineRule="exact"/>
        <w:jc w:val="center"/>
        <w:textAlignment w:val="auto"/>
        <w:outlineLvl w:val="1"/>
        <w:rPr>
          <w:rFonts w:hint="default" w:ascii="Times New Roman" w:hAnsi="Times New Roman" w:eastAsia="文星黑体" w:cs="Times New Roman"/>
          <w:sz w:val="32"/>
          <w:szCs w:val="32"/>
        </w:rPr>
      </w:pPr>
      <w:bookmarkStart w:id="74" w:name="_Toc5326"/>
      <w:bookmarkStart w:id="75" w:name="_Toc15852"/>
      <w:bookmarkStart w:id="76" w:name="_Toc26628"/>
      <w:bookmarkStart w:id="77" w:name="_Toc17584"/>
      <w:bookmarkStart w:id="78" w:name="_Toc31311"/>
      <w:bookmarkStart w:id="79" w:name="_Toc30260"/>
      <w:r>
        <w:rPr>
          <w:rFonts w:hint="default" w:ascii="Times New Roman" w:hAnsi="Times New Roman" w:eastAsia="文星黑体" w:cs="Times New Roman"/>
          <w:sz w:val="32"/>
          <w:szCs w:val="32"/>
        </w:rPr>
        <w:t xml:space="preserve">第十一章  </w:t>
      </w:r>
      <w:bookmarkEnd w:id="74"/>
      <w:bookmarkEnd w:id="75"/>
      <w:bookmarkEnd w:id="76"/>
      <w:bookmarkEnd w:id="77"/>
      <w:bookmarkEnd w:id="78"/>
      <w:bookmarkEnd w:id="79"/>
      <w:r>
        <w:rPr>
          <w:rFonts w:hint="default" w:ascii="Times New Roman" w:hAnsi="Times New Roman" w:eastAsia="文星黑体" w:cs="Times New Roman"/>
          <w:sz w:val="32"/>
          <w:szCs w:val="32"/>
        </w:rPr>
        <w:t>打好“五外联动”组合拳</w:t>
      </w:r>
      <w:r>
        <w:rPr>
          <w:rFonts w:hint="default" w:ascii="Times New Roman" w:hAnsi="Times New Roman" w:eastAsia="文星黑体" w:cs="Times New Roman"/>
          <w:sz w:val="32"/>
          <w:szCs w:val="32"/>
          <w:lang w:eastAsia="zh-CN"/>
        </w:rPr>
        <w:t>，</w:t>
      </w:r>
      <w:r>
        <w:rPr>
          <w:rFonts w:hint="default" w:ascii="Times New Roman" w:hAnsi="Times New Roman" w:eastAsia="文星黑体" w:cs="Times New Roman"/>
          <w:sz w:val="32"/>
          <w:szCs w:val="32"/>
        </w:rPr>
        <w:t>提升开放型经济水平</w:t>
      </w:r>
    </w:p>
    <w:bookmarkEnd w:id="67"/>
    <w:p w14:paraId="121B9F41">
      <w:pPr>
        <w:keepNext w:val="0"/>
        <w:keepLines w:val="0"/>
        <w:pageBreakBefore w:val="0"/>
        <w:widowControl w:val="0"/>
        <w:kinsoku/>
        <w:wordWrap/>
        <w:topLinePunct w:val="0"/>
        <w:autoSpaceDE/>
        <w:bidi w:val="0"/>
        <w:spacing w:line="560" w:lineRule="exact"/>
        <w:ind w:firstLine="640" w:firstLineChars="200"/>
        <w:textAlignment w:val="auto"/>
        <w:rPr>
          <w:rFonts w:hint="default" w:ascii="Times New Roman" w:hAnsi="Times New Roman" w:eastAsia="文星仿宋" w:cs="Times New Roman"/>
          <w:sz w:val="32"/>
          <w:szCs w:val="32"/>
          <w:lang w:eastAsia="zh-CN"/>
        </w:rPr>
      </w:pPr>
      <w:bookmarkStart w:id="80" w:name="_Toc21157"/>
      <w:bookmarkStart w:id="81" w:name="_Toc4351"/>
      <w:bookmarkStart w:id="82" w:name="_Toc16251"/>
      <w:bookmarkStart w:id="83" w:name="_Toc21813"/>
      <w:bookmarkStart w:id="84" w:name="_Toc12699"/>
      <w:bookmarkStart w:id="85" w:name="_Hlk46529712"/>
      <w:r>
        <w:rPr>
          <w:rFonts w:hint="default" w:ascii="Times New Roman" w:hAnsi="Times New Roman" w:eastAsia="文星仿宋" w:cs="Times New Roman"/>
          <w:sz w:val="32"/>
          <w:szCs w:val="32"/>
        </w:rPr>
        <w:t>坚持高质量</w:t>
      </w:r>
      <w:r>
        <w:rPr>
          <w:rFonts w:hint="default" w:ascii="Times New Roman" w:hAnsi="Times New Roman" w:eastAsia="文星仿宋" w:cs="Times New Roman"/>
          <w:sz w:val="32"/>
          <w:szCs w:val="32"/>
          <w:lang w:eastAsia="zh-CN"/>
        </w:rPr>
        <w:t>“</w:t>
      </w:r>
      <w:r>
        <w:rPr>
          <w:rFonts w:hint="default" w:ascii="Times New Roman" w:hAnsi="Times New Roman" w:eastAsia="文星仿宋" w:cs="Times New Roman"/>
          <w:sz w:val="32"/>
          <w:szCs w:val="32"/>
        </w:rPr>
        <w:t>引进来</w:t>
      </w:r>
      <w:r>
        <w:rPr>
          <w:rFonts w:hint="default" w:ascii="Times New Roman" w:hAnsi="Times New Roman" w:eastAsia="文星仿宋" w:cs="Times New Roman"/>
          <w:sz w:val="32"/>
          <w:szCs w:val="32"/>
          <w:lang w:eastAsia="zh-CN"/>
        </w:rPr>
        <w:t>”</w:t>
      </w:r>
      <w:r>
        <w:rPr>
          <w:rFonts w:hint="default" w:ascii="Times New Roman" w:hAnsi="Times New Roman" w:eastAsia="文星仿宋" w:cs="Times New Roman"/>
          <w:sz w:val="32"/>
          <w:szCs w:val="32"/>
        </w:rPr>
        <w:t>和高水平</w:t>
      </w:r>
      <w:r>
        <w:rPr>
          <w:rFonts w:hint="default" w:ascii="Times New Roman" w:hAnsi="Times New Roman" w:eastAsia="文星仿宋" w:cs="Times New Roman"/>
          <w:sz w:val="32"/>
          <w:szCs w:val="32"/>
          <w:lang w:eastAsia="zh-CN"/>
        </w:rPr>
        <w:t>“</w:t>
      </w:r>
      <w:r>
        <w:rPr>
          <w:rFonts w:hint="default" w:ascii="Times New Roman" w:hAnsi="Times New Roman" w:eastAsia="文星仿宋" w:cs="Times New Roman"/>
          <w:sz w:val="32"/>
          <w:szCs w:val="32"/>
        </w:rPr>
        <w:t>走出去</w:t>
      </w:r>
      <w:r>
        <w:rPr>
          <w:rFonts w:hint="default" w:ascii="Times New Roman" w:hAnsi="Times New Roman" w:eastAsia="文星仿宋" w:cs="Times New Roman"/>
          <w:sz w:val="32"/>
          <w:szCs w:val="32"/>
          <w:lang w:eastAsia="zh-CN"/>
        </w:rPr>
        <w:t>”</w:t>
      </w:r>
      <w:r>
        <w:rPr>
          <w:rFonts w:hint="default" w:ascii="Times New Roman" w:hAnsi="Times New Roman" w:eastAsia="文星仿宋" w:cs="Times New Roman"/>
          <w:sz w:val="32"/>
          <w:szCs w:val="32"/>
        </w:rPr>
        <w:t>相结合，深入实施开放带动战略，提升对外开放平台功能，形成全方位、多层次、多元化开放合作新格局。</w:t>
      </w:r>
      <w:r>
        <w:rPr>
          <w:rFonts w:hint="default" w:ascii="Times New Roman" w:hAnsi="Times New Roman" w:eastAsia="文星仿宋" w:cs="Times New Roman"/>
          <w:sz w:val="32"/>
          <w:szCs w:val="32"/>
          <w:lang w:eastAsia="zh-CN"/>
        </w:rPr>
        <w:t>主要包括建设更高水平开放型经济新体制，建设高能级对外开放合作平台，加快推动外贸转型升级。</w:t>
      </w:r>
    </w:p>
    <w:p w14:paraId="534D1B65">
      <w:pPr>
        <w:keepNext w:val="0"/>
        <w:keepLines w:val="0"/>
        <w:pageBreakBefore w:val="0"/>
        <w:widowControl w:val="0"/>
        <w:kinsoku/>
        <w:wordWrap/>
        <w:topLinePunct w:val="0"/>
        <w:autoSpaceDE/>
        <w:bidi w:val="0"/>
        <w:spacing w:line="560" w:lineRule="exact"/>
        <w:jc w:val="center"/>
        <w:textAlignment w:val="auto"/>
        <w:outlineLvl w:val="1"/>
        <w:rPr>
          <w:rFonts w:hint="default" w:ascii="Times New Roman" w:hAnsi="Times New Roman" w:eastAsia="文星楷体" w:cs="Times New Roman"/>
          <w:kern w:val="0"/>
          <w:sz w:val="32"/>
          <w:szCs w:val="20"/>
        </w:rPr>
      </w:pPr>
      <w:bookmarkStart w:id="86" w:name="_Toc10119"/>
      <w:r>
        <w:rPr>
          <w:rFonts w:hint="default" w:ascii="Times New Roman" w:hAnsi="Times New Roman" w:eastAsia="文星黑体" w:cs="Times New Roman"/>
          <w:kern w:val="0"/>
          <w:sz w:val="32"/>
          <w:szCs w:val="20"/>
        </w:rPr>
        <w:t xml:space="preserve">第十二章  </w:t>
      </w:r>
      <w:bookmarkEnd w:id="86"/>
      <w:r>
        <w:rPr>
          <w:rFonts w:hint="default" w:ascii="Times New Roman" w:hAnsi="Times New Roman" w:eastAsia="文星黑体" w:cs="Times New Roman"/>
          <w:kern w:val="0"/>
          <w:sz w:val="32"/>
          <w:szCs w:val="20"/>
        </w:rPr>
        <w:t>加快全面绿色低碳转型</w:t>
      </w:r>
      <w:r>
        <w:rPr>
          <w:rFonts w:hint="default" w:ascii="Times New Roman" w:hAnsi="Times New Roman" w:eastAsia="文星黑体" w:cs="Times New Roman"/>
          <w:kern w:val="0"/>
          <w:sz w:val="32"/>
          <w:szCs w:val="20"/>
          <w:lang w:eastAsia="zh-CN"/>
        </w:rPr>
        <w:t>，</w:t>
      </w:r>
      <w:r>
        <w:rPr>
          <w:rFonts w:hint="default" w:ascii="Times New Roman" w:hAnsi="Times New Roman" w:eastAsia="文星黑体" w:cs="Times New Roman"/>
          <w:kern w:val="0"/>
          <w:sz w:val="32"/>
          <w:szCs w:val="20"/>
        </w:rPr>
        <w:t>建设美丽梅州</w:t>
      </w:r>
    </w:p>
    <w:p w14:paraId="30376F59">
      <w:pPr>
        <w:keepNext w:val="0"/>
        <w:keepLines w:val="0"/>
        <w:pageBreakBefore w:val="0"/>
        <w:widowControl w:val="0"/>
        <w:kinsoku/>
        <w:wordWrap/>
        <w:topLinePunct w:val="0"/>
        <w:autoSpaceDE/>
        <w:bidi w:val="0"/>
        <w:spacing w:line="560" w:lineRule="exact"/>
        <w:ind w:firstLine="640" w:firstLineChars="200"/>
        <w:textAlignment w:val="auto"/>
        <w:rPr>
          <w:rFonts w:hint="default" w:ascii="Times New Roman" w:hAnsi="Times New Roman" w:eastAsia="文星仿宋" w:cs="Times New Roman"/>
          <w:sz w:val="32"/>
          <w:szCs w:val="32"/>
          <w:lang w:eastAsia="zh-CN"/>
        </w:rPr>
      </w:pPr>
      <w:r>
        <w:rPr>
          <w:rFonts w:hint="default" w:ascii="Times New Roman" w:hAnsi="Times New Roman" w:eastAsia="文星仿宋" w:cs="Times New Roman"/>
          <w:color w:val="222222"/>
          <w:sz w:val="32"/>
          <w:szCs w:val="32"/>
        </w:rPr>
        <w:t>坚持以绿美梅州生态建设为牵引，聚焦实现碳达峰目标，协同推进降碳、减污、扩绿、增长，加快推动经济绿色低碳发展，持续打好污染防治攻坚战，奋力打造人与自然和谐共生的中国式现代化梅州样板。主要包括优化国土空间开发格局</w:t>
      </w:r>
      <w:r>
        <w:rPr>
          <w:rFonts w:hint="default" w:ascii="Times New Roman" w:hAnsi="Times New Roman" w:eastAsia="文星仿宋" w:cs="Times New Roman"/>
          <w:color w:val="222222"/>
          <w:sz w:val="32"/>
          <w:szCs w:val="32"/>
          <w:lang w:eastAsia="zh-CN"/>
        </w:rPr>
        <w:t>，</w:t>
      </w:r>
      <w:r>
        <w:rPr>
          <w:rFonts w:hint="eastAsia" w:ascii="Times New Roman" w:hAnsi="Times New Roman" w:eastAsia="文星仿宋" w:cs="Times New Roman"/>
          <w:color w:val="222222"/>
          <w:sz w:val="32"/>
          <w:szCs w:val="32"/>
          <w:lang w:eastAsia="zh-CN"/>
        </w:rPr>
        <w:t>稳步</w:t>
      </w:r>
      <w:r>
        <w:rPr>
          <w:rFonts w:hint="default" w:ascii="Times New Roman" w:hAnsi="Times New Roman" w:eastAsia="文星仿宋" w:cs="Times New Roman"/>
          <w:color w:val="222222"/>
          <w:sz w:val="32"/>
          <w:szCs w:val="32"/>
          <w:lang w:eastAsia="zh-CN"/>
        </w:rPr>
        <w:t>推进碳达峰碳中和，保护山水林田湖草生命共同体，全面提升生态环境品质，大力推进绿色低碳发展。</w:t>
      </w:r>
    </w:p>
    <w:p w14:paraId="2456F0BC">
      <w:pPr>
        <w:keepNext w:val="0"/>
        <w:keepLines w:val="0"/>
        <w:pageBreakBefore w:val="0"/>
        <w:widowControl w:val="0"/>
        <w:kinsoku/>
        <w:wordWrap/>
        <w:topLinePunct w:val="0"/>
        <w:autoSpaceDE/>
        <w:bidi w:val="0"/>
        <w:spacing w:line="560" w:lineRule="exact"/>
        <w:jc w:val="center"/>
        <w:textAlignment w:val="auto"/>
        <w:outlineLvl w:val="1"/>
        <w:rPr>
          <w:rFonts w:hint="default" w:ascii="Times New Roman" w:hAnsi="Times New Roman" w:eastAsia="文星黑体" w:cs="Times New Roman"/>
          <w:kern w:val="0"/>
          <w:sz w:val="32"/>
          <w:szCs w:val="20"/>
        </w:rPr>
      </w:pPr>
      <w:bookmarkStart w:id="87" w:name="_Toc24019"/>
      <w:r>
        <w:rPr>
          <w:rFonts w:hint="default" w:ascii="Times New Roman" w:hAnsi="Times New Roman" w:eastAsia="文星黑体" w:cs="Times New Roman"/>
          <w:kern w:val="0"/>
          <w:sz w:val="32"/>
          <w:szCs w:val="20"/>
        </w:rPr>
        <w:t xml:space="preserve">第十三章  </w:t>
      </w:r>
      <w:bookmarkEnd w:id="87"/>
      <w:r>
        <w:rPr>
          <w:rFonts w:hint="default" w:ascii="Times New Roman" w:hAnsi="Times New Roman" w:eastAsia="文星黑体" w:cs="Times New Roman"/>
          <w:kern w:val="0"/>
          <w:sz w:val="32"/>
          <w:szCs w:val="20"/>
        </w:rPr>
        <w:t>全面提升文化软实力</w:t>
      </w:r>
      <w:r>
        <w:rPr>
          <w:rFonts w:hint="default" w:ascii="Times New Roman" w:hAnsi="Times New Roman" w:eastAsia="文星黑体" w:cs="Times New Roman"/>
          <w:kern w:val="0"/>
          <w:sz w:val="32"/>
          <w:szCs w:val="20"/>
          <w:lang w:eastAsia="zh-CN"/>
        </w:rPr>
        <w:t>，</w:t>
      </w:r>
      <w:r>
        <w:rPr>
          <w:rFonts w:hint="default" w:ascii="Times New Roman" w:hAnsi="Times New Roman" w:eastAsia="文星黑体" w:cs="Times New Roman"/>
          <w:kern w:val="0"/>
          <w:sz w:val="32"/>
          <w:szCs w:val="20"/>
        </w:rPr>
        <w:t>塑造人文梅州新气象</w:t>
      </w:r>
    </w:p>
    <w:p w14:paraId="3085A312">
      <w:pPr>
        <w:keepNext w:val="0"/>
        <w:keepLines w:val="0"/>
        <w:pageBreakBefore w:val="0"/>
        <w:widowControl w:val="0"/>
        <w:kinsoku/>
        <w:wordWrap/>
        <w:topLinePunct w:val="0"/>
        <w:autoSpaceDE/>
        <w:bidi w:val="0"/>
        <w:spacing w:line="560" w:lineRule="exact"/>
        <w:ind w:firstLine="640" w:firstLineChars="200"/>
        <w:textAlignment w:val="auto"/>
        <w:rPr>
          <w:rFonts w:hint="default" w:ascii="Times New Roman" w:hAnsi="Times New Roman" w:eastAsia="文星仿宋" w:cs="Times New Roman"/>
          <w:color w:val="FF0000"/>
          <w:sz w:val="32"/>
          <w:szCs w:val="20"/>
          <w:lang w:eastAsia="zh-CN"/>
        </w:rPr>
      </w:pPr>
      <w:r>
        <w:rPr>
          <w:rFonts w:hint="default" w:ascii="Times New Roman" w:hAnsi="Times New Roman" w:eastAsia="文星仿宋" w:cs="Times New Roman"/>
          <w:kern w:val="0"/>
          <w:sz w:val="32"/>
          <w:szCs w:val="32"/>
        </w:rPr>
        <w:t>坚定文化自信，牢牢把握社会主义先进文化前进方向，加强社会主义精神文明建设，推动文化事业和文化产业繁荣发展，提升梅州文化形象，做强城市文化品牌，扎实推进文化强市建设。主要包括提高社会文明程度</w:t>
      </w:r>
      <w:r>
        <w:rPr>
          <w:rFonts w:hint="default" w:ascii="Times New Roman" w:hAnsi="Times New Roman" w:eastAsia="文星仿宋" w:cs="Times New Roman"/>
          <w:kern w:val="0"/>
          <w:sz w:val="32"/>
          <w:szCs w:val="32"/>
          <w:lang w:eastAsia="zh-CN"/>
        </w:rPr>
        <w:t>，推进红色文化与优秀传统文化传承创新，建设优质均衡现代公共文化服务体系，健全现代文化产业体系。</w:t>
      </w:r>
    </w:p>
    <w:p w14:paraId="2C348471">
      <w:pPr>
        <w:keepNext w:val="0"/>
        <w:keepLines w:val="0"/>
        <w:pageBreakBefore w:val="0"/>
        <w:widowControl w:val="0"/>
        <w:kinsoku/>
        <w:wordWrap/>
        <w:topLinePunct w:val="0"/>
        <w:autoSpaceDE/>
        <w:bidi w:val="0"/>
        <w:spacing w:line="560" w:lineRule="exact"/>
        <w:jc w:val="center"/>
        <w:textAlignment w:val="auto"/>
        <w:outlineLvl w:val="1"/>
        <w:rPr>
          <w:rFonts w:hint="default" w:ascii="Times New Roman" w:hAnsi="Times New Roman" w:eastAsia="文星黑体" w:cs="Times New Roman"/>
          <w:kern w:val="0"/>
          <w:sz w:val="32"/>
          <w:szCs w:val="20"/>
        </w:rPr>
      </w:pPr>
      <w:bookmarkStart w:id="88" w:name="_Toc5602"/>
      <w:r>
        <w:rPr>
          <w:rFonts w:hint="default" w:ascii="Times New Roman" w:hAnsi="Times New Roman" w:eastAsia="文星黑体" w:cs="Times New Roman"/>
          <w:kern w:val="0"/>
          <w:sz w:val="32"/>
          <w:szCs w:val="20"/>
        </w:rPr>
        <w:t xml:space="preserve">第十四章  </w:t>
      </w:r>
      <w:bookmarkEnd w:id="80"/>
      <w:bookmarkEnd w:id="81"/>
      <w:bookmarkEnd w:id="82"/>
      <w:bookmarkEnd w:id="83"/>
      <w:bookmarkEnd w:id="84"/>
      <w:bookmarkEnd w:id="85"/>
      <w:bookmarkEnd w:id="88"/>
      <w:r>
        <w:rPr>
          <w:rFonts w:hint="default" w:ascii="Times New Roman" w:hAnsi="Times New Roman" w:eastAsia="文星黑体" w:cs="Times New Roman"/>
          <w:kern w:val="0"/>
          <w:sz w:val="32"/>
          <w:szCs w:val="20"/>
        </w:rPr>
        <w:t>用心用情抓好民生事业</w:t>
      </w:r>
      <w:r>
        <w:rPr>
          <w:rFonts w:hint="eastAsia" w:ascii="Times New Roman" w:hAnsi="Times New Roman" w:eastAsia="文星黑体" w:cs="Times New Roman"/>
          <w:kern w:val="0"/>
          <w:sz w:val="32"/>
          <w:szCs w:val="20"/>
          <w:lang w:eastAsia="zh-CN"/>
        </w:rPr>
        <w:t>，</w:t>
      </w:r>
      <w:r>
        <w:rPr>
          <w:rFonts w:hint="default" w:ascii="Times New Roman" w:hAnsi="Times New Roman" w:eastAsia="文星黑体" w:cs="Times New Roman"/>
          <w:kern w:val="0"/>
          <w:sz w:val="32"/>
          <w:szCs w:val="20"/>
        </w:rPr>
        <w:t>共享高质量发展成果</w:t>
      </w:r>
    </w:p>
    <w:p w14:paraId="39731C8F">
      <w:pPr>
        <w:keepNext w:val="0"/>
        <w:keepLines w:val="0"/>
        <w:pageBreakBefore w:val="0"/>
        <w:widowControl w:val="0"/>
        <w:kinsoku/>
        <w:wordWrap/>
        <w:topLinePunct w:val="0"/>
        <w:autoSpaceDE/>
        <w:bidi w:val="0"/>
        <w:spacing w:line="560" w:lineRule="exact"/>
        <w:ind w:firstLine="640" w:firstLineChars="200"/>
        <w:textAlignment w:val="auto"/>
        <w:rPr>
          <w:rFonts w:hint="default" w:ascii="Times New Roman" w:hAnsi="Times New Roman" w:eastAsia="文星仿宋" w:cs="Times New Roman"/>
          <w:color w:val="000000"/>
          <w:sz w:val="32"/>
          <w:szCs w:val="32"/>
          <w:lang w:eastAsia="zh-CN"/>
        </w:rPr>
      </w:pPr>
      <w:r>
        <w:rPr>
          <w:rFonts w:hint="default" w:ascii="Times New Roman" w:hAnsi="Times New Roman" w:eastAsia="文星仿宋" w:cs="Times New Roman"/>
          <w:sz w:val="32"/>
          <w:szCs w:val="32"/>
        </w:rPr>
        <w:t>坚持以人民为中心的发展思想，坚持尽力而为、量力而行，将基本财力向民生领域倾斜，加快补齐教育、医疗等领域短板弱项，健全公共服务体系，提高社会保障水平，扎扎实实解决好人民群众急难愁盼问题，不断增强人民群众获得感、幸福感和安全感。主要包括提高就业质量和居民收入水平</w:t>
      </w:r>
      <w:r>
        <w:rPr>
          <w:rFonts w:hint="default" w:ascii="Times New Roman" w:hAnsi="Times New Roman" w:eastAsia="文星仿宋" w:cs="Times New Roman"/>
          <w:sz w:val="32"/>
          <w:szCs w:val="32"/>
          <w:lang w:eastAsia="zh-CN"/>
        </w:rPr>
        <w:t>，加快建设教育强市，全面推进健康梅州建设，建设具有足球特色的体育名城，完善覆盖全民的社会保障体系，保障妇女未成年人和残疾人权益，促进人口高质量发展。</w:t>
      </w:r>
    </w:p>
    <w:p w14:paraId="15A946CC">
      <w:pPr>
        <w:keepNext w:val="0"/>
        <w:keepLines w:val="0"/>
        <w:pageBreakBefore w:val="0"/>
        <w:widowControl w:val="0"/>
        <w:kinsoku/>
        <w:wordWrap/>
        <w:topLinePunct w:val="0"/>
        <w:autoSpaceDE/>
        <w:bidi w:val="0"/>
        <w:spacing w:line="560" w:lineRule="exact"/>
        <w:jc w:val="center"/>
        <w:textAlignment w:val="auto"/>
        <w:outlineLvl w:val="1"/>
        <w:rPr>
          <w:rFonts w:hint="default" w:ascii="Times New Roman" w:hAnsi="Times New Roman" w:eastAsia="文星黑体" w:cs="Times New Roman"/>
          <w:kern w:val="0"/>
          <w:sz w:val="32"/>
          <w:szCs w:val="20"/>
        </w:rPr>
      </w:pPr>
      <w:bookmarkStart w:id="89" w:name="_Toc22173"/>
      <w:bookmarkStart w:id="90" w:name="_Toc19266"/>
      <w:bookmarkStart w:id="91" w:name="_Toc32475"/>
      <w:bookmarkStart w:id="92" w:name="_Toc11779"/>
      <w:bookmarkStart w:id="93" w:name="_Toc24403"/>
      <w:bookmarkStart w:id="94" w:name="_Hlk46529844"/>
      <w:bookmarkStart w:id="95" w:name="_Toc14042"/>
      <w:bookmarkStart w:id="96" w:name="_Hlk46528881"/>
      <w:r>
        <w:rPr>
          <w:rFonts w:hint="default" w:ascii="Times New Roman" w:hAnsi="Times New Roman" w:eastAsia="文星黑体" w:cs="Times New Roman"/>
          <w:kern w:val="0"/>
          <w:sz w:val="32"/>
          <w:szCs w:val="20"/>
        </w:rPr>
        <w:t xml:space="preserve">第十五章  </w:t>
      </w:r>
      <w:bookmarkEnd w:id="89"/>
      <w:bookmarkEnd w:id="90"/>
      <w:bookmarkEnd w:id="91"/>
      <w:bookmarkEnd w:id="92"/>
      <w:bookmarkEnd w:id="93"/>
      <w:bookmarkEnd w:id="94"/>
      <w:bookmarkEnd w:id="95"/>
      <w:r>
        <w:rPr>
          <w:rFonts w:hint="default" w:ascii="Times New Roman" w:hAnsi="Times New Roman" w:eastAsia="文星黑体" w:cs="Times New Roman"/>
          <w:kern w:val="0"/>
          <w:sz w:val="32"/>
          <w:szCs w:val="20"/>
        </w:rPr>
        <w:t>推进社会主义民主法治建设</w:t>
      </w:r>
      <w:r>
        <w:rPr>
          <w:rFonts w:hint="default" w:ascii="Times New Roman" w:hAnsi="Times New Roman" w:eastAsia="文星黑体" w:cs="Times New Roman"/>
          <w:kern w:val="0"/>
          <w:sz w:val="32"/>
          <w:szCs w:val="20"/>
          <w:lang w:eastAsia="zh-CN"/>
        </w:rPr>
        <w:t>，</w:t>
      </w:r>
      <w:r>
        <w:rPr>
          <w:rFonts w:hint="default" w:ascii="Times New Roman" w:hAnsi="Times New Roman" w:eastAsia="文星黑体" w:cs="Times New Roman"/>
          <w:kern w:val="0"/>
          <w:sz w:val="32"/>
          <w:szCs w:val="20"/>
        </w:rPr>
        <w:t>提升法治梅州建设水平</w:t>
      </w:r>
    </w:p>
    <w:p w14:paraId="0DF1FD9F">
      <w:pPr>
        <w:keepNext w:val="0"/>
        <w:keepLines w:val="0"/>
        <w:pageBreakBefore w:val="0"/>
        <w:widowControl w:val="0"/>
        <w:kinsoku/>
        <w:wordWrap/>
        <w:topLinePunct w:val="0"/>
        <w:autoSpaceDE/>
        <w:bidi w:val="0"/>
        <w:spacing w:line="560" w:lineRule="exact"/>
        <w:ind w:firstLine="596" w:firstLineChars="200"/>
        <w:jc w:val="left"/>
        <w:textAlignment w:val="auto"/>
        <w:outlineLvl w:val="1"/>
        <w:rPr>
          <w:rFonts w:hint="default" w:ascii="Times New Roman" w:hAnsi="Times New Roman" w:eastAsia="文星仿宋" w:cs="Times New Roman"/>
          <w:spacing w:val="-11"/>
          <w:kern w:val="0"/>
          <w:sz w:val="32"/>
          <w:szCs w:val="32"/>
          <w:lang w:eastAsia="zh-CN"/>
        </w:rPr>
      </w:pPr>
      <w:bookmarkStart w:id="97" w:name="_Toc17446"/>
      <w:bookmarkStart w:id="98" w:name="_Toc4593"/>
      <w:bookmarkStart w:id="99" w:name="_Toc1480"/>
      <w:bookmarkStart w:id="100" w:name="_Toc6974"/>
      <w:bookmarkStart w:id="101" w:name="_Toc29484"/>
      <w:bookmarkStart w:id="102" w:name="_Toc10518"/>
      <w:r>
        <w:rPr>
          <w:rFonts w:hint="default" w:ascii="Times New Roman" w:hAnsi="Times New Roman" w:eastAsia="文星仿宋" w:cs="Times New Roman"/>
          <w:spacing w:val="-11"/>
          <w:kern w:val="0"/>
          <w:sz w:val="32"/>
          <w:szCs w:val="32"/>
        </w:rPr>
        <w:t>坚持依法治市、依法执政、依法行政共同推进，法治梅州、法治政府、法治社会一体建设，全面推进科学立法、严格执法、公正司法、全民守法，推进社会治理体系和治理能力现代化。主要包括完善梅州特色地方性法规体系</w:t>
      </w:r>
      <w:r>
        <w:rPr>
          <w:rFonts w:hint="default" w:ascii="Times New Roman" w:hAnsi="Times New Roman" w:eastAsia="文星仿宋" w:cs="Times New Roman"/>
          <w:spacing w:val="-11"/>
          <w:kern w:val="0"/>
          <w:sz w:val="32"/>
          <w:szCs w:val="32"/>
          <w:lang w:eastAsia="zh-CN"/>
        </w:rPr>
        <w:t>，深化法治政府建设，促进司法公平正义，推进法治社会建设。</w:t>
      </w:r>
    </w:p>
    <w:p w14:paraId="01C0FB6D">
      <w:pPr>
        <w:keepNext w:val="0"/>
        <w:keepLines w:val="0"/>
        <w:pageBreakBefore w:val="0"/>
        <w:widowControl w:val="0"/>
        <w:kinsoku/>
        <w:wordWrap/>
        <w:topLinePunct w:val="0"/>
        <w:autoSpaceDE/>
        <w:bidi w:val="0"/>
        <w:spacing w:line="560" w:lineRule="exact"/>
        <w:jc w:val="center"/>
        <w:textAlignment w:val="auto"/>
        <w:outlineLvl w:val="1"/>
        <w:rPr>
          <w:rFonts w:hint="default" w:ascii="Times New Roman" w:hAnsi="Times New Roman" w:eastAsia="文星楷体" w:cs="Times New Roman"/>
          <w:kern w:val="0"/>
          <w:sz w:val="32"/>
          <w:szCs w:val="20"/>
        </w:rPr>
      </w:pPr>
      <w:r>
        <w:rPr>
          <w:rFonts w:hint="default" w:ascii="Times New Roman" w:hAnsi="Times New Roman" w:eastAsia="文星黑体" w:cs="Times New Roman"/>
          <w:kern w:val="0"/>
          <w:sz w:val="32"/>
          <w:szCs w:val="20"/>
        </w:rPr>
        <w:t xml:space="preserve">第十六章  </w:t>
      </w:r>
      <w:bookmarkEnd w:id="97"/>
      <w:r>
        <w:rPr>
          <w:rFonts w:hint="default" w:ascii="Times New Roman" w:hAnsi="Times New Roman" w:eastAsia="文星黑体" w:cs="Times New Roman"/>
          <w:kern w:val="0"/>
          <w:sz w:val="32"/>
          <w:szCs w:val="20"/>
        </w:rPr>
        <w:t>统筹发展和安全</w:t>
      </w:r>
      <w:r>
        <w:rPr>
          <w:rFonts w:hint="default" w:ascii="Times New Roman" w:hAnsi="Times New Roman" w:eastAsia="文星黑体" w:cs="Times New Roman"/>
          <w:kern w:val="0"/>
          <w:sz w:val="32"/>
          <w:szCs w:val="20"/>
          <w:lang w:eastAsia="zh-CN"/>
        </w:rPr>
        <w:t>，</w:t>
      </w:r>
      <w:r>
        <w:rPr>
          <w:rFonts w:hint="default" w:ascii="Times New Roman" w:hAnsi="Times New Roman" w:eastAsia="文星黑体" w:cs="Times New Roman"/>
          <w:kern w:val="0"/>
          <w:sz w:val="32"/>
          <w:szCs w:val="20"/>
        </w:rPr>
        <w:t>建设更高水平平安梅州</w:t>
      </w:r>
    </w:p>
    <w:p w14:paraId="0948C437">
      <w:pPr>
        <w:keepNext w:val="0"/>
        <w:keepLines w:val="0"/>
        <w:pageBreakBefore w:val="0"/>
        <w:widowControl w:val="0"/>
        <w:kinsoku/>
        <w:wordWrap/>
        <w:topLinePunct w:val="0"/>
        <w:autoSpaceDE/>
        <w:autoSpaceDN w:val="0"/>
        <w:bidi w:val="0"/>
        <w:spacing w:line="560" w:lineRule="exact"/>
        <w:ind w:firstLine="640" w:firstLineChars="200"/>
        <w:textAlignment w:val="auto"/>
        <w:rPr>
          <w:rFonts w:hint="default" w:ascii="Times New Roman" w:hAnsi="Times New Roman" w:eastAsia="文星仿宋" w:cs="Times New Roman"/>
          <w:color w:val="000000"/>
          <w:sz w:val="32"/>
          <w:szCs w:val="32"/>
          <w:lang w:eastAsia="zh-CN"/>
        </w:rPr>
      </w:pPr>
      <w:r>
        <w:rPr>
          <w:rFonts w:hint="default" w:ascii="Times New Roman" w:hAnsi="Times New Roman" w:eastAsia="文星仿宋" w:cs="Times New Roman"/>
          <w:sz w:val="32"/>
          <w:szCs w:val="32"/>
        </w:rPr>
        <w:t>全面落实总体国家安全观，坚持底线思维，完善风险闭环管控大平安机制，积极防范应对各类风险挑战，确保政治安全、社会安定、人民安宁，努力建设更高水平的平安梅州。</w:t>
      </w:r>
      <w:bookmarkStart w:id="103" w:name="_Toc17858"/>
      <w:r>
        <w:rPr>
          <w:rFonts w:hint="default" w:ascii="Times New Roman" w:hAnsi="Times New Roman" w:eastAsia="文星仿宋" w:cs="Times New Roman"/>
          <w:color w:val="000000"/>
          <w:sz w:val="32"/>
          <w:szCs w:val="32"/>
        </w:rPr>
        <w:t>主要包括加强国家安全体系和能力建设</w:t>
      </w:r>
      <w:r>
        <w:rPr>
          <w:rFonts w:hint="default" w:ascii="Times New Roman" w:hAnsi="Times New Roman" w:eastAsia="文星仿宋" w:cs="Times New Roman"/>
          <w:color w:val="000000"/>
          <w:sz w:val="32"/>
          <w:szCs w:val="32"/>
          <w:lang w:eastAsia="zh-CN"/>
        </w:rPr>
        <w:t>，保障经济安全，保障公共安全，维护社会和谐稳定。</w:t>
      </w:r>
    </w:p>
    <w:bookmarkEnd w:id="103"/>
    <w:p w14:paraId="79F3A0F7">
      <w:pPr>
        <w:keepNext w:val="0"/>
        <w:keepLines w:val="0"/>
        <w:pageBreakBefore w:val="0"/>
        <w:widowControl w:val="0"/>
        <w:kinsoku/>
        <w:wordWrap/>
        <w:topLinePunct w:val="0"/>
        <w:autoSpaceDE/>
        <w:bidi w:val="0"/>
        <w:spacing w:line="560" w:lineRule="exact"/>
        <w:jc w:val="center"/>
        <w:textAlignment w:val="auto"/>
        <w:outlineLvl w:val="1"/>
        <w:rPr>
          <w:rFonts w:hint="default" w:ascii="Times New Roman" w:hAnsi="Times New Roman" w:eastAsia="文星黑体" w:cs="Times New Roman"/>
          <w:kern w:val="0"/>
          <w:sz w:val="32"/>
          <w:szCs w:val="20"/>
        </w:rPr>
      </w:pPr>
      <w:bookmarkStart w:id="104" w:name="_Toc11192"/>
      <w:r>
        <w:rPr>
          <w:rFonts w:hint="default" w:ascii="Times New Roman" w:hAnsi="Times New Roman" w:eastAsia="文星黑体" w:cs="Times New Roman"/>
          <w:kern w:val="0"/>
          <w:sz w:val="32"/>
          <w:szCs w:val="20"/>
        </w:rPr>
        <w:t>第十</w:t>
      </w:r>
      <w:r>
        <w:rPr>
          <w:rFonts w:hint="default" w:ascii="Times New Roman" w:hAnsi="Times New Roman" w:eastAsia="文星黑体" w:cs="Times New Roman"/>
          <w:kern w:val="0"/>
          <w:sz w:val="32"/>
          <w:szCs w:val="20"/>
          <w:lang w:eastAsia="zh-CN"/>
        </w:rPr>
        <w:t>七</w:t>
      </w:r>
      <w:r>
        <w:rPr>
          <w:rFonts w:hint="default" w:ascii="Times New Roman" w:hAnsi="Times New Roman" w:eastAsia="文星黑体" w:cs="Times New Roman"/>
          <w:kern w:val="0"/>
          <w:sz w:val="32"/>
          <w:szCs w:val="20"/>
        </w:rPr>
        <w:t xml:space="preserve">章  </w:t>
      </w:r>
      <w:bookmarkEnd w:id="104"/>
      <w:r>
        <w:rPr>
          <w:rFonts w:hint="default" w:ascii="Times New Roman" w:hAnsi="Times New Roman" w:eastAsia="文星黑体" w:cs="Times New Roman"/>
          <w:kern w:val="0"/>
          <w:sz w:val="32"/>
          <w:szCs w:val="20"/>
        </w:rPr>
        <w:t>完善机制强化支撑，保障规划顺利实施</w:t>
      </w:r>
    </w:p>
    <w:p w14:paraId="774049ED">
      <w:pPr>
        <w:keepNext w:val="0"/>
        <w:keepLines w:val="0"/>
        <w:pageBreakBefore w:val="0"/>
        <w:widowControl w:val="0"/>
        <w:kinsoku/>
        <w:wordWrap/>
        <w:topLinePunct w:val="0"/>
        <w:autoSpaceDE/>
        <w:bidi w:val="0"/>
        <w:spacing w:line="560" w:lineRule="exact"/>
        <w:ind w:firstLine="640" w:firstLineChars="200"/>
        <w:textAlignment w:val="auto"/>
        <w:rPr>
          <w:rFonts w:hint="default" w:ascii="Times New Roman" w:hAnsi="Times New Roman" w:eastAsia="文星仿宋" w:cs="Times New Roman"/>
          <w:sz w:val="32"/>
          <w:szCs w:val="32"/>
          <w:lang w:eastAsia="zh-CN"/>
        </w:rPr>
      </w:pPr>
      <w:r>
        <w:rPr>
          <w:rFonts w:hint="default" w:ascii="Times New Roman" w:hAnsi="Times New Roman" w:eastAsia="文星仿宋" w:cs="Times New Roman"/>
          <w:sz w:val="32"/>
          <w:szCs w:val="32"/>
        </w:rPr>
        <w:t>加强党的全面领导，进一步创新完善规划实施机制，增强政策协同效应，强化督查落实，确保规划有效实施</w:t>
      </w:r>
      <w:r>
        <w:rPr>
          <w:rFonts w:hint="default" w:ascii="Times New Roman" w:hAnsi="Times New Roman" w:eastAsia="文星仿宋" w:cs="Times New Roman"/>
          <w:sz w:val="32"/>
          <w:szCs w:val="32"/>
          <w:lang w:eastAsia="zh-CN"/>
        </w:rPr>
        <w:t>。</w:t>
      </w:r>
      <w:bookmarkEnd w:id="96"/>
      <w:bookmarkEnd w:id="98"/>
      <w:bookmarkEnd w:id="99"/>
      <w:bookmarkEnd w:id="100"/>
      <w:bookmarkEnd w:id="101"/>
      <w:bookmarkEnd w:id="102"/>
      <w:r>
        <w:rPr>
          <w:rFonts w:hint="default" w:ascii="Times New Roman" w:hAnsi="Times New Roman" w:eastAsia="文星仿宋" w:cs="Times New Roman"/>
          <w:sz w:val="32"/>
          <w:szCs w:val="32"/>
        </w:rPr>
        <w:t>主要包括坚持和加强党的全面领导</w:t>
      </w:r>
      <w:r>
        <w:rPr>
          <w:rFonts w:hint="default" w:ascii="Times New Roman" w:hAnsi="Times New Roman" w:eastAsia="文星仿宋" w:cs="Times New Roman"/>
          <w:sz w:val="32"/>
          <w:szCs w:val="32"/>
          <w:lang w:eastAsia="zh-CN"/>
        </w:rPr>
        <w:t>，完善规划体系，强化项目支撑，加强监督考评。</w:t>
      </w:r>
    </w:p>
    <w:sectPr>
      <w:footerReference r:id="rId3" w:type="default"/>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文星黑体">
    <w:panose1 w:val="02010609000101010101"/>
    <w:charset w:val="86"/>
    <w:family w:val="modern"/>
    <w:pitch w:val="default"/>
    <w:sig w:usb0="00000001" w:usb1="080E0000" w:usb2="00000000" w:usb3="00000000" w:csb0="00040000" w:csb1="00000000"/>
  </w:font>
  <w:font w:name="文星标宋">
    <w:panose1 w:val="02010609000101010101"/>
    <w:charset w:val="86"/>
    <w:family w:val="modern"/>
    <w:pitch w:val="default"/>
    <w:sig w:usb0="00000001" w:usb1="080E0000" w:usb2="00000000" w:usb3="00000000" w:csb0="00040000" w:csb1="00000000"/>
  </w:font>
  <w:font w:name="文星仿宋">
    <w:panose1 w:val="02010609000101010101"/>
    <w:charset w:val="86"/>
    <w:family w:val="auto"/>
    <w:pitch w:val="default"/>
    <w:sig w:usb0="00000001" w:usb1="080E0000" w:usb2="00000000" w:usb3="00000000" w:csb0="00040000" w:csb1="00000000"/>
  </w:font>
  <w:font w:name="文星楷体">
    <w:panose1 w:val="0201060900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53234174"/>
    </w:sdtPr>
    <w:sdtContent>
      <w:p w14:paraId="70740E27">
        <w:pPr>
          <w:pStyle w:val="4"/>
          <w:jc w:val="center"/>
        </w:pPr>
        <w:r>
          <w:fldChar w:fldCharType="begin"/>
        </w:r>
        <w:r>
          <w:instrText xml:space="preserve">PAGE   \* MERGEFORMAT</w:instrText>
        </w:r>
        <w:r>
          <w:fldChar w:fldCharType="separate"/>
        </w:r>
        <w:r>
          <w:rPr>
            <w:lang w:val="zh-CN"/>
          </w:rPr>
          <w:t>8</w:t>
        </w:r>
        <w:r>
          <w:fldChar w:fldCharType="end"/>
        </w:r>
      </w:p>
    </w:sdtContent>
  </w:sdt>
  <w:p w14:paraId="7C8B4278">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4D4DC7"/>
    <w:rsid w:val="0008105C"/>
    <w:rsid w:val="00092267"/>
    <w:rsid w:val="000F2068"/>
    <w:rsid w:val="000F3742"/>
    <w:rsid w:val="001256B1"/>
    <w:rsid w:val="00151E0B"/>
    <w:rsid w:val="00163A2D"/>
    <w:rsid w:val="00194BDF"/>
    <w:rsid w:val="001955E2"/>
    <w:rsid w:val="001968BB"/>
    <w:rsid w:val="00210117"/>
    <w:rsid w:val="00246345"/>
    <w:rsid w:val="00263D27"/>
    <w:rsid w:val="00270C44"/>
    <w:rsid w:val="00284FBF"/>
    <w:rsid w:val="00286F9F"/>
    <w:rsid w:val="002A017B"/>
    <w:rsid w:val="002A076F"/>
    <w:rsid w:val="002D7243"/>
    <w:rsid w:val="002F089C"/>
    <w:rsid w:val="00316F5E"/>
    <w:rsid w:val="00361816"/>
    <w:rsid w:val="003745C2"/>
    <w:rsid w:val="00382531"/>
    <w:rsid w:val="00396D04"/>
    <w:rsid w:val="003A5E7C"/>
    <w:rsid w:val="003C1E10"/>
    <w:rsid w:val="003C326A"/>
    <w:rsid w:val="003E4E38"/>
    <w:rsid w:val="003F1B88"/>
    <w:rsid w:val="003F4796"/>
    <w:rsid w:val="00431B6A"/>
    <w:rsid w:val="00465A8B"/>
    <w:rsid w:val="004736E0"/>
    <w:rsid w:val="00482C33"/>
    <w:rsid w:val="004B1A82"/>
    <w:rsid w:val="004D4DC7"/>
    <w:rsid w:val="004D4E78"/>
    <w:rsid w:val="0051711A"/>
    <w:rsid w:val="00561F5E"/>
    <w:rsid w:val="00563F89"/>
    <w:rsid w:val="0059753D"/>
    <w:rsid w:val="005A398A"/>
    <w:rsid w:val="005A4AF8"/>
    <w:rsid w:val="005B3805"/>
    <w:rsid w:val="005B6944"/>
    <w:rsid w:val="005C470A"/>
    <w:rsid w:val="005E3962"/>
    <w:rsid w:val="00601B1B"/>
    <w:rsid w:val="00661287"/>
    <w:rsid w:val="007165DD"/>
    <w:rsid w:val="00785C7D"/>
    <w:rsid w:val="007C242B"/>
    <w:rsid w:val="007D6F50"/>
    <w:rsid w:val="0081388C"/>
    <w:rsid w:val="008140CB"/>
    <w:rsid w:val="00863D5D"/>
    <w:rsid w:val="00867F15"/>
    <w:rsid w:val="00884C03"/>
    <w:rsid w:val="008865CA"/>
    <w:rsid w:val="00894D82"/>
    <w:rsid w:val="008B686F"/>
    <w:rsid w:val="008B7C98"/>
    <w:rsid w:val="008F2726"/>
    <w:rsid w:val="009160B9"/>
    <w:rsid w:val="00917382"/>
    <w:rsid w:val="00926699"/>
    <w:rsid w:val="009C4197"/>
    <w:rsid w:val="009C78E9"/>
    <w:rsid w:val="00A0677F"/>
    <w:rsid w:val="00A1135E"/>
    <w:rsid w:val="00A30F42"/>
    <w:rsid w:val="00A46A3C"/>
    <w:rsid w:val="00A672F4"/>
    <w:rsid w:val="00A95537"/>
    <w:rsid w:val="00B07FD8"/>
    <w:rsid w:val="00B42B47"/>
    <w:rsid w:val="00B44D8B"/>
    <w:rsid w:val="00B457F5"/>
    <w:rsid w:val="00B54897"/>
    <w:rsid w:val="00B735E5"/>
    <w:rsid w:val="00BA6515"/>
    <w:rsid w:val="00BC778A"/>
    <w:rsid w:val="00BE62A2"/>
    <w:rsid w:val="00BE7D58"/>
    <w:rsid w:val="00C13A9D"/>
    <w:rsid w:val="00C17C70"/>
    <w:rsid w:val="00C5245D"/>
    <w:rsid w:val="00C64E7B"/>
    <w:rsid w:val="00C71EC2"/>
    <w:rsid w:val="00CE7CA7"/>
    <w:rsid w:val="00D12945"/>
    <w:rsid w:val="00D160CE"/>
    <w:rsid w:val="00D27422"/>
    <w:rsid w:val="00D56536"/>
    <w:rsid w:val="00D7583E"/>
    <w:rsid w:val="00DA0BC3"/>
    <w:rsid w:val="00DB47FB"/>
    <w:rsid w:val="00DE3568"/>
    <w:rsid w:val="00DE5698"/>
    <w:rsid w:val="00DF6AF8"/>
    <w:rsid w:val="00E50E57"/>
    <w:rsid w:val="00E756B2"/>
    <w:rsid w:val="00E756DB"/>
    <w:rsid w:val="00EA559D"/>
    <w:rsid w:val="00EA7AB8"/>
    <w:rsid w:val="00EB055F"/>
    <w:rsid w:val="00EB419C"/>
    <w:rsid w:val="00EF202F"/>
    <w:rsid w:val="00EF79AB"/>
    <w:rsid w:val="00F269EF"/>
    <w:rsid w:val="00F565BE"/>
    <w:rsid w:val="00F6724C"/>
    <w:rsid w:val="00FC5F64"/>
    <w:rsid w:val="02026532"/>
    <w:rsid w:val="02F56D74"/>
    <w:rsid w:val="02FA1F40"/>
    <w:rsid w:val="040D1DD1"/>
    <w:rsid w:val="05C46F4D"/>
    <w:rsid w:val="06FC411C"/>
    <w:rsid w:val="0987200C"/>
    <w:rsid w:val="0A9652E1"/>
    <w:rsid w:val="11E44B84"/>
    <w:rsid w:val="126B5812"/>
    <w:rsid w:val="140D6B4C"/>
    <w:rsid w:val="1481490C"/>
    <w:rsid w:val="15E35298"/>
    <w:rsid w:val="16392345"/>
    <w:rsid w:val="19E66028"/>
    <w:rsid w:val="1C2564C4"/>
    <w:rsid w:val="1F79740C"/>
    <w:rsid w:val="22253886"/>
    <w:rsid w:val="22873087"/>
    <w:rsid w:val="22FF2CCA"/>
    <w:rsid w:val="23563407"/>
    <w:rsid w:val="25B60B81"/>
    <w:rsid w:val="25FC4065"/>
    <w:rsid w:val="28C72DDD"/>
    <w:rsid w:val="29B25F6B"/>
    <w:rsid w:val="2BFE6C98"/>
    <w:rsid w:val="2D5C5ABE"/>
    <w:rsid w:val="2E795FCE"/>
    <w:rsid w:val="31A64FB9"/>
    <w:rsid w:val="34907485"/>
    <w:rsid w:val="365C6C61"/>
    <w:rsid w:val="37AC31DA"/>
    <w:rsid w:val="38C90783"/>
    <w:rsid w:val="3B255741"/>
    <w:rsid w:val="3F4A39D4"/>
    <w:rsid w:val="41452699"/>
    <w:rsid w:val="44355135"/>
    <w:rsid w:val="4C48766D"/>
    <w:rsid w:val="4C5A3A82"/>
    <w:rsid w:val="4E9B7D9D"/>
    <w:rsid w:val="4FD33566"/>
    <w:rsid w:val="50940F47"/>
    <w:rsid w:val="551B5793"/>
    <w:rsid w:val="580445FE"/>
    <w:rsid w:val="5A162DBB"/>
    <w:rsid w:val="5B991BA7"/>
    <w:rsid w:val="5D127A11"/>
    <w:rsid w:val="6052613A"/>
    <w:rsid w:val="61A50EA2"/>
    <w:rsid w:val="64736163"/>
    <w:rsid w:val="68321ACE"/>
    <w:rsid w:val="70D6205F"/>
    <w:rsid w:val="70EC199B"/>
    <w:rsid w:val="73221F8B"/>
    <w:rsid w:val="79EB132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4"/>
    <w:basedOn w:val="1"/>
    <w:next w:val="1"/>
    <w:link w:val="13"/>
    <w:unhideWhenUsed/>
    <w:qFormat/>
    <w:uiPriority w:val="99"/>
    <w:pPr>
      <w:spacing w:beforeAutospacing="1" w:afterAutospacing="1"/>
      <w:jc w:val="left"/>
      <w:outlineLvl w:val="3"/>
    </w:pPr>
    <w:rPr>
      <w:rFonts w:hint="eastAsia" w:ascii="宋体" w:hAnsi="宋体" w:eastAsia="宋体" w:cs="宋体"/>
      <w:b/>
      <w:kern w:val="0"/>
      <w:sz w:val="24"/>
      <w:szCs w:val="24"/>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4"/>
    <w:qFormat/>
    <w:uiPriority w:val="0"/>
    <w:rPr>
      <w:rFonts w:ascii="Times New Roman" w:hAnsi="Times New Roman" w:eastAsia="宋体" w:cs="Times New Roman"/>
      <w:sz w:val="18"/>
      <w:szCs w:val="18"/>
    </w:rPr>
  </w:style>
  <w:style w:type="paragraph" w:styleId="4">
    <w:name w:val="footer"/>
    <w:basedOn w:val="1"/>
    <w:link w:val="15"/>
    <w:qFormat/>
    <w:uiPriority w:val="99"/>
    <w:pPr>
      <w:tabs>
        <w:tab w:val="center" w:pos="4153"/>
        <w:tab w:val="right" w:pos="8306"/>
      </w:tabs>
      <w:snapToGrid w:val="0"/>
      <w:jc w:val="left"/>
    </w:pPr>
    <w:rPr>
      <w:rFonts w:ascii="Times New Roman" w:hAnsi="Times New Roman" w:eastAsia="宋体" w:cs="Times New Roman"/>
      <w:sz w:val="18"/>
      <w:szCs w:val="18"/>
    </w:rPr>
  </w:style>
  <w:style w:type="paragraph" w:styleId="5">
    <w:name w:val="header"/>
    <w:basedOn w:val="1"/>
    <w:link w:val="16"/>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6">
    <w:name w:val="Normal (Web)"/>
    <w:basedOn w:val="1"/>
    <w:unhideWhenUsed/>
    <w:qFormat/>
    <w:uiPriority w:val="99"/>
    <w:pPr>
      <w:jc w:val="left"/>
    </w:pPr>
    <w:rPr>
      <w:rFonts w:ascii="Times New Roman" w:hAnsi="Times New Roman" w:eastAsia="宋体" w:cs="Times New Roman"/>
      <w:kern w:val="0"/>
      <w:sz w:val="24"/>
    </w:rPr>
  </w:style>
  <w:style w:type="table" w:styleId="8">
    <w:name w:val="Table Grid"/>
    <w:basedOn w:val="7"/>
    <w:unhideWhenUsed/>
    <w:qFormat/>
    <w:uiPriority w:val="9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qFormat/>
    <w:uiPriority w:val="0"/>
  </w:style>
  <w:style w:type="character" w:styleId="11">
    <w:name w:val="FollowedHyperlink"/>
    <w:basedOn w:val="9"/>
    <w:unhideWhenUsed/>
    <w:qFormat/>
    <w:uiPriority w:val="99"/>
    <w:rPr>
      <w:color w:val="000000"/>
      <w:u w:val="none"/>
    </w:rPr>
  </w:style>
  <w:style w:type="character" w:styleId="12">
    <w:name w:val="Hyperlink"/>
    <w:basedOn w:val="9"/>
    <w:unhideWhenUsed/>
    <w:qFormat/>
    <w:uiPriority w:val="99"/>
    <w:rPr>
      <w:color w:val="0000FF" w:themeColor="hyperlink"/>
      <w:u w:val="single"/>
    </w:rPr>
  </w:style>
  <w:style w:type="character" w:customStyle="1" w:styleId="13">
    <w:name w:val="标题 4 Char"/>
    <w:basedOn w:val="9"/>
    <w:link w:val="2"/>
    <w:qFormat/>
    <w:uiPriority w:val="99"/>
    <w:rPr>
      <w:rFonts w:ascii="宋体" w:hAnsi="宋体" w:eastAsia="宋体" w:cs="宋体"/>
      <w:b/>
      <w:kern w:val="0"/>
      <w:sz w:val="24"/>
      <w:szCs w:val="24"/>
    </w:rPr>
  </w:style>
  <w:style w:type="character" w:customStyle="1" w:styleId="14">
    <w:name w:val="批注框文本 Char"/>
    <w:basedOn w:val="9"/>
    <w:link w:val="3"/>
    <w:qFormat/>
    <w:uiPriority w:val="0"/>
    <w:rPr>
      <w:rFonts w:ascii="Times New Roman" w:hAnsi="Times New Roman" w:eastAsia="宋体" w:cs="Times New Roman"/>
      <w:sz w:val="18"/>
      <w:szCs w:val="18"/>
    </w:rPr>
  </w:style>
  <w:style w:type="character" w:customStyle="1" w:styleId="15">
    <w:name w:val="页脚 Char"/>
    <w:basedOn w:val="9"/>
    <w:link w:val="4"/>
    <w:qFormat/>
    <w:uiPriority w:val="99"/>
    <w:rPr>
      <w:rFonts w:ascii="Times New Roman" w:hAnsi="Times New Roman" w:eastAsia="宋体" w:cs="Times New Roman"/>
      <w:sz w:val="18"/>
      <w:szCs w:val="18"/>
    </w:rPr>
  </w:style>
  <w:style w:type="character" w:customStyle="1" w:styleId="16">
    <w:name w:val="页眉 Char"/>
    <w:basedOn w:val="9"/>
    <w:link w:val="5"/>
    <w:qFormat/>
    <w:uiPriority w:val="0"/>
    <w:rPr>
      <w:rFonts w:ascii="Times New Roman" w:hAnsi="Times New Roman" w:eastAsia="宋体" w:cs="Times New Roman"/>
      <w:sz w:val="18"/>
      <w:szCs w:val="18"/>
    </w:rPr>
  </w:style>
  <w:style w:type="paragraph" w:customStyle="1" w:styleId="17">
    <w:name w:val="Char Char Char Char"/>
    <w:basedOn w:val="1"/>
    <w:qFormat/>
    <w:uiPriority w:val="0"/>
    <w:pPr>
      <w:widowControl/>
      <w:spacing w:after="160" w:line="240" w:lineRule="exact"/>
      <w:jc w:val="left"/>
    </w:pPr>
    <w:rPr>
      <w:rFonts w:ascii="Times New Roman" w:hAnsi="Times New Roman" w:eastAsia="宋体" w:cs="Times New Roman"/>
      <w:sz w:val="32"/>
      <w:szCs w:val="32"/>
    </w:rPr>
  </w:style>
  <w:style w:type="paragraph" w:customStyle="1" w:styleId="18">
    <w:name w:val="p0"/>
    <w:basedOn w:val="1"/>
    <w:qFormat/>
    <w:uiPriority w:val="0"/>
    <w:pPr>
      <w:widowControl/>
    </w:pPr>
    <w:rPr>
      <w:rFonts w:ascii="Times New Roman" w:hAnsi="Times New Roman" w:eastAsia="宋体" w:cs="Times New Roman"/>
      <w:kern w:val="0"/>
      <w:szCs w:val="21"/>
    </w:rPr>
  </w:style>
  <w:style w:type="paragraph" w:customStyle="1" w:styleId="19">
    <w:name w:val="正文1"/>
    <w:qFormat/>
    <w:uiPriority w:val="0"/>
    <w:pPr>
      <w:widowControl w:val="0"/>
      <w:jc w:val="both"/>
    </w:pPr>
    <w:rPr>
      <w:rFonts w:ascii="Times New Roman" w:hAnsi="Times New Roman" w:eastAsia="宋体" w:cs="Times New Roman"/>
      <w:lang w:val="en-US" w:eastAsia="zh-CN" w:bidi="ar-SA"/>
    </w:rPr>
  </w:style>
  <w:style w:type="table" w:customStyle="1" w:styleId="20">
    <w:name w:val="网格型1"/>
    <w:basedOn w:val="7"/>
    <w:qFormat/>
    <w:uiPriority w:val="59"/>
    <w:rPr>
      <w:rFonts w:eastAsia="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21">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8e64cf02-b7a8-426d-a390-990488587230</errorID>
      <errorWord>擎画</errorWord>
      <group>L1_Word</group>
      <groupName>字词问题</groupName>
      <ability>L2_Typo</ability>
      <abilityName>字词错误</abilityName>
      <candidateList>
        <item>擘画</item>
      </candidateList>
      <explain/>
      <paraID>582ABE25</paraID>
      <start>15</start>
      <end>17</end>
      <status>unmodified</status>
      <modifiedWord/>
      <trackRevisions>false</trackRevisions>
    </reviewItem>
    <reviewItem>
      <errorID>9278d092-4d44-4de1-8982-fe7ebefe82f7</errorID>
      <errorWord>亟需加强</errorWord>
      <group>L1_Word</group>
      <groupName>字词问题</groupName>
      <ability>L2_Typo</ability>
      <abilityName>字词错误</abilityName>
      <candidateList>
        <item>亟须加强</item>
      </candidateList>
      <explain/>
      <paraID>7D2CA61E</paraID>
      <start>551</start>
      <end>555</end>
      <status>unmodified</status>
      <modifiedWord/>
      <trackRevisions>false</trackRevisions>
    </reviewItem>
    <reviewItem>
      <errorID>32c80ca0-c3dd-42db-aee0-2cb9a466c884</errorID>
      <errorWord>高能级对外开放</errorWord>
      <group>L1_Political</group>
      <groupName>政治性问题</groupName>
      <ability>L2_Keyword</ability>
      <abilityName>固定表述</abilityName>
      <candidateList>
        <item>高水平对外开放</item>
      </candidateList>
      <explain>词汇“高水平对外开放”在特定场景下为固定表述形式，请确认此处的“高能级对外开放”是否存在不当。</explain>
      <paraID>121B9F41</paraID>
      <start>87</start>
      <end>94</end>
      <status>unmodified</status>
      <modifiedWord/>
      <trackRevisions>false</trackRevisions>
    </reviewItem>
    <reviewItem>
      <errorID>6de78def-bd37-4ae9-9c55-5f91003497c4</errorID>
      <errorWord>推进社会治理体系和治理能力现代化</errorWord>
      <group>L1_Political</group>
      <groupName>政治性问题</groupName>
      <ability>L2_Keyword</ability>
      <abilityName>固定表述</abilityName>
      <candidateList>
        <item>推进国家治理体系和治理能力现代化</item>
      </candidateList>
      <explain>词汇“推进国家治理体系和治理能力现代化”在特定场景下为固定表述形式，请确认此处的“推进社会治理体系和治理能力现代化”是否存在不当。</explain>
      <paraID> DF1FD9F</paraID>
      <start>64</start>
      <end>80</end>
      <status>unmodified</status>
      <modifiedWord/>
      <trackRevisions>false</trackRevisions>
    </reviewItem>
  </reviewItems>
  <config/>
</contractReview>
</file>

<file path=customXml/itemProps1.xml><?xml version="1.0" encoding="utf-8"?>
<ds:datastoreItem xmlns:ds="http://schemas.openxmlformats.org/officeDocument/2006/customXml" ds:itemID="{31e309ea-33a8-4dc6-acf3-2480b1a6163e}">
  <ds:schemaRefs/>
</ds:datastoreItem>
</file>

<file path=docProps/app.xml><?xml version="1.0" encoding="utf-8"?>
<Properties xmlns="http://schemas.openxmlformats.org/officeDocument/2006/extended-properties" xmlns:vt="http://schemas.openxmlformats.org/officeDocument/2006/docPropsVTypes">
  <Template>Normal.dotm</Template>
  <Company>Chinese ORG</Company>
  <Pages>8</Pages>
  <Words>4680</Words>
  <Characters>4696</Characters>
  <Lines>1</Lines>
  <Paragraphs>10</Paragraphs>
  <TotalTime>22</TotalTime>
  <ScaleCrop>false</ScaleCrop>
  <LinksUpToDate>false</LinksUpToDate>
  <CharactersWithSpaces>4725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2015-12-07T01:26:00Z</dcterms:created>
  <dc:creator>Chinese User</dc:creator>
  <cp:lastModifiedBy>Qq</cp:lastModifiedBy>
  <cp:lastPrinted>2020-12-08T01:31:00Z</cp:lastPrinted>
  <dcterms:modified xsi:type="dcterms:W3CDTF">2025-11-13T03:39:30Z</dcterms:modified>
  <cp:revision>171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eyJoZGlkIjoiNGJkNjNhZmNjNjU1YzdlODUxNjQ0MGFmZTllNGVlMGIiLCJ1c2VySWQiOiIxNTUwMTgyNTI1In0=</vt:lpwstr>
  </property>
  <property fmtid="{D5CDD505-2E9C-101B-9397-08002B2CF9AE}" pid="4" name="ICV">
    <vt:lpwstr>B52ADF38EA934E2A9D613A23F3C82CF9_12</vt:lpwstr>
  </property>
</Properties>
</file>