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18" w:rsidRDefault="00DA2EEC">
      <w:r>
        <w:rPr>
          <w:noProof/>
        </w:rPr>
        <w:drawing>
          <wp:inline distT="0" distB="0" distL="0" distR="0">
            <wp:extent cx="7218045" cy="11888545"/>
            <wp:effectExtent l="0" t="0" r="1905" b="0"/>
            <wp:docPr id="1" name="图片 1" descr="\\172.16.21.10\公文呈批\33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1.10\公文呈批\33-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1188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E18" w:rsidSect="00DA2EEC">
      <w:pgSz w:w="11906" w:h="16838"/>
      <w:pgMar w:top="227" w:right="312" w:bottom="238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EC"/>
    <w:rsid w:val="00AE3E18"/>
    <w:rsid w:val="00D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E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2E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E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2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梅州市环境保护局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办公室行政组</dc:creator>
  <cp:keywords/>
  <dc:description/>
  <cp:lastModifiedBy>办公室行政组</cp:lastModifiedBy>
  <cp:revision>1</cp:revision>
  <dcterms:created xsi:type="dcterms:W3CDTF">2015-05-13T03:09:00Z</dcterms:created>
  <dcterms:modified xsi:type="dcterms:W3CDTF">2015-05-13T03:10:00Z</dcterms:modified>
</cp:coreProperties>
</file>