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5C0" w:rsidRPr="009175C0" w:rsidRDefault="009175C0" w:rsidP="009175C0">
      <w:pPr>
        <w:spacing w:beforeLines="100" w:before="312" w:afterLines="50" w:after="156" w:line="360" w:lineRule="auto"/>
        <w:jc w:val="center"/>
        <w:outlineLvl w:val="0"/>
        <w:rPr>
          <w:rFonts w:eastAsia="黑体"/>
          <w:sz w:val="32"/>
          <w:szCs w:val="32"/>
        </w:rPr>
      </w:pPr>
      <w:r w:rsidRPr="009175C0">
        <w:rPr>
          <w:rFonts w:eastAsia="黑体" w:hint="eastAsia"/>
          <w:sz w:val="32"/>
          <w:szCs w:val="32"/>
        </w:rPr>
        <w:t>《建设项目环境影响报告表》编制说明</w:t>
      </w:r>
    </w:p>
    <w:p w:rsidR="009175C0" w:rsidRPr="009175C0" w:rsidRDefault="009175C0" w:rsidP="009175C0">
      <w:pPr>
        <w:spacing w:line="360" w:lineRule="auto"/>
        <w:ind w:firstLineChars="200" w:firstLine="560"/>
        <w:rPr>
          <w:sz w:val="28"/>
          <w:szCs w:val="28"/>
        </w:rPr>
      </w:pPr>
      <w:r w:rsidRPr="009175C0">
        <w:rPr>
          <w:rFonts w:hAnsi="宋体"/>
          <w:sz w:val="28"/>
          <w:szCs w:val="28"/>
        </w:rPr>
        <w:t>《建设项目环境影响报告表》由具有从事环境影响评价资质的单位编制。</w:t>
      </w:r>
    </w:p>
    <w:p w:rsidR="009175C0" w:rsidRPr="009175C0" w:rsidRDefault="009175C0" w:rsidP="009175C0">
      <w:pPr>
        <w:spacing w:line="360" w:lineRule="auto"/>
        <w:ind w:firstLineChars="200" w:firstLine="560"/>
        <w:rPr>
          <w:sz w:val="28"/>
          <w:szCs w:val="28"/>
        </w:rPr>
      </w:pPr>
      <w:r w:rsidRPr="009175C0">
        <w:rPr>
          <w:sz w:val="28"/>
          <w:szCs w:val="28"/>
        </w:rPr>
        <w:t xml:space="preserve">1. </w:t>
      </w:r>
      <w:r w:rsidRPr="009175C0">
        <w:rPr>
          <w:rFonts w:hAnsi="宋体"/>
          <w:sz w:val="28"/>
          <w:szCs w:val="28"/>
        </w:rPr>
        <w:t>项目名称</w:t>
      </w:r>
      <w:r w:rsidRPr="009175C0">
        <w:rPr>
          <w:sz w:val="28"/>
          <w:szCs w:val="28"/>
        </w:rPr>
        <w:t>—</w:t>
      </w:r>
      <w:r w:rsidRPr="009175C0">
        <w:rPr>
          <w:rFonts w:hAnsi="宋体"/>
          <w:sz w:val="28"/>
          <w:szCs w:val="28"/>
        </w:rPr>
        <w:t>指项目立项批复时的名称，应不超过</w:t>
      </w:r>
      <w:r w:rsidRPr="009175C0">
        <w:rPr>
          <w:sz w:val="28"/>
          <w:szCs w:val="28"/>
        </w:rPr>
        <w:t>30</w:t>
      </w:r>
      <w:r w:rsidRPr="009175C0">
        <w:rPr>
          <w:rFonts w:hAnsi="宋体"/>
          <w:sz w:val="28"/>
          <w:szCs w:val="28"/>
        </w:rPr>
        <w:t>个字（两个英文字段作一个汉字）。</w:t>
      </w:r>
    </w:p>
    <w:p w:rsidR="009175C0" w:rsidRPr="009175C0" w:rsidRDefault="009175C0" w:rsidP="009175C0">
      <w:pPr>
        <w:spacing w:line="360" w:lineRule="auto"/>
        <w:ind w:firstLineChars="200" w:firstLine="560"/>
        <w:rPr>
          <w:sz w:val="28"/>
          <w:szCs w:val="28"/>
        </w:rPr>
      </w:pPr>
      <w:r w:rsidRPr="009175C0">
        <w:rPr>
          <w:sz w:val="28"/>
          <w:szCs w:val="28"/>
        </w:rPr>
        <w:t xml:space="preserve">2. </w:t>
      </w:r>
      <w:r w:rsidRPr="009175C0">
        <w:rPr>
          <w:rFonts w:hAnsi="宋体"/>
          <w:sz w:val="28"/>
          <w:szCs w:val="28"/>
        </w:rPr>
        <w:t>建设地点</w:t>
      </w:r>
      <w:r w:rsidRPr="009175C0">
        <w:rPr>
          <w:sz w:val="28"/>
          <w:szCs w:val="28"/>
        </w:rPr>
        <w:t>—</w:t>
      </w:r>
      <w:r w:rsidRPr="009175C0">
        <w:rPr>
          <w:rFonts w:hAnsi="宋体"/>
          <w:sz w:val="28"/>
          <w:szCs w:val="28"/>
        </w:rPr>
        <w:t>指项目所在地详细地址，公路、铁路应填写起止终点。</w:t>
      </w:r>
    </w:p>
    <w:p w:rsidR="009175C0" w:rsidRPr="009175C0" w:rsidRDefault="009175C0" w:rsidP="009175C0">
      <w:pPr>
        <w:spacing w:line="360" w:lineRule="auto"/>
        <w:ind w:firstLineChars="200" w:firstLine="560"/>
        <w:rPr>
          <w:sz w:val="28"/>
          <w:szCs w:val="28"/>
        </w:rPr>
      </w:pPr>
      <w:r w:rsidRPr="009175C0">
        <w:rPr>
          <w:sz w:val="28"/>
          <w:szCs w:val="28"/>
        </w:rPr>
        <w:t xml:space="preserve">3. </w:t>
      </w:r>
      <w:r w:rsidRPr="009175C0">
        <w:rPr>
          <w:rFonts w:hAnsi="宋体"/>
          <w:sz w:val="28"/>
          <w:szCs w:val="28"/>
        </w:rPr>
        <w:t>行业类别</w:t>
      </w:r>
      <w:r w:rsidRPr="009175C0">
        <w:rPr>
          <w:sz w:val="28"/>
          <w:szCs w:val="28"/>
        </w:rPr>
        <w:t>—</w:t>
      </w:r>
      <w:r w:rsidRPr="009175C0">
        <w:rPr>
          <w:rFonts w:hAnsi="宋体"/>
          <w:sz w:val="28"/>
          <w:szCs w:val="28"/>
        </w:rPr>
        <w:t>按国际填写。</w:t>
      </w:r>
    </w:p>
    <w:p w:rsidR="009175C0" w:rsidRPr="009175C0" w:rsidRDefault="009175C0" w:rsidP="009175C0">
      <w:pPr>
        <w:spacing w:line="360" w:lineRule="auto"/>
        <w:ind w:firstLineChars="200" w:firstLine="560"/>
        <w:rPr>
          <w:sz w:val="28"/>
          <w:szCs w:val="28"/>
        </w:rPr>
      </w:pPr>
      <w:r w:rsidRPr="009175C0">
        <w:rPr>
          <w:sz w:val="28"/>
          <w:szCs w:val="28"/>
        </w:rPr>
        <w:t xml:space="preserve">4. </w:t>
      </w:r>
      <w:r w:rsidRPr="009175C0">
        <w:rPr>
          <w:rFonts w:hAnsi="宋体"/>
          <w:sz w:val="28"/>
          <w:szCs w:val="28"/>
        </w:rPr>
        <w:t>总投资</w:t>
      </w:r>
      <w:r w:rsidRPr="009175C0">
        <w:rPr>
          <w:sz w:val="28"/>
          <w:szCs w:val="28"/>
        </w:rPr>
        <w:t>—</w:t>
      </w:r>
      <w:r w:rsidRPr="009175C0">
        <w:rPr>
          <w:rFonts w:hAnsi="宋体"/>
          <w:sz w:val="28"/>
          <w:szCs w:val="28"/>
        </w:rPr>
        <w:t>指项目投资总额。</w:t>
      </w:r>
    </w:p>
    <w:p w:rsidR="009175C0" w:rsidRPr="009175C0" w:rsidRDefault="009175C0" w:rsidP="009175C0">
      <w:pPr>
        <w:spacing w:line="360" w:lineRule="auto"/>
        <w:ind w:firstLineChars="200" w:firstLine="560"/>
        <w:rPr>
          <w:sz w:val="28"/>
          <w:szCs w:val="28"/>
        </w:rPr>
      </w:pPr>
      <w:r w:rsidRPr="009175C0">
        <w:rPr>
          <w:sz w:val="28"/>
          <w:szCs w:val="28"/>
        </w:rPr>
        <w:t xml:space="preserve">5. </w:t>
      </w:r>
      <w:r w:rsidRPr="009175C0">
        <w:rPr>
          <w:rFonts w:hAnsi="宋体"/>
          <w:sz w:val="28"/>
          <w:szCs w:val="28"/>
        </w:rPr>
        <w:t>主要环境保护目标</w:t>
      </w:r>
      <w:r w:rsidRPr="009175C0">
        <w:rPr>
          <w:sz w:val="28"/>
          <w:szCs w:val="28"/>
        </w:rPr>
        <w:t>—</w:t>
      </w:r>
      <w:r w:rsidRPr="009175C0">
        <w:rPr>
          <w:rFonts w:hAnsi="宋体"/>
          <w:sz w:val="28"/>
          <w:szCs w:val="28"/>
        </w:rPr>
        <w:t>指项目区周围一定范围内集中居民住宅区、学校、医院、保护文物、风景名胜区、水源地和生态敏感点等，应尽可能给出保护目标、性质、规模和距离厂界距离等。</w:t>
      </w:r>
    </w:p>
    <w:p w:rsidR="009175C0" w:rsidRPr="009175C0" w:rsidRDefault="009175C0" w:rsidP="009175C0">
      <w:pPr>
        <w:spacing w:line="360" w:lineRule="auto"/>
        <w:ind w:firstLineChars="200" w:firstLine="560"/>
        <w:rPr>
          <w:sz w:val="28"/>
          <w:szCs w:val="28"/>
        </w:rPr>
      </w:pPr>
      <w:r w:rsidRPr="009175C0">
        <w:rPr>
          <w:sz w:val="28"/>
          <w:szCs w:val="28"/>
        </w:rPr>
        <w:t xml:space="preserve">6. </w:t>
      </w:r>
      <w:r w:rsidRPr="009175C0">
        <w:rPr>
          <w:rFonts w:hAnsi="宋体"/>
          <w:sz w:val="28"/>
          <w:szCs w:val="28"/>
        </w:rPr>
        <w:t>结论与建议</w:t>
      </w:r>
      <w:r w:rsidRPr="009175C0">
        <w:rPr>
          <w:sz w:val="28"/>
          <w:szCs w:val="28"/>
        </w:rPr>
        <w:t>—</w:t>
      </w:r>
      <w:r w:rsidRPr="009175C0">
        <w:rPr>
          <w:rFonts w:hAnsi="宋体"/>
          <w:sz w:val="28"/>
          <w:szCs w:val="28"/>
        </w:rPr>
        <w:t>给出本项目清洁生产、达标排放和总量控制的分析结论，确定污染防治措施的有效性，说明本项目对环境造成的影响，给出建设项目环境可行性的明确结论。同时提出减少环境影响的其他建议。</w:t>
      </w:r>
    </w:p>
    <w:p w:rsidR="009175C0" w:rsidRPr="009175C0" w:rsidRDefault="009175C0" w:rsidP="009175C0">
      <w:pPr>
        <w:spacing w:line="360" w:lineRule="auto"/>
        <w:ind w:firstLineChars="200" w:firstLine="560"/>
        <w:rPr>
          <w:sz w:val="28"/>
          <w:szCs w:val="28"/>
        </w:rPr>
      </w:pPr>
      <w:r w:rsidRPr="009175C0">
        <w:rPr>
          <w:sz w:val="28"/>
          <w:szCs w:val="28"/>
        </w:rPr>
        <w:t xml:space="preserve">7. </w:t>
      </w:r>
      <w:r w:rsidRPr="009175C0">
        <w:rPr>
          <w:rFonts w:hAnsi="宋体"/>
          <w:sz w:val="28"/>
          <w:szCs w:val="28"/>
        </w:rPr>
        <w:t>预审意见</w:t>
      </w:r>
      <w:r w:rsidRPr="009175C0">
        <w:rPr>
          <w:sz w:val="28"/>
          <w:szCs w:val="28"/>
        </w:rPr>
        <w:t>—</w:t>
      </w:r>
      <w:r w:rsidRPr="009175C0">
        <w:rPr>
          <w:rFonts w:hAnsi="宋体"/>
          <w:sz w:val="28"/>
          <w:szCs w:val="28"/>
        </w:rPr>
        <w:t>由行业主管部门填写答复意见，无主管部门项目，不填。</w:t>
      </w:r>
    </w:p>
    <w:p w:rsidR="00F10569" w:rsidRPr="009175C0" w:rsidRDefault="009175C0" w:rsidP="009175C0">
      <w:pPr>
        <w:rPr>
          <w:rFonts w:hAnsi="宋体"/>
          <w:sz w:val="28"/>
          <w:szCs w:val="28"/>
        </w:rPr>
      </w:pPr>
      <w:r w:rsidRPr="009175C0">
        <w:rPr>
          <w:sz w:val="28"/>
          <w:szCs w:val="28"/>
        </w:rPr>
        <w:t xml:space="preserve">8. </w:t>
      </w:r>
      <w:r w:rsidRPr="009175C0">
        <w:rPr>
          <w:rFonts w:hAnsi="宋体"/>
          <w:sz w:val="28"/>
          <w:szCs w:val="28"/>
        </w:rPr>
        <w:t>审批意见</w:t>
      </w:r>
      <w:r w:rsidRPr="009175C0">
        <w:rPr>
          <w:sz w:val="28"/>
          <w:szCs w:val="28"/>
        </w:rPr>
        <w:t>—</w:t>
      </w:r>
      <w:r w:rsidRPr="009175C0">
        <w:rPr>
          <w:rFonts w:hAnsi="宋体"/>
          <w:sz w:val="28"/>
          <w:szCs w:val="28"/>
        </w:rPr>
        <w:t>由负责审批该项目的环境保护行政主管部门批复。</w:t>
      </w:r>
    </w:p>
    <w:p w:rsidR="00B974EA" w:rsidRDefault="00B974EA">
      <w:pPr>
        <w:widowControl/>
        <w:jc w:val="left"/>
        <w:rPr>
          <w:rFonts w:hAnsi="宋体"/>
          <w:color w:val="FF0000"/>
          <w:sz w:val="28"/>
          <w:szCs w:val="28"/>
        </w:rPr>
      </w:pPr>
      <w:r>
        <w:rPr>
          <w:rFonts w:hAnsi="宋体"/>
          <w:color w:val="FF0000"/>
          <w:sz w:val="28"/>
          <w:szCs w:val="28"/>
        </w:rPr>
        <w:br w:type="page"/>
      </w:r>
    </w:p>
    <w:p w:rsidR="00B974EA" w:rsidRDefault="00B974EA" w:rsidP="009175C0">
      <w:pPr>
        <w:rPr>
          <w:rFonts w:hAnsi="宋体"/>
          <w:color w:val="FF0000"/>
          <w:sz w:val="28"/>
          <w:szCs w:val="28"/>
        </w:rPr>
        <w:sectPr w:rsidR="00B974EA" w:rsidSect="00B974EA">
          <w:footerReference w:type="default" r:id="rId9"/>
          <w:pgSz w:w="11906" w:h="16838"/>
          <w:pgMar w:top="1440" w:right="1800" w:bottom="1440" w:left="1800" w:header="851" w:footer="992" w:gutter="0"/>
          <w:pgNumType w:start="1"/>
          <w:cols w:space="425"/>
          <w:docGrid w:type="lines" w:linePitch="312"/>
        </w:sectPr>
      </w:pPr>
    </w:p>
    <w:p w:rsidR="00B974EA" w:rsidRDefault="00B974EA" w:rsidP="009175C0">
      <w:pPr>
        <w:rPr>
          <w:rFonts w:hAnsi="宋体"/>
          <w:color w:val="FF0000"/>
          <w:sz w:val="28"/>
          <w:szCs w:val="28"/>
        </w:rPr>
        <w:sectPr w:rsidR="00B974EA" w:rsidSect="00B974EA">
          <w:pgSz w:w="11906" w:h="16838"/>
          <w:pgMar w:top="1440" w:right="1800" w:bottom="1440" w:left="1800" w:header="851" w:footer="992" w:gutter="0"/>
          <w:pgNumType w:start="1"/>
          <w:cols w:space="425"/>
          <w:docGrid w:type="lines" w:linePitch="312"/>
        </w:sectPr>
      </w:pPr>
    </w:p>
    <w:p w:rsidR="009175C0" w:rsidRPr="009175C0" w:rsidRDefault="009175C0" w:rsidP="009175C0">
      <w:pPr>
        <w:outlineLvl w:val="0"/>
        <w:rPr>
          <w:rFonts w:hAnsi="宋体"/>
          <w:b/>
          <w:sz w:val="28"/>
          <w:szCs w:val="28"/>
        </w:rPr>
      </w:pPr>
      <w:r w:rsidRPr="009175C0">
        <w:rPr>
          <w:rFonts w:hAnsi="宋体" w:hint="eastAsia"/>
          <w:b/>
          <w:sz w:val="28"/>
          <w:szCs w:val="28"/>
        </w:rPr>
        <w:lastRenderedPageBreak/>
        <w:t>建设项目基本情况</w:t>
      </w:r>
      <w:r w:rsidRPr="009175C0">
        <w:rPr>
          <w:rFonts w:hAnsi="宋体" w:hint="eastAsia"/>
          <w:b/>
          <w:sz w:val="28"/>
          <w:szCs w:val="28"/>
        </w:rPr>
        <w:t xml:space="preserve">                                      </w:t>
      </w:r>
      <w:r w:rsidRPr="009175C0">
        <w:rPr>
          <w:rFonts w:hAnsi="宋体" w:hint="eastAsia"/>
          <w:b/>
          <w:sz w:val="28"/>
          <w:szCs w:val="28"/>
        </w:rPr>
        <w:t>（表一）</w:t>
      </w:r>
    </w:p>
    <w:tbl>
      <w:tblPr>
        <w:tblStyle w:val="a5"/>
        <w:tblW w:w="0" w:type="auto"/>
        <w:tblLook w:val="01E0" w:firstRow="1" w:lastRow="1" w:firstColumn="1" w:lastColumn="1" w:noHBand="0" w:noVBand="0"/>
      </w:tblPr>
      <w:tblGrid>
        <w:gridCol w:w="1490"/>
        <w:gridCol w:w="1368"/>
        <w:gridCol w:w="1466"/>
        <w:gridCol w:w="320"/>
        <w:gridCol w:w="1136"/>
        <w:gridCol w:w="282"/>
        <w:gridCol w:w="1117"/>
        <w:gridCol w:w="159"/>
        <w:gridCol w:w="1184"/>
      </w:tblGrid>
      <w:tr w:rsidR="009175C0" w:rsidRPr="009175C0" w:rsidTr="009175C0">
        <w:tc>
          <w:tcPr>
            <w:tcW w:w="1490" w:type="dxa"/>
            <w:vAlign w:val="center"/>
          </w:tcPr>
          <w:p w:rsidR="009175C0" w:rsidRPr="009175C0" w:rsidRDefault="009175C0" w:rsidP="002E1AE6">
            <w:pPr>
              <w:spacing w:line="360" w:lineRule="auto"/>
              <w:jc w:val="center"/>
              <w:rPr>
                <w:b/>
                <w:sz w:val="24"/>
              </w:rPr>
            </w:pPr>
            <w:r w:rsidRPr="009175C0">
              <w:rPr>
                <w:rFonts w:hAnsi="宋体"/>
                <w:b/>
                <w:sz w:val="24"/>
              </w:rPr>
              <w:t>项目名称</w:t>
            </w:r>
          </w:p>
        </w:tc>
        <w:tc>
          <w:tcPr>
            <w:tcW w:w="7032" w:type="dxa"/>
            <w:gridSpan w:val="8"/>
            <w:vAlign w:val="center"/>
          </w:tcPr>
          <w:p w:rsidR="009175C0" w:rsidRPr="009175C0" w:rsidRDefault="009175C0" w:rsidP="002E1AE6">
            <w:pPr>
              <w:spacing w:line="360" w:lineRule="auto"/>
              <w:jc w:val="center"/>
              <w:rPr>
                <w:sz w:val="24"/>
              </w:rPr>
            </w:pPr>
            <w:r w:rsidRPr="009175C0">
              <w:rPr>
                <w:rFonts w:hint="eastAsia"/>
                <w:sz w:val="24"/>
              </w:rPr>
              <w:t>梅州</w:t>
            </w:r>
            <w:proofErr w:type="gramStart"/>
            <w:r w:rsidRPr="009175C0">
              <w:rPr>
                <w:rFonts w:hint="eastAsia"/>
                <w:sz w:val="24"/>
              </w:rPr>
              <w:t>蕉华产业</w:t>
            </w:r>
            <w:proofErr w:type="gramEnd"/>
            <w:r w:rsidRPr="009175C0">
              <w:rPr>
                <w:rFonts w:hint="eastAsia"/>
                <w:sz w:val="24"/>
              </w:rPr>
              <w:t>转移工业园南部污水管网工程</w:t>
            </w:r>
          </w:p>
        </w:tc>
      </w:tr>
      <w:tr w:rsidR="009175C0" w:rsidRPr="009175C0" w:rsidTr="009175C0">
        <w:tc>
          <w:tcPr>
            <w:tcW w:w="1490" w:type="dxa"/>
            <w:vAlign w:val="center"/>
          </w:tcPr>
          <w:p w:rsidR="009175C0" w:rsidRPr="009175C0" w:rsidRDefault="009175C0" w:rsidP="002E1AE6">
            <w:pPr>
              <w:spacing w:line="360" w:lineRule="auto"/>
              <w:jc w:val="center"/>
              <w:rPr>
                <w:b/>
                <w:sz w:val="24"/>
              </w:rPr>
            </w:pPr>
            <w:r w:rsidRPr="009175C0">
              <w:rPr>
                <w:rFonts w:hAnsi="宋体"/>
                <w:b/>
                <w:sz w:val="24"/>
              </w:rPr>
              <w:t>建设单位</w:t>
            </w:r>
          </w:p>
        </w:tc>
        <w:tc>
          <w:tcPr>
            <w:tcW w:w="7032" w:type="dxa"/>
            <w:gridSpan w:val="8"/>
            <w:vAlign w:val="center"/>
          </w:tcPr>
          <w:p w:rsidR="009175C0" w:rsidRPr="009175C0" w:rsidRDefault="009175C0" w:rsidP="002E1AE6">
            <w:pPr>
              <w:spacing w:line="360" w:lineRule="auto"/>
              <w:jc w:val="center"/>
              <w:rPr>
                <w:sz w:val="24"/>
              </w:rPr>
            </w:pPr>
            <w:r w:rsidRPr="009175C0">
              <w:rPr>
                <w:rFonts w:hint="eastAsia"/>
                <w:sz w:val="24"/>
              </w:rPr>
              <w:t>梅州市</w:t>
            </w:r>
            <w:proofErr w:type="gramStart"/>
            <w:r w:rsidRPr="009175C0">
              <w:rPr>
                <w:rFonts w:hint="eastAsia"/>
                <w:sz w:val="24"/>
              </w:rPr>
              <w:t>蕉华管理</w:t>
            </w:r>
            <w:proofErr w:type="gramEnd"/>
            <w:r w:rsidRPr="009175C0">
              <w:rPr>
                <w:rFonts w:hint="eastAsia"/>
                <w:sz w:val="24"/>
              </w:rPr>
              <w:t>区</w:t>
            </w:r>
          </w:p>
        </w:tc>
      </w:tr>
      <w:tr w:rsidR="009175C0" w:rsidRPr="009175C0" w:rsidTr="009175C0">
        <w:tc>
          <w:tcPr>
            <w:tcW w:w="1490" w:type="dxa"/>
            <w:vAlign w:val="center"/>
          </w:tcPr>
          <w:p w:rsidR="009175C0" w:rsidRPr="009175C0" w:rsidRDefault="009175C0" w:rsidP="002E1AE6">
            <w:pPr>
              <w:spacing w:line="360" w:lineRule="auto"/>
              <w:jc w:val="center"/>
              <w:rPr>
                <w:b/>
                <w:sz w:val="24"/>
              </w:rPr>
            </w:pPr>
            <w:r w:rsidRPr="009175C0">
              <w:rPr>
                <w:rFonts w:hAnsi="宋体"/>
                <w:b/>
                <w:sz w:val="24"/>
              </w:rPr>
              <w:t>法人代表</w:t>
            </w:r>
          </w:p>
        </w:tc>
        <w:tc>
          <w:tcPr>
            <w:tcW w:w="2834" w:type="dxa"/>
            <w:gridSpan w:val="2"/>
            <w:vAlign w:val="center"/>
          </w:tcPr>
          <w:p w:rsidR="009175C0" w:rsidRPr="009175C0" w:rsidRDefault="00F71ED7" w:rsidP="002E1AE6">
            <w:pPr>
              <w:spacing w:line="360" w:lineRule="auto"/>
              <w:jc w:val="center"/>
              <w:rPr>
                <w:sz w:val="24"/>
              </w:rPr>
            </w:pPr>
            <w:r>
              <w:rPr>
                <w:sz w:val="24"/>
              </w:rPr>
              <w:t>刘洪洲</w:t>
            </w:r>
          </w:p>
        </w:tc>
        <w:tc>
          <w:tcPr>
            <w:tcW w:w="1456" w:type="dxa"/>
            <w:gridSpan w:val="2"/>
            <w:vAlign w:val="center"/>
          </w:tcPr>
          <w:p w:rsidR="009175C0" w:rsidRPr="009175C0" w:rsidRDefault="009175C0" w:rsidP="002E1AE6">
            <w:pPr>
              <w:spacing w:line="360" w:lineRule="auto"/>
              <w:jc w:val="center"/>
              <w:rPr>
                <w:b/>
                <w:sz w:val="24"/>
              </w:rPr>
            </w:pPr>
            <w:r w:rsidRPr="009175C0">
              <w:rPr>
                <w:rFonts w:hint="eastAsia"/>
                <w:b/>
                <w:sz w:val="24"/>
              </w:rPr>
              <w:t>联系人</w:t>
            </w:r>
          </w:p>
        </w:tc>
        <w:tc>
          <w:tcPr>
            <w:tcW w:w="2742" w:type="dxa"/>
            <w:gridSpan w:val="4"/>
            <w:vAlign w:val="center"/>
          </w:tcPr>
          <w:p w:rsidR="009175C0" w:rsidRPr="009175C0" w:rsidRDefault="009175C0" w:rsidP="002E1AE6">
            <w:pPr>
              <w:spacing w:line="360" w:lineRule="auto"/>
              <w:jc w:val="center"/>
              <w:rPr>
                <w:sz w:val="24"/>
              </w:rPr>
            </w:pPr>
          </w:p>
        </w:tc>
      </w:tr>
      <w:tr w:rsidR="009175C0" w:rsidRPr="009175C0" w:rsidTr="009175C0">
        <w:tc>
          <w:tcPr>
            <w:tcW w:w="1490" w:type="dxa"/>
            <w:vAlign w:val="center"/>
          </w:tcPr>
          <w:p w:rsidR="009175C0" w:rsidRPr="009175C0" w:rsidRDefault="009175C0" w:rsidP="002E1AE6">
            <w:pPr>
              <w:spacing w:line="360" w:lineRule="auto"/>
              <w:jc w:val="center"/>
              <w:rPr>
                <w:b/>
                <w:sz w:val="24"/>
              </w:rPr>
            </w:pPr>
            <w:r w:rsidRPr="009175C0">
              <w:rPr>
                <w:rFonts w:hAnsi="宋体"/>
                <w:b/>
                <w:sz w:val="24"/>
              </w:rPr>
              <w:t>通讯地址</w:t>
            </w:r>
          </w:p>
        </w:tc>
        <w:tc>
          <w:tcPr>
            <w:tcW w:w="7032" w:type="dxa"/>
            <w:gridSpan w:val="8"/>
            <w:vAlign w:val="center"/>
          </w:tcPr>
          <w:p w:rsidR="009175C0" w:rsidRPr="009175C0" w:rsidRDefault="00F71ED7" w:rsidP="002E1AE6">
            <w:pPr>
              <w:spacing w:line="360" w:lineRule="auto"/>
              <w:jc w:val="center"/>
              <w:rPr>
                <w:sz w:val="24"/>
              </w:rPr>
            </w:pPr>
            <w:r>
              <w:rPr>
                <w:sz w:val="24"/>
              </w:rPr>
              <w:t>蕉岭华侨</w:t>
            </w:r>
            <w:proofErr w:type="gramStart"/>
            <w:r>
              <w:rPr>
                <w:sz w:val="24"/>
              </w:rPr>
              <w:t>农场狗麻岗</w:t>
            </w:r>
            <w:proofErr w:type="gramEnd"/>
          </w:p>
        </w:tc>
      </w:tr>
      <w:tr w:rsidR="009175C0" w:rsidRPr="009175C0" w:rsidTr="009175C0">
        <w:tc>
          <w:tcPr>
            <w:tcW w:w="1490" w:type="dxa"/>
            <w:vAlign w:val="center"/>
          </w:tcPr>
          <w:p w:rsidR="009175C0" w:rsidRPr="009175C0" w:rsidRDefault="009175C0" w:rsidP="002E1AE6">
            <w:pPr>
              <w:spacing w:line="360" w:lineRule="auto"/>
              <w:jc w:val="center"/>
              <w:rPr>
                <w:b/>
                <w:sz w:val="24"/>
              </w:rPr>
            </w:pPr>
            <w:r w:rsidRPr="009175C0">
              <w:rPr>
                <w:rFonts w:hAnsi="宋体"/>
                <w:b/>
                <w:sz w:val="24"/>
              </w:rPr>
              <w:t>联系电话</w:t>
            </w:r>
          </w:p>
        </w:tc>
        <w:tc>
          <w:tcPr>
            <w:tcW w:w="1368" w:type="dxa"/>
            <w:vAlign w:val="center"/>
          </w:tcPr>
          <w:p w:rsidR="009175C0" w:rsidRPr="009175C0" w:rsidRDefault="009175C0" w:rsidP="002E1AE6">
            <w:pPr>
              <w:spacing w:line="360" w:lineRule="auto"/>
              <w:jc w:val="center"/>
              <w:rPr>
                <w:sz w:val="24"/>
              </w:rPr>
            </w:pPr>
            <w:bookmarkStart w:id="0" w:name="_GoBack"/>
            <w:bookmarkEnd w:id="0"/>
          </w:p>
        </w:tc>
        <w:tc>
          <w:tcPr>
            <w:tcW w:w="1466" w:type="dxa"/>
            <w:vAlign w:val="center"/>
          </w:tcPr>
          <w:p w:rsidR="009175C0" w:rsidRPr="009175C0" w:rsidRDefault="009175C0" w:rsidP="002E1AE6">
            <w:pPr>
              <w:spacing w:line="360" w:lineRule="auto"/>
              <w:jc w:val="center"/>
              <w:rPr>
                <w:sz w:val="24"/>
              </w:rPr>
            </w:pPr>
            <w:r w:rsidRPr="009175C0">
              <w:rPr>
                <w:rFonts w:hint="eastAsia"/>
                <w:b/>
                <w:sz w:val="24"/>
              </w:rPr>
              <w:t>传真</w:t>
            </w:r>
          </w:p>
        </w:tc>
        <w:tc>
          <w:tcPr>
            <w:tcW w:w="1456" w:type="dxa"/>
            <w:gridSpan w:val="2"/>
            <w:vAlign w:val="center"/>
          </w:tcPr>
          <w:p w:rsidR="009175C0" w:rsidRPr="009175C0" w:rsidRDefault="00F71ED7" w:rsidP="002E1AE6">
            <w:pPr>
              <w:spacing w:line="360" w:lineRule="auto"/>
              <w:jc w:val="center"/>
              <w:rPr>
                <w:sz w:val="24"/>
              </w:rPr>
            </w:pPr>
            <w:r>
              <w:rPr>
                <w:rFonts w:hint="eastAsia"/>
                <w:sz w:val="24"/>
              </w:rPr>
              <w:t>/</w:t>
            </w:r>
          </w:p>
        </w:tc>
        <w:tc>
          <w:tcPr>
            <w:tcW w:w="1399" w:type="dxa"/>
            <w:gridSpan w:val="2"/>
            <w:vAlign w:val="center"/>
          </w:tcPr>
          <w:p w:rsidR="009175C0" w:rsidRPr="009175C0" w:rsidRDefault="009175C0" w:rsidP="002E1AE6">
            <w:pPr>
              <w:spacing w:line="360" w:lineRule="auto"/>
              <w:jc w:val="center"/>
              <w:rPr>
                <w:sz w:val="24"/>
              </w:rPr>
            </w:pPr>
            <w:r w:rsidRPr="009175C0">
              <w:rPr>
                <w:rFonts w:hint="eastAsia"/>
                <w:b/>
                <w:sz w:val="24"/>
              </w:rPr>
              <w:t>邮政编码</w:t>
            </w:r>
          </w:p>
        </w:tc>
        <w:tc>
          <w:tcPr>
            <w:tcW w:w="1343" w:type="dxa"/>
            <w:gridSpan w:val="2"/>
            <w:vAlign w:val="center"/>
          </w:tcPr>
          <w:p w:rsidR="009175C0" w:rsidRPr="009175C0" w:rsidRDefault="00F71ED7" w:rsidP="002E1AE6">
            <w:pPr>
              <w:spacing w:line="360" w:lineRule="auto"/>
              <w:jc w:val="center"/>
              <w:rPr>
                <w:sz w:val="24"/>
              </w:rPr>
            </w:pPr>
            <w:r>
              <w:rPr>
                <w:rFonts w:hint="eastAsia"/>
                <w:sz w:val="24"/>
              </w:rPr>
              <w:t>514100</w:t>
            </w:r>
          </w:p>
        </w:tc>
      </w:tr>
      <w:tr w:rsidR="009175C0" w:rsidRPr="009175C0" w:rsidTr="009175C0">
        <w:tc>
          <w:tcPr>
            <w:tcW w:w="1490" w:type="dxa"/>
            <w:vAlign w:val="center"/>
          </w:tcPr>
          <w:p w:rsidR="009175C0" w:rsidRPr="009175C0" w:rsidRDefault="009175C0" w:rsidP="002E1AE6">
            <w:pPr>
              <w:spacing w:line="360" w:lineRule="auto"/>
              <w:jc w:val="center"/>
              <w:rPr>
                <w:b/>
                <w:sz w:val="24"/>
              </w:rPr>
            </w:pPr>
            <w:r w:rsidRPr="009175C0">
              <w:rPr>
                <w:rFonts w:hAnsi="宋体"/>
                <w:b/>
                <w:sz w:val="24"/>
              </w:rPr>
              <w:t>建设地点</w:t>
            </w:r>
          </w:p>
        </w:tc>
        <w:tc>
          <w:tcPr>
            <w:tcW w:w="7032" w:type="dxa"/>
            <w:gridSpan w:val="8"/>
            <w:vAlign w:val="center"/>
          </w:tcPr>
          <w:p w:rsidR="009175C0" w:rsidRPr="009175C0" w:rsidRDefault="009175C0" w:rsidP="009175C0">
            <w:pPr>
              <w:spacing w:line="360" w:lineRule="auto"/>
              <w:jc w:val="center"/>
              <w:rPr>
                <w:sz w:val="24"/>
              </w:rPr>
            </w:pPr>
            <w:r w:rsidRPr="009175C0">
              <w:rPr>
                <w:rFonts w:hint="eastAsia"/>
                <w:sz w:val="24"/>
              </w:rPr>
              <w:t>梅州市</w:t>
            </w:r>
            <w:proofErr w:type="gramStart"/>
            <w:r w:rsidRPr="009175C0">
              <w:rPr>
                <w:rFonts w:hint="eastAsia"/>
                <w:sz w:val="24"/>
              </w:rPr>
              <w:t>蕉华管理</w:t>
            </w:r>
            <w:proofErr w:type="gramEnd"/>
            <w:r w:rsidRPr="009175C0">
              <w:rPr>
                <w:rFonts w:hint="eastAsia"/>
                <w:sz w:val="24"/>
              </w:rPr>
              <w:t>区</w:t>
            </w:r>
            <w:proofErr w:type="gramStart"/>
            <w:r w:rsidRPr="009175C0">
              <w:rPr>
                <w:rFonts w:hint="eastAsia"/>
                <w:sz w:val="24"/>
              </w:rPr>
              <w:t>下寨桥至北坑岗</w:t>
            </w:r>
            <w:proofErr w:type="gramEnd"/>
          </w:p>
        </w:tc>
      </w:tr>
      <w:tr w:rsidR="009175C0" w:rsidRPr="009175C0" w:rsidTr="009175C0">
        <w:tc>
          <w:tcPr>
            <w:tcW w:w="1490" w:type="dxa"/>
            <w:vAlign w:val="center"/>
          </w:tcPr>
          <w:p w:rsidR="009175C0" w:rsidRPr="009175C0" w:rsidRDefault="009175C0" w:rsidP="002E1AE6">
            <w:pPr>
              <w:jc w:val="center"/>
              <w:rPr>
                <w:rFonts w:hAnsi="宋体"/>
                <w:b/>
                <w:sz w:val="24"/>
              </w:rPr>
            </w:pPr>
            <w:r w:rsidRPr="009175C0">
              <w:rPr>
                <w:rFonts w:hAnsi="宋体"/>
                <w:b/>
                <w:sz w:val="24"/>
              </w:rPr>
              <w:t>立项审</w:t>
            </w:r>
          </w:p>
          <w:p w:rsidR="009175C0" w:rsidRPr="009175C0" w:rsidRDefault="009175C0" w:rsidP="002E1AE6">
            <w:pPr>
              <w:jc w:val="center"/>
              <w:rPr>
                <w:b/>
                <w:sz w:val="24"/>
              </w:rPr>
            </w:pPr>
            <w:proofErr w:type="gramStart"/>
            <w:r w:rsidRPr="009175C0">
              <w:rPr>
                <w:rFonts w:hAnsi="宋体"/>
                <w:b/>
                <w:sz w:val="24"/>
              </w:rPr>
              <w:t>批部门</w:t>
            </w:r>
            <w:proofErr w:type="gramEnd"/>
          </w:p>
        </w:tc>
        <w:tc>
          <w:tcPr>
            <w:tcW w:w="3154" w:type="dxa"/>
            <w:gridSpan w:val="3"/>
            <w:vAlign w:val="center"/>
          </w:tcPr>
          <w:p w:rsidR="009175C0" w:rsidRPr="009175C0" w:rsidRDefault="009175C0" w:rsidP="002E1AE6">
            <w:pPr>
              <w:jc w:val="center"/>
              <w:rPr>
                <w:sz w:val="24"/>
              </w:rPr>
            </w:pPr>
            <w:r w:rsidRPr="009175C0">
              <w:rPr>
                <w:sz w:val="24"/>
              </w:rPr>
              <w:t>广东省梅州市发展和改革局</w:t>
            </w:r>
          </w:p>
        </w:tc>
        <w:tc>
          <w:tcPr>
            <w:tcW w:w="1418" w:type="dxa"/>
            <w:gridSpan w:val="2"/>
            <w:vAlign w:val="center"/>
          </w:tcPr>
          <w:p w:rsidR="009175C0" w:rsidRPr="009175C0" w:rsidRDefault="009175C0" w:rsidP="002E1AE6">
            <w:pPr>
              <w:jc w:val="center"/>
              <w:rPr>
                <w:rFonts w:hAnsi="宋体"/>
                <w:b/>
                <w:sz w:val="24"/>
              </w:rPr>
            </w:pPr>
            <w:r w:rsidRPr="009175C0">
              <w:rPr>
                <w:rFonts w:hAnsi="宋体" w:hint="eastAsia"/>
                <w:b/>
                <w:sz w:val="24"/>
              </w:rPr>
              <w:t>批准文号</w:t>
            </w:r>
          </w:p>
        </w:tc>
        <w:tc>
          <w:tcPr>
            <w:tcW w:w="2460" w:type="dxa"/>
            <w:gridSpan w:val="3"/>
            <w:vAlign w:val="center"/>
          </w:tcPr>
          <w:p w:rsidR="009175C0" w:rsidRPr="009175C0" w:rsidRDefault="009175C0" w:rsidP="002E1AE6">
            <w:pPr>
              <w:jc w:val="center"/>
              <w:rPr>
                <w:sz w:val="24"/>
              </w:rPr>
            </w:pPr>
            <w:r w:rsidRPr="009175C0">
              <w:rPr>
                <w:sz w:val="24"/>
              </w:rPr>
              <w:t>梅市发改审批函</w:t>
            </w:r>
            <w:r w:rsidRPr="009175C0">
              <w:rPr>
                <w:rFonts w:ascii="宋体" w:hAnsi="宋体" w:hint="eastAsia"/>
                <w:sz w:val="24"/>
              </w:rPr>
              <w:t>﹝2017﹞217号</w:t>
            </w:r>
          </w:p>
        </w:tc>
      </w:tr>
      <w:tr w:rsidR="009175C0" w:rsidRPr="009175C0" w:rsidTr="00DD778E">
        <w:trPr>
          <w:trHeight w:val="686"/>
        </w:trPr>
        <w:tc>
          <w:tcPr>
            <w:tcW w:w="1490" w:type="dxa"/>
            <w:vAlign w:val="center"/>
          </w:tcPr>
          <w:p w:rsidR="009175C0" w:rsidRPr="009175C0" w:rsidRDefault="009175C0" w:rsidP="002E1AE6">
            <w:pPr>
              <w:spacing w:line="360" w:lineRule="auto"/>
              <w:jc w:val="center"/>
              <w:rPr>
                <w:b/>
                <w:sz w:val="24"/>
              </w:rPr>
            </w:pPr>
            <w:r w:rsidRPr="009175C0">
              <w:rPr>
                <w:rFonts w:hAnsi="宋体"/>
                <w:b/>
                <w:sz w:val="24"/>
              </w:rPr>
              <w:t>建设性质</w:t>
            </w:r>
          </w:p>
        </w:tc>
        <w:tc>
          <w:tcPr>
            <w:tcW w:w="3154" w:type="dxa"/>
            <w:gridSpan w:val="3"/>
            <w:vAlign w:val="center"/>
          </w:tcPr>
          <w:p w:rsidR="009175C0" w:rsidRPr="009175C0" w:rsidRDefault="009175C0" w:rsidP="002E1AE6">
            <w:pPr>
              <w:spacing w:line="360" w:lineRule="auto"/>
              <w:jc w:val="center"/>
              <w:rPr>
                <w:sz w:val="24"/>
              </w:rPr>
            </w:pPr>
            <w:r w:rsidRPr="009175C0">
              <w:rPr>
                <w:rFonts w:hint="eastAsia"/>
                <w:sz w:val="24"/>
              </w:rPr>
              <w:t>新建</w:t>
            </w:r>
            <w:r w:rsidRPr="009175C0">
              <w:rPr>
                <w:rFonts w:ascii="宋体" w:hAnsi="宋体" w:hint="eastAsia"/>
                <w:sz w:val="24"/>
              </w:rPr>
              <w:t>■</w:t>
            </w:r>
            <w:r w:rsidRPr="009175C0">
              <w:rPr>
                <w:rFonts w:hint="eastAsia"/>
                <w:sz w:val="24"/>
              </w:rPr>
              <w:t xml:space="preserve"> </w:t>
            </w:r>
            <w:r w:rsidRPr="009175C0">
              <w:rPr>
                <w:rFonts w:hint="eastAsia"/>
                <w:sz w:val="24"/>
              </w:rPr>
              <w:t>改扩建□</w:t>
            </w:r>
            <w:r w:rsidRPr="009175C0">
              <w:rPr>
                <w:rFonts w:hint="eastAsia"/>
                <w:sz w:val="24"/>
              </w:rPr>
              <w:t xml:space="preserve"> </w:t>
            </w:r>
            <w:r w:rsidRPr="009175C0">
              <w:rPr>
                <w:rFonts w:hint="eastAsia"/>
                <w:sz w:val="24"/>
              </w:rPr>
              <w:t>技改□</w:t>
            </w:r>
          </w:p>
        </w:tc>
        <w:tc>
          <w:tcPr>
            <w:tcW w:w="1418" w:type="dxa"/>
            <w:gridSpan w:val="2"/>
            <w:vAlign w:val="center"/>
          </w:tcPr>
          <w:p w:rsidR="009175C0" w:rsidRPr="009175C0" w:rsidRDefault="009175C0" w:rsidP="002E1AE6">
            <w:pPr>
              <w:jc w:val="center"/>
              <w:rPr>
                <w:rFonts w:hAnsi="宋体"/>
                <w:b/>
                <w:sz w:val="24"/>
              </w:rPr>
            </w:pPr>
            <w:r w:rsidRPr="009175C0">
              <w:rPr>
                <w:rFonts w:hAnsi="宋体" w:hint="eastAsia"/>
                <w:b/>
                <w:sz w:val="24"/>
              </w:rPr>
              <w:t>行业类别</w:t>
            </w:r>
          </w:p>
          <w:p w:rsidR="009175C0" w:rsidRPr="009175C0" w:rsidRDefault="009175C0" w:rsidP="002E1AE6">
            <w:pPr>
              <w:jc w:val="center"/>
              <w:rPr>
                <w:rFonts w:hAnsi="宋体"/>
                <w:b/>
                <w:sz w:val="24"/>
              </w:rPr>
            </w:pPr>
            <w:r w:rsidRPr="009175C0">
              <w:rPr>
                <w:rFonts w:hAnsi="宋体" w:hint="eastAsia"/>
                <w:b/>
                <w:sz w:val="24"/>
              </w:rPr>
              <w:t>及代码</w:t>
            </w:r>
          </w:p>
        </w:tc>
        <w:tc>
          <w:tcPr>
            <w:tcW w:w="2460" w:type="dxa"/>
            <w:gridSpan w:val="3"/>
            <w:vAlign w:val="center"/>
          </w:tcPr>
          <w:p w:rsidR="009175C0" w:rsidRPr="009175C0" w:rsidRDefault="009175C0" w:rsidP="00DD778E">
            <w:pPr>
              <w:jc w:val="center"/>
              <w:rPr>
                <w:sz w:val="24"/>
              </w:rPr>
            </w:pPr>
            <w:r w:rsidRPr="009175C0">
              <w:rPr>
                <w:rFonts w:hint="eastAsia"/>
                <w:sz w:val="24"/>
              </w:rPr>
              <w:t xml:space="preserve">N8110 </w:t>
            </w:r>
          </w:p>
          <w:p w:rsidR="009175C0" w:rsidRPr="009175C0" w:rsidRDefault="009175C0" w:rsidP="00DD778E">
            <w:pPr>
              <w:jc w:val="center"/>
              <w:rPr>
                <w:sz w:val="24"/>
              </w:rPr>
            </w:pPr>
            <w:r w:rsidRPr="009175C0">
              <w:rPr>
                <w:rFonts w:hint="eastAsia"/>
                <w:sz w:val="24"/>
              </w:rPr>
              <w:t>市政公共设施管理</w:t>
            </w:r>
          </w:p>
        </w:tc>
      </w:tr>
      <w:tr w:rsidR="009175C0" w:rsidRPr="009175C0" w:rsidTr="009175C0">
        <w:tc>
          <w:tcPr>
            <w:tcW w:w="1490" w:type="dxa"/>
            <w:vAlign w:val="center"/>
          </w:tcPr>
          <w:p w:rsidR="009175C0" w:rsidRPr="009175C0" w:rsidRDefault="009175C0" w:rsidP="002E1AE6">
            <w:pPr>
              <w:jc w:val="center"/>
              <w:rPr>
                <w:rFonts w:hAnsi="宋体"/>
                <w:b/>
                <w:sz w:val="24"/>
              </w:rPr>
            </w:pPr>
            <w:r w:rsidRPr="009175C0">
              <w:rPr>
                <w:rFonts w:hAnsi="宋体"/>
                <w:b/>
                <w:sz w:val="24"/>
              </w:rPr>
              <w:t>占地面积</w:t>
            </w:r>
          </w:p>
          <w:p w:rsidR="009175C0" w:rsidRPr="009175C0" w:rsidRDefault="009175C0" w:rsidP="002E1AE6">
            <w:pPr>
              <w:jc w:val="center"/>
              <w:rPr>
                <w:b/>
                <w:sz w:val="24"/>
              </w:rPr>
            </w:pPr>
            <w:r w:rsidRPr="009175C0">
              <w:rPr>
                <w:rFonts w:hAnsi="宋体" w:hint="eastAsia"/>
                <w:b/>
                <w:sz w:val="24"/>
              </w:rPr>
              <w:t>（平方米）</w:t>
            </w:r>
          </w:p>
        </w:tc>
        <w:tc>
          <w:tcPr>
            <w:tcW w:w="3154" w:type="dxa"/>
            <w:gridSpan w:val="3"/>
            <w:vAlign w:val="center"/>
          </w:tcPr>
          <w:p w:rsidR="009175C0" w:rsidRPr="009175C0" w:rsidRDefault="009175C0" w:rsidP="002E1AE6">
            <w:pPr>
              <w:spacing w:line="360" w:lineRule="auto"/>
              <w:jc w:val="center"/>
              <w:rPr>
                <w:sz w:val="24"/>
              </w:rPr>
            </w:pPr>
            <w:r w:rsidRPr="009175C0">
              <w:rPr>
                <w:rFonts w:hint="eastAsia"/>
                <w:sz w:val="24"/>
              </w:rPr>
              <w:t>/</w:t>
            </w:r>
          </w:p>
        </w:tc>
        <w:tc>
          <w:tcPr>
            <w:tcW w:w="1418" w:type="dxa"/>
            <w:gridSpan w:val="2"/>
            <w:vAlign w:val="center"/>
          </w:tcPr>
          <w:p w:rsidR="009175C0" w:rsidRPr="009175C0" w:rsidRDefault="009175C0" w:rsidP="009175C0">
            <w:pPr>
              <w:jc w:val="center"/>
              <w:rPr>
                <w:rFonts w:hAnsi="宋体"/>
                <w:b/>
                <w:sz w:val="24"/>
              </w:rPr>
            </w:pPr>
            <w:r w:rsidRPr="009175C0">
              <w:rPr>
                <w:rFonts w:hAnsi="宋体" w:hint="eastAsia"/>
                <w:b/>
                <w:sz w:val="24"/>
              </w:rPr>
              <w:t>绿化面积（平方米）</w:t>
            </w:r>
          </w:p>
        </w:tc>
        <w:tc>
          <w:tcPr>
            <w:tcW w:w="2460" w:type="dxa"/>
            <w:gridSpan w:val="3"/>
            <w:vAlign w:val="center"/>
          </w:tcPr>
          <w:p w:rsidR="009175C0" w:rsidRPr="009175C0" w:rsidRDefault="009175C0" w:rsidP="002E1AE6">
            <w:pPr>
              <w:spacing w:line="360" w:lineRule="auto"/>
              <w:jc w:val="center"/>
              <w:rPr>
                <w:sz w:val="24"/>
              </w:rPr>
            </w:pPr>
            <w:r w:rsidRPr="009175C0">
              <w:rPr>
                <w:rFonts w:hint="eastAsia"/>
                <w:sz w:val="24"/>
              </w:rPr>
              <w:t>/</w:t>
            </w:r>
          </w:p>
        </w:tc>
      </w:tr>
      <w:tr w:rsidR="009175C0" w:rsidRPr="009175C0" w:rsidTr="009175C0">
        <w:tc>
          <w:tcPr>
            <w:tcW w:w="1490" w:type="dxa"/>
            <w:vAlign w:val="center"/>
          </w:tcPr>
          <w:p w:rsidR="009175C0" w:rsidRPr="009175C0" w:rsidRDefault="009175C0" w:rsidP="002E1AE6">
            <w:pPr>
              <w:jc w:val="center"/>
              <w:rPr>
                <w:rFonts w:hAnsi="宋体"/>
                <w:b/>
                <w:sz w:val="24"/>
              </w:rPr>
            </w:pPr>
            <w:r w:rsidRPr="009175C0">
              <w:rPr>
                <w:rFonts w:hAnsi="宋体"/>
                <w:b/>
                <w:sz w:val="24"/>
              </w:rPr>
              <w:t>总投资</w:t>
            </w:r>
          </w:p>
          <w:p w:rsidR="009175C0" w:rsidRPr="009175C0" w:rsidRDefault="009175C0" w:rsidP="002E1AE6">
            <w:pPr>
              <w:jc w:val="center"/>
              <w:rPr>
                <w:rFonts w:hAnsi="宋体"/>
                <w:b/>
                <w:sz w:val="24"/>
              </w:rPr>
            </w:pPr>
            <w:r w:rsidRPr="009175C0">
              <w:rPr>
                <w:rFonts w:hAnsi="宋体"/>
                <w:b/>
                <w:sz w:val="24"/>
              </w:rPr>
              <w:t>（万元）</w:t>
            </w:r>
          </w:p>
        </w:tc>
        <w:tc>
          <w:tcPr>
            <w:tcW w:w="1368" w:type="dxa"/>
            <w:vAlign w:val="center"/>
          </w:tcPr>
          <w:p w:rsidR="009175C0" w:rsidRPr="009175C0" w:rsidRDefault="009175C0" w:rsidP="002E1AE6">
            <w:pPr>
              <w:spacing w:line="360" w:lineRule="auto"/>
              <w:jc w:val="center"/>
              <w:rPr>
                <w:rFonts w:hAnsi="宋体"/>
                <w:sz w:val="24"/>
              </w:rPr>
            </w:pPr>
            <w:r w:rsidRPr="009175C0">
              <w:rPr>
                <w:rFonts w:hint="eastAsia"/>
                <w:sz w:val="24"/>
              </w:rPr>
              <w:t>532.8</w:t>
            </w:r>
          </w:p>
        </w:tc>
        <w:tc>
          <w:tcPr>
            <w:tcW w:w="1786" w:type="dxa"/>
            <w:gridSpan w:val="2"/>
            <w:vAlign w:val="center"/>
          </w:tcPr>
          <w:p w:rsidR="009175C0" w:rsidRPr="009175C0" w:rsidRDefault="009175C0" w:rsidP="002E1AE6">
            <w:pPr>
              <w:jc w:val="center"/>
              <w:rPr>
                <w:rFonts w:hAnsi="宋体"/>
                <w:b/>
                <w:sz w:val="24"/>
              </w:rPr>
            </w:pPr>
            <w:r w:rsidRPr="009175C0">
              <w:rPr>
                <w:rFonts w:hAnsi="宋体" w:hint="eastAsia"/>
                <w:b/>
                <w:sz w:val="24"/>
              </w:rPr>
              <w:t>其中：环保投资（万元）</w:t>
            </w:r>
          </w:p>
        </w:tc>
        <w:tc>
          <w:tcPr>
            <w:tcW w:w="1418" w:type="dxa"/>
            <w:gridSpan w:val="2"/>
            <w:vAlign w:val="center"/>
          </w:tcPr>
          <w:p w:rsidR="009175C0" w:rsidRPr="009175C0" w:rsidRDefault="00F71ED7" w:rsidP="002E1AE6">
            <w:pPr>
              <w:spacing w:line="360" w:lineRule="auto"/>
              <w:jc w:val="center"/>
              <w:rPr>
                <w:rFonts w:hAnsi="宋体"/>
                <w:sz w:val="24"/>
              </w:rPr>
            </w:pPr>
            <w:r>
              <w:rPr>
                <w:rFonts w:hAnsi="宋体" w:hint="eastAsia"/>
                <w:sz w:val="24"/>
              </w:rPr>
              <w:t>532.8</w:t>
            </w:r>
          </w:p>
        </w:tc>
        <w:tc>
          <w:tcPr>
            <w:tcW w:w="1276" w:type="dxa"/>
            <w:gridSpan w:val="2"/>
            <w:vAlign w:val="center"/>
          </w:tcPr>
          <w:p w:rsidR="009175C0" w:rsidRPr="009175C0" w:rsidRDefault="009175C0" w:rsidP="002E1AE6">
            <w:pPr>
              <w:jc w:val="center"/>
              <w:rPr>
                <w:rFonts w:hAnsi="宋体"/>
                <w:sz w:val="24"/>
              </w:rPr>
            </w:pPr>
            <w:r w:rsidRPr="009175C0">
              <w:rPr>
                <w:rFonts w:hAnsi="宋体" w:hint="eastAsia"/>
                <w:b/>
                <w:sz w:val="24"/>
              </w:rPr>
              <w:t>环保投资占总投资比例</w:t>
            </w:r>
          </w:p>
        </w:tc>
        <w:tc>
          <w:tcPr>
            <w:tcW w:w="1184" w:type="dxa"/>
            <w:vAlign w:val="center"/>
          </w:tcPr>
          <w:p w:rsidR="009175C0" w:rsidRPr="009175C0" w:rsidRDefault="00F71ED7" w:rsidP="002E1AE6">
            <w:pPr>
              <w:spacing w:line="360" w:lineRule="auto"/>
              <w:jc w:val="center"/>
              <w:rPr>
                <w:rFonts w:hAnsi="宋体"/>
                <w:sz w:val="24"/>
              </w:rPr>
            </w:pPr>
            <w:r>
              <w:rPr>
                <w:rFonts w:hAnsi="宋体" w:hint="eastAsia"/>
                <w:sz w:val="24"/>
              </w:rPr>
              <w:t>100%</w:t>
            </w:r>
          </w:p>
        </w:tc>
      </w:tr>
      <w:tr w:rsidR="009175C0" w:rsidRPr="009175C0" w:rsidTr="009175C0">
        <w:tc>
          <w:tcPr>
            <w:tcW w:w="1490" w:type="dxa"/>
            <w:vAlign w:val="center"/>
          </w:tcPr>
          <w:p w:rsidR="009175C0" w:rsidRPr="009175C0" w:rsidRDefault="009175C0" w:rsidP="002E1AE6">
            <w:pPr>
              <w:jc w:val="center"/>
              <w:rPr>
                <w:rFonts w:hAnsi="宋体"/>
                <w:b/>
                <w:sz w:val="24"/>
              </w:rPr>
            </w:pPr>
            <w:r w:rsidRPr="009175C0">
              <w:rPr>
                <w:rFonts w:hAnsi="宋体"/>
                <w:b/>
                <w:sz w:val="24"/>
              </w:rPr>
              <w:t>评价经费</w:t>
            </w:r>
          </w:p>
          <w:p w:rsidR="009175C0" w:rsidRPr="009175C0" w:rsidRDefault="009175C0" w:rsidP="002E1AE6">
            <w:pPr>
              <w:jc w:val="center"/>
              <w:rPr>
                <w:rFonts w:hAnsi="宋体"/>
                <w:b/>
                <w:sz w:val="24"/>
              </w:rPr>
            </w:pPr>
            <w:r w:rsidRPr="009175C0">
              <w:rPr>
                <w:rFonts w:hAnsi="宋体"/>
                <w:b/>
                <w:sz w:val="24"/>
              </w:rPr>
              <w:t>（万元）</w:t>
            </w:r>
          </w:p>
        </w:tc>
        <w:tc>
          <w:tcPr>
            <w:tcW w:w="3154" w:type="dxa"/>
            <w:gridSpan w:val="3"/>
            <w:vAlign w:val="center"/>
          </w:tcPr>
          <w:p w:rsidR="009175C0" w:rsidRPr="009175C0" w:rsidRDefault="00F71ED7" w:rsidP="002E1AE6">
            <w:pPr>
              <w:spacing w:line="360" w:lineRule="auto"/>
              <w:jc w:val="center"/>
              <w:rPr>
                <w:rFonts w:hAnsi="宋体"/>
                <w:sz w:val="24"/>
              </w:rPr>
            </w:pPr>
            <w:r>
              <w:rPr>
                <w:rFonts w:hAnsi="宋体" w:hint="eastAsia"/>
                <w:sz w:val="24"/>
              </w:rPr>
              <w:t>/</w:t>
            </w:r>
          </w:p>
        </w:tc>
        <w:tc>
          <w:tcPr>
            <w:tcW w:w="1418" w:type="dxa"/>
            <w:gridSpan w:val="2"/>
            <w:vAlign w:val="center"/>
          </w:tcPr>
          <w:p w:rsidR="009175C0" w:rsidRPr="009175C0" w:rsidRDefault="009175C0" w:rsidP="002E1AE6">
            <w:pPr>
              <w:jc w:val="center"/>
              <w:rPr>
                <w:rFonts w:hAnsi="宋体"/>
                <w:b/>
                <w:sz w:val="24"/>
              </w:rPr>
            </w:pPr>
            <w:r w:rsidRPr="009175C0">
              <w:rPr>
                <w:rFonts w:hAnsi="宋体" w:hint="eastAsia"/>
                <w:b/>
                <w:sz w:val="24"/>
              </w:rPr>
              <w:t>预期投</w:t>
            </w:r>
          </w:p>
          <w:p w:rsidR="009175C0" w:rsidRPr="009175C0" w:rsidRDefault="009175C0" w:rsidP="002E1AE6">
            <w:pPr>
              <w:jc w:val="center"/>
              <w:rPr>
                <w:rFonts w:hAnsi="宋体"/>
                <w:sz w:val="24"/>
              </w:rPr>
            </w:pPr>
            <w:r w:rsidRPr="009175C0">
              <w:rPr>
                <w:rFonts w:hAnsi="宋体" w:hint="eastAsia"/>
                <w:b/>
                <w:sz w:val="24"/>
              </w:rPr>
              <w:t>产日期</w:t>
            </w:r>
          </w:p>
        </w:tc>
        <w:tc>
          <w:tcPr>
            <w:tcW w:w="2460" w:type="dxa"/>
            <w:gridSpan w:val="3"/>
            <w:vAlign w:val="center"/>
          </w:tcPr>
          <w:p w:rsidR="009175C0" w:rsidRPr="009175C0" w:rsidRDefault="009175C0" w:rsidP="009175C0">
            <w:pPr>
              <w:spacing w:line="360" w:lineRule="auto"/>
              <w:jc w:val="center"/>
              <w:rPr>
                <w:rFonts w:hAnsi="宋体"/>
                <w:sz w:val="24"/>
              </w:rPr>
            </w:pPr>
            <w:r w:rsidRPr="009175C0">
              <w:rPr>
                <w:rFonts w:hint="eastAsia"/>
                <w:sz w:val="24"/>
              </w:rPr>
              <w:t>2017</w:t>
            </w:r>
            <w:r w:rsidRPr="009175C0">
              <w:rPr>
                <w:rFonts w:hint="eastAsia"/>
                <w:sz w:val="24"/>
              </w:rPr>
              <w:t>年</w:t>
            </w:r>
            <w:r w:rsidRPr="009175C0">
              <w:rPr>
                <w:rFonts w:hint="eastAsia"/>
                <w:sz w:val="24"/>
              </w:rPr>
              <w:t>12</w:t>
            </w:r>
            <w:r w:rsidRPr="009175C0">
              <w:rPr>
                <w:rFonts w:hint="eastAsia"/>
                <w:sz w:val="24"/>
              </w:rPr>
              <w:t>月</w:t>
            </w:r>
          </w:p>
        </w:tc>
      </w:tr>
      <w:tr w:rsidR="009175C0" w:rsidRPr="009175C0" w:rsidTr="009175C0">
        <w:tc>
          <w:tcPr>
            <w:tcW w:w="8522" w:type="dxa"/>
            <w:gridSpan w:val="9"/>
            <w:vAlign w:val="center"/>
          </w:tcPr>
          <w:p w:rsidR="009175C0" w:rsidRPr="009175C0" w:rsidRDefault="009175C0" w:rsidP="002E1AE6">
            <w:pPr>
              <w:spacing w:line="360" w:lineRule="auto"/>
              <w:rPr>
                <w:b/>
                <w:sz w:val="28"/>
                <w:szCs w:val="28"/>
                <w:shd w:val="pct15" w:color="auto" w:fill="FFFFFF"/>
              </w:rPr>
            </w:pPr>
            <w:r w:rsidRPr="009175C0">
              <w:rPr>
                <w:rFonts w:hint="eastAsia"/>
                <w:b/>
                <w:sz w:val="28"/>
                <w:szCs w:val="28"/>
                <w:shd w:val="pct15" w:color="auto" w:fill="FFFFFF"/>
              </w:rPr>
              <w:t>工程内容及规模</w:t>
            </w:r>
          </w:p>
          <w:p w:rsidR="009175C0" w:rsidRPr="009175C0" w:rsidRDefault="009175C0" w:rsidP="002E1AE6">
            <w:pPr>
              <w:spacing w:line="360" w:lineRule="auto"/>
              <w:rPr>
                <w:b/>
                <w:sz w:val="24"/>
              </w:rPr>
            </w:pPr>
            <w:r w:rsidRPr="009175C0">
              <w:rPr>
                <w:rFonts w:hint="eastAsia"/>
                <w:b/>
                <w:sz w:val="24"/>
              </w:rPr>
              <w:t>一、评价任务的由来</w:t>
            </w:r>
          </w:p>
          <w:p w:rsidR="009175C0" w:rsidRPr="009175C0" w:rsidRDefault="009175C0" w:rsidP="002E1AE6">
            <w:pPr>
              <w:spacing w:line="360" w:lineRule="auto"/>
              <w:ind w:firstLineChars="200" w:firstLine="480"/>
              <w:rPr>
                <w:sz w:val="24"/>
              </w:rPr>
            </w:pPr>
            <w:r w:rsidRPr="009175C0">
              <w:rPr>
                <w:rFonts w:hint="eastAsia"/>
                <w:sz w:val="24"/>
              </w:rPr>
              <w:t>广东梅州蕉华工业园区位于广东省东北部，地处粤赣闽“金三角”地段，土地全部属国有，</w:t>
            </w:r>
            <w:r w:rsidRPr="009175C0">
              <w:rPr>
                <w:rFonts w:hint="eastAsia"/>
                <w:sz w:val="24"/>
              </w:rPr>
              <w:t>2006</w:t>
            </w:r>
            <w:r w:rsidRPr="009175C0">
              <w:rPr>
                <w:rFonts w:hint="eastAsia"/>
                <w:sz w:val="24"/>
              </w:rPr>
              <w:t>年</w:t>
            </w:r>
            <w:r w:rsidRPr="009175C0">
              <w:rPr>
                <w:rFonts w:hint="eastAsia"/>
                <w:sz w:val="24"/>
              </w:rPr>
              <w:t>9</w:t>
            </w:r>
            <w:r w:rsidRPr="009175C0">
              <w:rPr>
                <w:rFonts w:hint="eastAsia"/>
                <w:sz w:val="24"/>
              </w:rPr>
              <w:t>月经省政府批准并通过国家发改委审核升格为省级开发区。根据《梅州蕉华生态新城总体规划（</w:t>
            </w:r>
            <w:r w:rsidRPr="009175C0">
              <w:rPr>
                <w:rFonts w:hint="eastAsia"/>
                <w:sz w:val="24"/>
              </w:rPr>
              <w:t>2008</w:t>
            </w:r>
            <w:r w:rsidRPr="009175C0">
              <w:rPr>
                <w:rFonts w:hint="eastAsia"/>
                <w:sz w:val="24"/>
              </w:rPr>
              <w:t>—</w:t>
            </w:r>
            <w:r w:rsidRPr="009175C0">
              <w:rPr>
                <w:rFonts w:hint="eastAsia"/>
                <w:sz w:val="24"/>
              </w:rPr>
              <w:t>2025</w:t>
            </w:r>
            <w:r w:rsidRPr="009175C0">
              <w:rPr>
                <w:rFonts w:hint="eastAsia"/>
                <w:sz w:val="24"/>
              </w:rPr>
              <w:t>）》的功能规划，蕉华工业园区分为三个功能区，分别是北部新型工业园区、中部综合服务区、西部现代农业产业园区、南部健康食品产业园区和东部旅游健康产业园区。目前，蕉华工业园正处在发展快速期，为进一步提升园区基础设施，改善周边环境，促进节能减排，提升人居环境，梅州市蕉华管理区拟投资</w:t>
            </w:r>
            <w:r w:rsidRPr="009175C0">
              <w:rPr>
                <w:rFonts w:hint="eastAsia"/>
                <w:sz w:val="24"/>
              </w:rPr>
              <w:t>532.8</w:t>
            </w:r>
            <w:r w:rsidRPr="009175C0">
              <w:rPr>
                <w:rFonts w:hint="eastAsia"/>
                <w:sz w:val="24"/>
              </w:rPr>
              <w:t>万元，敷设长</w:t>
            </w:r>
            <w:r w:rsidRPr="009175C0">
              <w:rPr>
                <w:rFonts w:hint="eastAsia"/>
                <w:sz w:val="24"/>
              </w:rPr>
              <w:t>2.3km</w:t>
            </w:r>
            <w:r w:rsidRPr="009175C0">
              <w:rPr>
                <w:rFonts w:hint="eastAsia"/>
                <w:sz w:val="24"/>
              </w:rPr>
              <w:t>蕉华工业园南部污水管网。</w:t>
            </w:r>
          </w:p>
          <w:p w:rsidR="009175C0" w:rsidRPr="009175C0" w:rsidRDefault="009175C0" w:rsidP="009175C0">
            <w:pPr>
              <w:snapToGrid w:val="0"/>
              <w:spacing w:line="360" w:lineRule="auto"/>
              <w:ind w:firstLineChars="200" w:firstLine="480"/>
              <w:rPr>
                <w:sz w:val="24"/>
              </w:rPr>
            </w:pPr>
            <w:r w:rsidRPr="009175C0">
              <w:rPr>
                <w:rFonts w:hint="eastAsia"/>
                <w:sz w:val="24"/>
              </w:rPr>
              <w:t>根据《中华人民共和国环境保护法》、《中华人民共和国环境影响评价法》、《建设项目环境保护管理条例》等相关规定，需对该项目进行环境影响评价，并提交环境影响评价报告表。为此，建设单位委托广州蓝碧环境科学工程顾问有限公司承担梅州蕉华产业转移工业园南部污水管网工程的环境影响评价工作，我司</w:t>
            </w:r>
            <w:r w:rsidRPr="009175C0">
              <w:rPr>
                <w:rFonts w:hint="eastAsia"/>
                <w:sz w:val="24"/>
              </w:rPr>
              <w:lastRenderedPageBreak/>
              <w:t>在充分收集有关资料并深入进行现场踏勘后，编制完成《梅州蕉华产业转移工业园南部污水管网工程环境影响评价报告表》。</w:t>
            </w:r>
          </w:p>
          <w:p w:rsidR="009175C0" w:rsidRPr="009175C0" w:rsidRDefault="009175C0" w:rsidP="002E1AE6">
            <w:pPr>
              <w:spacing w:line="360" w:lineRule="auto"/>
              <w:rPr>
                <w:b/>
                <w:sz w:val="24"/>
              </w:rPr>
            </w:pPr>
            <w:r w:rsidRPr="009175C0">
              <w:rPr>
                <w:rFonts w:hint="eastAsia"/>
                <w:b/>
                <w:sz w:val="24"/>
              </w:rPr>
              <w:t>二、项目产业政策符合性分析</w:t>
            </w:r>
          </w:p>
          <w:p w:rsidR="009175C0" w:rsidRPr="009175C0" w:rsidRDefault="009175C0" w:rsidP="002E1AE6">
            <w:pPr>
              <w:spacing w:line="360" w:lineRule="auto"/>
              <w:ind w:firstLine="480"/>
              <w:rPr>
                <w:sz w:val="24"/>
              </w:rPr>
            </w:pPr>
            <w:r w:rsidRPr="009175C0">
              <w:rPr>
                <w:rFonts w:hint="eastAsia"/>
                <w:sz w:val="24"/>
              </w:rPr>
              <w:t>本项目为城市基础设施配套的排水管网工程，根据中华人民共和国国家发展和改革委员会《国家发展改革委关于修改</w:t>
            </w:r>
            <w:r w:rsidRPr="009175C0">
              <w:rPr>
                <w:sz w:val="24"/>
              </w:rPr>
              <w:t>&lt;</w:t>
            </w:r>
            <w:r w:rsidRPr="009175C0">
              <w:rPr>
                <w:rFonts w:hint="eastAsia"/>
                <w:sz w:val="24"/>
              </w:rPr>
              <w:t>产业结构调整指导目录（</w:t>
            </w:r>
            <w:r w:rsidRPr="009175C0">
              <w:rPr>
                <w:sz w:val="24"/>
              </w:rPr>
              <w:t>2011</w:t>
            </w:r>
            <w:r w:rsidRPr="009175C0">
              <w:rPr>
                <w:rFonts w:hint="eastAsia"/>
                <w:sz w:val="24"/>
              </w:rPr>
              <w:t>年本）</w:t>
            </w:r>
            <w:r w:rsidRPr="009175C0">
              <w:rPr>
                <w:sz w:val="24"/>
              </w:rPr>
              <w:t>&gt;</w:t>
            </w:r>
            <w:r w:rsidRPr="009175C0">
              <w:rPr>
                <w:rFonts w:hint="eastAsia"/>
                <w:sz w:val="24"/>
              </w:rPr>
              <w:t>有关条款的决定》（国家发展改革委</w:t>
            </w:r>
            <w:r w:rsidRPr="009175C0">
              <w:rPr>
                <w:sz w:val="24"/>
              </w:rPr>
              <w:t>2013</w:t>
            </w:r>
            <w:r w:rsidRPr="009175C0">
              <w:rPr>
                <w:rFonts w:hint="eastAsia"/>
                <w:sz w:val="24"/>
              </w:rPr>
              <w:t>年第</w:t>
            </w:r>
            <w:r w:rsidRPr="009175C0">
              <w:rPr>
                <w:sz w:val="24"/>
              </w:rPr>
              <w:t>21</w:t>
            </w:r>
            <w:r w:rsidRPr="009175C0">
              <w:rPr>
                <w:rFonts w:hint="eastAsia"/>
                <w:sz w:val="24"/>
              </w:rPr>
              <w:t>号令）和《产业结构调整调整指导目录（</w:t>
            </w:r>
            <w:r w:rsidRPr="009175C0">
              <w:rPr>
                <w:sz w:val="24"/>
              </w:rPr>
              <w:t>2011</w:t>
            </w:r>
            <w:r w:rsidRPr="009175C0">
              <w:rPr>
                <w:rFonts w:hint="eastAsia"/>
                <w:sz w:val="24"/>
              </w:rPr>
              <w:t>年本）（修正）》，本项目属于第一类“鼓励类”中第二十二项“城市基础设施”中第</w:t>
            </w:r>
            <w:r w:rsidRPr="009175C0">
              <w:rPr>
                <w:sz w:val="24"/>
              </w:rPr>
              <w:t>9</w:t>
            </w:r>
            <w:r w:rsidRPr="009175C0">
              <w:rPr>
                <w:rFonts w:hint="eastAsia"/>
                <w:sz w:val="24"/>
              </w:rPr>
              <w:t>条“城镇供排水管网工程、供水水源及净水厂工程”。</w:t>
            </w:r>
          </w:p>
          <w:p w:rsidR="009175C0" w:rsidRPr="009175C0" w:rsidRDefault="009175C0" w:rsidP="009175C0">
            <w:pPr>
              <w:spacing w:line="360" w:lineRule="auto"/>
              <w:ind w:firstLine="480"/>
              <w:rPr>
                <w:sz w:val="24"/>
              </w:rPr>
            </w:pPr>
            <w:r w:rsidRPr="009175C0">
              <w:rPr>
                <w:rFonts w:hint="eastAsia"/>
                <w:sz w:val="24"/>
              </w:rPr>
              <w:t>项目建设位于梅州市蕉华管理区下寨桥至北坑岗，属于《广东省生态发展区产业发展指导目录》（</w:t>
            </w:r>
            <w:r w:rsidRPr="009175C0">
              <w:rPr>
                <w:rFonts w:hint="eastAsia"/>
                <w:sz w:val="24"/>
              </w:rPr>
              <w:t>2014</w:t>
            </w:r>
            <w:r w:rsidRPr="009175C0">
              <w:rPr>
                <w:rFonts w:hint="eastAsia"/>
                <w:sz w:val="24"/>
              </w:rPr>
              <w:t>年本）</w:t>
            </w:r>
            <w:r w:rsidRPr="009175C0">
              <w:rPr>
                <w:rFonts w:hAnsi="宋体"/>
                <w:sz w:val="24"/>
              </w:rPr>
              <w:t>生态发展区范围</w:t>
            </w:r>
            <w:r w:rsidRPr="009175C0">
              <w:rPr>
                <w:rFonts w:hint="eastAsia"/>
                <w:sz w:val="24"/>
              </w:rPr>
              <w:t>，</w:t>
            </w:r>
            <w:r w:rsidRPr="009175C0">
              <w:rPr>
                <w:rFonts w:hAnsi="宋体"/>
                <w:sz w:val="24"/>
              </w:rPr>
              <w:t>项目单位面积投资强度</w:t>
            </w:r>
            <w:r w:rsidRPr="009175C0">
              <w:rPr>
                <w:rFonts w:hint="eastAsia"/>
                <w:sz w:val="24"/>
              </w:rPr>
              <w:t>430.1809</w:t>
            </w:r>
            <w:r w:rsidRPr="009175C0">
              <w:rPr>
                <w:rFonts w:hAnsi="宋体"/>
                <w:sz w:val="24"/>
              </w:rPr>
              <w:t>万元</w:t>
            </w:r>
            <w:r w:rsidRPr="009175C0">
              <w:rPr>
                <w:sz w:val="24"/>
              </w:rPr>
              <w:t>/</w:t>
            </w:r>
            <w:r w:rsidRPr="009175C0">
              <w:rPr>
                <w:rFonts w:hAnsi="宋体"/>
                <w:sz w:val="24"/>
              </w:rPr>
              <w:t>亩，产值综合能耗</w:t>
            </w:r>
            <w:r w:rsidRPr="009175C0">
              <w:rPr>
                <w:rFonts w:hint="eastAsia"/>
                <w:sz w:val="24"/>
              </w:rPr>
              <w:t>0.0384</w:t>
            </w:r>
            <w:r w:rsidRPr="009175C0">
              <w:rPr>
                <w:rFonts w:hAnsi="宋体"/>
                <w:sz w:val="24"/>
              </w:rPr>
              <w:t>吨标煤</w:t>
            </w:r>
            <w:r w:rsidRPr="009175C0">
              <w:rPr>
                <w:sz w:val="24"/>
              </w:rPr>
              <w:t>/</w:t>
            </w:r>
            <w:r w:rsidRPr="009175C0">
              <w:rPr>
                <w:rFonts w:hAnsi="宋体"/>
                <w:sz w:val="24"/>
              </w:rPr>
              <w:t>万元，且其所用的全部设备不属于淘汰和限制类之列，依据《广东省生态发展区产业发展指导目录》，项目建设满足</w:t>
            </w:r>
            <w:r w:rsidRPr="009175C0">
              <w:rPr>
                <w:sz w:val="24"/>
              </w:rPr>
              <w:t>“</w:t>
            </w:r>
            <w:r w:rsidRPr="009175C0">
              <w:rPr>
                <w:rFonts w:hAnsi="宋体"/>
                <w:sz w:val="24"/>
              </w:rPr>
              <w:t>生态发展区制造业准入指导标准</w:t>
            </w:r>
            <w:r w:rsidRPr="009175C0">
              <w:rPr>
                <w:sz w:val="24"/>
              </w:rPr>
              <w:t>”</w:t>
            </w:r>
            <w:r w:rsidRPr="009175C0">
              <w:rPr>
                <w:rFonts w:hAnsi="宋体"/>
                <w:sz w:val="24"/>
              </w:rPr>
              <w:t>要求，即</w:t>
            </w:r>
            <w:r w:rsidRPr="009175C0">
              <w:rPr>
                <w:rFonts w:hAnsi="宋体" w:hint="eastAsia"/>
                <w:sz w:val="24"/>
              </w:rPr>
              <w:t>单位面积投资强度</w:t>
            </w:r>
            <w:r w:rsidRPr="009175C0">
              <w:rPr>
                <w:rFonts w:hAnsi="宋体"/>
                <w:sz w:val="24"/>
              </w:rPr>
              <w:t>&gt;200</w:t>
            </w:r>
            <w:r w:rsidRPr="009175C0">
              <w:rPr>
                <w:rFonts w:hAnsi="宋体" w:hint="eastAsia"/>
                <w:sz w:val="24"/>
              </w:rPr>
              <w:t>（万元</w:t>
            </w:r>
            <w:r w:rsidRPr="009175C0">
              <w:rPr>
                <w:rFonts w:hAnsi="宋体" w:hint="eastAsia"/>
                <w:sz w:val="24"/>
              </w:rPr>
              <w:t>/</w:t>
            </w:r>
            <w:r w:rsidRPr="009175C0">
              <w:rPr>
                <w:rFonts w:hAnsi="宋体" w:hint="eastAsia"/>
                <w:sz w:val="24"/>
              </w:rPr>
              <w:t>亩）产值综合能耗</w:t>
            </w:r>
            <w:r w:rsidRPr="009175C0">
              <w:rPr>
                <w:rFonts w:hAnsi="宋体"/>
                <w:sz w:val="24"/>
              </w:rPr>
              <w:t>&lt;0.12</w:t>
            </w:r>
            <w:r w:rsidRPr="009175C0">
              <w:rPr>
                <w:rFonts w:hAnsi="宋体" w:hint="eastAsia"/>
                <w:sz w:val="24"/>
              </w:rPr>
              <w:t>（吨标煤</w:t>
            </w:r>
            <w:r w:rsidRPr="009175C0">
              <w:rPr>
                <w:rFonts w:hAnsi="宋体" w:hint="eastAsia"/>
                <w:sz w:val="24"/>
              </w:rPr>
              <w:t>/</w:t>
            </w:r>
            <w:r w:rsidRPr="009175C0">
              <w:rPr>
                <w:rFonts w:hAnsi="宋体" w:hint="eastAsia"/>
                <w:sz w:val="24"/>
              </w:rPr>
              <w:t>万元）</w:t>
            </w:r>
            <w:r w:rsidRPr="009175C0">
              <w:rPr>
                <w:rFonts w:hAnsi="宋体"/>
                <w:sz w:val="24"/>
              </w:rPr>
              <w:t>。</w:t>
            </w:r>
            <w:r w:rsidRPr="009175C0">
              <w:rPr>
                <w:rFonts w:hint="eastAsia"/>
                <w:sz w:val="24"/>
              </w:rPr>
              <w:t>本项目属于《广东省生态发展区产业发展指导目录》（</w:t>
            </w:r>
            <w:r w:rsidRPr="009175C0">
              <w:rPr>
                <w:rFonts w:hint="eastAsia"/>
                <w:sz w:val="24"/>
              </w:rPr>
              <w:t>2014</w:t>
            </w:r>
            <w:r w:rsidRPr="009175C0">
              <w:rPr>
                <w:rFonts w:hint="eastAsia"/>
                <w:sz w:val="24"/>
              </w:rPr>
              <w:t>年本）中的第一类“鼓励类”中第十三项“城市基础设施”中第</w:t>
            </w:r>
            <w:r w:rsidRPr="009175C0">
              <w:rPr>
                <w:sz w:val="24"/>
              </w:rPr>
              <w:t>9</w:t>
            </w:r>
            <w:r w:rsidRPr="009175C0">
              <w:rPr>
                <w:rFonts w:hint="eastAsia"/>
                <w:sz w:val="24"/>
              </w:rPr>
              <w:t>条“城镇供排水管网工程、供水水源及净水厂工程”。</w:t>
            </w:r>
          </w:p>
          <w:p w:rsidR="009175C0" w:rsidRPr="009175C0" w:rsidRDefault="009175C0" w:rsidP="002E1AE6">
            <w:pPr>
              <w:spacing w:line="360" w:lineRule="auto"/>
              <w:ind w:firstLine="480"/>
              <w:rPr>
                <w:sz w:val="24"/>
              </w:rPr>
            </w:pPr>
            <w:r w:rsidRPr="009175C0">
              <w:rPr>
                <w:sz w:val="24"/>
              </w:rPr>
              <w:t>梅州市发展和改革局</w:t>
            </w:r>
            <w:r w:rsidRPr="009175C0">
              <w:rPr>
                <w:rFonts w:hint="eastAsia"/>
                <w:sz w:val="24"/>
              </w:rPr>
              <w:t>出具了《梅州市发展和改革局关于梅州蕉华产业园南部污水管网工程的复函》（</w:t>
            </w:r>
            <w:r w:rsidRPr="009175C0">
              <w:rPr>
                <w:sz w:val="24"/>
              </w:rPr>
              <w:t>梅市发改审批函</w:t>
            </w:r>
            <w:r w:rsidRPr="009175C0">
              <w:rPr>
                <w:rFonts w:ascii="宋体" w:hAnsi="宋体" w:hint="eastAsia"/>
                <w:sz w:val="24"/>
              </w:rPr>
              <w:t>﹝2017﹞217号</w:t>
            </w:r>
            <w:r w:rsidRPr="009175C0">
              <w:rPr>
                <w:rFonts w:hint="eastAsia"/>
                <w:sz w:val="24"/>
              </w:rPr>
              <w:t>），同意本项目的建设。</w:t>
            </w:r>
          </w:p>
          <w:p w:rsidR="009175C0" w:rsidRPr="009175C0" w:rsidRDefault="009175C0" w:rsidP="002E1AE6">
            <w:pPr>
              <w:spacing w:line="360" w:lineRule="auto"/>
              <w:ind w:firstLineChars="196" w:firstLine="472"/>
              <w:rPr>
                <w:sz w:val="24"/>
              </w:rPr>
            </w:pPr>
            <w:r w:rsidRPr="009175C0">
              <w:rPr>
                <w:rFonts w:hint="eastAsia"/>
                <w:b/>
                <w:sz w:val="24"/>
              </w:rPr>
              <w:t>综上所述，本项目的建设符合国家现行产业政策。</w:t>
            </w:r>
          </w:p>
          <w:p w:rsidR="009175C0" w:rsidRPr="009175C0" w:rsidRDefault="009175C0" w:rsidP="002E1AE6">
            <w:pPr>
              <w:spacing w:line="360" w:lineRule="auto"/>
              <w:rPr>
                <w:b/>
                <w:sz w:val="24"/>
              </w:rPr>
            </w:pPr>
            <w:r w:rsidRPr="009175C0">
              <w:rPr>
                <w:rFonts w:hint="eastAsia"/>
                <w:b/>
                <w:sz w:val="24"/>
              </w:rPr>
              <w:t>三、规划符合性分析</w:t>
            </w:r>
          </w:p>
          <w:p w:rsidR="009175C0" w:rsidRPr="009175C0" w:rsidRDefault="009175C0" w:rsidP="009175C0">
            <w:pPr>
              <w:spacing w:line="360" w:lineRule="auto"/>
              <w:ind w:firstLine="480"/>
              <w:rPr>
                <w:b/>
                <w:sz w:val="24"/>
              </w:rPr>
            </w:pPr>
            <w:r w:rsidRPr="009175C0">
              <w:rPr>
                <w:rFonts w:hint="eastAsia"/>
                <w:b/>
                <w:sz w:val="24"/>
              </w:rPr>
              <w:t>1</w:t>
            </w:r>
            <w:r w:rsidRPr="009175C0">
              <w:rPr>
                <w:rFonts w:hint="eastAsia"/>
                <w:b/>
                <w:sz w:val="24"/>
              </w:rPr>
              <w:t>、规划符合性分析</w:t>
            </w:r>
          </w:p>
          <w:p w:rsidR="009175C0" w:rsidRPr="001E2308" w:rsidRDefault="009175C0" w:rsidP="009175C0">
            <w:pPr>
              <w:spacing w:line="360" w:lineRule="auto"/>
              <w:ind w:firstLine="480"/>
              <w:rPr>
                <w:sz w:val="24"/>
              </w:rPr>
            </w:pPr>
            <w:r w:rsidRPr="009175C0">
              <w:rPr>
                <w:rFonts w:hint="eastAsia"/>
                <w:sz w:val="24"/>
              </w:rPr>
              <w:t>项目位于梅州市蕉华管理区下寨桥至北坑岗。依据《广东梅州蕉华工业园区规划》和《广东梅州蕉华工业园区环境影响报告书》及其批复，项目符合蕉华工业园产业发展方向，项目建设将完善蕉华工业园南部污水管网，完善南部健康食品产业园区的污水处理设施。加快完善南部健康食品产业园区建设，促进园区招商引</w:t>
            </w:r>
            <w:r w:rsidRPr="001E2308">
              <w:rPr>
                <w:rFonts w:hint="eastAsia"/>
                <w:sz w:val="24"/>
              </w:rPr>
              <w:t>资，带动管理区经济发展。</w:t>
            </w:r>
          </w:p>
          <w:p w:rsidR="00DD778E" w:rsidRDefault="00CC09DD" w:rsidP="00DD778E">
            <w:pPr>
              <w:spacing w:line="360" w:lineRule="auto"/>
              <w:ind w:firstLineChars="200" w:firstLine="480"/>
              <w:rPr>
                <w:sz w:val="24"/>
              </w:rPr>
            </w:pPr>
            <w:r w:rsidRPr="001E2308">
              <w:rPr>
                <w:rFonts w:hint="eastAsia"/>
                <w:sz w:val="24"/>
              </w:rPr>
              <w:t>本项目沿线无重要文物及生态敏感区，无珍稀保护动植物。根据蕉华工业园拟调整生态严控区示意图，见附图</w:t>
            </w:r>
            <w:r w:rsidRPr="001E2308">
              <w:rPr>
                <w:rFonts w:hint="eastAsia"/>
                <w:sz w:val="24"/>
              </w:rPr>
              <w:t>6</w:t>
            </w:r>
            <w:r w:rsidRPr="001E2308">
              <w:rPr>
                <w:rFonts w:hint="eastAsia"/>
                <w:sz w:val="24"/>
              </w:rPr>
              <w:t>，项目不触及生态严控区，不涉及水源保护区。</w:t>
            </w:r>
          </w:p>
          <w:p w:rsidR="00CC09DD" w:rsidRPr="001E2308" w:rsidRDefault="00CC09DD" w:rsidP="00DD778E">
            <w:pPr>
              <w:spacing w:line="360" w:lineRule="auto"/>
              <w:ind w:firstLineChars="200" w:firstLine="480"/>
              <w:rPr>
                <w:sz w:val="24"/>
              </w:rPr>
            </w:pPr>
            <w:r w:rsidRPr="001E2308">
              <w:rPr>
                <w:rFonts w:hint="eastAsia"/>
                <w:sz w:val="24"/>
              </w:rPr>
              <w:lastRenderedPageBreak/>
              <w:t>依据蕉华工业园区污水工程规划，见附图</w:t>
            </w:r>
            <w:r w:rsidRPr="001E2308">
              <w:rPr>
                <w:rFonts w:hint="eastAsia"/>
                <w:sz w:val="24"/>
              </w:rPr>
              <w:t>3</w:t>
            </w:r>
            <w:r w:rsidRPr="001E2308">
              <w:rPr>
                <w:rFonts w:hint="eastAsia"/>
                <w:sz w:val="24"/>
              </w:rPr>
              <w:t>，本项目为园区污水工程规划中的南部污水管网，与蕉华工业园区规划相符。</w:t>
            </w:r>
          </w:p>
          <w:p w:rsidR="009175C0" w:rsidRPr="001E2308" w:rsidRDefault="00CC09DD" w:rsidP="009175C0">
            <w:pPr>
              <w:spacing w:line="360" w:lineRule="auto"/>
              <w:ind w:firstLine="480"/>
              <w:rPr>
                <w:sz w:val="24"/>
              </w:rPr>
            </w:pPr>
            <w:r w:rsidRPr="001E2308">
              <w:rPr>
                <w:rFonts w:hint="eastAsia"/>
                <w:sz w:val="24"/>
              </w:rPr>
              <w:t>因此，</w:t>
            </w:r>
            <w:r w:rsidR="009175C0" w:rsidRPr="001E2308">
              <w:rPr>
                <w:rFonts w:hint="eastAsia"/>
                <w:sz w:val="24"/>
              </w:rPr>
              <w:t>项目建设符合梅州市蕉华工业园区规划要求。</w:t>
            </w:r>
          </w:p>
          <w:p w:rsidR="009175C0" w:rsidRPr="001E2308" w:rsidRDefault="009175C0" w:rsidP="009175C0">
            <w:pPr>
              <w:spacing w:line="360" w:lineRule="auto"/>
              <w:rPr>
                <w:b/>
                <w:sz w:val="24"/>
              </w:rPr>
            </w:pPr>
            <w:r w:rsidRPr="001E2308">
              <w:rPr>
                <w:rFonts w:hint="eastAsia"/>
                <w:b/>
                <w:sz w:val="24"/>
              </w:rPr>
              <w:t>四、选线选址合理性分析</w:t>
            </w:r>
          </w:p>
          <w:p w:rsidR="009175C0" w:rsidRPr="001E2308" w:rsidRDefault="009175C0" w:rsidP="002E1AE6">
            <w:pPr>
              <w:spacing w:line="360" w:lineRule="auto"/>
              <w:ind w:firstLineChars="200" w:firstLine="482"/>
              <w:rPr>
                <w:b/>
                <w:sz w:val="24"/>
              </w:rPr>
            </w:pPr>
            <w:r w:rsidRPr="001E2308">
              <w:rPr>
                <w:rFonts w:hint="eastAsia"/>
                <w:b/>
                <w:sz w:val="24"/>
              </w:rPr>
              <w:t>1</w:t>
            </w:r>
            <w:r w:rsidRPr="001E2308">
              <w:rPr>
                <w:rFonts w:hint="eastAsia"/>
                <w:b/>
                <w:sz w:val="24"/>
              </w:rPr>
              <w:t>、污水收集管网选线合理性分析</w:t>
            </w:r>
          </w:p>
          <w:p w:rsidR="00CC09DD" w:rsidRPr="001E2308" w:rsidRDefault="009175C0" w:rsidP="00CC09DD">
            <w:pPr>
              <w:spacing w:line="360" w:lineRule="auto"/>
              <w:ind w:firstLineChars="200" w:firstLine="480"/>
              <w:rPr>
                <w:sz w:val="24"/>
              </w:rPr>
            </w:pPr>
            <w:r w:rsidRPr="001E2308">
              <w:rPr>
                <w:rFonts w:hint="eastAsia"/>
                <w:sz w:val="24"/>
              </w:rPr>
              <w:t>本项目污水管道敷设沿线均有居民或农户居住，施工人员可租用当地民房，便于生活污染源处理。</w:t>
            </w:r>
            <w:r w:rsidR="00CC09DD" w:rsidRPr="001E2308">
              <w:rPr>
                <w:rFonts w:hint="eastAsia"/>
                <w:sz w:val="24"/>
              </w:rPr>
              <w:t>利用已有道路敷设有利于降低施工各类建材运距，节省投资。</w:t>
            </w:r>
          </w:p>
          <w:p w:rsidR="009175C0" w:rsidRPr="001E2308" w:rsidRDefault="009175C0" w:rsidP="002E1AE6">
            <w:pPr>
              <w:spacing w:line="360" w:lineRule="auto"/>
              <w:ind w:firstLineChars="200" w:firstLine="480"/>
              <w:rPr>
                <w:sz w:val="24"/>
              </w:rPr>
            </w:pPr>
            <w:r w:rsidRPr="001E2308">
              <w:rPr>
                <w:rFonts w:hint="eastAsia"/>
                <w:sz w:val="24"/>
              </w:rPr>
              <w:t>本项目污水管网选线根据地形，蕉华工业园污水处理厂设在蕉华工业园收水区域下游，管线铺设充分利用地形高差，重力流输送污水，节约能源，蕉华工业园污水处理厂地势较收水管线低，南部健康食品产业园区废水可在重力作用下自流进入污水处理厂。</w:t>
            </w:r>
          </w:p>
          <w:p w:rsidR="006A3EB9" w:rsidRPr="001E2308" w:rsidRDefault="006A3EB9" w:rsidP="006A3EB9">
            <w:pPr>
              <w:spacing w:line="360" w:lineRule="auto"/>
              <w:ind w:firstLineChars="200" w:firstLine="482"/>
              <w:rPr>
                <w:b/>
                <w:sz w:val="24"/>
              </w:rPr>
            </w:pPr>
            <w:r w:rsidRPr="001E2308">
              <w:rPr>
                <w:rFonts w:hint="eastAsia"/>
                <w:b/>
                <w:sz w:val="24"/>
              </w:rPr>
              <w:t>2</w:t>
            </w:r>
            <w:r w:rsidRPr="001E2308">
              <w:rPr>
                <w:rFonts w:hint="eastAsia"/>
                <w:b/>
                <w:sz w:val="24"/>
              </w:rPr>
              <w:t>、选线选址与</w:t>
            </w:r>
            <w:r w:rsidR="00CC09DD" w:rsidRPr="001E2308">
              <w:rPr>
                <w:rFonts w:hint="eastAsia"/>
                <w:b/>
                <w:sz w:val="24"/>
              </w:rPr>
              <w:t>环境</w:t>
            </w:r>
            <w:r w:rsidRPr="001E2308">
              <w:rPr>
                <w:rFonts w:hint="eastAsia"/>
                <w:b/>
                <w:sz w:val="24"/>
              </w:rPr>
              <w:t>相符性分析</w:t>
            </w:r>
          </w:p>
          <w:p w:rsidR="00CC09DD" w:rsidRPr="001E2308" w:rsidRDefault="00CC09DD" w:rsidP="00CC09DD">
            <w:pPr>
              <w:spacing w:line="360" w:lineRule="auto"/>
              <w:ind w:firstLineChars="200" w:firstLine="480"/>
              <w:rPr>
                <w:sz w:val="24"/>
              </w:rPr>
            </w:pPr>
            <w:r w:rsidRPr="001E2308">
              <w:rPr>
                <w:rFonts w:hint="eastAsia"/>
                <w:sz w:val="24"/>
              </w:rPr>
              <w:t>蕉华管理区下寨桥至北坑岗管道全部在已有道路或规划道路下敷设。根据工程地质调查结合勘探成果综合分析，勘察区内无泥石流、地面沉降、地裂缝、活动断裂、采空区等不良地质作用，场地目前处于稳定状态。因此，管线沿途无不良地质段。</w:t>
            </w:r>
          </w:p>
          <w:p w:rsidR="00CC09DD" w:rsidRPr="001E2308" w:rsidRDefault="00CC09DD" w:rsidP="00CC09DD">
            <w:pPr>
              <w:spacing w:line="360" w:lineRule="auto"/>
              <w:ind w:firstLineChars="200" w:firstLine="480"/>
              <w:rPr>
                <w:b/>
                <w:sz w:val="24"/>
              </w:rPr>
            </w:pPr>
            <w:r w:rsidRPr="001E2308">
              <w:rPr>
                <w:rFonts w:hint="eastAsia"/>
                <w:sz w:val="24"/>
              </w:rPr>
              <w:t>本项目管网所占用土地为规划道路用地，管线铺设完成后对路面进行恢复，可以继续作其原来的使用功能，合理利用了土地资源。</w:t>
            </w:r>
          </w:p>
          <w:p w:rsidR="009175C0" w:rsidRPr="009175C0" w:rsidRDefault="006A3EB9" w:rsidP="009175C0">
            <w:pPr>
              <w:spacing w:line="360" w:lineRule="auto"/>
              <w:ind w:firstLineChars="200" w:firstLine="482"/>
              <w:rPr>
                <w:b/>
                <w:sz w:val="24"/>
              </w:rPr>
            </w:pPr>
            <w:r>
              <w:rPr>
                <w:rFonts w:hint="eastAsia"/>
                <w:b/>
                <w:sz w:val="24"/>
              </w:rPr>
              <w:t>综上</w:t>
            </w:r>
            <w:r w:rsidR="009175C0" w:rsidRPr="009175C0">
              <w:rPr>
                <w:rFonts w:hint="eastAsia"/>
                <w:b/>
                <w:sz w:val="24"/>
              </w:rPr>
              <w:t>，</w:t>
            </w:r>
            <w:r w:rsidR="009175C0" w:rsidRPr="009175C0">
              <w:rPr>
                <w:b/>
                <w:sz w:val="24"/>
              </w:rPr>
              <w:t>本项目污水收集管</w:t>
            </w:r>
            <w:r w:rsidR="009175C0" w:rsidRPr="009175C0">
              <w:rPr>
                <w:rFonts w:hint="eastAsia"/>
                <w:b/>
                <w:sz w:val="24"/>
              </w:rPr>
              <w:t>网</w:t>
            </w:r>
            <w:r w:rsidR="009175C0" w:rsidRPr="009175C0">
              <w:rPr>
                <w:b/>
                <w:sz w:val="24"/>
              </w:rPr>
              <w:t>选线从环保角度可行，</w:t>
            </w:r>
            <w:r w:rsidR="009175C0" w:rsidRPr="009175C0">
              <w:rPr>
                <w:rFonts w:hint="eastAsia"/>
                <w:b/>
                <w:sz w:val="24"/>
              </w:rPr>
              <w:t>选址合理。</w:t>
            </w:r>
          </w:p>
          <w:p w:rsidR="009175C0" w:rsidRPr="009175C0" w:rsidRDefault="009175C0" w:rsidP="002E1AE6">
            <w:pPr>
              <w:spacing w:line="360" w:lineRule="auto"/>
              <w:rPr>
                <w:b/>
                <w:sz w:val="24"/>
              </w:rPr>
            </w:pPr>
            <w:r w:rsidRPr="009175C0">
              <w:rPr>
                <w:rFonts w:hint="eastAsia"/>
                <w:b/>
                <w:sz w:val="24"/>
              </w:rPr>
              <w:t>五、项目概况</w:t>
            </w:r>
          </w:p>
          <w:p w:rsidR="009175C0" w:rsidRPr="009175C0" w:rsidRDefault="009175C0" w:rsidP="002E1AE6">
            <w:pPr>
              <w:spacing w:line="360" w:lineRule="auto"/>
              <w:ind w:firstLineChars="200" w:firstLine="482"/>
              <w:rPr>
                <w:b/>
                <w:sz w:val="24"/>
              </w:rPr>
            </w:pPr>
            <w:r w:rsidRPr="009175C0">
              <w:rPr>
                <w:rFonts w:hint="eastAsia"/>
                <w:b/>
                <w:sz w:val="24"/>
              </w:rPr>
              <w:t>1</w:t>
            </w:r>
            <w:r w:rsidRPr="009175C0">
              <w:rPr>
                <w:rFonts w:hint="eastAsia"/>
                <w:b/>
                <w:sz w:val="24"/>
              </w:rPr>
              <w:t>、项目名称、建设地点、建设性质和建设规模</w:t>
            </w:r>
          </w:p>
          <w:p w:rsidR="009175C0" w:rsidRPr="009175C0" w:rsidRDefault="009175C0" w:rsidP="002E1AE6">
            <w:pPr>
              <w:spacing w:line="360" w:lineRule="auto"/>
              <w:ind w:firstLine="480"/>
              <w:rPr>
                <w:sz w:val="24"/>
              </w:rPr>
            </w:pPr>
            <w:r w:rsidRPr="009175C0">
              <w:rPr>
                <w:rFonts w:hint="eastAsia"/>
                <w:sz w:val="24"/>
              </w:rPr>
              <w:t>项目名称：梅州蕉华产业转移工业园南部污水管网工程</w:t>
            </w:r>
          </w:p>
          <w:p w:rsidR="009175C0" w:rsidRPr="009175C0" w:rsidRDefault="009175C0" w:rsidP="002E1AE6">
            <w:pPr>
              <w:spacing w:line="360" w:lineRule="auto"/>
              <w:ind w:firstLine="480"/>
              <w:rPr>
                <w:sz w:val="24"/>
              </w:rPr>
            </w:pPr>
            <w:r w:rsidRPr="009175C0">
              <w:rPr>
                <w:rFonts w:hint="eastAsia"/>
                <w:sz w:val="24"/>
              </w:rPr>
              <w:t>建设单位：梅州市蕉华管理区</w:t>
            </w:r>
          </w:p>
          <w:p w:rsidR="009175C0" w:rsidRPr="009175C0" w:rsidRDefault="009175C0" w:rsidP="002E1AE6">
            <w:pPr>
              <w:spacing w:line="360" w:lineRule="auto"/>
              <w:ind w:firstLine="480"/>
              <w:rPr>
                <w:sz w:val="24"/>
              </w:rPr>
            </w:pPr>
            <w:r w:rsidRPr="009175C0">
              <w:rPr>
                <w:rFonts w:hint="eastAsia"/>
                <w:sz w:val="24"/>
              </w:rPr>
              <w:t>建设地点：梅州市蕉华管理区下寨桥至北坑岗</w:t>
            </w:r>
          </w:p>
          <w:p w:rsidR="009175C0" w:rsidRPr="009175C0" w:rsidRDefault="009175C0" w:rsidP="002E1AE6">
            <w:pPr>
              <w:spacing w:line="360" w:lineRule="auto"/>
              <w:ind w:firstLineChars="200" w:firstLine="480"/>
              <w:rPr>
                <w:sz w:val="24"/>
              </w:rPr>
            </w:pPr>
            <w:r w:rsidRPr="009175C0">
              <w:rPr>
                <w:rFonts w:hint="eastAsia"/>
                <w:sz w:val="24"/>
              </w:rPr>
              <w:t>建设性质：新建</w:t>
            </w:r>
          </w:p>
          <w:p w:rsidR="009175C0" w:rsidRPr="009175C0" w:rsidRDefault="009175C0" w:rsidP="002E1AE6">
            <w:pPr>
              <w:spacing w:line="360" w:lineRule="auto"/>
              <w:ind w:firstLineChars="200" w:firstLine="482"/>
              <w:rPr>
                <w:b/>
                <w:sz w:val="24"/>
              </w:rPr>
            </w:pPr>
            <w:r w:rsidRPr="009175C0">
              <w:rPr>
                <w:rFonts w:hint="eastAsia"/>
                <w:b/>
                <w:sz w:val="24"/>
              </w:rPr>
              <w:t>2</w:t>
            </w:r>
            <w:r w:rsidRPr="009175C0">
              <w:rPr>
                <w:rFonts w:hint="eastAsia"/>
                <w:b/>
                <w:sz w:val="24"/>
              </w:rPr>
              <w:t>、项目投资及工期安排</w:t>
            </w:r>
          </w:p>
          <w:p w:rsidR="009175C0" w:rsidRPr="009175C0" w:rsidRDefault="009175C0" w:rsidP="002E1AE6">
            <w:pPr>
              <w:spacing w:line="360" w:lineRule="auto"/>
              <w:ind w:firstLine="480"/>
              <w:rPr>
                <w:sz w:val="24"/>
              </w:rPr>
            </w:pPr>
            <w:r w:rsidRPr="009175C0">
              <w:rPr>
                <w:rFonts w:hint="eastAsia"/>
                <w:sz w:val="24"/>
              </w:rPr>
              <w:t>本项目投资及来源：根据立项文件，建设项目总投资</w:t>
            </w:r>
            <w:r w:rsidRPr="009175C0">
              <w:rPr>
                <w:rFonts w:hint="eastAsia"/>
                <w:sz w:val="24"/>
              </w:rPr>
              <w:t>532.8</w:t>
            </w:r>
            <w:r w:rsidRPr="009175C0">
              <w:rPr>
                <w:rFonts w:hint="eastAsia"/>
                <w:sz w:val="24"/>
              </w:rPr>
              <w:t>万元。</w:t>
            </w:r>
          </w:p>
          <w:p w:rsidR="009175C0" w:rsidRPr="009175C0" w:rsidRDefault="009175C0" w:rsidP="002E1AE6">
            <w:pPr>
              <w:spacing w:line="360" w:lineRule="auto"/>
              <w:ind w:firstLineChars="200" w:firstLine="480"/>
              <w:rPr>
                <w:sz w:val="24"/>
              </w:rPr>
            </w:pPr>
            <w:r w:rsidRPr="009175C0">
              <w:rPr>
                <w:rFonts w:hint="eastAsia"/>
                <w:sz w:val="24"/>
              </w:rPr>
              <w:t>本</w:t>
            </w:r>
            <w:r w:rsidRPr="009175C0">
              <w:rPr>
                <w:sz w:val="24"/>
              </w:rPr>
              <w:t>项目工期</w:t>
            </w:r>
            <w:r w:rsidRPr="009175C0">
              <w:rPr>
                <w:rFonts w:hint="eastAsia"/>
                <w:sz w:val="24"/>
              </w:rPr>
              <w:t>：施工期为</w:t>
            </w:r>
            <w:r w:rsidRPr="009175C0">
              <w:rPr>
                <w:rFonts w:hint="eastAsia"/>
                <w:sz w:val="24"/>
              </w:rPr>
              <w:t>2</w:t>
            </w:r>
            <w:r w:rsidRPr="009175C0">
              <w:rPr>
                <w:rFonts w:hint="eastAsia"/>
                <w:sz w:val="24"/>
              </w:rPr>
              <w:t>个月，</w:t>
            </w:r>
            <w:r w:rsidRPr="009175C0">
              <w:rPr>
                <w:rFonts w:hint="eastAsia"/>
                <w:sz w:val="24"/>
              </w:rPr>
              <w:t>2017</w:t>
            </w:r>
            <w:r w:rsidRPr="009175C0">
              <w:rPr>
                <w:rFonts w:hint="eastAsia"/>
                <w:sz w:val="24"/>
              </w:rPr>
              <w:t>年</w:t>
            </w:r>
            <w:r w:rsidRPr="009175C0">
              <w:rPr>
                <w:rFonts w:hint="eastAsia"/>
                <w:sz w:val="24"/>
              </w:rPr>
              <w:t>11</w:t>
            </w:r>
            <w:r w:rsidRPr="009175C0">
              <w:rPr>
                <w:rFonts w:hint="eastAsia"/>
                <w:sz w:val="24"/>
              </w:rPr>
              <w:t>月至</w:t>
            </w:r>
            <w:r w:rsidRPr="009175C0">
              <w:rPr>
                <w:rFonts w:hint="eastAsia"/>
                <w:sz w:val="24"/>
              </w:rPr>
              <w:t>2017</w:t>
            </w:r>
            <w:r w:rsidRPr="009175C0">
              <w:rPr>
                <w:rFonts w:hint="eastAsia"/>
                <w:sz w:val="24"/>
              </w:rPr>
              <w:t>年</w:t>
            </w:r>
            <w:r w:rsidRPr="009175C0">
              <w:rPr>
                <w:rFonts w:hint="eastAsia"/>
                <w:sz w:val="24"/>
              </w:rPr>
              <w:t>12</w:t>
            </w:r>
            <w:r w:rsidRPr="009175C0">
              <w:rPr>
                <w:rFonts w:hint="eastAsia"/>
                <w:sz w:val="24"/>
              </w:rPr>
              <w:t>月，目前正处于</w:t>
            </w:r>
            <w:r w:rsidRPr="009175C0">
              <w:rPr>
                <w:rFonts w:hint="eastAsia"/>
                <w:sz w:val="24"/>
              </w:rPr>
              <w:lastRenderedPageBreak/>
              <w:t>前期准备阶段。</w:t>
            </w:r>
          </w:p>
          <w:p w:rsidR="009175C0" w:rsidRPr="009175C0" w:rsidRDefault="009175C0" w:rsidP="002E1AE6">
            <w:pPr>
              <w:spacing w:line="360" w:lineRule="auto"/>
              <w:ind w:firstLineChars="200" w:firstLine="482"/>
              <w:rPr>
                <w:b/>
                <w:sz w:val="24"/>
              </w:rPr>
            </w:pPr>
            <w:r w:rsidRPr="009175C0">
              <w:rPr>
                <w:rFonts w:hint="eastAsia"/>
                <w:b/>
                <w:sz w:val="24"/>
              </w:rPr>
              <w:t>3</w:t>
            </w:r>
            <w:r w:rsidRPr="009175C0">
              <w:rPr>
                <w:rFonts w:hint="eastAsia"/>
                <w:b/>
                <w:sz w:val="24"/>
              </w:rPr>
              <w:t>、建设内容及组成</w:t>
            </w:r>
          </w:p>
          <w:p w:rsidR="009175C0" w:rsidRPr="009175C0" w:rsidRDefault="009175C0" w:rsidP="009175C0">
            <w:pPr>
              <w:spacing w:line="360" w:lineRule="auto"/>
              <w:ind w:firstLineChars="200" w:firstLine="480"/>
              <w:rPr>
                <w:sz w:val="24"/>
              </w:rPr>
            </w:pPr>
            <w:r w:rsidRPr="009175C0">
              <w:rPr>
                <w:rFonts w:hint="eastAsia"/>
                <w:sz w:val="24"/>
              </w:rPr>
              <w:t>本项目主要建设内容为敷设蕉华管理区下寨桥至北坑岗段长</w:t>
            </w:r>
            <w:r w:rsidRPr="009175C0">
              <w:rPr>
                <w:rFonts w:hint="eastAsia"/>
                <w:sz w:val="24"/>
              </w:rPr>
              <w:t>2.3km</w:t>
            </w:r>
            <w:r w:rsidRPr="009175C0">
              <w:rPr>
                <w:rFonts w:hint="eastAsia"/>
                <w:sz w:val="24"/>
              </w:rPr>
              <w:t>双壁波纹污水管（</w:t>
            </w:r>
            <w:r w:rsidRPr="009175C0">
              <w:rPr>
                <w:rFonts w:hint="eastAsia"/>
                <w:sz w:val="24"/>
              </w:rPr>
              <w:t>DN600-800UPVC</w:t>
            </w:r>
            <w:r w:rsidRPr="009175C0">
              <w:rPr>
                <w:rFonts w:hint="eastAsia"/>
                <w:sz w:val="24"/>
              </w:rPr>
              <w:t>）和部分</w:t>
            </w:r>
            <w:r w:rsidRPr="009175C0">
              <w:rPr>
                <w:sz w:val="24"/>
              </w:rPr>
              <w:t>Ø</w:t>
            </w:r>
            <w:r w:rsidRPr="009175C0">
              <w:rPr>
                <w:rFonts w:hint="eastAsia"/>
                <w:sz w:val="24"/>
              </w:rPr>
              <w:t>800mm</w:t>
            </w:r>
            <w:r w:rsidRPr="009175C0">
              <w:rPr>
                <w:rFonts w:hint="eastAsia"/>
                <w:sz w:val="24"/>
              </w:rPr>
              <w:t>混凝土预制管；工程包括原路面拆除、土方工程、水管安装、检查井、新铺路面等其他附属设施。</w:t>
            </w:r>
          </w:p>
          <w:p w:rsidR="009175C0" w:rsidRPr="009175C0" w:rsidRDefault="009175C0" w:rsidP="002E1AE6">
            <w:pPr>
              <w:spacing w:line="360" w:lineRule="auto"/>
              <w:ind w:firstLine="480"/>
              <w:rPr>
                <w:b/>
                <w:sz w:val="24"/>
              </w:rPr>
            </w:pPr>
            <w:r w:rsidRPr="009175C0">
              <w:rPr>
                <w:rFonts w:hint="eastAsia"/>
                <w:b/>
                <w:sz w:val="24"/>
              </w:rPr>
              <w:t>（</w:t>
            </w:r>
            <w:r w:rsidRPr="009175C0">
              <w:rPr>
                <w:rFonts w:hint="eastAsia"/>
                <w:b/>
                <w:sz w:val="24"/>
              </w:rPr>
              <w:t>1</w:t>
            </w:r>
            <w:r w:rsidRPr="009175C0">
              <w:rPr>
                <w:rFonts w:hint="eastAsia"/>
                <w:b/>
                <w:sz w:val="24"/>
              </w:rPr>
              <w:t>）管网工程</w:t>
            </w:r>
          </w:p>
          <w:p w:rsidR="009175C0" w:rsidRPr="009175C0" w:rsidRDefault="009175C0" w:rsidP="002E1AE6">
            <w:pPr>
              <w:adjustRightInd w:val="0"/>
              <w:spacing w:line="360" w:lineRule="auto"/>
              <w:ind w:firstLineChars="196" w:firstLine="470"/>
              <w:textAlignment w:val="baseline"/>
              <w:rPr>
                <w:rFonts w:hAnsi="宋体"/>
                <w:sz w:val="24"/>
              </w:rPr>
            </w:pPr>
            <w:r w:rsidRPr="009175C0">
              <w:rPr>
                <w:rFonts w:hAnsi="宋体" w:hint="eastAsia"/>
                <w:sz w:val="24"/>
              </w:rPr>
              <w:t>根据</w:t>
            </w:r>
            <w:r w:rsidRPr="009175C0">
              <w:rPr>
                <w:rFonts w:hint="eastAsia"/>
                <w:sz w:val="24"/>
              </w:rPr>
              <w:t>蕉华工业园</w:t>
            </w:r>
            <w:r w:rsidRPr="009175C0">
              <w:rPr>
                <w:rFonts w:hAnsi="宋体" w:hint="eastAsia"/>
                <w:sz w:val="24"/>
              </w:rPr>
              <w:t>规划，蕉华工业园污水处理厂主要收集和处理</w:t>
            </w:r>
            <w:r w:rsidRPr="009175C0">
              <w:rPr>
                <w:rFonts w:hint="eastAsia"/>
                <w:sz w:val="24"/>
              </w:rPr>
              <w:t>蕉华工业园工业废水、生活污水。</w:t>
            </w:r>
          </w:p>
          <w:p w:rsidR="009175C0" w:rsidRPr="009175C0" w:rsidRDefault="009175C0" w:rsidP="009175C0">
            <w:pPr>
              <w:spacing w:line="360" w:lineRule="auto"/>
              <w:ind w:firstLine="480"/>
              <w:rPr>
                <w:sz w:val="24"/>
              </w:rPr>
            </w:pPr>
            <w:r w:rsidRPr="009175C0">
              <w:rPr>
                <w:rFonts w:hint="eastAsia"/>
                <w:sz w:val="24"/>
              </w:rPr>
              <w:t>蕉华工业园生产废水和生活废水经管网收集后，在重力流作用下进入蕉华工业园污水处理厂处理。</w:t>
            </w:r>
            <w:r w:rsidRPr="009175C0">
              <w:rPr>
                <w:sz w:val="24"/>
              </w:rPr>
              <w:t>本项目污水管网主要收集</w:t>
            </w:r>
            <w:r w:rsidRPr="009175C0">
              <w:rPr>
                <w:rFonts w:hint="eastAsia"/>
                <w:sz w:val="24"/>
              </w:rPr>
              <w:t>南部健康食品产业园区</w:t>
            </w:r>
            <w:r w:rsidRPr="009175C0">
              <w:rPr>
                <w:sz w:val="24"/>
              </w:rPr>
              <w:t>工业废水，污水管网全长</w:t>
            </w:r>
            <w:r w:rsidRPr="009175C0">
              <w:rPr>
                <w:sz w:val="24"/>
              </w:rPr>
              <w:t>2</w:t>
            </w:r>
            <w:r w:rsidRPr="009175C0">
              <w:rPr>
                <w:rFonts w:hint="eastAsia"/>
                <w:sz w:val="24"/>
              </w:rPr>
              <w:t>.3</w:t>
            </w:r>
            <w:r w:rsidRPr="009175C0">
              <w:rPr>
                <w:sz w:val="24"/>
              </w:rPr>
              <w:t>km</w:t>
            </w:r>
            <w:r w:rsidRPr="009175C0">
              <w:rPr>
                <w:sz w:val="24"/>
              </w:rPr>
              <w:t>，</w:t>
            </w:r>
            <w:r w:rsidRPr="009175C0">
              <w:rPr>
                <w:rFonts w:hint="eastAsia"/>
                <w:sz w:val="24"/>
              </w:rPr>
              <w:t>DN600-800UPVC</w:t>
            </w:r>
            <w:r w:rsidRPr="009175C0">
              <w:rPr>
                <w:rFonts w:hint="eastAsia"/>
                <w:sz w:val="24"/>
              </w:rPr>
              <w:t>双壁波纹污水管。</w:t>
            </w:r>
          </w:p>
          <w:p w:rsidR="009175C0" w:rsidRPr="009175C0" w:rsidRDefault="009175C0" w:rsidP="002E1AE6">
            <w:pPr>
              <w:adjustRightInd w:val="0"/>
              <w:spacing w:line="360" w:lineRule="auto"/>
              <w:ind w:firstLineChars="196" w:firstLine="472"/>
              <w:textAlignment w:val="baseline"/>
              <w:rPr>
                <w:rFonts w:hAnsi="宋体"/>
                <w:b/>
                <w:bCs/>
                <w:sz w:val="24"/>
              </w:rPr>
            </w:pPr>
            <w:r w:rsidRPr="009175C0">
              <w:rPr>
                <w:rFonts w:hAnsi="宋体" w:hint="eastAsia"/>
                <w:b/>
                <w:bCs/>
                <w:sz w:val="24"/>
              </w:rPr>
              <w:t>（</w:t>
            </w:r>
            <w:r w:rsidRPr="009175C0">
              <w:rPr>
                <w:rFonts w:hAnsi="宋体" w:hint="eastAsia"/>
                <w:b/>
                <w:bCs/>
                <w:sz w:val="24"/>
              </w:rPr>
              <w:t>2</w:t>
            </w:r>
            <w:r w:rsidRPr="009175C0">
              <w:rPr>
                <w:rFonts w:hAnsi="宋体" w:hint="eastAsia"/>
                <w:b/>
                <w:bCs/>
                <w:sz w:val="24"/>
              </w:rPr>
              <w:t>）穿越工程</w:t>
            </w:r>
          </w:p>
          <w:p w:rsidR="009175C0" w:rsidRPr="009175C0" w:rsidRDefault="009175C0" w:rsidP="002E1AE6">
            <w:pPr>
              <w:spacing w:line="360" w:lineRule="auto"/>
              <w:ind w:firstLine="480"/>
              <w:rPr>
                <w:sz w:val="24"/>
              </w:rPr>
            </w:pPr>
            <w:r w:rsidRPr="009175C0">
              <w:rPr>
                <w:rFonts w:hint="eastAsia"/>
                <w:sz w:val="24"/>
              </w:rPr>
              <w:t>本项目施工均沿既有道路进行铺设，且施工区域位于工业园区内和农村环境，经现场勘察，本项目污水管线穿越国道</w:t>
            </w:r>
            <w:r w:rsidRPr="009175C0">
              <w:rPr>
                <w:rFonts w:hint="eastAsia"/>
                <w:sz w:val="24"/>
              </w:rPr>
              <w:t>G205</w:t>
            </w:r>
            <w:r w:rsidRPr="009175C0">
              <w:rPr>
                <w:rFonts w:hint="eastAsia"/>
                <w:sz w:val="24"/>
              </w:rPr>
              <w:t>线</w:t>
            </w:r>
            <w:r w:rsidR="002E1AE6">
              <w:rPr>
                <w:rFonts w:hint="eastAsia"/>
                <w:sz w:val="24"/>
              </w:rPr>
              <w:t>及末端接入园区一期检查井</w:t>
            </w:r>
            <w:r w:rsidRPr="009175C0">
              <w:rPr>
                <w:rFonts w:hint="eastAsia"/>
                <w:sz w:val="24"/>
              </w:rPr>
              <w:t>采用顶管跨越的施工方式穿越。</w:t>
            </w:r>
          </w:p>
          <w:p w:rsidR="009175C0" w:rsidRPr="009175C0" w:rsidRDefault="009175C0" w:rsidP="002E1AE6">
            <w:pPr>
              <w:adjustRightInd w:val="0"/>
              <w:spacing w:line="360" w:lineRule="auto"/>
              <w:ind w:firstLineChars="196" w:firstLine="472"/>
              <w:textAlignment w:val="baseline"/>
              <w:rPr>
                <w:rFonts w:hAnsi="宋体"/>
                <w:b/>
                <w:bCs/>
                <w:sz w:val="24"/>
              </w:rPr>
            </w:pPr>
            <w:r w:rsidRPr="009175C0">
              <w:rPr>
                <w:rFonts w:hAnsi="宋体" w:hint="eastAsia"/>
                <w:b/>
                <w:bCs/>
                <w:sz w:val="24"/>
              </w:rPr>
              <w:t>（</w:t>
            </w:r>
            <w:r w:rsidRPr="009175C0">
              <w:rPr>
                <w:rFonts w:hAnsi="宋体" w:hint="eastAsia"/>
                <w:b/>
                <w:bCs/>
                <w:sz w:val="24"/>
              </w:rPr>
              <w:t>3</w:t>
            </w:r>
            <w:r w:rsidRPr="009175C0">
              <w:rPr>
                <w:rFonts w:hAnsi="宋体" w:hint="eastAsia"/>
                <w:b/>
                <w:bCs/>
                <w:sz w:val="24"/>
              </w:rPr>
              <w:t>）工程占地</w:t>
            </w:r>
          </w:p>
          <w:p w:rsidR="009175C0" w:rsidRPr="009175C0" w:rsidRDefault="009175C0" w:rsidP="002E1AE6">
            <w:pPr>
              <w:adjustRightInd w:val="0"/>
              <w:spacing w:line="360" w:lineRule="auto"/>
              <w:ind w:firstLineChars="196" w:firstLine="470"/>
              <w:textAlignment w:val="baseline"/>
              <w:rPr>
                <w:sz w:val="24"/>
              </w:rPr>
            </w:pPr>
            <w:r w:rsidRPr="009175C0">
              <w:rPr>
                <w:rFonts w:hint="eastAsia"/>
                <w:sz w:val="24"/>
              </w:rPr>
              <w:t>本项目管线敷设施工过程中</w:t>
            </w:r>
            <w:r w:rsidRPr="009175C0">
              <w:rPr>
                <w:sz w:val="24"/>
              </w:rPr>
              <w:t>临时占用土地</w:t>
            </w:r>
            <w:r w:rsidRPr="009175C0">
              <w:rPr>
                <w:rFonts w:hint="eastAsia"/>
                <w:sz w:val="24"/>
              </w:rPr>
              <w:t>，临时占地面积约</w:t>
            </w:r>
            <w:r w:rsidRPr="009175C0">
              <w:rPr>
                <w:rFonts w:hint="eastAsia"/>
                <w:sz w:val="24"/>
              </w:rPr>
              <w:t>5000m</w:t>
            </w:r>
            <w:r w:rsidRPr="009175C0">
              <w:rPr>
                <w:rFonts w:hint="eastAsia"/>
                <w:sz w:val="24"/>
                <w:vertAlign w:val="superscript"/>
              </w:rPr>
              <w:t>2</w:t>
            </w:r>
            <w:r w:rsidRPr="009175C0">
              <w:rPr>
                <w:rFonts w:hint="eastAsia"/>
                <w:sz w:val="24"/>
              </w:rPr>
              <w:t>，占地类型主要为荒地、道路路面，用于材料临时堆场等；管线沿既有道路敷设，交通便利，不设施工便道。项目经过地区均有居民或农户，因此生活服务依托周边已有设施，不设施工营地，不设料场、渣场等。</w:t>
            </w:r>
          </w:p>
          <w:p w:rsidR="009175C0" w:rsidRPr="009175C0" w:rsidRDefault="009175C0" w:rsidP="002E1AE6">
            <w:pPr>
              <w:adjustRightInd w:val="0"/>
              <w:spacing w:line="360" w:lineRule="auto"/>
              <w:ind w:firstLineChars="196" w:firstLine="470"/>
              <w:textAlignment w:val="baseline"/>
              <w:rPr>
                <w:sz w:val="24"/>
              </w:rPr>
            </w:pPr>
            <w:r w:rsidRPr="009175C0">
              <w:rPr>
                <w:rFonts w:hint="eastAsia"/>
                <w:sz w:val="24"/>
              </w:rPr>
              <w:t>本项目建设占地不涉及农户拆迁。</w:t>
            </w:r>
          </w:p>
          <w:p w:rsidR="009175C0" w:rsidRPr="009175C0" w:rsidRDefault="009175C0" w:rsidP="002E1AE6">
            <w:pPr>
              <w:adjustRightInd w:val="0"/>
              <w:spacing w:line="360" w:lineRule="auto"/>
              <w:ind w:firstLineChars="196" w:firstLine="472"/>
              <w:textAlignment w:val="baseline"/>
              <w:rPr>
                <w:rFonts w:hAnsi="宋体"/>
                <w:b/>
                <w:bCs/>
                <w:sz w:val="24"/>
              </w:rPr>
            </w:pPr>
            <w:r w:rsidRPr="009175C0">
              <w:rPr>
                <w:rFonts w:hAnsi="宋体" w:hint="eastAsia"/>
                <w:b/>
                <w:bCs/>
                <w:sz w:val="24"/>
              </w:rPr>
              <w:t>（</w:t>
            </w:r>
            <w:r w:rsidRPr="009175C0">
              <w:rPr>
                <w:rFonts w:hAnsi="宋体" w:hint="eastAsia"/>
                <w:b/>
                <w:bCs/>
                <w:sz w:val="24"/>
              </w:rPr>
              <w:t>4</w:t>
            </w:r>
            <w:r w:rsidRPr="009175C0">
              <w:rPr>
                <w:rFonts w:hAnsi="宋体" w:hint="eastAsia"/>
                <w:b/>
                <w:bCs/>
                <w:sz w:val="24"/>
              </w:rPr>
              <w:t>）污水管网主要工程量</w:t>
            </w:r>
          </w:p>
          <w:p w:rsidR="009175C0" w:rsidRPr="009175C0" w:rsidRDefault="009175C0" w:rsidP="002E1AE6">
            <w:pPr>
              <w:autoSpaceDE w:val="0"/>
              <w:autoSpaceDN w:val="0"/>
              <w:adjustRightInd w:val="0"/>
              <w:spacing w:line="360" w:lineRule="auto"/>
              <w:ind w:firstLineChars="200" w:firstLine="480"/>
              <w:rPr>
                <w:sz w:val="24"/>
              </w:rPr>
            </w:pPr>
            <w:r w:rsidRPr="009175C0">
              <w:rPr>
                <w:rFonts w:hint="eastAsia"/>
                <w:sz w:val="24"/>
              </w:rPr>
              <w:t>本项目工程特性见表</w:t>
            </w:r>
            <w:r w:rsidRPr="009175C0">
              <w:rPr>
                <w:rFonts w:hint="eastAsia"/>
                <w:sz w:val="24"/>
              </w:rPr>
              <w:t>1-2</w:t>
            </w:r>
            <w:r w:rsidRPr="009175C0">
              <w:rPr>
                <w:rFonts w:hint="eastAsia"/>
                <w:sz w:val="24"/>
              </w:rPr>
              <w:t>所示。</w:t>
            </w:r>
          </w:p>
          <w:p w:rsidR="009175C0" w:rsidRPr="009175C0" w:rsidRDefault="009175C0" w:rsidP="002E1AE6">
            <w:pPr>
              <w:pStyle w:val="a7"/>
              <w:spacing w:before="0" w:after="0" w:line="240" w:lineRule="auto"/>
              <w:ind w:firstLine="211"/>
              <w:rPr>
                <w:rFonts w:ascii="Times New Roman" w:eastAsia="宋体" w:hAnsi="Times New Roman" w:cs="Times New Roman"/>
                <w:sz w:val="21"/>
                <w:szCs w:val="21"/>
                <w:shd w:val="clear" w:color="auto" w:fill="auto"/>
              </w:rPr>
            </w:pPr>
            <w:r w:rsidRPr="009175C0">
              <w:rPr>
                <w:rFonts w:ascii="Times New Roman" w:eastAsia="宋体" w:hAnsi="宋体" w:cs="Times New Roman"/>
                <w:sz w:val="21"/>
                <w:szCs w:val="21"/>
                <w:shd w:val="clear" w:color="auto" w:fill="auto"/>
              </w:rPr>
              <w:t>表</w:t>
            </w:r>
            <w:r w:rsidRPr="009175C0">
              <w:rPr>
                <w:rFonts w:ascii="Times New Roman" w:eastAsia="宋体" w:hAnsi="Times New Roman" w:cs="Times New Roman"/>
                <w:sz w:val="21"/>
                <w:szCs w:val="21"/>
                <w:shd w:val="clear" w:color="auto" w:fill="auto"/>
              </w:rPr>
              <w:t xml:space="preserve">1-2   </w:t>
            </w:r>
            <w:r w:rsidRPr="009175C0">
              <w:rPr>
                <w:rFonts w:ascii="Times New Roman" w:eastAsia="宋体" w:hAnsi="宋体" w:cs="Times New Roman" w:hint="eastAsia"/>
                <w:sz w:val="21"/>
                <w:szCs w:val="21"/>
                <w:shd w:val="clear" w:color="auto" w:fill="auto"/>
              </w:rPr>
              <w:t>本项目</w:t>
            </w:r>
            <w:r w:rsidRPr="009175C0">
              <w:rPr>
                <w:rFonts w:ascii="Times New Roman" w:eastAsia="宋体" w:hAnsi="宋体" w:cs="Times New Roman"/>
                <w:sz w:val="21"/>
                <w:szCs w:val="21"/>
                <w:shd w:val="clear" w:color="auto" w:fill="auto"/>
              </w:rPr>
              <w:t>主要工程量表</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72"/>
              <w:gridCol w:w="1588"/>
              <w:gridCol w:w="1693"/>
              <w:gridCol w:w="890"/>
              <w:gridCol w:w="670"/>
              <w:gridCol w:w="890"/>
              <w:gridCol w:w="1887"/>
            </w:tblGrid>
            <w:tr w:rsidR="009175C0" w:rsidRPr="009175C0" w:rsidTr="002E1AE6">
              <w:trPr>
                <w:tblHeader/>
                <w:jc w:val="center"/>
              </w:trPr>
              <w:tc>
                <w:tcPr>
                  <w:tcW w:w="405" w:type="pct"/>
                  <w:vAlign w:val="center"/>
                </w:tcPr>
                <w:p w:rsidR="009175C0" w:rsidRPr="009175C0" w:rsidRDefault="009175C0" w:rsidP="002E1AE6">
                  <w:pPr>
                    <w:widowControl/>
                    <w:jc w:val="center"/>
                    <w:rPr>
                      <w:kern w:val="0"/>
                      <w:szCs w:val="21"/>
                    </w:rPr>
                  </w:pPr>
                  <w:bookmarkStart w:id="1" w:name="OLE_LINK2"/>
                  <w:r w:rsidRPr="009175C0">
                    <w:rPr>
                      <w:rFonts w:hAnsi="宋体"/>
                      <w:kern w:val="0"/>
                      <w:szCs w:val="21"/>
                    </w:rPr>
                    <w:t>序号</w:t>
                  </w:r>
                </w:p>
              </w:tc>
              <w:tc>
                <w:tcPr>
                  <w:tcW w:w="958" w:type="pct"/>
                  <w:vAlign w:val="center"/>
                </w:tcPr>
                <w:p w:rsidR="009175C0" w:rsidRPr="009175C0" w:rsidRDefault="009175C0" w:rsidP="002E1AE6">
                  <w:pPr>
                    <w:widowControl/>
                    <w:jc w:val="center"/>
                    <w:rPr>
                      <w:kern w:val="0"/>
                      <w:szCs w:val="21"/>
                    </w:rPr>
                  </w:pPr>
                  <w:r w:rsidRPr="009175C0">
                    <w:rPr>
                      <w:rFonts w:hAnsi="宋体"/>
                      <w:kern w:val="0"/>
                      <w:szCs w:val="21"/>
                    </w:rPr>
                    <w:t>名</w:t>
                  </w:r>
                  <w:r w:rsidRPr="009175C0">
                    <w:rPr>
                      <w:kern w:val="0"/>
                      <w:szCs w:val="21"/>
                    </w:rPr>
                    <w:t xml:space="preserve"> </w:t>
                  </w:r>
                  <w:r w:rsidRPr="009175C0">
                    <w:rPr>
                      <w:rFonts w:hAnsi="宋体"/>
                      <w:kern w:val="0"/>
                      <w:szCs w:val="21"/>
                    </w:rPr>
                    <w:t>称</w:t>
                  </w:r>
                </w:p>
              </w:tc>
              <w:tc>
                <w:tcPr>
                  <w:tcW w:w="1021" w:type="pct"/>
                  <w:vAlign w:val="center"/>
                </w:tcPr>
                <w:p w:rsidR="009175C0" w:rsidRPr="009175C0" w:rsidRDefault="009175C0" w:rsidP="002E1AE6">
                  <w:pPr>
                    <w:widowControl/>
                    <w:jc w:val="center"/>
                    <w:rPr>
                      <w:kern w:val="0"/>
                      <w:szCs w:val="21"/>
                    </w:rPr>
                  </w:pPr>
                  <w:r w:rsidRPr="009175C0">
                    <w:rPr>
                      <w:rFonts w:hAnsi="宋体"/>
                      <w:kern w:val="0"/>
                      <w:szCs w:val="21"/>
                    </w:rPr>
                    <w:t>规</w:t>
                  </w:r>
                  <w:r w:rsidRPr="009175C0">
                    <w:rPr>
                      <w:kern w:val="0"/>
                      <w:szCs w:val="21"/>
                    </w:rPr>
                    <w:t xml:space="preserve">   </w:t>
                  </w:r>
                  <w:r w:rsidRPr="009175C0">
                    <w:rPr>
                      <w:rFonts w:hAnsi="宋体"/>
                      <w:kern w:val="0"/>
                      <w:szCs w:val="21"/>
                    </w:rPr>
                    <w:t>格</w:t>
                  </w:r>
                </w:p>
              </w:tc>
              <w:tc>
                <w:tcPr>
                  <w:tcW w:w="537" w:type="pct"/>
                  <w:vAlign w:val="center"/>
                </w:tcPr>
                <w:p w:rsidR="009175C0" w:rsidRPr="009175C0" w:rsidRDefault="009175C0" w:rsidP="002E1AE6">
                  <w:pPr>
                    <w:widowControl/>
                    <w:jc w:val="center"/>
                    <w:rPr>
                      <w:kern w:val="0"/>
                      <w:szCs w:val="21"/>
                    </w:rPr>
                  </w:pPr>
                  <w:r w:rsidRPr="009175C0">
                    <w:rPr>
                      <w:rFonts w:hAnsi="宋体"/>
                      <w:kern w:val="0"/>
                      <w:szCs w:val="21"/>
                    </w:rPr>
                    <w:t>材</w:t>
                  </w:r>
                  <w:r w:rsidRPr="009175C0">
                    <w:rPr>
                      <w:kern w:val="0"/>
                      <w:szCs w:val="21"/>
                    </w:rPr>
                    <w:t xml:space="preserve"> </w:t>
                  </w:r>
                  <w:r w:rsidRPr="009175C0">
                    <w:rPr>
                      <w:rFonts w:hAnsi="宋体"/>
                      <w:kern w:val="0"/>
                      <w:szCs w:val="21"/>
                    </w:rPr>
                    <w:t>料</w:t>
                  </w:r>
                </w:p>
              </w:tc>
              <w:tc>
                <w:tcPr>
                  <w:tcW w:w="404" w:type="pct"/>
                  <w:vAlign w:val="center"/>
                </w:tcPr>
                <w:p w:rsidR="009175C0" w:rsidRPr="009175C0" w:rsidRDefault="009175C0" w:rsidP="002E1AE6">
                  <w:pPr>
                    <w:widowControl/>
                    <w:jc w:val="center"/>
                    <w:rPr>
                      <w:kern w:val="0"/>
                      <w:szCs w:val="21"/>
                    </w:rPr>
                  </w:pPr>
                  <w:r w:rsidRPr="009175C0">
                    <w:rPr>
                      <w:rFonts w:hAnsi="宋体"/>
                      <w:kern w:val="0"/>
                      <w:szCs w:val="21"/>
                    </w:rPr>
                    <w:t>单位</w:t>
                  </w:r>
                </w:p>
              </w:tc>
              <w:tc>
                <w:tcPr>
                  <w:tcW w:w="537" w:type="pct"/>
                  <w:vAlign w:val="center"/>
                </w:tcPr>
                <w:p w:rsidR="009175C0" w:rsidRPr="009175C0" w:rsidRDefault="009175C0" w:rsidP="002E1AE6">
                  <w:pPr>
                    <w:widowControl/>
                    <w:jc w:val="center"/>
                    <w:rPr>
                      <w:kern w:val="0"/>
                      <w:szCs w:val="21"/>
                    </w:rPr>
                  </w:pPr>
                  <w:r w:rsidRPr="009175C0">
                    <w:rPr>
                      <w:rFonts w:hAnsi="宋体"/>
                      <w:kern w:val="0"/>
                      <w:szCs w:val="21"/>
                    </w:rPr>
                    <w:t>数量</w:t>
                  </w:r>
                </w:p>
              </w:tc>
              <w:tc>
                <w:tcPr>
                  <w:tcW w:w="1138" w:type="pct"/>
                  <w:vAlign w:val="center"/>
                </w:tcPr>
                <w:p w:rsidR="009175C0" w:rsidRPr="009175C0" w:rsidRDefault="009175C0" w:rsidP="002E1AE6">
                  <w:pPr>
                    <w:widowControl/>
                    <w:jc w:val="center"/>
                    <w:rPr>
                      <w:kern w:val="0"/>
                      <w:szCs w:val="21"/>
                    </w:rPr>
                  </w:pPr>
                  <w:r w:rsidRPr="009175C0">
                    <w:rPr>
                      <w:rFonts w:hAnsi="宋体"/>
                      <w:kern w:val="0"/>
                      <w:szCs w:val="21"/>
                    </w:rPr>
                    <w:t>备</w:t>
                  </w:r>
                  <w:r w:rsidRPr="009175C0">
                    <w:rPr>
                      <w:kern w:val="0"/>
                      <w:szCs w:val="21"/>
                    </w:rPr>
                    <w:t xml:space="preserve">  </w:t>
                  </w:r>
                  <w:r w:rsidRPr="009175C0">
                    <w:rPr>
                      <w:rFonts w:hAnsi="宋体"/>
                      <w:kern w:val="0"/>
                      <w:szCs w:val="21"/>
                    </w:rPr>
                    <w:t>注</w:t>
                  </w:r>
                </w:p>
              </w:tc>
            </w:tr>
            <w:tr w:rsidR="009175C0" w:rsidRPr="009175C0" w:rsidTr="002E1AE6">
              <w:trPr>
                <w:jc w:val="center"/>
              </w:trPr>
              <w:tc>
                <w:tcPr>
                  <w:tcW w:w="405" w:type="pct"/>
                  <w:vAlign w:val="center"/>
                </w:tcPr>
                <w:p w:rsidR="009175C0" w:rsidRPr="009175C0" w:rsidRDefault="009175C0" w:rsidP="002E1AE6">
                  <w:pPr>
                    <w:widowControl/>
                    <w:jc w:val="center"/>
                    <w:rPr>
                      <w:kern w:val="0"/>
                      <w:szCs w:val="21"/>
                    </w:rPr>
                  </w:pPr>
                  <w:r w:rsidRPr="009175C0">
                    <w:rPr>
                      <w:kern w:val="0"/>
                      <w:szCs w:val="21"/>
                    </w:rPr>
                    <w:t>3</w:t>
                  </w:r>
                </w:p>
              </w:tc>
              <w:tc>
                <w:tcPr>
                  <w:tcW w:w="958" w:type="pct"/>
                  <w:vAlign w:val="center"/>
                </w:tcPr>
                <w:p w:rsidR="009175C0" w:rsidRPr="009175C0" w:rsidRDefault="009175C0" w:rsidP="002E1AE6">
                  <w:pPr>
                    <w:widowControl/>
                    <w:jc w:val="center"/>
                    <w:rPr>
                      <w:kern w:val="0"/>
                      <w:szCs w:val="21"/>
                    </w:rPr>
                  </w:pPr>
                  <w:r w:rsidRPr="009175C0">
                    <w:rPr>
                      <w:rFonts w:hAnsi="宋体"/>
                      <w:kern w:val="0"/>
                      <w:szCs w:val="21"/>
                    </w:rPr>
                    <w:t>污水管</w:t>
                  </w:r>
                </w:p>
              </w:tc>
              <w:tc>
                <w:tcPr>
                  <w:tcW w:w="1021" w:type="pct"/>
                  <w:vAlign w:val="center"/>
                </w:tcPr>
                <w:p w:rsidR="009175C0" w:rsidRPr="009175C0" w:rsidRDefault="009175C0" w:rsidP="002E1AE6">
                  <w:pPr>
                    <w:widowControl/>
                    <w:jc w:val="center"/>
                    <w:rPr>
                      <w:kern w:val="0"/>
                      <w:szCs w:val="21"/>
                    </w:rPr>
                  </w:pPr>
                  <w:r w:rsidRPr="009175C0">
                    <w:rPr>
                      <w:kern w:val="0"/>
                      <w:szCs w:val="21"/>
                    </w:rPr>
                    <w:t>D600</w:t>
                  </w:r>
                  <w:r w:rsidRPr="009175C0">
                    <w:rPr>
                      <w:rFonts w:hAnsi="宋体"/>
                      <w:kern w:val="0"/>
                      <w:szCs w:val="21"/>
                    </w:rPr>
                    <w:t>，</w:t>
                  </w:r>
                  <w:r w:rsidRPr="009175C0">
                    <w:rPr>
                      <w:kern w:val="0"/>
                      <w:szCs w:val="21"/>
                    </w:rPr>
                    <w:t>S</w:t>
                  </w:r>
                  <w:r w:rsidRPr="009175C0">
                    <w:rPr>
                      <w:rFonts w:ascii="宋体" w:hAnsi="宋体"/>
                      <w:kern w:val="0"/>
                      <w:szCs w:val="21"/>
                    </w:rPr>
                    <w:t>Ⅱ</w:t>
                  </w:r>
                  <w:r w:rsidRPr="009175C0">
                    <w:rPr>
                      <w:rFonts w:hAnsi="宋体"/>
                      <w:kern w:val="0"/>
                      <w:szCs w:val="21"/>
                    </w:rPr>
                    <w:t>级</w:t>
                  </w:r>
                </w:p>
              </w:tc>
              <w:tc>
                <w:tcPr>
                  <w:tcW w:w="537" w:type="pct"/>
                  <w:vAlign w:val="center"/>
                </w:tcPr>
                <w:p w:rsidR="009175C0" w:rsidRPr="009175C0" w:rsidRDefault="009175C0" w:rsidP="002E1AE6">
                  <w:pPr>
                    <w:widowControl/>
                    <w:jc w:val="center"/>
                    <w:rPr>
                      <w:kern w:val="0"/>
                      <w:szCs w:val="21"/>
                    </w:rPr>
                  </w:pPr>
                  <w:r w:rsidRPr="009175C0">
                    <w:rPr>
                      <w:kern w:val="0"/>
                      <w:szCs w:val="21"/>
                    </w:rPr>
                    <w:t>UPVC</w:t>
                  </w:r>
                </w:p>
              </w:tc>
              <w:tc>
                <w:tcPr>
                  <w:tcW w:w="404" w:type="pct"/>
                  <w:vAlign w:val="center"/>
                </w:tcPr>
                <w:p w:rsidR="009175C0" w:rsidRPr="009175C0" w:rsidRDefault="009175C0" w:rsidP="002E1AE6">
                  <w:pPr>
                    <w:widowControl/>
                    <w:jc w:val="center"/>
                    <w:rPr>
                      <w:kern w:val="0"/>
                      <w:szCs w:val="21"/>
                    </w:rPr>
                  </w:pPr>
                  <w:r w:rsidRPr="009175C0">
                    <w:rPr>
                      <w:rFonts w:hAnsi="宋体"/>
                      <w:kern w:val="0"/>
                      <w:szCs w:val="21"/>
                    </w:rPr>
                    <w:t>米</w:t>
                  </w:r>
                </w:p>
              </w:tc>
              <w:tc>
                <w:tcPr>
                  <w:tcW w:w="537" w:type="pct"/>
                  <w:vAlign w:val="center"/>
                </w:tcPr>
                <w:p w:rsidR="009175C0" w:rsidRPr="009175C0" w:rsidRDefault="002E1AE6" w:rsidP="002E1AE6">
                  <w:pPr>
                    <w:widowControl/>
                    <w:jc w:val="center"/>
                    <w:rPr>
                      <w:kern w:val="0"/>
                      <w:szCs w:val="21"/>
                    </w:rPr>
                  </w:pPr>
                  <w:r>
                    <w:rPr>
                      <w:rFonts w:hint="eastAsia"/>
                      <w:kern w:val="0"/>
                      <w:szCs w:val="21"/>
                    </w:rPr>
                    <w:t>1300</w:t>
                  </w:r>
                </w:p>
              </w:tc>
              <w:tc>
                <w:tcPr>
                  <w:tcW w:w="1138" w:type="pct"/>
                  <w:vAlign w:val="center"/>
                </w:tcPr>
                <w:p w:rsidR="009175C0" w:rsidRPr="009175C0" w:rsidRDefault="009175C0" w:rsidP="002E1AE6">
                  <w:pPr>
                    <w:widowControl/>
                    <w:jc w:val="center"/>
                    <w:rPr>
                      <w:kern w:val="0"/>
                      <w:szCs w:val="21"/>
                    </w:rPr>
                  </w:pPr>
                  <w:r w:rsidRPr="009175C0">
                    <w:rPr>
                      <w:rFonts w:hAnsi="宋体"/>
                      <w:kern w:val="0"/>
                      <w:szCs w:val="21"/>
                    </w:rPr>
                    <w:t>橡胶圈接口</w:t>
                  </w:r>
                </w:p>
              </w:tc>
            </w:tr>
            <w:tr w:rsidR="009175C0" w:rsidRPr="009175C0" w:rsidTr="002E1AE6">
              <w:trPr>
                <w:jc w:val="center"/>
              </w:trPr>
              <w:tc>
                <w:tcPr>
                  <w:tcW w:w="405" w:type="pct"/>
                  <w:vAlign w:val="center"/>
                </w:tcPr>
                <w:p w:rsidR="009175C0" w:rsidRPr="009175C0" w:rsidRDefault="009175C0" w:rsidP="002E1AE6">
                  <w:pPr>
                    <w:widowControl/>
                    <w:jc w:val="center"/>
                    <w:rPr>
                      <w:kern w:val="0"/>
                      <w:szCs w:val="21"/>
                    </w:rPr>
                  </w:pPr>
                  <w:r w:rsidRPr="009175C0">
                    <w:rPr>
                      <w:kern w:val="0"/>
                      <w:szCs w:val="21"/>
                    </w:rPr>
                    <w:t>4</w:t>
                  </w:r>
                </w:p>
              </w:tc>
              <w:tc>
                <w:tcPr>
                  <w:tcW w:w="958" w:type="pct"/>
                  <w:vAlign w:val="center"/>
                </w:tcPr>
                <w:p w:rsidR="009175C0" w:rsidRPr="009175C0" w:rsidRDefault="009175C0" w:rsidP="002E1AE6">
                  <w:pPr>
                    <w:widowControl/>
                    <w:jc w:val="center"/>
                    <w:rPr>
                      <w:kern w:val="0"/>
                      <w:szCs w:val="21"/>
                    </w:rPr>
                  </w:pPr>
                  <w:r w:rsidRPr="009175C0">
                    <w:rPr>
                      <w:rFonts w:hAnsi="宋体"/>
                      <w:kern w:val="0"/>
                      <w:szCs w:val="21"/>
                    </w:rPr>
                    <w:t>污水管</w:t>
                  </w:r>
                </w:p>
              </w:tc>
              <w:tc>
                <w:tcPr>
                  <w:tcW w:w="1021" w:type="pct"/>
                  <w:vAlign w:val="center"/>
                </w:tcPr>
                <w:p w:rsidR="009175C0" w:rsidRPr="009175C0" w:rsidRDefault="009175C0" w:rsidP="002E1AE6">
                  <w:pPr>
                    <w:widowControl/>
                    <w:jc w:val="center"/>
                    <w:rPr>
                      <w:kern w:val="0"/>
                      <w:szCs w:val="21"/>
                    </w:rPr>
                  </w:pPr>
                  <w:r w:rsidRPr="009175C0">
                    <w:rPr>
                      <w:kern w:val="0"/>
                      <w:szCs w:val="21"/>
                    </w:rPr>
                    <w:t>D800</w:t>
                  </w:r>
                  <w:r w:rsidRPr="009175C0">
                    <w:rPr>
                      <w:rFonts w:hAnsi="宋体"/>
                      <w:kern w:val="0"/>
                      <w:szCs w:val="21"/>
                    </w:rPr>
                    <w:t>，</w:t>
                  </w:r>
                  <w:r w:rsidRPr="009175C0">
                    <w:rPr>
                      <w:kern w:val="0"/>
                      <w:szCs w:val="21"/>
                    </w:rPr>
                    <w:t>S</w:t>
                  </w:r>
                  <w:r w:rsidRPr="009175C0">
                    <w:rPr>
                      <w:rFonts w:ascii="宋体" w:hAnsi="宋体"/>
                      <w:kern w:val="0"/>
                      <w:szCs w:val="21"/>
                    </w:rPr>
                    <w:t>Ⅱ</w:t>
                  </w:r>
                  <w:r w:rsidRPr="009175C0">
                    <w:rPr>
                      <w:rFonts w:hAnsi="宋体"/>
                      <w:kern w:val="0"/>
                      <w:szCs w:val="21"/>
                    </w:rPr>
                    <w:t>级</w:t>
                  </w:r>
                </w:p>
              </w:tc>
              <w:tc>
                <w:tcPr>
                  <w:tcW w:w="537" w:type="pct"/>
                  <w:vAlign w:val="center"/>
                </w:tcPr>
                <w:p w:rsidR="009175C0" w:rsidRPr="009175C0" w:rsidRDefault="009175C0" w:rsidP="002E1AE6">
                  <w:pPr>
                    <w:widowControl/>
                    <w:jc w:val="center"/>
                    <w:rPr>
                      <w:kern w:val="0"/>
                      <w:szCs w:val="21"/>
                    </w:rPr>
                  </w:pPr>
                  <w:r w:rsidRPr="009175C0">
                    <w:rPr>
                      <w:kern w:val="0"/>
                      <w:szCs w:val="21"/>
                    </w:rPr>
                    <w:t>UPVC</w:t>
                  </w:r>
                </w:p>
              </w:tc>
              <w:tc>
                <w:tcPr>
                  <w:tcW w:w="404" w:type="pct"/>
                  <w:vAlign w:val="center"/>
                </w:tcPr>
                <w:p w:rsidR="009175C0" w:rsidRPr="009175C0" w:rsidRDefault="009175C0" w:rsidP="002E1AE6">
                  <w:pPr>
                    <w:widowControl/>
                    <w:jc w:val="center"/>
                    <w:rPr>
                      <w:kern w:val="0"/>
                      <w:szCs w:val="21"/>
                    </w:rPr>
                  </w:pPr>
                  <w:r w:rsidRPr="009175C0">
                    <w:rPr>
                      <w:rFonts w:hAnsi="宋体"/>
                      <w:kern w:val="0"/>
                      <w:szCs w:val="21"/>
                    </w:rPr>
                    <w:t>米</w:t>
                  </w:r>
                </w:p>
              </w:tc>
              <w:tc>
                <w:tcPr>
                  <w:tcW w:w="537" w:type="pct"/>
                  <w:vAlign w:val="center"/>
                </w:tcPr>
                <w:p w:rsidR="009175C0" w:rsidRPr="009175C0" w:rsidRDefault="002E1AE6" w:rsidP="002E1AE6">
                  <w:pPr>
                    <w:widowControl/>
                    <w:jc w:val="center"/>
                    <w:rPr>
                      <w:kern w:val="0"/>
                      <w:szCs w:val="21"/>
                    </w:rPr>
                  </w:pPr>
                  <w:r>
                    <w:rPr>
                      <w:rFonts w:hint="eastAsia"/>
                      <w:kern w:val="0"/>
                      <w:szCs w:val="21"/>
                    </w:rPr>
                    <w:t>1000</w:t>
                  </w:r>
                </w:p>
              </w:tc>
              <w:tc>
                <w:tcPr>
                  <w:tcW w:w="1138" w:type="pct"/>
                  <w:vAlign w:val="center"/>
                </w:tcPr>
                <w:p w:rsidR="009175C0" w:rsidRPr="009175C0" w:rsidRDefault="009175C0" w:rsidP="002E1AE6">
                  <w:pPr>
                    <w:widowControl/>
                    <w:jc w:val="center"/>
                    <w:rPr>
                      <w:kern w:val="0"/>
                      <w:szCs w:val="21"/>
                    </w:rPr>
                  </w:pPr>
                  <w:r w:rsidRPr="009175C0">
                    <w:rPr>
                      <w:rFonts w:hAnsi="宋体"/>
                      <w:kern w:val="0"/>
                      <w:szCs w:val="21"/>
                    </w:rPr>
                    <w:t>橡胶圈接口</w:t>
                  </w:r>
                </w:p>
              </w:tc>
            </w:tr>
            <w:tr w:rsidR="009175C0" w:rsidRPr="009175C0" w:rsidTr="002E1AE6">
              <w:trPr>
                <w:jc w:val="center"/>
              </w:trPr>
              <w:tc>
                <w:tcPr>
                  <w:tcW w:w="405" w:type="pct"/>
                  <w:vAlign w:val="center"/>
                </w:tcPr>
                <w:p w:rsidR="009175C0" w:rsidRPr="009175C0" w:rsidRDefault="009175C0" w:rsidP="002E1AE6">
                  <w:pPr>
                    <w:widowControl/>
                    <w:jc w:val="center"/>
                    <w:rPr>
                      <w:kern w:val="0"/>
                      <w:szCs w:val="21"/>
                    </w:rPr>
                  </w:pPr>
                  <w:r w:rsidRPr="009175C0">
                    <w:rPr>
                      <w:kern w:val="0"/>
                      <w:szCs w:val="21"/>
                    </w:rPr>
                    <w:t>5</w:t>
                  </w:r>
                </w:p>
              </w:tc>
              <w:tc>
                <w:tcPr>
                  <w:tcW w:w="958" w:type="pct"/>
                  <w:vAlign w:val="center"/>
                </w:tcPr>
                <w:p w:rsidR="009175C0" w:rsidRPr="009175C0" w:rsidRDefault="009175C0" w:rsidP="002E1AE6">
                  <w:pPr>
                    <w:widowControl/>
                    <w:jc w:val="center"/>
                    <w:rPr>
                      <w:kern w:val="0"/>
                      <w:szCs w:val="21"/>
                    </w:rPr>
                  </w:pPr>
                  <w:r w:rsidRPr="009175C0">
                    <w:rPr>
                      <w:kern w:val="0"/>
                      <w:szCs w:val="21"/>
                    </w:rPr>
                    <w:t>混凝土预制管</w:t>
                  </w:r>
                </w:p>
              </w:tc>
              <w:tc>
                <w:tcPr>
                  <w:tcW w:w="1021" w:type="pct"/>
                  <w:vAlign w:val="center"/>
                </w:tcPr>
                <w:p w:rsidR="009175C0" w:rsidRPr="009175C0" w:rsidRDefault="009175C0" w:rsidP="002E1AE6">
                  <w:pPr>
                    <w:widowControl/>
                    <w:jc w:val="center"/>
                    <w:rPr>
                      <w:kern w:val="0"/>
                      <w:szCs w:val="21"/>
                    </w:rPr>
                  </w:pPr>
                  <w:r w:rsidRPr="009175C0">
                    <w:rPr>
                      <w:kern w:val="0"/>
                      <w:szCs w:val="21"/>
                    </w:rPr>
                    <w:t>D800</w:t>
                  </w:r>
                  <w:r w:rsidRPr="009175C0">
                    <w:rPr>
                      <w:rFonts w:hAnsi="宋体"/>
                      <w:kern w:val="0"/>
                      <w:szCs w:val="21"/>
                    </w:rPr>
                    <w:t>，</w:t>
                  </w:r>
                  <w:r w:rsidRPr="009175C0">
                    <w:rPr>
                      <w:kern w:val="0"/>
                      <w:szCs w:val="21"/>
                    </w:rPr>
                    <w:t>S</w:t>
                  </w:r>
                  <w:r w:rsidRPr="009175C0">
                    <w:rPr>
                      <w:rFonts w:ascii="宋体" w:hAnsi="宋体"/>
                      <w:kern w:val="0"/>
                      <w:szCs w:val="21"/>
                    </w:rPr>
                    <w:t>Ⅱ</w:t>
                  </w:r>
                  <w:r w:rsidRPr="009175C0">
                    <w:rPr>
                      <w:rFonts w:hAnsi="宋体"/>
                      <w:kern w:val="0"/>
                      <w:szCs w:val="21"/>
                    </w:rPr>
                    <w:t>级</w:t>
                  </w:r>
                </w:p>
              </w:tc>
              <w:tc>
                <w:tcPr>
                  <w:tcW w:w="537" w:type="pct"/>
                  <w:vAlign w:val="center"/>
                </w:tcPr>
                <w:p w:rsidR="009175C0" w:rsidRPr="009175C0" w:rsidRDefault="009175C0" w:rsidP="002E1AE6">
                  <w:pPr>
                    <w:widowControl/>
                    <w:jc w:val="center"/>
                    <w:rPr>
                      <w:kern w:val="0"/>
                      <w:szCs w:val="21"/>
                    </w:rPr>
                  </w:pPr>
                  <w:r w:rsidRPr="009175C0">
                    <w:rPr>
                      <w:kern w:val="0"/>
                      <w:szCs w:val="21"/>
                    </w:rPr>
                    <w:t>混凝土</w:t>
                  </w:r>
                </w:p>
              </w:tc>
              <w:tc>
                <w:tcPr>
                  <w:tcW w:w="404" w:type="pct"/>
                  <w:vAlign w:val="center"/>
                </w:tcPr>
                <w:p w:rsidR="009175C0" w:rsidRPr="009175C0" w:rsidRDefault="009175C0" w:rsidP="002E1AE6">
                  <w:pPr>
                    <w:widowControl/>
                    <w:jc w:val="center"/>
                    <w:rPr>
                      <w:kern w:val="0"/>
                      <w:szCs w:val="21"/>
                    </w:rPr>
                  </w:pPr>
                  <w:r w:rsidRPr="009175C0">
                    <w:rPr>
                      <w:rFonts w:hAnsi="宋体"/>
                      <w:kern w:val="0"/>
                      <w:szCs w:val="21"/>
                    </w:rPr>
                    <w:t>米</w:t>
                  </w:r>
                </w:p>
              </w:tc>
              <w:tc>
                <w:tcPr>
                  <w:tcW w:w="537" w:type="pct"/>
                  <w:vAlign w:val="center"/>
                </w:tcPr>
                <w:p w:rsidR="009175C0" w:rsidRPr="009175C0" w:rsidRDefault="002E1AE6" w:rsidP="002E1AE6">
                  <w:pPr>
                    <w:widowControl/>
                    <w:jc w:val="center"/>
                    <w:rPr>
                      <w:kern w:val="0"/>
                      <w:szCs w:val="21"/>
                    </w:rPr>
                  </w:pPr>
                  <w:r>
                    <w:rPr>
                      <w:rFonts w:hint="eastAsia"/>
                      <w:kern w:val="0"/>
                      <w:szCs w:val="21"/>
                    </w:rPr>
                    <w:t>80</w:t>
                  </w:r>
                </w:p>
              </w:tc>
              <w:tc>
                <w:tcPr>
                  <w:tcW w:w="1138" w:type="pct"/>
                  <w:vAlign w:val="center"/>
                </w:tcPr>
                <w:p w:rsidR="009175C0" w:rsidRPr="009175C0" w:rsidRDefault="009175C0" w:rsidP="002E1AE6">
                  <w:pPr>
                    <w:widowControl/>
                    <w:jc w:val="center"/>
                    <w:rPr>
                      <w:kern w:val="0"/>
                      <w:szCs w:val="21"/>
                    </w:rPr>
                  </w:pPr>
                  <w:r w:rsidRPr="009175C0">
                    <w:rPr>
                      <w:rFonts w:hAnsi="宋体"/>
                      <w:kern w:val="0"/>
                      <w:szCs w:val="21"/>
                    </w:rPr>
                    <w:t>橡胶圈接口</w:t>
                  </w:r>
                </w:p>
              </w:tc>
            </w:tr>
            <w:tr w:rsidR="009175C0" w:rsidRPr="009175C0" w:rsidTr="002E1AE6">
              <w:trPr>
                <w:jc w:val="center"/>
              </w:trPr>
              <w:tc>
                <w:tcPr>
                  <w:tcW w:w="405" w:type="pct"/>
                  <w:vAlign w:val="center"/>
                </w:tcPr>
                <w:p w:rsidR="009175C0" w:rsidRPr="009175C0" w:rsidRDefault="009175C0" w:rsidP="002E1AE6">
                  <w:pPr>
                    <w:widowControl/>
                    <w:jc w:val="center"/>
                    <w:rPr>
                      <w:kern w:val="0"/>
                      <w:szCs w:val="21"/>
                    </w:rPr>
                  </w:pPr>
                  <w:r w:rsidRPr="009175C0">
                    <w:rPr>
                      <w:kern w:val="0"/>
                      <w:szCs w:val="21"/>
                    </w:rPr>
                    <w:t>6</w:t>
                  </w:r>
                </w:p>
              </w:tc>
              <w:tc>
                <w:tcPr>
                  <w:tcW w:w="958" w:type="pct"/>
                  <w:vAlign w:val="center"/>
                </w:tcPr>
                <w:p w:rsidR="009175C0" w:rsidRPr="009175C0" w:rsidRDefault="009175C0" w:rsidP="002E1AE6">
                  <w:pPr>
                    <w:widowControl/>
                    <w:jc w:val="center"/>
                    <w:rPr>
                      <w:kern w:val="0"/>
                      <w:szCs w:val="21"/>
                    </w:rPr>
                  </w:pPr>
                  <w:r w:rsidRPr="009175C0">
                    <w:rPr>
                      <w:rFonts w:hAnsi="宋体"/>
                      <w:kern w:val="0"/>
                      <w:szCs w:val="21"/>
                    </w:rPr>
                    <w:t>污水检查井</w:t>
                  </w:r>
                </w:p>
              </w:tc>
              <w:tc>
                <w:tcPr>
                  <w:tcW w:w="1021" w:type="pct"/>
                  <w:vAlign w:val="center"/>
                </w:tcPr>
                <w:p w:rsidR="009175C0" w:rsidRPr="009175C0" w:rsidRDefault="009175C0" w:rsidP="009175C0">
                  <w:pPr>
                    <w:widowControl/>
                    <w:jc w:val="center"/>
                    <w:rPr>
                      <w:kern w:val="0"/>
                      <w:szCs w:val="21"/>
                    </w:rPr>
                  </w:pPr>
                  <w:r w:rsidRPr="009175C0">
                    <w:rPr>
                      <w:kern w:val="0"/>
                      <w:szCs w:val="21"/>
                    </w:rPr>
                    <w:t>Ø1000</w:t>
                  </w:r>
                  <w:r w:rsidR="002E1AE6">
                    <w:rPr>
                      <w:kern w:val="0"/>
                      <w:szCs w:val="21"/>
                    </w:rPr>
                    <w:t>~</w:t>
                  </w:r>
                  <w:r w:rsidR="002E1AE6" w:rsidRPr="009175C0">
                    <w:rPr>
                      <w:kern w:val="0"/>
                      <w:szCs w:val="21"/>
                    </w:rPr>
                    <w:t xml:space="preserve"> Ø</w:t>
                  </w:r>
                  <w:r w:rsidR="002E1AE6">
                    <w:rPr>
                      <w:rFonts w:hint="eastAsia"/>
                      <w:kern w:val="0"/>
                      <w:szCs w:val="21"/>
                    </w:rPr>
                    <w:t>1250</w:t>
                  </w:r>
                </w:p>
              </w:tc>
              <w:tc>
                <w:tcPr>
                  <w:tcW w:w="537" w:type="pct"/>
                  <w:vAlign w:val="center"/>
                </w:tcPr>
                <w:p w:rsidR="009175C0" w:rsidRPr="009175C0" w:rsidRDefault="009175C0" w:rsidP="002E1AE6">
                  <w:pPr>
                    <w:widowControl/>
                    <w:jc w:val="center"/>
                    <w:rPr>
                      <w:kern w:val="0"/>
                      <w:szCs w:val="21"/>
                    </w:rPr>
                  </w:pPr>
                  <w:r w:rsidRPr="009175C0">
                    <w:rPr>
                      <w:rFonts w:hAnsi="宋体"/>
                      <w:kern w:val="0"/>
                      <w:szCs w:val="21"/>
                    </w:rPr>
                    <w:t>混凝土</w:t>
                  </w:r>
                </w:p>
              </w:tc>
              <w:tc>
                <w:tcPr>
                  <w:tcW w:w="404" w:type="pct"/>
                  <w:vAlign w:val="center"/>
                </w:tcPr>
                <w:p w:rsidR="009175C0" w:rsidRPr="009175C0" w:rsidRDefault="009175C0" w:rsidP="002E1AE6">
                  <w:pPr>
                    <w:widowControl/>
                    <w:jc w:val="center"/>
                    <w:rPr>
                      <w:kern w:val="0"/>
                      <w:szCs w:val="21"/>
                    </w:rPr>
                  </w:pPr>
                  <w:r w:rsidRPr="009175C0">
                    <w:rPr>
                      <w:rFonts w:hAnsi="宋体"/>
                      <w:kern w:val="0"/>
                      <w:szCs w:val="21"/>
                    </w:rPr>
                    <w:t>座</w:t>
                  </w:r>
                </w:p>
              </w:tc>
              <w:tc>
                <w:tcPr>
                  <w:tcW w:w="537" w:type="pct"/>
                  <w:vAlign w:val="center"/>
                </w:tcPr>
                <w:p w:rsidR="009175C0" w:rsidRPr="009175C0" w:rsidRDefault="002E1AE6" w:rsidP="002E1AE6">
                  <w:pPr>
                    <w:widowControl/>
                    <w:jc w:val="center"/>
                    <w:rPr>
                      <w:kern w:val="0"/>
                      <w:szCs w:val="21"/>
                    </w:rPr>
                  </w:pPr>
                  <w:r>
                    <w:rPr>
                      <w:rFonts w:hint="eastAsia"/>
                      <w:kern w:val="0"/>
                      <w:szCs w:val="21"/>
                    </w:rPr>
                    <w:t>37</w:t>
                  </w:r>
                </w:p>
              </w:tc>
              <w:tc>
                <w:tcPr>
                  <w:tcW w:w="1138" w:type="pct"/>
                  <w:vAlign w:val="center"/>
                </w:tcPr>
                <w:p w:rsidR="009175C0" w:rsidRPr="009175C0" w:rsidRDefault="009175C0" w:rsidP="002E1AE6">
                  <w:pPr>
                    <w:widowControl/>
                    <w:jc w:val="center"/>
                    <w:rPr>
                      <w:kern w:val="0"/>
                      <w:szCs w:val="21"/>
                    </w:rPr>
                  </w:pPr>
                </w:p>
              </w:tc>
            </w:tr>
            <w:bookmarkEnd w:id="1"/>
            <w:tr w:rsidR="009175C0" w:rsidRPr="009175C0" w:rsidTr="002E1AE6">
              <w:trPr>
                <w:jc w:val="center"/>
              </w:trPr>
              <w:tc>
                <w:tcPr>
                  <w:tcW w:w="405" w:type="pct"/>
                  <w:vAlign w:val="center"/>
                </w:tcPr>
                <w:p w:rsidR="009175C0" w:rsidRPr="009175C0" w:rsidRDefault="009175C0" w:rsidP="002E1AE6">
                  <w:pPr>
                    <w:widowControl/>
                    <w:jc w:val="center"/>
                    <w:rPr>
                      <w:kern w:val="0"/>
                      <w:szCs w:val="21"/>
                    </w:rPr>
                  </w:pPr>
                  <w:r w:rsidRPr="009175C0">
                    <w:rPr>
                      <w:kern w:val="0"/>
                      <w:szCs w:val="21"/>
                    </w:rPr>
                    <w:t>7</w:t>
                  </w:r>
                </w:p>
              </w:tc>
              <w:tc>
                <w:tcPr>
                  <w:tcW w:w="958" w:type="pct"/>
                  <w:vAlign w:val="center"/>
                </w:tcPr>
                <w:p w:rsidR="009175C0" w:rsidRPr="009175C0" w:rsidRDefault="009175C0" w:rsidP="002E1AE6">
                  <w:pPr>
                    <w:widowControl/>
                    <w:jc w:val="center"/>
                    <w:rPr>
                      <w:kern w:val="0"/>
                      <w:szCs w:val="21"/>
                    </w:rPr>
                  </w:pPr>
                  <w:r w:rsidRPr="009175C0">
                    <w:rPr>
                      <w:rFonts w:hAnsi="宋体"/>
                      <w:kern w:val="0"/>
                      <w:szCs w:val="21"/>
                    </w:rPr>
                    <w:t>破路及恢复</w:t>
                  </w:r>
                </w:p>
              </w:tc>
              <w:tc>
                <w:tcPr>
                  <w:tcW w:w="1021" w:type="pct"/>
                  <w:vAlign w:val="center"/>
                </w:tcPr>
                <w:p w:rsidR="009175C0" w:rsidRPr="009175C0" w:rsidRDefault="002E1AE6" w:rsidP="002E1AE6">
                  <w:pPr>
                    <w:widowControl/>
                    <w:jc w:val="center"/>
                    <w:rPr>
                      <w:kern w:val="0"/>
                      <w:szCs w:val="21"/>
                    </w:rPr>
                  </w:pPr>
                  <w:r>
                    <w:rPr>
                      <w:rFonts w:hint="eastAsia"/>
                      <w:kern w:val="0"/>
                      <w:szCs w:val="21"/>
                    </w:rPr>
                    <w:t>/</w:t>
                  </w:r>
                </w:p>
              </w:tc>
              <w:tc>
                <w:tcPr>
                  <w:tcW w:w="537" w:type="pct"/>
                  <w:vAlign w:val="center"/>
                </w:tcPr>
                <w:p w:rsidR="009175C0" w:rsidRPr="009175C0" w:rsidRDefault="009175C0" w:rsidP="002E1AE6">
                  <w:pPr>
                    <w:widowControl/>
                    <w:jc w:val="center"/>
                    <w:rPr>
                      <w:kern w:val="0"/>
                      <w:szCs w:val="21"/>
                    </w:rPr>
                  </w:pPr>
                  <w:r w:rsidRPr="009175C0">
                    <w:rPr>
                      <w:rFonts w:hAnsi="宋体"/>
                      <w:kern w:val="0"/>
                      <w:szCs w:val="21"/>
                    </w:rPr>
                    <w:t>混凝土</w:t>
                  </w:r>
                </w:p>
              </w:tc>
              <w:tc>
                <w:tcPr>
                  <w:tcW w:w="404" w:type="pct"/>
                  <w:vAlign w:val="center"/>
                </w:tcPr>
                <w:p w:rsidR="009175C0" w:rsidRPr="009175C0" w:rsidRDefault="009175C0" w:rsidP="002E1AE6">
                  <w:pPr>
                    <w:widowControl/>
                    <w:jc w:val="center"/>
                    <w:rPr>
                      <w:kern w:val="0"/>
                      <w:szCs w:val="21"/>
                    </w:rPr>
                  </w:pPr>
                  <w:r w:rsidRPr="009175C0">
                    <w:rPr>
                      <w:kern w:val="0"/>
                      <w:szCs w:val="21"/>
                    </w:rPr>
                    <w:t>m</w:t>
                  </w:r>
                </w:p>
              </w:tc>
              <w:tc>
                <w:tcPr>
                  <w:tcW w:w="537" w:type="pct"/>
                  <w:vAlign w:val="center"/>
                </w:tcPr>
                <w:p w:rsidR="009175C0" w:rsidRPr="009175C0" w:rsidRDefault="002E1AE6" w:rsidP="002E1AE6">
                  <w:pPr>
                    <w:widowControl/>
                    <w:jc w:val="center"/>
                    <w:rPr>
                      <w:kern w:val="0"/>
                      <w:szCs w:val="21"/>
                    </w:rPr>
                  </w:pPr>
                  <w:r>
                    <w:rPr>
                      <w:rFonts w:hint="eastAsia"/>
                      <w:kern w:val="0"/>
                      <w:szCs w:val="21"/>
                    </w:rPr>
                    <w:t>560</w:t>
                  </w:r>
                </w:p>
              </w:tc>
              <w:tc>
                <w:tcPr>
                  <w:tcW w:w="1138" w:type="pct"/>
                  <w:vAlign w:val="center"/>
                </w:tcPr>
                <w:p w:rsidR="009175C0" w:rsidRPr="009175C0" w:rsidRDefault="009175C0" w:rsidP="002E1AE6">
                  <w:pPr>
                    <w:widowControl/>
                    <w:jc w:val="center"/>
                    <w:rPr>
                      <w:kern w:val="0"/>
                      <w:szCs w:val="21"/>
                    </w:rPr>
                  </w:pPr>
                  <w:r w:rsidRPr="009175C0">
                    <w:rPr>
                      <w:rFonts w:hAnsi="宋体"/>
                      <w:kern w:val="0"/>
                      <w:szCs w:val="21"/>
                    </w:rPr>
                    <w:t>破除及恢复</w:t>
                  </w:r>
                </w:p>
              </w:tc>
            </w:tr>
            <w:tr w:rsidR="009175C0" w:rsidRPr="009175C0" w:rsidTr="002E1AE6">
              <w:trPr>
                <w:jc w:val="center"/>
              </w:trPr>
              <w:tc>
                <w:tcPr>
                  <w:tcW w:w="405" w:type="pct"/>
                  <w:vAlign w:val="center"/>
                </w:tcPr>
                <w:p w:rsidR="009175C0" w:rsidRPr="009175C0" w:rsidRDefault="009175C0" w:rsidP="002E1AE6">
                  <w:pPr>
                    <w:widowControl/>
                    <w:jc w:val="center"/>
                    <w:rPr>
                      <w:kern w:val="0"/>
                      <w:szCs w:val="21"/>
                    </w:rPr>
                  </w:pPr>
                  <w:r w:rsidRPr="009175C0">
                    <w:rPr>
                      <w:kern w:val="0"/>
                      <w:szCs w:val="21"/>
                    </w:rPr>
                    <w:t>8</w:t>
                  </w:r>
                </w:p>
              </w:tc>
              <w:tc>
                <w:tcPr>
                  <w:tcW w:w="958" w:type="pct"/>
                  <w:vAlign w:val="center"/>
                </w:tcPr>
                <w:p w:rsidR="009175C0" w:rsidRPr="009175C0" w:rsidRDefault="009175C0" w:rsidP="002E1AE6">
                  <w:pPr>
                    <w:widowControl/>
                    <w:jc w:val="center"/>
                    <w:rPr>
                      <w:kern w:val="0"/>
                      <w:szCs w:val="21"/>
                    </w:rPr>
                  </w:pPr>
                  <w:r w:rsidRPr="009175C0">
                    <w:rPr>
                      <w:rFonts w:hAnsi="宋体"/>
                      <w:kern w:val="0"/>
                      <w:szCs w:val="21"/>
                    </w:rPr>
                    <w:t>挖方</w:t>
                  </w:r>
                </w:p>
              </w:tc>
              <w:tc>
                <w:tcPr>
                  <w:tcW w:w="1021" w:type="pct"/>
                  <w:vAlign w:val="center"/>
                </w:tcPr>
                <w:p w:rsidR="009175C0" w:rsidRPr="009175C0" w:rsidRDefault="0086094B" w:rsidP="002E1AE6">
                  <w:pPr>
                    <w:widowControl/>
                    <w:jc w:val="center"/>
                    <w:rPr>
                      <w:kern w:val="0"/>
                      <w:szCs w:val="21"/>
                    </w:rPr>
                  </w:pPr>
                  <w:r>
                    <w:rPr>
                      <w:rFonts w:hint="eastAsia"/>
                      <w:kern w:val="0"/>
                      <w:szCs w:val="21"/>
                    </w:rPr>
                    <w:t>/</w:t>
                  </w:r>
                </w:p>
              </w:tc>
              <w:tc>
                <w:tcPr>
                  <w:tcW w:w="537" w:type="pct"/>
                  <w:vAlign w:val="center"/>
                </w:tcPr>
                <w:p w:rsidR="009175C0" w:rsidRPr="009175C0" w:rsidRDefault="0086094B" w:rsidP="002E1AE6">
                  <w:pPr>
                    <w:widowControl/>
                    <w:jc w:val="center"/>
                    <w:rPr>
                      <w:kern w:val="0"/>
                      <w:szCs w:val="21"/>
                    </w:rPr>
                  </w:pPr>
                  <w:r>
                    <w:rPr>
                      <w:rFonts w:hint="eastAsia"/>
                      <w:kern w:val="0"/>
                      <w:szCs w:val="21"/>
                    </w:rPr>
                    <w:t>/</w:t>
                  </w:r>
                </w:p>
              </w:tc>
              <w:tc>
                <w:tcPr>
                  <w:tcW w:w="404" w:type="pct"/>
                  <w:vAlign w:val="center"/>
                </w:tcPr>
                <w:p w:rsidR="009175C0" w:rsidRPr="009175C0" w:rsidRDefault="009175C0" w:rsidP="002E1AE6">
                  <w:pPr>
                    <w:widowControl/>
                    <w:jc w:val="center"/>
                    <w:rPr>
                      <w:kern w:val="0"/>
                      <w:szCs w:val="21"/>
                    </w:rPr>
                  </w:pPr>
                  <w:r w:rsidRPr="009175C0">
                    <w:rPr>
                      <w:kern w:val="0"/>
                      <w:szCs w:val="21"/>
                    </w:rPr>
                    <w:t>m</w:t>
                  </w:r>
                  <w:r w:rsidRPr="009175C0">
                    <w:rPr>
                      <w:kern w:val="0"/>
                      <w:szCs w:val="21"/>
                      <w:vertAlign w:val="superscript"/>
                    </w:rPr>
                    <w:t>3</w:t>
                  </w:r>
                </w:p>
              </w:tc>
              <w:tc>
                <w:tcPr>
                  <w:tcW w:w="537" w:type="pct"/>
                  <w:vAlign w:val="center"/>
                </w:tcPr>
                <w:p w:rsidR="009175C0" w:rsidRPr="0086094B" w:rsidRDefault="0086094B" w:rsidP="002E1AE6">
                  <w:pPr>
                    <w:widowControl/>
                    <w:jc w:val="center"/>
                    <w:rPr>
                      <w:kern w:val="0"/>
                      <w:szCs w:val="21"/>
                    </w:rPr>
                  </w:pPr>
                  <w:r w:rsidRPr="0086094B">
                    <w:rPr>
                      <w:rFonts w:hAnsi="宋体" w:hint="eastAsia"/>
                      <w:kern w:val="0"/>
                      <w:szCs w:val="21"/>
                    </w:rPr>
                    <w:t>7500</w:t>
                  </w:r>
                </w:p>
              </w:tc>
              <w:tc>
                <w:tcPr>
                  <w:tcW w:w="1138" w:type="pct"/>
                  <w:vAlign w:val="center"/>
                </w:tcPr>
                <w:p w:rsidR="009175C0" w:rsidRPr="009175C0" w:rsidRDefault="009175C0" w:rsidP="002E1AE6">
                  <w:pPr>
                    <w:jc w:val="center"/>
                    <w:rPr>
                      <w:kern w:val="0"/>
                      <w:szCs w:val="21"/>
                    </w:rPr>
                  </w:pPr>
                </w:p>
              </w:tc>
            </w:tr>
            <w:tr w:rsidR="009175C0" w:rsidRPr="009175C0" w:rsidTr="002E1AE6">
              <w:trPr>
                <w:jc w:val="center"/>
              </w:trPr>
              <w:tc>
                <w:tcPr>
                  <w:tcW w:w="405" w:type="pct"/>
                  <w:vAlign w:val="center"/>
                </w:tcPr>
                <w:p w:rsidR="009175C0" w:rsidRPr="009175C0" w:rsidRDefault="009175C0" w:rsidP="002E1AE6">
                  <w:pPr>
                    <w:widowControl/>
                    <w:jc w:val="center"/>
                    <w:rPr>
                      <w:kern w:val="0"/>
                      <w:szCs w:val="21"/>
                    </w:rPr>
                  </w:pPr>
                  <w:r w:rsidRPr="009175C0">
                    <w:rPr>
                      <w:kern w:val="0"/>
                      <w:szCs w:val="21"/>
                    </w:rPr>
                    <w:t>9</w:t>
                  </w:r>
                </w:p>
              </w:tc>
              <w:tc>
                <w:tcPr>
                  <w:tcW w:w="958" w:type="pct"/>
                  <w:vAlign w:val="center"/>
                </w:tcPr>
                <w:p w:rsidR="009175C0" w:rsidRPr="009175C0" w:rsidRDefault="009175C0" w:rsidP="002E1AE6">
                  <w:pPr>
                    <w:widowControl/>
                    <w:jc w:val="center"/>
                    <w:rPr>
                      <w:kern w:val="0"/>
                      <w:szCs w:val="21"/>
                    </w:rPr>
                  </w:pPr>
                  <w:r w:rsidRPr="009175C0">
                    <w:rPr>
                      <w:rFonts w:hAnsi="宋体"/>
                      <w:kern w:val="0"/>
                      <w:szCs w:val="21"/>
                    </w:rPr>
                    <w:t>填方</w:t>
                  </w:r>
                </w:p>
              </w:tc>
              <w:tc>
                <w:tcPr>
                  <w:tcW w:w="1021" w:type="pct"/>
                  <w:vAlign w:val="center"/>
                </w:tcPr>
                <w:p w:rsidR="009175C0" w:rsidRPr="009175C0" w:rsidRDefault="0086094B" w:rsidP="002E1AE6">
                  <w:pPr>
                    <w:widowControl/>
                    <w:jc w:val="center"/>
                    <w:rPr>
                      <w:kern w:val="0"/>
                      <w:szCs w:val="21"/>
                    </w:rPr>
                  </w:pPr>
                  <w:r>
                    <w:rPr>
                      <w:rFonts w:hint="eastAsia"/>
                      <w:kern w:val="0"/>
                      <w:szCs w:val="21"/>
                    </w:rPr>
                    <w:t>/</w:t>
                  </w:r>
                </w:p>
              </w:tc>
              <w:tc>
                <w:tcPr>
                  <w:tcW w:w="537" w:type="pct"/>
                  <w:vAlign w:val="center"/>
                </w:tcPr>
                <w:p w:rsidR="009175C0" w:rsidRPr="009175C0" w:rsidRDefault="0086094B" w:rsidP="002E1AE6">
                  <w:pPr>
                    <w:widowControl/>
                    <w:jc w:val="center"/>
                    <w:rPr>
                      <w:kern w:val="0"/>
                      <w:szCs w:val="21"/>
                    </w:rPr>
                  </w:pPr>
                  <w:r>
                    <w:rPr>
                      <w:rFonts w:hint="eastAsia"/>
                      <w:kern w:val="0"/>
                      <w:szCs w:val="21"/>
                    </w:rPr>
                    <w:t>/</w:t>
                  </w:r>
                </w:p>
              </w:tc>
              <w:tc>
                <w:tcPr>
                  <w:tcW w:w="404" w:type="pct"/>
                  <w:vAlign w:val="center"/>
                </w:tcPr>
                <w:p w:rsidR="009175C0" w:rsidRPr="009175C0" w:rsidRDefault="009175C0" w:rsidP="002E1AE6">
                  <w:pPr>
                    <w:widowControl/>
                    <w:jc w:val="center"/>
                    <w:rPr>
                      <w:kern w:val="0"/>
                      <w:szCs w:val="21"/>
                    </w:rPr>
                  </w:pPr>
                  <w:r w:rsidRPr="009175C0">
                    <w:rPr>
                      <w:kern w:val="0"/>
                      <w:szCs w:val="21"/>
                    </w:rPr>
                    <w:t>m</w:t>
                  </w:r>
                  <w:r w:rsidRPr="009175C0">
                    <w:rPr>
                      <w:kern w:val="0"/>
                      <w:szCs w:val="21"/>
                      <w:vertAlign w:val="superscript"/>
                    </w:rPr>
                    <w:t>3</w:t>
                  </w:r>
                </w:p>
              </w:tc>
              <w:tc>
                <w:tcPr>
                  <w:tcW w:w="537" w:type="pct"/>
                  <w:vAlign w:val="center"/>
                </w:tcPr>
                <w:p w:rsidR="009175C0" w:rsidRPr="0086094B" w:rsidRDefault="0086094B" w:rsidP="002E1AE6">
                  <w:pPr>
                    <w:widowControl/>
                    <w:jc w:val="center"/>
                    <w:rPr>
                      <w:kern w:val="0"/>
                      <w:szCs w:val="21"/>
                    </w:rPr>
                  </w:pPr>
                  <w:r w:rsidRPr="0086094B">
                    <w:rPr>
                      <w:rFonts w:hint="eastAsia"/>
                      <w:kern w:val="0"/>
                      <w:szCs w:val="21"/>
                    </w:rPr>
                    <w:t>7000</w:t>
                  </w:r>
                </w:p>
              </w:tc>
              <w:tc>
                <w:tcPr>
                  <w:tcW w:w="1138" w:type="pct"/>
                  <w:vAlign w:val="center"/>
                </w:tcPr>
                <w:p w:rsidR="009175C0" w:rsidRPr="009175C0" w:rsidRDefault="009175C0" w:rsidP="002E1AE6">
                  <w:pPr>
                    <w:jc w:val="center"/>
                    <w:rPr>
                      <w:kern w:val="0"/>
                      <w:szCs w:val="21"/>
                    </w:rPr>
                  </w:pPr>
                </w:p>
              </w:tc>
            </w:tr>
          </w:tbl>
          <w:p w:rsidR="009175C0" w:rsidRPr="009175C0" w:rsidRDefault="009175C0" w:rsidP="002E1AE6">
            <w:pPr>
              <w:autoSpaceDE w:val="0"/>
              <w:autoSpaceDN w:val="0"/>
              <w:adjustRightInd w:val="0"/>
              <w:spacing w:line="360" w:lineRule="auto"/>
              <w:ind w:firstLineChars="200" w:firstLine="480"/>
              <w:rPr>
                <w:sz w:val="24"/>
              </w:rPr>
            </w:pPr>
            <w:r w:rsidRPr="009175C0">
              <w:rPr>
                <w:sz w:val="24"/>
              </w:rPr>
              <w:lastRenderedPageBreak/>
              <w:t>项目组成及主要环境问题见表</w:t>
            </w:r>
            <w:r w:rsidRPr="009175C0">
              <w:rPr>
                <w:sz w:val="24"/>
              </w:rPr>
              <w:t>1-</w:t>
            </w:r>
            <w:r w:rsidRPr="009175C0">
              <w:rPr>
                <w:rFonts w:hint="eastAsia"/>
                <w:sz w:val="24"/>
              </w:rPr>
              <w:t>3</w:t>
            </w:r>
            <w:r w:rsidRPr="009175C0">
              <w:rPr>
                <w:sz w:val="24"/>
              </w:rPr>
              <w:t>所示。</w:t>
            </w:r>
          </w:p>
          <w:p w:rsidR="009175C0" w:rsidRPr="009175C0" w:rsidRDefault="009175C0" w:rsidP="002E1AE6">
            <w:pPr>
              <w:jc w:val="center"/>
              <w:rPr>
                <w:b/>
                <w:szCs w:val="21"/>
              </w:rPr>
            </w:pPr>
            <w:r w:rsidRPr="009175C0">
              <w:rPr>
                <w:rFonts w:hint="eastAsia"/>
                <w:b/>
                <w:szCs w:val="21"/>
              </w:rPr>
              <w:t>表</w:t>
            </w:r>
            <w:r w:rsidRPr="009175C0">
              <w:rPr>
                <w:rFonts w:hint="eastAsia"/>
                <w:b/>
                <w:szCs w:val="21"/>
              </w:rPr>
              <w:t xml:space="preserve">1-3  </w:t>
            </w:r>
            <w:r w:rsidRPr="009175C0">
              <w:rPr>
                <w:rFonts w:hint="eastAsia"/>
                <w:b/>
                <w:szCs w:val="21"/>
              </w:rPr>
              <w:t>本项目组成及主要环境问题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49"/>
              <w:gridCol w:w="1514"/>
              <w:gridCol w:w="3969"/>
              <w:gridCol w:w="1080"/>
              <w:gridCol w:w="984"/>
            </w:tblGrid>
            <w:tr w:rsidR="009175C0" w:rsidRPr="009175C0" w:rsidTr="0086094B">
              <w:trPr>
                <w:cantSplit/>
                <w:trHeight w:val="168"/>
                <w:jc w:val="center"/>
              </w:trPr>
              <w:tc>
                <w:tcPr>
                  <w:tcW w:w="451" w:type="pct"/>
                  <w:vMerge w:val="restart"/>
                  <w:tcMar>
                    <w:left w:w="0" w:type="dxa"/>
                    <w:right w:w="0" w:type="dxa"/>
                  </w:tcMar>
                  <w:vAlign w:val="center"/>
                </w:tcPr>
                <w:p w:rsidR="009175C0" w:rsidRPr="009175C0" w:rsidRDefault="009175C0" w:rsidP="002E1AE6">
                  <w:pPr>
                    <w:jc w:val="center"/>
                    <w:rPr>
                      <w:b/>
                      <w:szCs w:val="21"/>
                    </w:rPr>
                  </w:pPr>
                  <w:r w:rsidRPr="009175C0">
                    <w:rPr>
                      <w:rFonts w:hAnsi="宋体"/>
                      <w:b/>
                      <w:szCs w:val="21"/>
                    </w:rPr>
                    <w:t>类</w:t>
                  </w:r>
                  <w:r w:rsidRPr="009175C0">
                    <w:rPr>
                      <w:b/>
                      <w:szCs w:val="21"/>
                    </w:rPr>
                    <w:t xml:space="preserve"> </w:t>
                  </w:r>
                  <w:r w:rsidRPr="009175C0">
                    <w:rPr>
                      <w:rFonts w:hAnsi="宋体"/>
                      <w:b/>
                      <w:szCs w:val="21"/>
                    </w:rPr>
                    <w:t>别</w:t>
                  </w:r>
                </w:p>
              </w:tc>
              <w:tc>
                <w:tcPr>
                  <w:tcW w:w="912" w:type="pct"/>
                  <w:vMerge w:val="restart"/>
                  <w:tcMar>
                    <w:left w:w="0" w:type="dxa"/>
                    <w:right w:w="0" w:type="dxa"/>
                  </w:tcMar>
                  <w:vAlign w:val="center"/>
                </w:tcPr>
                <w:p w:rsidR="009175C0" w:rsidRPr="009175C0" w:rsidRDefault="009175C0" w:rsidP="002E1AE6">
                  <w:pPr>
                    <w:jc w:val="center"/>
                    <w:rPr>
                      <w:b/>
                      <w:szCs w:val="21"/>
                    </w:rPr>
                  </w:pPr>
                  <w:r w:rsidRPr="009175C0">
                    <w:rPr>
                      <w:rFonts w:hAnsi="宋体"/>
                      <w:b/>
                      <w:szCs w:val="21"/>
                    </w:rPr>
                    <w:t>名</w:t>
                  </w:r>
                  <w:r w:rsidRPr="009175C0">
                    <w:rPr>
                      <w:b/>
                      <w:szCs w:val="21"/>
                    </w:rPr>
                    <w:t xml:space="preserve"> </w:t>
                  </w:r>
                  <w:r w:rsidRPr="009175C0">
                    <w:rPr>
                      <w:rFonts w:hAnsi="宋体"/>
                      <w:b/>
                      <w:szCs w:val="21"/>
                    </w:rPr>
                    <w:t>称</w:t>
                  </w:r>
                </w:p>
              </w:tc>
              <w:tc>
                <w:tcPr>
                  <w:tcW w:w="2392" w:type="pct"/>
                  <w:vMerge w:val="restart"/>
                  <w:tcMar>
                    <w:left w:w="0" w:type="dxa"/>
                    <w:right w:w="0" w:type="dxa"/>
                  </w:tcMar>
                  <w:vAlign w:val="center"/>
                </w:tcPr>
                <w:p w:rsidR="009175C0" w:rsidRPr="009175C0" w:rsidRDefault="009175C0" w:rsidP="002E1AE6">
                  <w:pPr>
                    <w:jc w:val="center"/>
                    <w:rPr>
                      <w:b/>
                      <w:szCs w:val="21"/>
                    </w:rPr>
                  </w:pPr>
                  <w:r w:rsidRPr="009175C0">
                    <w:rPr>
                      <w:rFonts w:hAnsi="宋体"/>
                      <w:b/>
                      <w:szCs w:val="21"/>
                    </w:rPr>
                    <w:t>建设内容及规模</w:t>
                  </w:r>
                </w:p>
              </w:tc>
              <w:tc>
                <w:tcPr>
                  <w:tcW w:w="1244" w:type="pct"/>
                  <w:gridSpan w:val="2"/>
                  <w:tcMar>
                    <w:left w:w="0" w:type="dxa"/>
                    <w:right w:w="0" w:type="dxa"/>
                  </w:tcMar>
                  <w:vAlign w:val="center"/>
                </w:tcPr>
                <w:p w:rsidR="009175C0" w:rsidRPr="009175C0" w:rsidRDefault="009175C0" w:rsidP="002E1AE6">
                  <w:pPr>
                    <w:jc w:val="center"/>
                    <w:rPr>
                      <w:b/>
                      <w:szCs w:val="21"/>
                    </w:rPr>
                  </w:pPr>
                  <w:r w:rsidRPr="009175C0">
                    <w:rPr>
                      <w:rFonts w:hAnsi="宋体"/>
                      <w:b/>
                      <w:szCs w:val="21"/>
                    </w:rPr>
                    <w:t>主要环境问题</w:t>
                  </w:r>
                </w:p>
              </w:tc>
            </w:tr>
            <w:tr w:rsidR="009175C0" w:rsidRPr="009175C0" w:rsidTr="0086094B">
              <w:trPr>
                <w:cantSplit/>
                <w:trHeight w:val="168"/>
                <w:jc w:val="center"/>
              </w:trPr>
              <w:tc>
                <w:tcPr>
                  <w:tcW w:w="451" w:type="pct"/>
                  <w:vMerge/>
                  <w:tcMar>
                    <w:left w:w="0" w:type="dxa"/>
                    <w:right w:w="0" w:type="dxa"/>
                  </w:tcMar>
                  <w:vAlign w:val="center"/>
                </w:tcPr>
                <w:p w:rsidR="009175C0" w:rsidRPr="009175C0" w:rsidRDefault="009175C0" w:rsidP="002E1AE6">
                  <w:pPr>
                    <w:jc w:val="center"/>
                    <w:rPr>
                      <w:b/>
                      <w:szCs w:val="21"/>
                    </w:rPr>
                  </w:pPr>
                </w:p>
              </w:tc>
              <w:tc>
                <w:tcPr>
                  <w:tcW w:w="912" w:type="pct"/>
                  <w:vMerge/>
                  <w:tcMar>
                    <w:left w:w="0" w:type="dxa"/>
                    <w:right w:w="0" w:type="dxa"/>
                  </w:tcMar>
                  <w:vAlign w:val="center"/>
                </w:tcPr>
                <w:p w:rsidR="009175C0" w:rsidRPr="009175C0" w:rsidRDefault="009175C0" w:rsidP="002E1AE6">
                  <w:pPr>
                    <w:jc w:val="center"/>
                    <w:rPr>
                      <w:b/>
                      <w:szCs w:val="21"/>
                    </w:rPr>
                  </w:pPr>
                </w:p>
              </w:tc>
              <w:tc>
                <w:tcPr>
                  <w:tcW w:w="2392" w:type="pct"/>
                  <w:vMerge/>
                  <w:tcMar>
                    <w:left w:w="0" w:type="dxa"/>
                    <w:right w:w="0" w:type="dxa"/>
                  </w:tcMar>
                  <w:vAlign w:val="center"/>
                </w:tcPr>
                <w:p w:rsidR="009175C0" w:rsidRPr="009175C0" w:rsidRDefault="009175C0" w:rsidP="002E1AE6">
                  <w:pPr>
                    <w:jc w:val="center"/>
                    <w:rPr>
                      <w:b/>
                      <w:szCs w:val="21"/>
                    </w:rPr>
                  </w:pPr>
                </w:p>
              </w:tc>
              <w:tc>
                <w:tcPr>
                  <w:tcW w:w="651" w:type="pct"/>
                  <w:tcMar>
                    <w:left w:w="0" w:type="dxa"/>
                    <w:right w:w="0" w:type="dxa"/>
                  </w:tcMar>
                  <w:vAlign w:val="center"/>
                </w:tcPr>
                <w:p w:rsidR="009175C0" w:rsidRPr="009175C0" w:rsidRDefault="009175C0" w:rsidP="002E1AE6">
                  <w:pPr>
                    <w:jc w:val="center"/>
                    <w:rPr>
                      <w:b/>
                      <w:szCs w:val="21"/>
                    </w:rPr>
                  </w:pPr>
                  <w:r w:rsidRPr="009175C0">
                    <w:rPr>
                      <w:rFonts w:hAnsi="宋体"/>
                      <w:b/>
                      <w:szCs w:val="21"/>
                    </w:rPr>
                    <w:t>施工期</w:t>
                  </w:r>
                </w:p>
              </w:tc>
              <w:tc>
                <w:tcPr>
                  <w:tcW w:w="593" w:type="pct"/>
                  <w:tcMar>
                    <w:left w:w="0" w:type="dxa"/>
                    <w:right w:w="0" w:type="dxa"/>
                  </w:tcMar>
                  <w:vAlign w:val="center"/>
                </w:tcPr>
                <w:p w:rsidR="009175C0" w:rsidRPr="009175C0" w:rsidRDefault="009175C0" w:rsidP="002E1AE6">
                  <w:pPr>
                    <w:jc w:val="center"/>
                    <w:rPr>
                      <w:b/>
                      <w:szCs w:val="21"/>
                    </w:rPr>
                  </w:pPr>
                  <w:r w:rsidRPr="009175C0">
                    <w:rPr>
                      <w:rFonts w:hAnsi="宋体"/>
                      <w:b/>
                      <w:szCs w:val="21"/>
                    </w:rPr>
                    <w:t>营运期</w:t>
                  </w:r>
                </w:p>
              </w:tc>
            </w:tr>
            <w:tr w:rsidR="009175C0" w:rsidRPr="009175C0" w:rsidTr="0086094B">
              <w:trPr>
                <w:cantSplit/>
                <w:trHeight w:val="1277"/>
                <w:jc w:val="center"/>
              </w:trPr>
              <w:tc>
                <w:tcPr>
                  <w:tcW w:w="451" w:type="pct"/>
                  <w:vMerge w:val="restart"/>
                  <w:tcMar>
                    <w:left w:w="0" w:type="dxa"/>
                    <w:right w:w="0" w:type="dxa"/>
                  </w:tcMar>
                  <w:vAlign w:val="center"/>
                </w:tcPr>
                <w:p w:rsidR="009175C0" w:rsidRPr="009175C0" w:rsidRDefault="009175C0" w:rsidP="002E1AE6">
                  <w:pPr>
                    <w:jc w:val="center"/>
                    <w:rPr>
                      <w:szCs w:val="21"/>
                    </w:rPr>
                  </w:pPr>
                  <w:r w:rsidRPr="009175C0">
                    <w:rPr>
                      <w:rFonts w:hAnsi="宋体"/>
                      <w:szCs w:val="21"/>
                    </w:rPr>
                    <w:t>主体</w:t>
                  </w:r>
                </w:p>
                <w:p w:rsidR="009175C0" w:rsidRPr="009175C0" w:rsidRDefault="009175C0" w:rsidP="002E1AE6">
                  <w:pPr>
                    <w:jc w:val="center"/>
                    <w:rPr>
                      <w:szCs w:val="21"/>
                    </w:rPr>
                  </w:pPr>
                  <w:r w:rsidRPr="009175C0">
                    <w:rPr>
                      <w:rFonts w:hAnsi="宋体"/>
                      <w:szCs w:val="21"/>
                    </w:rPr>
                    <w:t>工程</w:t>
                  </w:r>
                </w:p>
              </w:tc>
              <w:tc>
                <w:tcPr>
                  <w:tcW w:w="912" w:type="pct"/>
                  <w:vMerge w:val="restart"/>
                  <w:tcMar>
                    <w:left w:w="0" w:type="dxa"/>
                    <w:right w:w="0" w:type="dxa"/>
                  </w:tcMar>
                  <w:vAlign w:val="center"/>
                </w:tcPr>
                <w:p w:rsidR="009175C0" w:rsidRPr="009175C0" w:rsidRDefault="009175C0" w:rsidP="002E1AE6">
                  <w:pPr>
                    <w:jc w:val="center"/>
                    <w:rPr>
                      <w:szCs w:val="21"/>
                    </w:rPr>
                  </w:pPr>
                  <w:r w:rsidRPr="009175C0">
                    <w:rPr>
                      <w:rFonts w:hAnsi="宋体" w:hint="eastAsia"/>
                      <w:szCs w:val="21"/>
                    </w:rPr>
                    <w:t>工业园区</w:t>
                  </w:r>
                  <w:r w:rsidRPr="009175C0">
                    <w:rPr>
                      <w:rFonts w:hAnsi="宋体"/>
                      <w:szCs w:val="21"/>
                    </w:rPr>
                    <w:t>污水管</w:t>
                  </w:r>
                  <w:r w:rsidRPr="009175C0">
                    <w:rPr>
                      <w:rFonts w:hAnsi="宋体" w:hint="eastAsia"/>
                      <w:szCs w:val="21"/>
                    </w:rPr>
                    <w:t>网</w:t>
                  </w:r>
                </w:p>
              </w:tc>
              <w:tc>
                <w:tcPr>
                  <w:tcW w:w="2392" w:type="pct"/>
                  <w:vMerge w:val="restart"/>
                  <w:tcMar>
                    <w:left w:w="0" w:type="dxa"/>
                    <w:right w:w="0" w:type="dxa"/>
                  </w:tcMar>
                  <w:vAlign w:val="center"/>
                </w:tcPr>
                <w:p w:rsidR="009175C0" w:rsidRPr="009175C0" w:rsidRDefault="009175C0" w:rsidP="009175C0">
                  <w:pPr>
                    <w:jc w:val="left"/>
                    <w:rPr>
                      <w:szCs w:val="21"/>
                    </w:rPr>
                  </w:pPr>
                  <w:r w:rsidRPr="009175C0">
                    <w:rPr>
                      <w:rFonts w:hAnsi="宋体" w:hint="eastAsia"/>
                      <w:bCs/>
                      <w:szCs w:val="21"/>
                    </w:rPr>
                    <w:t>敷设蕉华管理区下寨桥至北坑岗段长</w:t>
                  </w:r>
                  <w:r w:rsidRPr="009175C0">
                    <w:rPr>
                      <w:rFonts w:hAnsi="宋体" w:hint="eastAsia"/>
                      <w:bCs/>
                      <w:szCs w:val="21"/>
                    </w:rPr>
                    <w:t>2.3km</w:t>
                  </w:r>
                  <w:r w:rsidRPr="009175C0">
                    <w:rPr>
                      <w:rFonts w:hAnsi="宋体" w:hint="eastAsia"/>
                      <w:bCs/>
                      <w:szCs w:val="21"/>
                    </w:rPr>
                    <w:t>双壁波纹污水管（</w:t>
                  </w:r>
                  <w:r w:rsidRPr="009175C0">
                    <w:rPr>
                      <w:rFonts w:hAnsi="宋体" w:hint="eastAsia"/>
                      <w:bCs/>
                      <w:szCs w:val="21"/>
                    </w:rPr>
                    <w:t>DN600-800UPVC</w:t>
                  </w:r>
                  <w:r w:rsidRPr="009175C0">
                    <w:rPr>
                      <w:rFonts w:hAnsi="宋体" w:hint="eastAsia"/>
                      <w:bCs/>
                      <w:szCs w:val="21"/>
                    </w:rPr>
                    <w:t>）和部分Ø</w:t>
                  </w:r>
                  <w:r w:rsidRPr="009175C0">
                    <w:rPr>
                      <w:rFonts w:hAnsi="宋体" w:hint="eastAsia"/>
                      <w:bCs/>
                      <w:szCs w:val="21"/>
                    </w:rPr>
                    <w:t>800mm</w:t>
                  </w:r>
                  <w:r w:rsidRPr="009175C0">
                    <w:rPr>
                      <w:rFonts w:hAnsi="宋体" w:hint="eastAsia"/>
                      <w:bCs/>
                      <w:szCs w:val="21"/>
                    </w:rPr>
                    <w:t>混凝土预制管</w:t>
                  </w:r>
                </w:p>
              </w:tc>
              <w:tc>
                <w:tcPr>
                  <w:tcW w:w="651" w:type="pct"/>
                  <w:vMerge w:val="restart"/>
                  <w:tcMar>
                    <w:left w:w="0" w:type="dxa"/>
                    <w:right w:w="0" w:type="dxa"/>
                  </w:tcMar>
                  <w:vAlign w:val="center"/>
                </w:tcPr>
                <w:p w:rsidR="009175C0" w:rsidRPr="009175C0" w:rsidRDefault="009175C0" w:rsidP="002E1AE6">
                  <w:pPr>
                    <w:jc w:val="center"/>
                    <w:rPr>
                      <w:kern w:val="0"/>
                      <w:szCs w:val="21"/>
                    </w:rPr>
                  </w:pPr>
                  <w:r w:rsidRPr="009175C0">
                    <w:rPr>
                      <w:rFonts w:hAnsi="宋体"/>
                      <w:kern w:val="0"/>
                      <w:szCs w:val="21"/>
                    </w:rPr>
                    <w:t>植被破坏</w:t>
                  </w:r>
                </w:p>
                <w:p w:rsidR="009175C0" w:rsidRPr="009175C0" w:rsidRDefault="009175C0" w:rsidP="002E1AE6">
                  <w:pPr>
                    <w:jc w:val="center"/>
                    <w:rPr>
                      <w:szCs w:val="21"/>
                    </w:rPr>
                  </w:pPr>
                  <w:r w:rsidRPr="009175C0">
                    <w:rPr>
                      <w:rFonts w:hAnsi="宋体"/>
                      <w:szCs w:val="21"/>
                    </w:rPr>
                    <w:t>水土流失</w:t>
                  </w:r>
                </w:p>
                <w:p w:rsidR="009175C0" w:rsidRPr="009175C0" w:rsidRDefault="009175C0" w:rsidP="002E1AE6">
                  <w:pPr>
                    <w:jc w:val="center"/>
                    <w:rPr>
                      <w:szCs w:val="21"/>
                    </w:rPr>
                  </w:pPr>
                  <w:r w:rsidRPr="009175C0">
                    <w:rPr>
                      <w:rFonts w:hAnsi="宋体"/>
                      <w:szCs w:val="21"/>
                    </w:rPr>
                    <w:t>施工废水</w:t>
                  </w:r>
                </w:p>
                <w:p w:rsidR="009175C0" w:rsidRPr="009175C0" w:rsidRDefault="009175C0" w:rsidP="002E1AE6">
                  <w:pPr>
                    <w:jc w:val="center"/>
                    <w:rPr>
                      <w:szCs w:val="21"/>
                    </w:rPr>
                  </w:pPr>
                  <w:r w:rsidRPr="009175C0">
                    <w:rPr>
                      <w:rFonts w:hAnsi="宋体"/>
                      <w:szCs w:val="21"/>
                    </w:rPr>
                    <w:t>管道试水</w:t>
                  </w:r>
                </w:p>
                <w:p w:rsidR="009175C0" w:rsidRPr="009175C0" w:rsidRDefault="009175C0" w:rsidP="002E1AE6">
                  <w:pPr>
                    <w:jc w:val="center"/>
                    <w:rPr>
                      <w:szCs w:val="21"/>
                    </w:rPr>
                  </w:pPr>
                  <w:r w:rsidRPr="009175C0">
                    <w:rPr>
                      <w:rFonts w:hAnsi="宋体"/>
                      <w:szCs w:val="21"/>
                    </w:rPr>
                    <w:t>噪声</w:t>
                  </w:r>
                </w:p>
                <w:p w:rsidR="009175C0" w:rsidRPr="009175C0" w:rsidRDefault="009175C0" w:rsidP="002E1AE6">
                  <w:pPr>
                    <w:jc w:val="center"/>
                    <w:rPr>
                      <w:szCs w:val="21"/>
                    </w:rPr>
                  </w:pPr>
                  <w:r w:rsidRPr="009175C0">
                    <w:rPr>
                      <w:rFonts w:hAnsi="宋体"/>
                      <w:szCs w:val="21"/>
                    </w:rPr>
                    <w:t>扬尘</w:t>
                  </w:r>
                </w:p>
                <w:p w:rsidR="009175C0" w:rsidRPr="009175C0" w:rsidRDefault="009175C0" w:rsidP="002E1AE6">
                  <w:pPr>
                    <w:jc w:val="center"/>
                    <w:rPr>
                      <w:szCs w:val="21"/>
                    </w:rPr>
                  </w:pPr>
                  <w:r w:rsidRPr="009175C0">
                    <w:rPr>
                      <w:rFonts w:hAnsi="宋体"/>
                      <w:szCs w:val="21"/>
                    </w:rPr>
                    <w:t>弃土</w:t>
                  </w:r>
                </w:p>
                <w:p w:rsidR="009175C0" w:rsidRPr="009175C0" w:rsidRDefault="009175C0" w:rsidP="002E1AE6">
                  <w:pPr>
                    <w:jc w:val="center"/>
                    <w:rPr>
                      <w:szCs w:val="21"/>
                    </w:rPr>
                  </w:pPr>
                  <w:r w:rsidRPr="009175C0">
                    <w:rPr>
                      <w:rFonts w:hAnsi="宋体"/>
                      <w:szCs w:val="21"/>
                    </w:rPr>
                    <w:t>生活污水</w:t>
                  </w:r>
                </w:p>
                <w:p w:rsidR="009175C0" w:rsidRPr="009175C0" w:rsidRDefault="009175C0" w:rsidP="002E1AE6">
                  <w:pPr>
                    <w:jc w:val="center"/>
                    <w:rPr>
                      <w:kern w:val="0"/>
                      <w:szCs w:val="21"/>
                    </w:rPr>
                  </w:pPr>
                  <w:r w:rsidRPr="009175C0">
                    <w:rPr>
                      <w:rFonts w:hAnsi="宋体"/>
                      <w:kern w:val="0"/>
                      <w:szCs w:val="21"/>
                    </w:rPr>
                    <w:t>交通影响</w:t>
                  </w:r>
                </w:p>
                <w:p w:rsidR="009175C0" w:rsidRPr="009175C0" w:rsidRDefault="009175C0" w:rsidP="002E1AE6">
                  <w:pPr>
                    <w:jc w:val="center"/>
                    <w:rPr>
                      <w:szCs w:val="21"/>
                    </w:rPr>
                  </w:pPr>
                  <w:r w:rsidRPr="009175C0">
                    <w:rPr>
                      <w:rFonts w:hAnsi="宋体"/>
                      <w:kern w:val="0"/>
                      <w:szCs w:val="21"/>
                    </w:rPr>
                    <w:t>景观影响</w:t>
                  </w:r>
                  <w:r w:rsidRPr="009175C0">
                    <w:rPr>
                      <w:rFonts w:hAnsi="宋体"/>
                      <w:szCs w:val="21"/>
                    </w:rPr>
                    <w:t>等</w:t>
                  </w:r>
                </w:p>
              </w:tc>
              <w:tc>
                <w:tcPr>
                  <w:tcW w:w="593" w:type="pct"/>
                  <w:tcMar>
                    <w:left w:w="0" w:type="dxa"/>
                    <w:right w:w="0" w:type="dxa"/>
                  </w:tcMar>
                  <w:vAlign w:val="center"/>
                </w:tcPr>
                <w:p w:rsidR="009175C0" w:rsidRPr="009175C0" w:rsidRDefault="009175C0" w:rsidP="002E1AE6">
                  <w:pPr>
                    <w:jc w:val="center"/>
                    <w:rPr>
                      <w:szCs w:val="21"/>
                    </w:rPr>
                  </w:pPr>
                  <w:r w:rsidRPr="009175C0">
                    <w:rPr>
                      <w:rFonts w:hAnsi="宋体"/>
                      <w:szCs w:val="21"/>
                    </w:rPr>
                    <w:t>泄露</w:t>
                  </w:r>
                </w:p>
                <w:p w:rsidR="009175C0" w:rsidRPr="009175C0" w:rsidRDefault="009175C0" w:rsidP="002E1AE6">
                  <w:pPr>
                    <w:jc w:val="center"/>
                    <w:rPr>
                      <w:szCs w:val="21"/>
                    </w:rPr>
                  </w:pPr>
                  <w:r w:rsidRPr="009175C0">
                    <w:rPr>
                      <w:rFonts w:hAnsi="宋体"/>
                      <w:szCs w:val="21"/>
                    </w:rPr>
                    <w:t>管道破裂等</w:t>
                  </w:r>
                </w:p>
              </w:tc>
            </w:tr>
            <w:tr w:rsidR="009175C0" w:rsidRPr="009175C0" w:rsidTr="0086094B">
              <w:trPr>
                <w:cantSplit/>
                <w:trHeight w:val="339"/>
                <w:jc w:val="center"/>
              </w:trPr>
              <w:tc>
                <w:tcPr>
                  <w:tcW w:w="451" w:type="pct"/>
                  <w:vMerge/>
                  <w:tcMar>
                    <w:left w:w="0" w:type="dxa"/>
                    <w:right w:w="0" w:type="dxa"/>
                  </w:tcMar>
                  <w:vAlign w:val="center"/>
                </w:tcPr>
                <w:p w:rsidR="009175C0" w:rsidRPr="009175C0" w:rsidRDefault="009175C0" w:rsidP="002E1AE6">
                  <w:pPr>
                    <w:jc w:val="center"/>
                    <w:rPr>
                      <w:szCs w:val="21"/>
                    </w:rPr>
                  </w:pPr>
                </w:p>
              </w:tc>
              <w:tc>
                <w:tcPr>
                  <w:tcW w:w="912" w:type="pct"/>
                  <w:vMerge/>
                  <w:tcMar>
                    <w:left w:w="0" w:type="dxa"/>
                    <w:right w:w="0" w:type="dxa"/>
                  </w:tcMar>
                  <w:vAlign w:val="center"/>
                </w:tcPr>
                <w:p w:rsidR="009175C0" w:rsidRPr="009175C0" w:rsidRDefault="009175C0" w:rsidP="002E1AE6">
                  <w:pPr>
                    <w:jc w:val="center"/>
                    <w:rPr>
                      <w:rFonts w:hAnsi="宋体"/>
                      <w:szCs w:val="21"/>
                    </w:rPr>
                  </w:pPr>
                </w:p>
              </w:tc>
              <w:tc>
                <w:tcPr>
                  <w:tcW w:w="2392" w:type="pct"/>
                  <w:vMerge/>
                  <w:tcMar>
                    <w:left w:w="0" w:type="dxa"/>
                    <w:right w:w="0" w:type="dxa"/>
                  </w:tcMar>
                  <w:vAlign w:val="center"/>
                </w:tcPr>
                <w:p w:rsidR="009175C0" w:rsidRPr="009175C0" w:rsidRDefault="009175C0" w:rsidP="002E1AE6">
                  <w:pPr>
                    <w:rPr>
                      <w:rFonts w:hAnsi="宋体"/>
                      <w:bCs/>
                      <w:szCs w:val="21"/>
                    </w:rPr>
                  </w:pPr>
                </w:p>
              </w:tc>
              <w:tc>
                <w:tcPr>
                  <w:tcW w:w="651" w:type="pct"/>
                  <w:vMerge/>
                  <w:tcMar>
                    <w:left w:w="0" w:type="dxa"/>
                    <w:right w:w="0" w:type="dxa"/>
                  </w:tcMar>
                  <w:vAlign w:val="center"/>
                </w:tcPr>
                <w:p w:rsidR="009175C0" w:rsidRPr="009175C0" w:rsidRDefault="009175C0" w:rsidP="002E1AE6">
                  <w:pPr>
                    <w:jc w:val="center"/>
                    <w:rPr>
                      <w:kern w:val="0"/>
                      <w:szCs w:val="21"/>
                    </w:rPr>
                  </w:pPr>
                </w:p>
              </w:tc>
              <w:tc>
                <w:tcPr>
                  <w:tcW w:w="593" w:type="pct"/>
                  <w:tcMar>
                    <w:left w:w="0" w:type="dxa"/>
                    <w:right w:w="0" w:type="dxa"/>
                  </w:tcMar>
                  <w:vAlign w:val="center"/>
                </w:tcPr>
                <w:p w:rsidR="009175C0" w:rsidRPr="009175C0" w:rsidRDefault="009175C0" w:rsidP="002E1AE6">
                  <w:pPr>
                    <w:jc w:val="center"/>
                    <w:rPr>
                      <w:szCs w:val="21"/>
                    </w:rPr>
                  </w:pPr>
                  <w:r w:rsidRPr="009175C0">
                    <w:rPr>
                      <w:rFonts w:hint="eastAsia"/>
                      <w:szCs w:val="21"/>
                    </w:rPr>
                    <w:t>噪声、废气</w:t>
                  </w:r>
                </w:p>
              </w:tc>
            </w:tr>
            <w:tr w:rsidR="009175C0" w:rsidRPr="009175C0" w:rsidTr="0086094B">
              <w:trPr>
                <w:cantSplit/>
                <w:trHeight w:val="321"/>
                <w:jc w:val="center"/>
              </w:trPr>
              <w:tc>
                <w:tcPr>
                  <w:tcW w:w="451" w:type="pct"/>
                  <w:vMerge w:val="restart"/>
                  <w:tcMar>
                    <w:left w:w="0" w:type="dxa"/>
                    <w:right w:w="0" w:type="dxa"/>
                  </w:tcMar>
                  <w:vAlign w:val="center"/>
                </w:tcPr>
                <w:p w:rsidR="009175C0" w:rsidRPr="009175C0" w:rsidRDefault="009175C0" w:rsidP="002E1AE6">
                  <w:pPr>
                    <w:jc w:val="center"/>
                    <w:rPr>
                      <w:szCs w:val="21"/>
                    </w:rPr>
                  </w:pPr>
                  <w:r w:rsidRPr="009175C0">
                    <w:rPr>
                      <w:rFonts w:hAnsi="宋体"/>
                      <w:szCs w:val="21"/>
                    </w:rPr>
                    <w:t>辅助</w:t>
                  </w:r>
                </w:p>
                <w:p w:rsidR="009175C0" w:rsidRPr="009175C0" w:rsidRDefault="009175C0" w:rsidP="002E1AE6">
                  <w:pPr>
                    <w:jc w:val="center"/>
                    <w:rPr>
                      <w:szCs w:val="21"/>
                    </w:rPr>
                  </w:pPr>
                  <w:r w:rsidRPr="009175C0">
                    <w:rPr>
                      <w:rFonts w:hAnsi="宋体"/>
                      <w:szCs w:val="21"/>
                    </w:rPr>
                    <w:t>公用</w:t>
                  </w:r>
                </w:p>
                <w:p w:rsidR="009175C0" w:rsidRPr="009175C0" w:rsidRDefault="009175C0" w:rsidP="002E1AE6">
                  <w:pPr>
                    <w:jc w:val="center"/>
                    <w:rPr>
                      <w:szCs w:val="21"/>
                    </w:rPr>
                  </w:pPr>
                  <w:r w:rsidRPr="009175C0">
                    <w:rPr>
                      <w:rFonts w:hAnsi="宋体"/>
                      <w:szCs w:val="21"/>
                    </w:rPr>
                    <w:t>工程</w:t>
                  </w:r>
                </w:p>
              </w:tc>
              <w:tc>
                <w:tcPr>
                  <w:tcW w:w="912" w:type="pct"/>
                  <w:vMerge w:val="restart"/>
                  <w:tcMar>
                    <w:left w:w="0" w:type="dxa"/>
                    <w:right w:w="0" w:type="dxa"/>
                  </w:tcMar>
                  <w:vAlign w:val="center"/>
                </w:tcPr>
                <w:p w:rsidR="009175C0" w:rsidRPr="009175C0" w:rsidRDefault="009175C0" w:rsidP="002E1AE6">
                  <w:pPr>
                    <w:jc w:val="center"/>
                    <w:rPr>
                      <w:szCs w:val="21"/>
                    </w:rPr>
                  </w:pPr>
                  <w:r w:rsidRPr="009175C0">
                    <w:rPr>
                      <w:rFonts w:hAnsi="宋体"/>
                      <w:szCs w:val="21"/>
                    </w:rPr>
                    <w:t>污水检查井</w:t>
                  </w:r>
                </w:p>
              </w:tc>
              <w:tc>
                <w:tcPr>
                  <w:tcW w:w="2392" w:type="pct"/>
                  <w:vMerge w:val="restart"/>
                  <w:tcMar>
                    <w:left w:w="0" w:type="dxa"/>
                    <w:right w:w="0" w:type="dxa"/>
                  </w:tcMar>
                  <w:vAlign w:val="center"/>
                </w:tcPr>
                <w:p w:rsidR="009175C0" w:rsidRPr="009175C0" w:rsidRDefault="0086094B" w:rsidP="0086094B">
                  <w:pPr>
                    <w:jc w:val="center"/>
                    <w:rPr>
                      <w:kern w:val="0"/>
                      <w:szCs w:val="21"/>
                    </w:rPr>
                  </w:pPr>
                  <w:r w:rsidRPr="009175C0">
                    <w:rPr>
                      <w:kern w:val="0"/>
                      <w:szCs w:val="21"/>
                    </w:rPr>
                    <w:t>Ø1000</w:t>
                  </w:r>
                  <w:r>
                    <w:rPr>
                      <w:kern w:val="0"/>
                      <w:szCs w:val="21"/>
                    </w:rPr>
                    <w:t>~</w:t>
                  </w:r>
                  <w:r w:rsidRPr="009175C0">
                    <w:rPr>
                      <w:kern w:val="0"/>
                      <w:szCs w:val="21"/>
                    </w:rPr>
                    <w:t xml:space="preserve"> Ø</w:t>
                  </w:r>
                  <w:r>
                    <w:rPr>
                      <w:rFonts w:hint="eastAsia"/>
                      <w:kern w:val="0"/>
                      <w:szCs w:val="21"/>
                    </w:rPr>
                    <w:t>1250</w:t>
                  </w:r>
                  <w:r w:rsidR="009175C0" w:rsidRPr="009175C0">
                    <w:rPr>
                      <w:rFonts w:hint="eastAsia"/>
                      <w:kern w:val="0"/>
                      <w:szCs w:val="21"/>
                    </w:rPr>
                    <w:t>、</w:t>
                  </w:r>
                  <w:r>
                    <w:rPr>
                      <w:rFonts w:hint="eastAsia"/>
                      <w:kern w:val="0"/>
                      <w:szCs w:val="21"/>
                    </w:rPr>
                    <w:t>37</w:t>
                  </w:r>
                  <w:r w:rsidR="009175C0" w:rsidRPr="009175C0">
                    <w:rPr>
                      <w:rFonts w:hAnsi="宋体"/>
                      <w:bCs/>
                      <w:szCs w:val="21"/>
                    </w:rPr>
                    <w:t>座，混凝土</w:t>
                  </w:r>
                </w:p>
              </w:tc>
              <w:tc>
                <w:tcPr>
                  <w:tcW w:w="651" w:type="pct"/>
                  <w:vMerge/>
                  <w:tcMar>
                    <w:left w:w="0" w:type="dxa"/>
                    <w:right w:w="0" w:type="dxa"/>
                  </w:tcMar>
                  <w:vAlign w:val="center"/>
                </w:tcPr>
                <w:p w:rsidR="009175C0" w:rsidRPr="009175C0" w:rsidRDefault="009175C0" w:rsidP="002E1AE6">
                  <w:pPr>
                    <w:jc w:val="center"/>
                    <w:rPr>
                      <w:szCs w:val="21"/>
                    </w:rPr>
                  </w:pPr>
                </w:p>
              </w:tc>
              <w:tc>
                <w:tcPr>
                  <w:tcW w:w="593" w:type="pct"/>
                  <w:tcMar>
                    <w:left w:w="0" w:type="dxa"/>
                    <w:right w:w="0" w:type="dxa"/>
                  </w:tcMar>
                  <w:vAlign w:val="center"/>
                </w:tcPr>
                <w:p w:rsidR="009175C0" w:rsidRPr="009175C0" w:rsidRDefault="009175C0" w:rsidP="002E1AE6">
                  <w:pPr>
                    <w:jc w:val="center"/>
                    <w:rPr>
                      <w:szCs w:val="21"/>
                    </w:rPr>
                  </w:pPr>
                  <w:r w:rsidRPr="009175C0">
                    <w:rPr>
                      <w:szCs w:val="21"/>
                    </w:rPr>
                    <w:t>/</w:t>
                  </w:r>
                </w:p>
              </w:tc>
            </w:tr>
            <w:tr w:rsidR="009175C0" w:rsidRPr="009175C0" w:rsidTr="0086094B">
              <w:trPr>
                <w:cantSplit/>
                <w:trHeight w:val="321"/>
                <w:jc w:val="center"/>
              </w:trPr>
              <w:tc>
                <w:tcPr>
                  <w:tcW w:w="451" w:type="pct"/>
                  <w:vMerge/>
                  <w:tcMar>
                    <w:left w:w="0" w:type="dxa"/>
                    <w:right w:w="0" w:type="dxa"/>
                  </w:tcMar>
                  <w:vAlign w:val="center"/>
                </w:tcPr>
                <w:p w:rsidR="009175C0" w:rsidRPr="009175C0" w:rsidRDefault="009175C0" w:rsidP="002E1AE6">
                  <w:pPr>
                    <w:jc w:val="center"/>
                    <w:rPr>
                      <w:rFonts w:hAnsi="宋体"/>
                      <w:szCs w:val="21"/>
                    </w:rPr>
                  </w:pPr>
                </w:p>
              </w:tc>
              <w:tc>
                <w:tcPr>
                  <w:tcW w:w="912" w:type="pct"/>
                  <w:vMerge/>
                  <w:tcMar>
                    <w:left w:w="0" w:type="dxa"/>
                    <w:right w:w="0" w:type="dxa"/>
                  </w:tcMar>
                  <w:vAlign w:val="center"/>
                </w:tcPr>
                <w:p w:rsidR="009175C0" w:rsidRPr="009175C0" w:rsidRDefault="009175C0" w:rsidP="002E1AE6">
                  <w:pPr>
                    <w:jc w:val="center"/>
                    <w:rPr>
                      <w:szCs w:val="21"/>
                    </w:rPr>
                  </w:pPr>
                </w:p>
              </w:tc>
              <w:tc>
                <w:tcPr>
                  <w:tcW w:w="2392" w:type="pct"/>
                  <w:vMerge/>
                  <w:tcMar>
                    <w:left w:w="0" w:type="dxa"/>
                    <w:right w:w="0" w:type="dxa"/>
                  </w:tcMar>
                  <w:vAlign w:val="center"/>
                </w:tcPr>
                <w:p w:rsidR="009175C0" w:rsidRPr="009175C0" w:rsidRDefault="009175C0" w:rsidP="002E1AE6">
                  <w:pPr>
                    <w:jc w:val="center"/>
                    <w:rPr>
                      <w:kern w:val="0"/>
                      <w:szCs w:val="21"/>
                    </w:rPr>
                  </w:pPr>
                </w:p>
              </w:tc>
              <w:tc>
                <w:tcPr>
                  <w:tcW w:w="651" w:type="pct"/>
                  <w:vMerge/>
                  <w:tcMar>
                    <w:left w:w="0" w:type="dxa"/>
                    <w:right w:w="0" w:type="dxa"/>
                  </w:tcMar>
                  <w:vAlign w:val="center"/>
                </w:tcPr>
                <w:p w:rsidR="009175C0" w:rsidRPr="009175C0" w:rsidRDefault="009175C0" w:rsidP="002E1AE6">
                  <w:pPr>
                    <w:jc w:val="center"/>
                    <w:rPr>
                      <w:szCs w:val="21"/>
                    </w:rPr>
                  </w:pPr>
                </w:p>
              </w:tc>
              <w:tc>
                <w:tcPr>
                  <w:tcW w:w="593" w:type="pct"/>
                  <w:tcMar>
                    <w:left w:w="0" w:type="dxa"/>
                    <w:right w:w="0" w:type="dxa"/>
                  </w:tcMar>
                  <w:vAlign w:val="center"/>
                </w:tcPr>
                <w:p w:rsidR="009175C0" w:rsidRPr="009175C0" w:rsidRDefault="009175C0" w:rsidP="002E1AE6">
                  <w:pPr>
                    <w:jc w:val="center"/>
                    <w:rPr>
                      <w:szCs w:val="21"/>
                    </w:rPr>
                  </w:pPr>
                  <w:r w:rsidRPr="009175C0">
                    <w:rPr>
                      <w:rFonts w:hint="eastAsia"/>
                      <w:szCs w:val="21"/>
                    </w:rPr>
                    <w:t>/</w:t>
                  </w:r>
                </w:p>
              </w:tc>
            </w:tr>
            <w:tr w:rsidR="009175C0" w:rsidRPr="009175C0" w:rsidTr="0086094B">
              <w:trPr>
                <w:cantSplit/>
                <w:trHeight w:val="64"/>
                <w:jc w:val="center"/>
              </w:trPr>
              <w:tc>
                <w:tcPr>
                  <w:tcW w:w="451" w:type="pct"/>
                  <w:vMerge/>
                  <w:tcMar>
                    <w:left w:w="0" w:type="dxa"/>
                    <w:right w:w="0" w:type="dxa"/>
                  </w:tcMar>
                  <w:vAlign w:val="center"/>
                </w:tcPr>
                <w:p w:rsidR="009175C0" w:rsidRPr="009175C0" w:rsidRDefault="009175C0" w:rsidP="002E1AE6">
                  <w:pPr>
                    <w:jc w:val="center"/>
                    <w:rPr>
                      <w:szCs w:val="21"/>
                    </w:rPr>
                  </w:pPr>
                </w:p>
              </w:tc>
              <w:tc>
                <w:tcPr>
                  <w:tcW w:w="912" w:type="pct"/>
                  <w:vMerge/>
                  <w:tcMar>
                    <w:left w:w="0" w:type="dxa"/>
                    <w:right w:w="0" w:type="dxa"/>
                  </w:tcMar>
                  <w:vAlign w:val="center"/>
                </w:tcPr>
                <w:p w:rsidR="009175C0" w:rsidRPr="009175C0" w:rsidRDefault="009175C0" w:rsidP="002E1AE6">
                  <w:pPr>
                    <w:jc w:val="center"/>
                    <w:rPr>
                      <w:szCs w:val="21"/>
                    </w:rPr>
                  </w:pPr>
                </w:p>
              </w:tc>
              <w:tc>
                <w:tcPr>
                  <w:tcW w:w="2392" w:type="pct"/>
                  <w:vMerge/>
                  <w:tcMar>
                    <w:left w:w="0" w:type="dxa"/>
                    <w:right w:w="0" w:type="dxa"/>
                  </w:tcMar>
                  <w:vAlign w:val="center"/>
                </w:tcPr>
                <w:p w:rsidR="009175C0" w:rsidRPr="009175C0" w:rsidRDefault="009175C0" w:rsidP="002E1AE6">
                  <w:pPr>
                    <w:jc w:val="center"/>
                    <w:rPr>
                      <w:kern w:val="0"/>
                      <w:szCs w:val="21"/>
                    </w:rPr>
                  </w:pPr>
                </w:p>
              </w:tc>
              <w:tc>
                <w:tcPr>
                  <w:tcW w:w="651" w:type="pct"/>
                  <w:vMerge/>
                  <w:tcMar>
                    <w:left w:w="0" w:type="dxa"/>
                    <w:right w:w="0" w:type="dxa"/>
                  </w:tcMar>
                  <w:vAlign w:val="center"/>
                </w:tcPr>
                <w:p w:rsidR="009175C0" w:rsidRPr="009175C0" w:rsidRDefault="009175C0" w:rsidP="002E1AE6">
                  <w:pPr>
                    <w:jc w:val="center"/>
                    <w:rPr>
                      <w:szCs w:val="21"/>
                    </w:rPr>
                  </w:pPr>
                </w:p>
              </w:tc>
              <w:tc>
                <w:tcPr>
                  <w:tcW w:w="593" w:type="pct"/>
                  <w:tcMar>
                    <w:left w:w="0" w:type="dxa"/>
                    <w:right w:w="0" w:type="dxa"/>
                  </w:tcMar>
                  <w:vAlign w:val="center"/>
                </w:tcPr>
                <w:p w:rsidR="009175C0" w:rsidRPr="009175C0" w:rsidRDefault="009175C0" w:rsidP="002E1AE6">
                  <w:pPr>
                    <w:jc w:val="center"/>
                    <w:rPr>
                      <w:szCs w:val="21"/>
                    </w:rPr>
                  </w:pPr>
                  <w:r w:rsidRPr="009175C0">
                    <w:rPr>
                      <w:szCs w:val="21"/>
                    </w:rPr>
                    <w:t>/</w:t>
                  </w:r>
                </w:p>
              </w:tc>
            </w:tr>
            <w:tr w:rsidR="009175C0" w:rsidRPr="009175C0" w:rsidTr="0086094B">
              <w:trPr>
                <w:cantSplit/>
                <w:trHeight w:val="267"/>
                <w:jc w:val="center"/>
              </w:trPr>
              <w:tc>
                <w:tcPr>
                  <w:tcW w:w="451" w:type="pct"/>
                  <w:vMerge/>
                  <w:tcMar>
                    <w:left w:w="0" w:type="dxa"/>
                    <w:right w:w="0" w:type="dxa"/>
                  </w:tcMar>
                  <w:vAlign w:val="center"/>
                </w:tcPr>
                <w:p w:rsidR="009175C0" w:rsidRPr="009175C0" w:rsidRDefault="009175C0" w:rsidP="002E1AE6">
                  <w:pPr>
                    <w:jc w:val="center"/>
                    <w:rPr>
                      <w:szCs w:val="21"/>
                    </w:rPr>
                  </w:pPr>
                </w:p>
              </w:tc>
              <w:tc>
                <w:tcPr>
                  <w:tcW w:w="912" w:type="pct"/>
                  <w:tcMar>
                    <w:left w:w="0" w:type="dxa"/>
                    <w:right w:w="0" w:type="dxa"/>
                  </w:tcMar>
                  <w:vAlign w:val="center"/>
                </w:tcPr>
                <w:p w:rsidR="009175C0" w:rsidRPr="009175C0" w:rsidRDefault="009175C0" w:rsidP="002E1AE6">
                  <w:pPr>
                    <w:jc w:val="center"/>
                    <w:rPr>
                      <w:szCs w:val="21"/>
                    </w:rPr>
                  </w:pPr>
                  <w:r w:rsidRPr="009175C0">
                    <w:rPr>
                      <w:rFonts w:hAnsi="宋体"/>
                      <w:szCs w:val="21"/>
                    </w:rPr>
                    <w:t>污水检查井盖</w:t>
                  </w:r>
                </w:p>
              </w:tc>
              <w:tc>
                <w:tcPr>
                  <w:tcW w:w="2392" w:type="pct"/>
                  <w:tcMar>
                    <w:left w:w="0" w:type="dxa"/>
                    <w:right w:w="0" w:type="dxa"/>
                  </w:tcMar>
                  <w:vAlign w:val="center"/>
                </w:tcPr>
                <w:p w:rsidR="009175C0" w:rsidRPr="009175C0" w:rsidRDefault="0086094B" w:rsidP="002E1AE6">
                  <w:pPr>
                    <w:jc w:val="center"/>
                    <w:rPr>
                      <w:szCs w:val="21"/>
                    </w:rPr>
                  </w:pPr>
                  <w:r>
                    <w:rPr>
                      <w:rFonts w:hint="eastAsia"/>
                      <w:szCs w:val="21"/>
                    </w:rPr>
                    <w:t>37</w:t>
                  </w:r>
                  <w:r w:rsidR="009175C0" w:rsidRPr="009175C0">
                    <w:rPr>
                      <w:rFonts w:hAnsi="宋体"/>
                      <w:szCs w:val="21"/>
                    </w:rPr>
                    <w:t>个</w:t>
                  </w:r>
                </w:p>
              </w:tc>
              <w:tc>
                <w:tcPr>
                  <w:tcW w:w="651" w:type="pct"/>
                  <w:vMerge/>
                  <w:tcMar>
                    <w:left w:w="0" w:type="dxa"/>
                    <w:right w:w="0" w:type="dxa"/>
                  </w:tcMar>
                  <w:vAlign w:val="center"/>
                </w:tcPr>
                <w:p w:rsidR="009175C0" w:rsidRPr="009175C0" w:rsidRDefault="009175C0" w:rsidP="002E1AE6">
                  <w:pPr>
                    <w:jc w:val="center"/>
                    <w:rPr>
                      <w:szCs w:val="21"/>
                    </w:rPr>
                  </w:pPr>
                </w:p>
              </w:tc>
              <w:tc>
                <w:tcPr>
                  <w:tcW w:w="593" w:type="pct"/>
                  <w:tcMar>
                    <w:left w:w="0" w:type="dxa"/>
                    <w:right w:w="0" w:type="dxa"/>
                  </w:tcMar>
                  <w:vAlign w:val="center"/>
                </w:tcPr>
                <w:p w:rsidR="009175C0" w:rsidRPr="009175C0" w:rsidRDefault="009175C0" w:rsidP="002E1AE6">
                  <w:pPr>
                    <w:jc w:val="center"/>
                    <w:rPr>
                      <w:szCs w:val="21"/>
                    </w:rPr>
                  </w:pPr>
                  <w:r w:rsidRPr="009175C0">
                    <w:rPr>
                      <w:szCs w:val="21"/>
                    </w:rPr>
                    <w:t>/</w:t>
                  </w:r>
                </w:p>
              </w:tc>
            </w:tr>
            <w:tr w:rsidR="009175C0" w:rsidRPr="009175C0" w:rsidTr="0086094B">
              <w:trPr>
                <w:cantSplit/>
                <w:trHeight w:val="267"/>
                <w:jc w:val="center"/>
              </w:trPr>
              <w:tc>
                <w:tcPr>
                  <w:tcW w:w="451" w:type="pct"/>
                  <w:vMerge/>
                  <w:tcMar>
                    <w:left w:w="0" w:type="dxa"/>
                    <w:right w:w="0" w:type="dxa"/>
                  </w:tcMar>
                  <w:vAlign w:val="center"/>
                </w:tcPr>
                <w:p w:rsidR="009175C0" w:rsidRPr="009175C0" w:rsidRDefault="009175C0" w:rsidP="002E1AE6">
                  <w:pPr>
                    <w:jc w:val="center"/>
                    <w:rPr>
                      <w:szCs w:val="21"/>
                    </w:rPr>
                  </w:pPr>
                </w:p>
              </w:tc>
              <w:tc>
                <w:tcPr>
                  <w:tcW w:w="912" w:type="pct"/>
                  <w:tcMar>
                    <w:left w:w="0" w:type="dxa"/>
                    <w:right w:w="0" w:type="dxa"/>
                  </w:tcMar>
                  <w:vAlign w:val="center"/>
                </w:tcPr>
                <w:p w:rsidR="009175C0" w:rsidRPr="009175C0" w:rsidRDefault="009175C0" w:rsidP="002E1AE6">
                  <w:pPr>
                    <w:pStyle w:val="a6"/>
                    <w:spacing w:line="240" w:lineRule="auto"/>
                    <w:ind w:firstLineChars="0" w:firstLine="0"/>
                    <w:jc w:val="center"/>
                    <w:rPr>
                      <w:rFonts w:ascii="Times New Roman" w:hAnsi="Times New Roman"/>
                      <w:color w:val="auto"/>
                      <w:sz w:val="21"/>
                    </w:rPr>
                  </w:pPr>
                  <w:r w:rsidRPr="009175C0">
                    <w:rPr>
                      <w:rFonts w:ascii="Times New Roman"/>
                      <w:color w:val="auto"/>
                      <w:sz w:val="21"/>
                    </w:rPr>
                    <w:t>供电设施</w:t>
                  </w:r>
                </w:p>
              </w:tc>
              <w:tc>
                <w:tcPr>
                  <w:tcW w:w="2392" w:type="pct"/>
                  <w:tcMar>
                    <w:left w:w="0" w:type="dxa"/>
                    <w:right w:w="0" w:type="dxa"/>
                  </w:tcMar>
                  <w:vAlign w:val="center"/>
                </w:tcPr>
                <w:p w:rsidR="009175C0" w:rsidRPr="009175C0" w:rsidRDefault="009175C0" w:rsidP="002E1AE6">
                  <w:pPr>
                    <w:pStyle w:val="a6"/>
                    <w:spacing w:line="240" w:lineRule="auto"/>
                    <w:ind w:firstLineChars="0" w:firstLine="0"/>
                    <w:jc w:val="center"/>
                    <w:rPr>
                      <w:rFonts w:ascii="Times New Roman" w:hAnsi="Times New Roman"/>
                      <w:color w:val="auto"/>
                      <w:sz w:val="21"/>
                    </w:rPr>
                  </w:pPr>
                  <w:r w:rsidRPr="009175C0">
                    <w:rPr>
                      <w:rFonts w:ascii="Times New Roman"/>
                      <w:color w:val="auto"/>
                      <w:sz w:val="21"/>
                    </w:rPr>
                    <w:t>由市政电网供应</w:t>
                  </w:r>
                </w:p>
              </w:tc>
              <w:tc>
                <w:tcPr>
                  <w:tcW w:w="651" w:type="pct"/>
                  <w:vMerge/>
                  <w:tcMar>
                    <w:left w:w="0" w:type="dxa"/>
                    <w:right w:w="0" w:type="dxa"/>
                  </w:tcMar>
                  <w:vAlign w:val="center"/>
                </w:tcPr>
                <w:p w:rsidR="009175C0" w:rsidRPr="009175C0" w:rsidRDefault="009175C0" w:rsidP="002E1AE6">
                  <w:pPr>
                    <w:jc w:val="center"/>
                    <w:rPr>
                      <w:szCs w:val="21"/>
                    </w:rPr>
                  </w:pPr>
                </w:p>
              </w:tc>
              <w:tc>
                <w:tcPr>
                  <w:tcW w:w="593" w:type="pct"/>
                  <w:tcMar>
                    <w:left w:w="0" w:type="dxa"/>
                    <w:right w:w="0" w:type="dxa"/>
                  </w:tcMar>
                  <w:vAlign w:val="center"/>
                </w:tcPr>
                <w:p w:rsidR="009175C0" w:rsidRPr="009175C0" w:rsidRDefault="009175C0" w:rsidP="002E1AE6">
                  <w:pPr>
                    <w:jc w:val="center"/>
                    <w:rPr>
                      <w:szCs w:val="21"/>
                    </w:rPr>
                  </w:pPr>
                  <w:r w:rsidRPr="009175C0">
                    <w:rPr>
                      <w:szCs w:val="21"/>
                    </w:rPr>
                    <w:t>/</w:t>
                  </w:r>
                </w:p>
              </w:tc>
            </w:tr>
            <w:tr w:rsidR="009175C0" w:rsidRPr="009175C0" w:rsidTr="0086094B">
              <w:trPr>
                <w:cantSplit/>
                <w:trHeight w:val="267"/>
                <w:jc w:val="center"/>
              </w:trPr>
              <w:tc>
                <w:tcPr>
                  <w:tcW w:w="451" w:type="pct"/>
                  <w:vMerge/>
                  <w:tcMar>
                    <w:left w:w="0" w:type="dxa"/>
                    <w:right w:w="0" w:type="dxa"/>
                  </w:tcMar>
                  <w:vAlign w:val="center"/>
                </w:tcPr>
                <w:p w:rsidR="009175C0" w:rsidRPr="009175C0" w:rsidRDefault="009175C0" w:rsidP="002E1AE6">
                  <w:pPr>
                    <w:jc w:val="center"/>
                    <w:rPr>
                      <w:szCs w:val="21"/>
                    </w:rPr>
                  </w:pPr>
                </w:p>
              </w:tc>
              <w:tc>
                <w:tcPr>
                  <w:tcW w:w="912" w:type="pct"/>
                  <w:tcMar>
                    <w:left w:w="0" w:type="dxa"/>
                    <w:right w:w="0" w:type="dxa"/>
                  </w:tcMar>
                  <w:vAlign w:val="center"/>
                </w:tcPr>
                <w:p w:rsidR="009175C0" w:rsidRPr="009175C0" w:rsidRDefault="009175C0" w:rsidP="002E1AE6">
                  <w:pPr>
                    <w:pStyle w:val="a6"/>
                    <w:spacing w:line="240" w:lineRule="auto"/>
                    <w:ind w:firstLineChars="0" w:firstLine="0"/>
                    <w:jc w:val="center"/>
                    <w:rPr>
                      <w:rFonts w:ascii="Times New Roman" w:hAnsi="Times New Roman"/>
                      <w:color w:val="auto"/>
                      <w:sz w:val="21"/>
                    </w:rPr>
                  </w:pPr>
                  <w:r w:rsidRPr="009175C0">
                    <w:rPr>
                      <w:rFonts w:ascii="Times New Roman"/>
                      <w:color w:val="auto"/>
                      <w:sz w:val="21"/>
                    </w:rPr>
                    <w:t>供水设施</w:t>
                  </w:r>
                </w:p>
              </w:tc>
              <w:tc>
                <w:tcPr>
                  <w:tcW w:w="2392" w:type="pct"/>
                  <w:tcMar>
                    <w:left w:w="0" w:type="dxa"/>
                    <w:right w:w="0" w:type="dxa"/>
                  </w:tcMar>
                  <w:vAlign w:val="center"/>
                </w:tcPr>
                <w:p w:rsidR="009175C0" w:rsidRPr="009175C0" w:rsidRDefault="009175C0" w:rsidP="002E1AE6">
                  <w:pPr>
                    <w:pStyle w:val="a6"/>
                    <w:spacing w:line="240" w:lineRule="auto"/>
                    <w:ind w:firstLineChars="0" w:firstLine="0"/>
                    <w:jc w:val="center"/>
                    <w:rPr>
                      <w:rFonts w:ascii="Times New Roman" w:hAnsi="Times New Roman"/>
                      <w:color w:val="auto"/>
                      <w:sz w:val="21"/>
                    </w:rPr>
                  </w:pPr>
                  <w:r w:rsidRPr="009175C0">
                    <w:rPr>
                      <w:rFonts w:ascii="Times New Roman"/>
                      <w:color w:val="auto"/>
                      <w:sz w:val="21"/>
                    </w:rPr>
                    <w:t>施工期间临时供应</w:t>
                  </w:r>
                </w:p>
              </w:tc>
              <w:tc>
                <w:tcPr>
                  <w:tcW w:w="651" w:type="pct"/>
                  <w:vMerge/>
                  <w:tcMar>
                    <w:left w:w="0" w:type="dxa"/>
                    <w:right w:w="0" w:type="dxa"/>
                  </w:tcMar>
                  <w:vAlign w:val="center"/>
                </w:tcPr>
                <w:p w:rsidR="009175C0" w:rsidRPr="009175C0" w:rsidRDefault="009175C0" w:rsidP="002E1AE6">
                  <w:pPr>
                    <w:jc w:val="center"/>
                    <w:rPr>
                      <w:szCs w:val="21"/>
                    </w:rPr>
                  </w:pPr>
                </w:p>
              </w:tc>
              <w:tc>
                <w:tcPr>
                  <w:tcW w:w="593" w:type="pct"/>
                  <w:tcMar>
                    <w:left w:w="0" w:type="dxa"/>
                    <w:right w:w="0" w:type="dxa"/>
                  </w:tcMar>
                  <w:vAlign w:val="center"/>
                </w:tcPr>
                <w:p w:rsidR="009175C0" w:rsidRPr="009175C0" w:rsidRDefault="009175C0" w:rsidP="002E1AE6">
                  <w:pPr>
                    <w:jc w:val="center"/>
                    <w:rPr>
                      <w:szCs w:val="21"/>
                    </w:rPr>
                  </w:pPr>
                  <w:r w:rsidRPr="009175C0">
                    <w:rPr>
                      <w:szCs w:val="21"/>
                    </w:rPr>
                    <w:t>/</w:t>
                  </w:r>
                </w:p>
              </w:tc>
            </w:tr>
            <w:tr w:rsidR="009175C0" w:rsidRPr="009175C0" w:rsidTr="0086094B">
              <w:trPr>
                <w:cantSplit/>
                <w:trHeight w:val="267"/>
                <w:jc w:val="center"/>
              </w:trPr>
              <w:tc>
                <w:tcPr>
                  <w:tcW w:w="451" w:type="pct"/>
                  <w:vMerge/>
                  <w:tcMar>
                    <w:left w:w="0" w:type="dxa"/>
                    <w:right w:w="0" w:type="dxa"/>
                  </w:tcMar>
                  <w:vAlign w:val="center"/>
                </w:tcPr>
                <w:p w:rsidR="009175C0" w:rsidRPr="009175C0" w:rsidRDefault="009175C0" w:rsidP="002E1AE6">
                  <w:pPr>
                    <w:jc w:val="center"/>
                    <w:rPr>
                      <w:szCs w:val="21"/>
                    </w:rPr>
                  </w:pPr>
                </w:p>
              </w:tc>
              <w:tc>
                <w:tcPr>
                  <w:tcW w:w="912" w:type="pct"/>
                  <w:tcMar>
                    <w:left w:w="0" w:type="dxa"/>
                    <w:right w:w="0" w:type="dxa"/>
                  </w:tcMar>
                  <w:vAlign w:val="center"/>
                </w:tcPr>
                <w:p w:rsidR="009175C0" w:rsidRPr="009175C0" w:rsidRDefault="009175C0" w:rsidP="002E1AE6">
                  <w:pPr>
                    <w:snapToGrid w:val="0"/>
                    <w:jc w:val="center"/>
                    <w:rPr>
                      <w:szCs w:val="21"/>
                    </w:rPr>
                  </w:pPr>
                  <w:r w:rsidRPr="009175C0">
                    <w:rPr>
                      <w:rFonts w:hAnsi="宋体"/>
                      <w:szCs w:val="21"/>
                    </w:rPr>
                    <w:t>施工场地</w:t>
                  </w:r>
                </w:p>
              </w:tc>
              <w:tc>
                <w:tcPr>
                  <w:tcW w:w="2392" w:type="pct"/>
                  <w:tcMar>
                    <w:left w:w="0" w:type="dxa"/>
                    <w:right w:w="0" w:type="dxa"/>
                  </w:tcMar>
                  <w:vAlign w:val="center"/>
                </w:tcPr>
                <w:p w:rsidR="009175C0" w:rsidRPr="009175C0" w:rsidRDefault="009175C0" w:rsidP="002E1AE6">
                  <w:pPr>
                    <w:snapToGrid w:val="0"/>
                    <w:jc w:val="center"/>
                    <w:rPr>
                      <w:spacing w:val="-6"/>
                      <w:szCs w:val="21"/>
                    </w:rPr>
                  </w:pPr>
                  <w:r w:rsidRPr="009175C0">
                    <w:rPr>
                      <w:rFonts w:hAnsi="宋体"/>
                      <w:szCs w:val="21"/>
                    </w:rPr>
                    <w:t>主要为办公用房及工人休息间、</w:t>
                  </w:r>
                  <w:r w:rsidRPr="009175C0">
                    <w:rPr>
                      <w:rFonts w:hAnsi="宋体"/>
                      <w:spacing w:val="-6"/>
                      <w:szCs w:val="21"/>
                    </w:rPr>
                    <w:t>工具库等，就近租用民房，不建施工营地</w:t>
                  </w:r>
                </w:p>
              </w:tc>
              <w:tc>
                <w:tcPr>
                  <w:tcW w:w="651" w:type="pct"/>
                  <w:vMerge/>
                  <w:tcMar>
                    <w:left w:w="0" w:type="dxa"/>
                    <w:right w:w="0" w:type="dxa"/>
                  </w:tcMar>
                  <w:vAlign w:val="center"/>
                </w:tcPr>
                <w:p w:rsidR="009175C0" w:rsidRPr="009175C0" w:rsidRDefault="009175C0" w:rsidP="002E1AE6">
                  <w:pPr>
                    <w:jc w:val="center"/>
                    <w:rPr>
                      <w:szCs w:val="21"/>
                    </w:rPr>
                  </w:pPr>
                </w:p>
              </w:tc>
              <w:tc>
                <w:tcPr>
                  <w:tcW w:w="593" w:type="pct"/>
                  <w:tcMar>
                    <w:left w:w="0" w:type="dxa"/>
                    <w:right w:w="0" w:type="dxa"/>
                  </w:tcMar>
                  <w:vAlign w:val="center"/>
                </w:tcPr>
                <w:p w:rsidR="009175C0" w:rsidRPr="009175C0" w:rsidRDefault="009175C0" w:rsidP="002E1AE6">
                  <w:pPr>
                    <w:jc w:val="center"/>
                    <w:rPr>
                      <w:szCs w:val="21"/>
                    </w:rPr>
                  </w:pPr>
                  <w:r w:rsidRPr="009175C0">
                    <w:rPr>
                      <w:szCs w:val="21"/>
                    </w:rPr>
                    <w:t>/</w:t>
                  </w:r>
                </w:p>
              </w:tc>
            </w:tr>
            <w:tr w:rsidR="009175C0" w:rsidRPr="009175C0" w:rsidTr="0086094B">
              <w:trPr>
                <w:cantSplit/>
                <w:trHeight w:val="267"/>
                <w:jc w:val="center"/>
              </w:trPr>
              <w:tc>
                <w:tcPr>
                  <w:tcW w:w="451" w:type="pct"/>
                  <w:vMerge/>
                  <w:tcMar>
                    <w:left w:w="0" w:type="dxa"/>
                    <w:right w:w="0" w:type="dxa"/>
                  </w:tcMar>
                  <w:vAlign w:val="center"/>
                </w:tcPr>
                <w:p w:rsidR="009175C0" w:rsidRPr="009175C0" w:rsidRDefault="009175C0" w:rsidP="002E1AE6">
                  <w:pPr>
                    <w:jc w:val="center"/>
                    <w:rPr>
                      <w:szCs w:val="21"/>
                    </w:rPr>
                  </w:pPr>
                </w:p>
              </w:tc>
              <w:tc>
                <w:tcPr>
                  <w:tcW w:w="912" w:type="pct"/>
                  <w:tcMar>
                    <w:left w:w="0" w:type="dxa"/>
                    <w:right w:w="0" w:type="dxa"/>
                  </w:tcMar>
                  <w:vAlign w:val="center"/>
                </w:tcPr>
                <w:p w:rsidR="009175C0" w:rsidRPr="009175C0" w:rsidRDefault="009175C0" w:rsidP="002E1AE6">
                  <w:pPr>
                    <w:snapToGrid w:val="0"/>
                    <w:jc w:val="center"/>
                    <w:rPr>
                      <w:szCs w:val="21"/>
                    </w:rPr>
                  </w:pPr>
                  <w:r w:rsidRPr="009175C0">
                    <w:rPr>
                      <w:rFonts w:hAnsi="宋体"/>
                      <w:szCs w:val="21"/>
                    </w:rPr>
                    <w:t>料场</w:t>
                  </w:r>
                </w:p>
              </w:tc>
              <w:tc>
                <w:tcPr>
                  <w:tcW w:w="2392" w:type="pct"/>
                  <w:tcMar>
                    <w:left w:w="0" w:type="dxa"/>
                    <w:right w:w="0" w:type="dxa"/>
                  </w:tcMar>
                  <w:vAlign w:val="center"/>
                </w:tcPr>
                <w:p w:rsidR="009175C0" w:rsidRPr="009175C0" w:rsidRDefault="009175C0" w:rsidP="002E1AE6">
                  <w:pPr>
                    <w:snapToGrid w:val="0"/>
                    <w:jc w:val="center"/>
                    <w:rPr>
                      <w:szCs w:val="21"/>
                    </w:rPr>
                  </w:pPr>
                  <w:r w:rsidRPr="009175C0">
                    <w:rPr>
                      <w:rFonts w:hAnsi="宋体"/>
                      <w:szCs w:val="21"/>
                    </w:rPr>
                    <w:t>项目不设置料场，均沿管网走向在两侧布设</w:t>
                  </w:r>
                </w:p>
              </w:tc>
              <w:tc>
                <w:tcPr>
                  <w:tcW w:w="651" w:type="pct"/>
                  <w:vMerge/>
                  <w:tcMar>
                    <w:left w:w="0" w:type="dxa"/>
                    <w:right w:w="0" w:type="dxa"/>
                  </w:tcMar>
                  <w:vAlign w:val="center"/>
                </w:tcPr>
                <w:p w:rsidR="009175C0" w:rsidRPr="009175C0" w:rsidRDefault="009175C0" w:rsidP="002E1AE6">
                  <w:pPr>
                    <w:jc w:val="center"/>
                    <w:rPr>
                      <w:szCs w:val="21"/>
                    </w:rPr>
                  </w:pPr>
                </w:p>
              </w:tc>
              <w:tc>
                <w:tcPr>
                  <w:tcW w:w="593" w:type="pct"/>
                  <w:tcMar>
                    <w:left w:w="0" w:type="dxa"/>
                    <w:right w:w="0" w:type="dxa"/>
                  </w:tcMar>
                  <w:vAlign w:val="center"/>
                </w:tcPr>
                <w:p w:rsidR="009175C0" w:rsidRPr="009175C0" w:rsidRDefault="009175C0" w:rsidP="002E1AE6">
                  <w:pPr>
                    <w:jc w:val="center"/>
                    <w:rPr>
                      <w:szCs w:val="21"/>
                    </w:rPr>
                  </w:pPr>
                  <w:r w:rsidRPr="009175C0">
                    <w:rPr>
                      <w:szCs w:val="21"/>
                    </w:rPr>
                    <w:t>/</w:t>
                  </w:r>
                </w:p>
              </w:tc>
            </w:tr>
            <w:tr w:rsidR="009175C0" w:rsidRPr="009175C0" w:rsidTr="0086094B">
              <w:trPr>
                <w:cantSplit/>
                <w:trHeight w:val="267"/>
                <w:jc w:val="center"/>
              </w:trPr>
              <w:tc>
                <w:tcPr>
                  <w:tcW w:w="451" w:type="pct"/>
                  <w:vMerge/>
                  <w:tcMar>
                    <w:left w:w="0" w:type="dxa"/>
                    <w:right w:w="0" w:type="dxa"/>
                  </w:tcMar>
                  <w:vAlign w:val="center"/>
                </w:tcPr>
                <w:p w:rsidR="009175C0" w:rsidRPr="009175C0" w:rsidRDefault="009175C0" w:rsidP="002E1AE6">
                  <w:pPr>
                    <w:jc w:val="center"/>
                    <w:rPr>
                      <w:szCs w:val="21"/>
                    </w:rPr>
                  </w:pPr>
                </w:p>
              </w:tc>
              <w:tc>
                <w:tcPr>
                  <w:tcW w:w="912" w:type="pct"/>
                  <w:tcMar>
                    <w:left w:w="0" w:type="dxa"/>
                    <w:right w:w="0" w:type="dxa"/>
                  </w:tcMar>
                  <w:vAlign w:val="center"/>
                </w:tcPr>
                <w:p w:rsidR="009175C0" w:rsidRPr="009175C0" w:rsidRDefault="009175C0" w:rsidP="002E1AE6">
                  <w:pPr>
                    <w:snapToGrid w:val="0"/>
                    <w:jc w:val="center"/>
                    <w:rPr>
                      <w:szCs w:val="21"/>
                    </w:rPr>
                  </w:pPr>
                  <w:r w:rsidRPr="009175C0">
                    <w:rPr>
                      <w:rFonts w:hAnsi="宋体"/>
                      <w:szCs w:val="21"/>
                    </w:rPr>
                    <w:t>渣场</w:t>
                  </w:r>
                </w:p>
              </w:tc>
              <w:tc>
                <w:tcPr>
                  <w:tcW w:w="2392" w:type="pct"/>
                  <w:tcMar>
                    <w:left w:w="0" w:type="dxa"/>
                    <w:right w:w="0" w:type="dxa"/>
                  </w:tcMar>
                  <w:vAlign w:val="center"/>
                </w:tcPr>
                <w:p w:rsidR="009175C0" w:rsidRPr="009175C0" w:rsidRDefault="009175C0" w:rsidP="002E1AE6">
                  <w:pPr>
                    <w:snapToGrid w:val="0"/>
                    <w:jc w:val="center"/>
                    <w:rPr>
                      <w:szCs w:val="21"/>
                    </w:rPr>
                  </w:pPr>
                  <w:r w:rsidRPr="009175C0">
                    <w:rPr>
                      <w:rFonts w:hAnsi="宋体"/>
                      <w:szCs w:val="21"/>
                    </w:rPr>
                    <w:t>项目不设置渣场，开挖出的土石方</w:t>
                  </w:r>
                  <w:r w:rsidRPr="009175C0">
                    <w:rPr>
                      <w:rFonts w:hAnsi="宋体" w:hint="eastAsia"/>
                      <w:szCs w:val="21"/>
                    </w:rPr>
                    <w:t>均临时</w:t>
                  </w:r>
                  <w:r w:rsidRPr="009175C0">
                    <w:rPr>
                      <w:rFonts w:hAnsi="宋体"/>
                      <w:szCs w:val="21"/>
                    </w:rPr>
                    <w:t>堆放在管线两侧，在施工结束后及时清理多余的渣土至政府部门指定的弃土堆放场</w:t>
                  </w:r>
                </w:p>
              </w:tc>
              <w:tc>
                <w:tcPr>
                  <w:tcW w:w="651" w:type="pct"/>
                  <w:vMerge/>
                  <w:tcMar>
                    <w:left w:w="0" w:type="dxa"/>
                    <w:right w:w="0" w:type="dxa"/>
                  </w:tcMar>
                  <w:vAlign w:val="center"/>
                </w:tcPr>
                <w:p w:rsidR="009175C0" w:rsidRPr="009175C0" w:rsidRDefault="009175C0" w:rsidP="002E1AE6">
                  <w:pPr>
                    <w:jc w:val="center"/>
                    <w:rPr>
                      <w:szCs w:val="21"/>
                    </w:rPr>
                  </w:pPr>
                </w:p>
              </w:tc>
              <w:tc>
                <w:tcPr>
                  <w:tcW w:w="593" w:type="pct"/>
                  <w:tcMar>
                    <w:left w:w="0" w:type="dxa"/>
                    <w:right w:w="0" w:type="dxa"/>
                  </w:tcMar>
                  <w:vAlign w:val="center"/>
                </w:tcPr>
                <w:p w:rsidR="009175C0" w:rsidRPr="009175C0" w:rsidRDefault="009175C0" w:rsidP="002E1AE6">
                  <w:pPr>
                    <w:jc w:val="center"/>
                    <w:rPr>
                      <w:szCs w:val="21"/>
                    </w:rPr>
                  </w:pPr>
                  <w:r w:rsidRPr="009175C0">
                    <w:rPr>
                      <w:szCs w:val="21"/>
                    </w:rPr>
                    <w:t>/</w:t>
                  </w:r>
                </w:p>
              </w:tc>
            </w:tr>
            <w:tr w:rsidR="009175C0" w:rsidRPr="009175C0" w:rsidTr="0086094B">
              <w:trPr>
                <w:cantSplit/>
                <w:trHeight w:val="267"/>
                <w:jc w:val="center"/>
              </w:trPr>
              <w:tc>
                <w:tcPr>
                  <w:tcW w:w="451" w:type="pct"/>
                  <w:vMerge/>
                  <w:tcMar>
                    <w:left w:w="0" w:type="dxa"/>
                    <w:right w:w="0" w:type="dxa"/>
                  </w:tcMar>
                  <w:vAlign w:val="center"/>
                </w:tcPr>
                <w:p w:rsidR="009175C0" w:rsidRPr="009175C0" w:rsidRDefault="009175C0" w:rsidP="002E1AE6">
                  <w:pPr>
                    <w:jc w:val="center"/>
                    <w:rPr>
                      <w:szCs w:val="21"/>
                    </w:rPr>
                  </w:pPr>
                </w:p>
              </w:tc>
              <w:tc>
                <w:tcPr>
                  <w:tcW w:w="912" w:type="pct"/>
                  <w:tcMar>
                    <w:left w:w="0" w:type="dxa"/>
                    <w:right w:w="0" w:type="dxa"/>
                  </w:tcMar>
                  <w:vAlign w:val="center"/>
                </w:tcPr>
                <w:p w:rsidR="009175C0" w:rsidRPr="009175C0" w:rsidRDefault="009175C0" w:rsidP="002E1AE6">
                  <w:pPr>
                    <w:snapToGrid w:val="0"/>
                    <w:jc w:val="center"/>
                    <w:rPr>
                      <w:szCs w:val="21"/>
                    </w:rPr>
                  </w:pPr>
                  <w:r w:rsidRPr="009175C0">
                    <w:rPr>
                      <w:rFonts w:hAnsi="宋体"/>
                      <w:szCs w:val="21"/>
                    </w:rPr>
                    <w:t>施工便道</w:t>
                  </w:r>
                </w:p>
              </w:tc>
              <w:tc>
                <w:tcPr>
                  <w:tcW w:w="2392" w:type="pct"/>
                  <w:tcMar>
                    <w:left w:w="0" w:type="dxa"/>
                    <w:right w:w="0" w:type="dxa"/>
                  </w:tcMar>
                  <w:vAlign w:val="center"/>
                </w:tcPr>
                <w:p w:rsidR="009175C0" w:rsidRPr="0086094B" w:rsidRDefault="009175C0" w:rsidP="002E1AE6">
                  <w:pPr>
                    <w:snapToGrid w:val="0"/>
                    <w:jc w:val="center"/>
                    <w:rPr>
                      <w:szCs w:val="21"/>
                    </w:rPr>
                  </w:pPr>
                  <w:r w:rsidRPr="0086094B">
                    <w:rPr>
                      <w:rFonts w:hAnsi="宋体"/>
                      <w:spacing w:val="-6"/>
                      <w:szCs w:val="21"/>
                    </w:rPr>
                    <w:t>场内外交通均可利用现状道路</w:t>
                  </w:r>
                  <w:r w:rsidRPr="0086094B">
                    <w:rPr>
                      <w:szCs w:val="21"/>
                    </w:rPr>
                    <w:t xml:space="preserve"> </w:t>
                  </w:r>
                </w:p>
              </w:tc>
              <w:tc>
                <w:tcPr>
                  <w:tcW w:w="651" w:type="pct"/>
                  <w:vMerge/>
                  <w:tcMar>
                    <w:left w:w="0" w:type="dxa"/>
                    <w:right w:w="0" w:type="dxa"/>
                  </w:tcMar>
                  <w:vAlign w:val="center"/>
                </w:tcPr>
                <w:p w:rsidR="009175C0" w:rsidRPr="009175C0" w:rsidRDefault="009175C0" w:rsidP="002E1AE6">
                  <w:pPr>
                    <w:jc w:val="center"/>
                    <w:rPr>
                      <w:szCs w:val="21"/>
                    </w:rPr>
                  </w:pPr>
                </w:p>
              </w:tc>
              <w:tc>
                <w:tcPr>
                  <w:tcW w:w="593" w:type="pct"/>
                  <w:tcMar>
                    <w:left w:w="0" w:type="dxa"/>
                    <w:right w:w="0" w:type="dxa"/>
                  </w:tcMar>
                  <w:vAlign w:val="center"/>
                </w:tcPr>
                <w:p w:rsidR="009175C0" w:rsidRPr="009175C0" w:rsidRDefault="009175C0" w:rsidP="002E1AE6">
                  <w:pPr>
                    <w:jc w:val="center"/>
                    <w:rPr>
                      <w:szCs w:val="21"/>
                    </w:rPr>
                  </w:pPr>
                  <w:r w:rsidRPr="009175C0">
                    <w:rPr>
                      <w:szCs w:val="21"/>
                    </w:rPr>
                    <w:t>/</w:t>
                  </w:r>
                </w:p>
              </w:tc>
            </w:tr>
            <w:tr w:rsidR="009175C0" w:rsidRPr="009175C0" w:rsidTr="0086094B">
              <w:trPr>
                <w:cantSplit/>
                <w:trHeight w:val="267"/>
                <w:jc w:val="center"/>
              </w:trPr>
              <w:tc>
                <w:tcPr>
                  <w:tcW w:w="451" w:type="pct"/>
                  <w:vMerge/>
                  <w:tcMar>
                    <w:left w:w="0" w:type="dxa"/>
                    <w:right w:w="0" w:type="dxa"/>
                  </w:tcMar>
                  <w:vAlign w:val="center"/>
                </w:tcPr>
                <w:p w:rsidR="009175C0" w:rsidRPr="009175C0" w:rsidRDefault="009175C0" w:rsidP="002E1AE6">
                  <w:pPr>
                    <w:jc w:val="center"/>
                    <w:rPr>
                      <w:szCs w:val="21"/>
                    </w:rPr>
                  </w:pPr>
                </w:p>
              </w:tc>
              <w:tc>
                <w:tcPr>
                  <w:tcW w:w="912" w:type="pct"/>
                  <w:tcMar>
                    <w:left w:w="0" w:type="dxa"/>
                    <w:right w:w="0" w:type="dxa"/>
                  </w:tcMar>
                  <w:vAlign w:val="center"/>
                </w:tcPr>
                <w:p w:rsidR="009175C0" w:rsidRPr="009175C0" w:rsidRDefault="009175C0" w:rsidP="002E1AE6">
                  <w:pPr>
                    <w:snapToGrid w:val="0"/>
                    <w:jc w:val="center"/>
                    <w:rPr>
                      <w:szCs w:val="21"/>
                    </w:rPr>
                  </w:pPr>
                  <w:r w:rsidRPr="009175C0">
                    <w:rPr>
                      <w:rFonts w:hAnsi="宋体"/>
                      <w:szCs w:val="21"/>
                    </w:rPr>
                    <w:t>挖填方</w:t>
                  </w:r>
                </w:p>
              </w:tc>
              <w:tc>
                <w:tcPr>
                  <w:tcW w:w="2392" w:type="pct"/>
                  <w:tcMar>
                    <w:left w:w="0" w:type="dxa"/>
                    <w:right w:w="0" w:type="dxa"/>
                  </w:tcMar>
                  <w:vAlign w:val="center"/>
                </w:tcPr>
                <w:p w:rsidR="009175C0" w:rsidRPr="0086094B" w:rsidRDefault="009175C0" w:rsidP="0086094B">
                  <w:pPr>
                    <w:snapToGrid w:val="0"/>
                    <w:jc w:val="center"/>
                    <w:rPr>
                      <w:spacing w:val="-6"/>
                      <w:szCs w:val="21"/>
                    </w:rPr>
                  </w:pPr>
                  <w:r w:rsidRPr="0086094B">
                    <w:rPr>
                      <w:rFonts w:hAnsi="宋体"/>
                      <w:szCs w:val="21"/>
                    </w:rPr>
                    <w:t>挖方</w:t>
                  </w:r>
                  <w:r w:rsidR="0086094B" w:rsidRPr="0086094B">
                    <w:rPr>
                      <w:rFonts w:hint="eastAsia"/>
                      <w:szCs w:val="21"/>
                    </w:rPr>
                    <w:t>7500</w:t>
                  </w:r>
                  <w:r w:rsidRPr="0086094B">
                    <w:rPr>
                      <w:szCs w:val="21"/>
                    </w:rPr>
                    <w:t>m</w:t>
                  </w:r>
                  <w:r w:rsidRPr="0086094B">
                    <w:rPr>
                      <w:szCs w:val="21"/>
                      <w:vertAlign w:val="superscript"/>
                    </w:rPr>
                    <w:t>3</w:t>
                  </w:r>
                  <w:r w:rsidRPr="0086094B">
                    <w:rPr>
                      <w:rFonts w:hAnsi="宋体"/>
                      <w:szCs w:val="21"/>
                    </w:rPr>
                    <w:t>，填方</w:t>
                  </w:r>
                  <w:r w:rsidR="0086094B" w:rsidRPr="0086094B">
                    <w:rPr>
                      <w:rFonts w:hint="eastAsia"/>
                      <w:szCs w:val="21"/>
                    </w:rPr>
                    <w:t>7000</w:t>
                  </w:r>
                  <w:r w:rsidRPr="0086094B">
                    <w:rPr>
                      <w:szCs w:val="21"/>
                    </w:rPr>
                    <w:t>m</w:t>
                  </w:r>
                  <w:r w:rsidRPr="0086094B">
                    <w:rPr>
                      <w:szCs w:val="21"/>
                      <w:vertAlign w:val="superscript"/>
                    </w:rPr>
                    <w:t>3</w:t>
                  </w:r>
                  <w:r w:rsidRPr="0086094B">
                    <w:rPr>
                      <w:rFonts w:hAnsi="宋体"/>
                      <w:szCs w:val="21"/>
                    </w:rPr>
                    <w:t>，弃方</w:t>
                  </w:r>
                  <w:r w:rsidR="0086094B" w:rsidRPr="0086094B">
                    <w:rPr>
                      <w:rFonts w:hint="eastAsia"/>
                      <w:szCs w:val="21"/>
                    </w:rPr>
                    <w:t>500</w:t>
                  </w:r>
                  <w:r w:rsidRPr="0086094B">
                    <w:rPr>
                      <w:szCs w:val="21"/>
                    </w:rPr>
                    <w:t>m</w:t>
                  </w:r>
                  <w:r w:rsidRPr="0086094B">
                    <w:rPr>
                      <w:szCs w:val="21"/>
                      <w:vertAlign w:val="superscript"/>
                    </w:rPr>
                    <w:t>3</w:t>
                  </w:r>
                  <w:r w:rsidRPr="0086094B">
                    <w:rPr>
                      <w:rFonts w:hAnsi="宋体"/>
                      <w:spacing w:val="-6"/>
                      <w:szCs w:val="21"/>
                    </w:rPr>
                    <w:t>，</w:t>
                  </w:r>
                  <w:r w:rsidRPr="0086094B">
                    <w:rPr>
                      <w:rFonts w:hAnsi="宋体"/>
                      <w:szCs w:val="21"/>
                    </w:rPr>
                    <w:t>由施工单位外运至指定的弃土场。</w:t>
                  </w:r>
                </w:p>
              </w:tc>
              <w:tc>
                <w:tcPr>
                  <w:tcW w:w="651" w:type="pct"/>
                  <w:vMerge/>
                  <w:tcMar>
                    <w:left w:w="0" w:type="dxa"/>
                    <w:right w:w="0" w:type="dxa"/>
                  </w:tcMar>
                  <w:vAlign w:val="center"/>
                </w:tcPr>
                <w:p w:rsidR="009175C0" w:rsidRPr="009175C0" w:rsidRDefault="009175C0" w:rsidP="002E1AE6">
                  <w:pPr>
                    <w:jc w:val="center"/>
                    <w:rPr>
                      <w:szCs w:val="21"/>
                    </w:rPr>
                  </w:pPr>
                </w:p>
              </w:tc>
              <w:tc>
                <w:tcPr>
                  <w:tcW w:w="593" w:type="pct"/>
                  <w:tcMar>
                    <w:left w:w="0" w:type="dxa"/>
                    <w:right w:w="0" w:type="dxa"/>
                  </w:tcMar>
                  <w:vAlign w:val="center"/>
                </w:tcPr>
                <w:p w:rsidR="009175C0" w:rsidRPr="009175C0" w:rsidRDefault="009175C0" w:rsidP="002E1AE6">
                  <w:pPr>
                    <w:jc w:val="center"/>
                    <w:rPr>
                      <w:szCs w:val="21"/>
                    </w:rPr>
                  </w:pPr>
                  <w:r w:rsidRPr="009175C0">
                    <w:rPr>
                      <w:szCs w:val="21"/>
                    </w:rPr>
                    <w:t>/</w:t>
                  </w:r>
                </w:p>
              </w:tc>
            </w:tr>
          </w:tbl>
          <w:p w:rsidR="009175C0" w:rsidRPr="009175C0" w:rsidRDefault="009175C0" w:rsidP="002E1AE6">
            <w:pPr>
              <w:ind w:firstLineChars="200" w:firstLine="480"/>
              <w:rPr>
                <w:sz w:val="24"/>
              </w:rPr>
            </w:pPr>
          </w:p>
          <w:p w:rsidR="009175C0" w:rsidRPr="009175C0" w:rsidRDefault="009175C0" w:rsidP="002E1AE6">
            <w:pPr>
              <w:spacing w:line="360" w:lineRule="auto"/>
              <w:rPr>
                <w:b/>
                <w:sz w:val="24"/>
              </w:rPr>
            </w:pPr>
            <w:r w:rsidRPr="009175C0">
              <w:rPr>
                <w:rFonts w:hint="eastAsia"/>
                <w:b/>
                <w:sz w:val="24"/>
              </w:rPr>
              <w:t>七、主要原辅材料</w:t>
            </w:r>
          </w:p>
          <w:p w:rsidR="009175C0" w:rsidRPr="009175C0" w:rsidRDefault="009175C0" w:rsidP="002E1AE6">
            <w:pPr>
              <w:autoSpaceDE w:val="0"/>
              <w:autoSpaceDN w:val="0"/>
              <w:adjustRightInd w:val="0"/>
              <w:spacing w:line="360" w:lineRule="auto"/>
              <w:ind w:firstLineChars="200" w:firstLine="480"/>
              <w:rPr>
                <w:sz w:val="24"/>
              </w:rPr>
            </w:pPr>
            <w:r w:rsidRPr="009175C0">
              <w:rPr>
                <w:sz w:val="24"/>
              </w:rPr>
              <w:t>本项目主要原辅材料及其来源见表</w:t>
            </w:r>
            <w:r w:rsidRPr="009175C0">
              <w:rPr>
                <w:sz w:val="24"/>
              </w:rPr>
              <w:t>1-</w:t>
            </w:r>
            <w:r w:rsidRPr="009175C0">
              <w:rPr>
                <w:rFonts w:hint="eastAsia"/>
                <w:sz w:val="24"/>
              </w:rPr>
              <w:t>4</w:t>
            </w:r>
            <w:r w:rsidRPr="009175C0">
              <w:rPr>
                <w:rFonts w:hint="eastAsia"/>
                <w:sz w:val="24"/>
              </w:rPr>
              <w:t>所示</w:t>
            </w:r>
            <w:r w:rsidRPr="009175C0">
              <w:rPr>
                <w:sz w:val="24"/>
              </w:rPr>
              <w:t>。</w:t>
            </w:r>
          </w:p>
          <w:p w:rsidR="009175C0" w:rsidRPr="009175C0" w:rsidRDefault="009175C0" w:rsidP="002E1AE6">
            <w:pPr>
              <w:autoSpaceDE w:val="0"/>
              <w:autoSpaceDN w:val="0"/>
              <w:jc w:val="center"/>
              <w:rPr>
                <w:b/>
                <w:szCs w:val="21"/>
                <w:lang w:val="zh-CN"/>
              </w:rPr>
            </w:pPr>
            <w:r w:rsidRPr="009175C0">
              <w:rPr>
                <w:b/>
                <w:szCs w:val="21"/>
                <w:lang w:val="zh-CN"/>
              </w:rPr>
              <w:t>表</w:t>
            </w:r>
            <w:r w:rsidRPr="009175C0">
              <w:rPr>
                <w:b/>
                <w:szCs w:val="21"/>
                <w:lang w:val="zh-CN"/>
              </w:rPr>
              <w:t>1-</w:t>
            </w:r>
            <w:r w:rsidRPr="009175C0">
              <w:rPr>
                <w:rFonts w:hint="eastAsia"/>
                <w:b/>
                <w:szCs w:val="21"/>
                <w:lang w:val="zh-CN"/>
              </w:rPr>
              <w:t>4</w:t>
            </w:r>
            <w:r w:rsidRPr="009175C0">
              <w:rPr>
                <w:b/>
                <w:szCs w:val="21"/>
                <w:lang w:val="zh-CN"/>
              </w:rPr>
              <w:t xml:space="preserve">    </w:t>
            </w:r>
            <w:r w:rsidRPr="009175C0">
              <w:rPr>
                <w:b/>
                <w:szCs w:val="21"/>
                <w:lang w:val="zh-CN"/>
              </w:rPr>
              <w:t>项目主要原辅材料表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3"/>
              <w:gridCol w:w="3926"/>
              <w:gridCol w:w="1115"/>
              <w:gridCol w:w="818"/>
              <w:gridCol w:w="1354"/>
            </w:tblGrid>
            <w:tr w:rsidR="009175C0" w:rsidRPr="009175C0" w:rsidTr="002E1AE6">
              <w:trPr>
                <w:trHeight w:val="127"/>
                <w:tblHeader/>
                <w:jc w:val="center"/>
              </w:trPr>
              <w:tc>
                <w:tcPr>
                  <w:tcW w:w="653" w:type="pct"/>
                  <w:vAlign w:val="center"/>
                </w:tcPr>
                <w:p w:rsidR="009175C0" w:rsidRPr="009175C0" w:rsidRDefault="009175C0" w:rsidP="002E1AE6">
                  <w:pPr>
                    <w:jc w:val="center"/>
                    <w:rPr>
                      <w:b/>
                      <w:szCs w:val="21"/>
                    </w:rPr>
                  </w:pPr>
                  <w:r w:rsidRPr="009175C0">
                    <w:rPr>
                      <w:rFonts w:hAnsi="宋体"/>
                      <w:b/>
                      <w:szCs w:val="21"/>
                    </w:rPr>
                    <w:t>项目</w:t>
                  </w:r>
                </w:p>
              </w:tc>
              <w:tc>
                <w:tcPr>
                  <w:tcW w:w="2366" w:type="pct"/>
                  <w:vAlign w:val="center"/>
                </w:tcPr>
                <w:p w:rsidR="009175C0" w:rsidRPr="009175C0" w:rsidRDefault="009175C0" w:rsidP="002E1AE6">
                  <w:pPr>
                    <w:jc w:val="center"/>
                    <w:rPr>
                      <w:b/>
                      <w:szCs w:val="21"/>
                    </w:rPr>
                  </w:pPr>
                  <w:r w:rsidRPr="009175C0">
                    <w:rPr>
                      <w:rFonts w:hAnsi="宋体"/>
                      <w:b/>
                      <w:szCs w:val="21"/>
                    </w:rPr>
                    <w:t>原辅料名称</w:t>
                  </w:r>
                </w:p>
              </w:tc>
              <w:tc>
                <w:tcPr>
                  <w:tcW w:w="672" w:type="pct"/>
                  <w:vAlign w:val="center"/>
                </w:tcPr>
                <w:p w:rsidR="009175C0" w:rsidRPr="009175C0" w:rsidRDefault="009175C0" w:rsidP="002E1AE6">
                  <w:pPr>
                    <w:jc w:val="center"/>
                    <w:rPr>
                      <w:b/>
                      <w:szCs w:val="21"/>
                    </w:rPr>
                  </w:pPr>
                  <w:r w:rsidRPr="009175C0">
                    <w:rPr>
                      <w:rFonts w:hAnsi="宋体"/>
                      <w:b/>
                      <w:szCs w:val="21"/>
                    </w:rPr>
                    <w:t>用量</w:t>
                  </w:r>
                </w:p>
              </w:tc>
              <w:tc>
                <w:tcPr>
                  <w:tcW w:w="493" w:type="pct"/>
                  <w:vAlign w:val="center"/>
                </w:tcPr>
                <w:p w:rsidR="009175C0" w:rsidRPr="009175C0" w:rsidRDefault="009175C0" w:rsidP="002E1AE6">
                  <w:pPr>
                    <w:jc w:val="center"/>
                    <w:rPr>
                      <w:b/>
                      <w:szCs w:val="21"/>
                    </w:rPr>
                  </w:pPr>
                  <w:r w:rsidRPr="009175C0">
                    <w:rPr>
                      <w:rFonts w:hAnsi="宋体"/>
                      <w:b/>
                      <w:szCs w:val="21"/>
                    </w:rPr>
                    <w:t>来源</w:t>
                  </w:r>
                </w:p>
              </w:tc>
              <w:tc>
                <w:tcPr>
                  <w:tcW w:w="816" w:type="pct"/>
                  <w:vAlign w:val="center"/>
                </w:tcPr>
                <w:p w:rsidR="009175C0" w:rsidRPr="009175C0" w:rsidRDefault="009175C0" w:rsidP="002E1AE6">
                  <w:pPr>
                    <w:jc w:val="center"/>
                    <w:rPr>
                      <w:b/>
                      <w:szCs w:val="21"/>
                    </w:rPr>
                  </w:pPr>
                  <w:r w:rsidRPr="009175C0">
                    <w:rPr>
                      <w:rFonts w:hAnsi="宋体"/>
                      <w:b/>
                      <w:szCs w:val="21"/>
                    </w:rPr>
                    <w:t>备注</w:t>
                  </w:r>
                </w:p>
              </w:tc>
            </w:tr>
            <w:tr w:rsidR="009175C0" w:rsidRPr="009175C0" w:rsidTr="002E1AE6">
              <w:trPr>
                <w:trHeight w:val="127"/>
                <w:tblHeader/>
                <w:jc w:val="center"/>
              </w:trPr>
              <w:tc>
                <w:tcPr>
                  <w:tcW w:w="653" w:type="pct"/>
                  <w:vMerge w:val="restart"/>
                  <w:vAlign w:val="center"/>
                </w:tcPr>
                <w:p w:rsidR="009175C0" w:rsidRPr="009175C0" w:rsidRDefault="009175C0" w:rsidP="002E1AE6">
                  <w:pPr>
                    <w:jc w:val="center"/>
                    <w:rPr>
                      <w:szCs w:val="21"/>
                    </w:rPr>
                  </w:pPr>
                  <w:r w:rsidRPr="009175C0">
                    <w:rPr>
                      <w:rFonts w:hAnsi="宋体"/>
                      <w:szCs w:val="21"/>
                    </w:rPr>
                    <w:t>主</w:t>
                  </w:r>
                </w:p>
                <w:p w:rsidR="009175C0" w:rsidRPr="009175C0" w:rsidRDefault="009175C0" w:rsidP="002E1AE6">
                  <w:pPr>
                    <w:jc w:val="center"/>
                    <w:rPr>
                      <w:szCs w:val="21"/>
                    </w:rPr>
                  </w:pPr>
                  <w:r w:rsidRPr="009175C0">
                    <w:rPr>
                      <w:rFonts w:hAnsi="宋体"/>
                      <w:szCs w:val="21"/>
                    </w:rPr>
                    <w:t>（辅）</w:t>
                  </w:r>
                </w:p>
                <w:p w:rsidR="009175C0" w:rsidRPr="009175C0" w:rsidRDefault="009175C0" w:rsidP="002E1AE6">
                  <w:pPr>
                    <w:jc w:val="center"/>
                    <w:rPr>
                      <w:szCs w:val="21"/>
                    </w:rPr>
                  </w:pPr>
                  <w:r w:rsidRPr="009175C0">
                    <w:rPr>
                      <w:rFonts w:hAnsi="宋体"/>
                      <w:szCs w:val="21"/>
                    </w:rPr>
                    <w:t>料</w:t>
                  </w:r>
                </w:p>
              </w:tc>
              <w:tc>
                <w:tcPr>
                  <w:tcW w:w="2366" w:type="pct"/>
                  <w:vAlign w:val="center"/>
                </w:tcPr>
                <w:p w:rsidR="009175C0" w:rsidRPr="009175C0" w:rsidRDefault="009175C0" w:rsidP="002E1AE6">
                  <w:pPr>
                    <w:widowControl/>
                    <w:jc w:val="center"/>
                    <w:rPr>
                      <w:kern w:val="0"/>
                      <w:szCs w:val="21"/>
                    </w:rPr>
                  </w:pPr>
                  <w:r w:rsidRPr="009175C0">
                    <w:rPr>
                      <w:kern w:val="0"/>
                      <w:szCs w:val="21"/>
                    </w:rPr>
                    <w:t>D600</w:t>
                  </w:r>
                  <w:r w:rsidRPr="009175C0">
                    <w:rPr>
                      <w:rFonts w:hAnsi="宋体"/>
                      <w:kern w:val="0"/>
                      <w:szCs w:val="21"/>
                    </w:rPr>
                    <w:t>，</w:t>
                  </w:r>
                  <w:r w:rsidRPr="009175C0">
                    <w:rPr>
                      <w:kern w:val="0"/>
                      <w:szCs w:val="21"/>
                    </w:rPr>
                    <w:t>S</w:t>
                  </w:r>
                  <w:r w:rsidRPr="009175C0">
                    <w:rPr>
                      <w:rFonts w:ascii="宋体" w:hAnsi="宋体"/>
                      <w:kern w:val="0"/>
                      <w:szCs w:val="21"/>
                    </w:rPr>
                    <w:t>Ⅱ</w:t>
                  </w:r>
                  <w:r w:rsidRPr="009175C0">
                    <w:rPr>
                      <w:rFonts w:hAnsi="宋体"/>
                      <w:kern w:val="0"/>
                      <w:szCs w:val="21"/>
                    </w:rPr>
                    <w:t>级</w:t>
                  </w:r>
                </w:p>
              </w:tc>
              <w:tc>
                <w:tcPr>
                  <w:tcW w:w="672" w:type="pct"/>
                  <w:vAlign w:val="center"/>
                </w:tcPr>
                <w:p w:rsidR="009175C0" w:rsidRPr="009175C0" w:rsidRDefault="009175C0" w:rsidP="002E1AE6">
                  <w:pPr>
                    <w:widowControl/>
                    <w:jc w:val="center"/>
                    <w:rPr>
                      <w:kern w:val="0"/>
                      <w:szCs w:val="21"/>
                    </w:rPr>
                  </w:pPr>
                  <w:r w:rsidRPr="009175C0">
                    <w:rPr>
                      <w:kern w:val="0"/>
                      <w:szCs w:val="21"/>
                    </w:rPr>
                    <w:t>UPVC</w:t>
                  </w:r>
                </w:p>
              </w:tc>
              <w:tc>
                <w:tcPr>
                  <w:tcW w:w="493" w:type="pct"/>
                  <w:vMerge w:val="restart"/>
                  <w:vAlign w:val="center"/>
                </w:tcPr>
                <w:p w:rsidR="009175C0" w:rsidRPr="009175C0" w:rsidRDefault="009175C0" w:rsidP="002E1AE6">
                  <w:pPr>
                    <w:jc w:val="center"/>
                    <w:rPr>
                      <w:szCs w:val="21"/>
                    </w:rPr>
                  </w:pPr>
                  <w:r w:rsidRPr="009175C0">
                    <w:rPr>
                      <w:rFonts w:hAnsi="宋体"/>
                      <w:szCs w:val="21"/>
                    </w:rPr>
                    <w:t>外购</w:t>
                  </w:r>
                </w:p>
              </w:tc>
              <w:tc>
                <w:tcPr>
                  <w:tcW w:w="816" w:type="pct"/>
                  <w:vMerge w:val="restart"/>
                  <w:vAlign w:val="center"/>
                </w:tcPr>
                <w:p w:rsidR="009175C0" w:rsidRPr="009175C0" w:rsidRDefault="009175C0" w:rsidP="002E1AE6">
                  <w:pPr>
                    <w:jc w:val="center"/>
                    <w:rPr>
                      <w:szCs w:val="21"/>
                    </w:rPr>
                  </w:pPr>
                  <w:r w:rsidRPr="009175C0">
                    <w:rPr>
                      <w:rFonts w:hAnsi="宋体"/>
                      <w:szCs w:val="21"/>
                    </w:rPr>
                    <w:t>污水管网</w:t>
                  </w:r>
                </w:p>
              </w:tc>
            </w:tr>
            <w:tr w:rsidR="009175C0" w:rsidRPr="009175C0" w:rsidTr="002E1AE6">
              <w:trPr>
                <w:trHeight w:val="127"/>
                <w:tblHeader/>
                <w:jc w:val="center"/>
              </w:trPr>
              <w:tc>
                <w:tcPr>
                  <w:tcW w:w="653" w:type="pct"/>
                  <w:vMerge/>
                  <w:vAlign w:val="center"/>
                </w:tcPr>
                <w:p w:rsidR="009175C0" w:rsidRPr="009175C0" w:rsidRDefault="009175C0" w:rsidP="002E1AE6">
                  <w:pPr>
                    <w:jc w:val="center"/>
                    <w:rPr>
                      <w:szCs w:val="21"/>
                    </w:rPr>
                  </w:pPr>
                </w:p>
              </w:tc>
              <w:tc>
                <w:tcPr>
                  <w:tcW w:w="2366" w:type="pct"/>
                  <w:vAlign w:val="center"/>
                </w:tcPr>
                <w:p w:rsidR="009175C0" w:rsidRPr="009175C0" w:rsidRDefault="009175C0" w:rsidP="002E1AE6">
                  <w:pPr>
                    <w:widowControl/>
                    <w:jc w:val="center"/>
                    <w:rPr>
                      <w:kern w:val="0"/>
                      <w:szCs w:val="21"/>
                    </w:rPr>
                  </w:pPr>
                  <w:r w:rsidRPr="009175C0">
                    <w:rPr>
                      <w:kern w:val="0"/>
                      <w:szCs w:val="21"/>
                    </w:rPr>
                    <w:t>D800</w:t>
                  </w:r>
                  <w:r w:rsidRPr="009175C0">
                    <w:rPr>
                      <w:rFonts w:hAnsi="宋体"/>
                      <w:kern w:val="0"/>
                      <w:szCs w:val="21"/>
                    </w:rPr>
                    <w:t>，</w:t>
                  </w:r>
                  <w:r w:rsidRPr="009175C0">
                    <w:rPr>
                      <w:kern w:val="0"/>
                      <w:szCs w:val="21"/>
                    </w:rPr>
                    <w:t>S</w:t>
                  </w:r>
                  <w:r w:rsidRPr="009175C0">
                    <w:rPr>
                      <w:rFonts w:ascii="宋体" w:hAnsi="宋体"/>
                      <w:kern w:val="0"/>
                      <w:szCs w:val="21"/>
                    </w:rPr>
                    <w:t>Ⅱ</w:t>
                  </w:r>
                  <w:r w:rsidRPr="009175C0">
                    <w:rPr>
                      <w:rFonts w:hAnsi="宋体"/>
                      <w:kern w:val="0"/>
                      <w:szCs w:val="21"/>
                    </w:rPr>
                    <w:t>级</w:t>
                  </w:r>
                </w:p>
              </w:tc>
              <w:tc>
                <w:tcPr>
                  <w:tcW w:w="672" w:type="pct"/>
                  <w:vAlign w:val="center"/>
                </w:tcPr>
                <w:p w:rsidR="009175C0" w:rsidRPr="009175C0" w:rsidRDefault="009175C0" w:rsidP="002E1AE6">
                  <w:pPr>
                    <w:widowControl/>
                    <w:jc w:val="center"/>
                    <w:rPr>
                      <w:kern w:val="0"/>
                      <w:szCs w:val="21"/>
                    </w:rPr>
                  </w:pPr>
                  <w:r w:rsidRPr="009175C0">
                    <w:rPr>
                      <w:kern w:val="0"/>
                      <w:szCs w:val="21"/>
                    </w:rPr>
                    <w:t>UPVC</w:t>
                  </w:r>
                </w:p>
              </w:tc>
              <w:tc>
                <w:tcPr>
                  <w:tcW w:w="493" w:type="pct"/>
                  <w:vMerge/>
                  <w:vAlign w:val="center"/>
                </w:tcPr>
                <w:p w:rsidR="009175C0" w:rsidRPr="009175C0" w:rsidRDefault="009175C0" w:rsidP="002E1AE6">
                  <w:pPr>
                    <w:jc w:val="center"/>
                    <w:rPr>
                      <w:szCs w:val="21"/>
                    </w:rPr>
                  </w:pPr>
                </w:p>
              </w:tc>
              <w:tc>
                <w:tcPr>
                  <w:tcW w:w="816" w:type="pct"/>
                  <w:vMerge/>
                  <w:vAlign w:val="center"/>
                </w:tcPr>
                <w:p w:rsidR="009175C0" w:rsidRPr="009175C0" w:rsidRDefault="009175C0" w:rsidP="002E1AE6">
                  <w:pPr>
                    <w:jc w:val="center"/>
                    <w:rPr>
                      <w:szCs w:val="21"/>
                    </w:rPr>
                  </w:pPr>
                </w:p>
              </w:tc>
            </w:tr>
            <w:tr w:rsidR="009175C0" w:rsidRPr="009175C0" w:rsidTr="009175C0">
              <w:trPr>
                <w:trHeight w:val="266"/>
                <w:tblHeader/>
                <w:jc w:val="center"/>
              </w:trPr>
              <w:tc>
                <w:tcPr>
                  <w:tcW w:w="653" w:type="pct"/>
                  <w:vMerge/>
                  <w:vAlign w:val="center"/>
                </w:tcPr>
                <w:p w:rsidR="009175C0" w:rsidRPr="009175C0" w:rsidRDefault="009175C0" w:rsidP="002E1AE6">
                  <w:pPr>
                    <w:jc w:val="center"/>
                    <w:rPr>
                      <w:szCs w:val="21"/>
                    </w:rPr>
                  </w:pPr>
                </w:p>
              </w:tc>
              <w:tc>
                <w:tcPr>
                  <w:tcW w:w="2366" w:type="pct"/>
                  <w:vAlign w:val="center"/>
                </w:tcPr>
                <w:p w:rsidR="009175C0" w:rsidRPr="009175C0" w:rsidRDefault="009175C0" w:rsidP="002E1AE6">
                  <w:pPr>
                    <w:widowControl/>
                    <w:jc w:val="center"/>
                    <w:rPr>
                      <w:kern w:val="0"/>
                      <w:szCs w:val="21"/>
                    </w:rPr>
                  </w:pPr>
                  <w:r w:rsidRPr="009175C0">
                    <w:rPr>
                      <w:kern w:val="0"/>
                      <w:szCs w:val="21"/>
                    </w:rPr>
                    <w:t>D800</w:t>
                  </w:r>
                  <w:r w:rsidRPr="009175C0">
                    <w:rPr>
                      <w:rFonts w:hAnsi="宋体"/>
                      <w:kern w:val="0"/>
                      <w:szCs w:val="21"/>
                    </w:rPr>
                    <w:t>，</w:t>
                  </w:r>
                  <w:r w:rsidRPr="009175C0">
                    <w:rPr>
                      <w:kern w:val="0"/>
                      <w:szCs w:val="21"/>
                    </w:rPr>
                    <w:t>S</w:t>
                  </w:r>
                  <w:r w:rsidRPr="009175C0">
                    <w:rPr>
                      <w:rFonts w:ascii="宋体" w:hAnsi="宋体"/>
                      <w:kern w:val="0"/>
                      <w:szCs w:val="21"/>
                    </w:rPr>
                    <w:t>Ⅱ</w:t>
                  </w:r>
                  <w:r w:rsidRPr="009175C0">
                    <w:rPr>
                      <w:rFonts w:hAnsi="宋体"/>
                      <w:kern w:val="0"/>
                      <w:szCs w:val="21"/>
                    </w:rPr>
                    <w:t>级</w:t>
                  </w:r>
                </w:p>
              </w:tc>
              <w:tc>
                <w:tcPr>
                  <w:tcW w:w="672" w:type="pct"/>
                  <w:vAlign w:val="center"/>
                </w:tcPr>
                <w:p w:rsidR="009175C0" w:rsidRPr="009175C0" w:rsidRDefault="009175C0" w:rsidP="002E1AE6">
                  <w:pPr>
                    <w:widowControl/>
                    <w:jc w:val="center"/>
                    <w:rPr>
                      <w:kern w:val="0"/>
                      <w:szCs w:val="21"/>
                    </w:rPr>
                  </w:pPr>
                  <w:r w:rsidRPr="009175C0">
                    <w:rPr>
                      <w:kern w:val="0"/>
                      <w:szCs w:val="21"/>
                    </w:rPr>
                    <w:t>混凝土</w:t>
                  </w:r>
                </w:p>
              </w:tc>
              <w:tc>
                <w:tcPr>
                  <w:tcW w:w="493" w:type="pct"/>
                  <w:vMerge/>
                  <w:vAlign w:val="center"/>
                </w:tcPr>
                <w:p w:rsidR="009175C0" w:rsidRPr="009175C0" w:rsidRDefault="009175C0" w:rsidP="002E1AE6">
                  <w:pPr>
                    <w:jc w:val="center"/>
                    <w:rPr>
                      <w:szCs w:val="21"/>
                    </w:rPr>
                  </w:pPr>
                </w:p>
              </w:tc>
              <w:tc>
                <w:tcPr>
                  <w:tcW w:w="816" w:type="pct"/>
                  <w:vMerge/>
                  <w:vAlign w:val="center"/>
                </w:tcPr>
                <w:p w:rsidR="009175C0" w:rsidRPr="009175C0" w:rsidRDefault="009175C0" w:rsidP="002E1AE6">
                  <w:pPr>
                    <w:jc w:val="center"/>
                    <w:rPr>
                      <w:szCs w:val="21"/>
                    </w:rPr>
                  </w:pPr>
                </w:p>
              </w:tc>
            </w:tr>
            <w:tr w:rsidR="009175C0" w:rsidRPr="009175C0" w:rsidTr="009175C0">
              <w:trPr>
                <w:trHeight w:val="319"/>
                <w:tblHeader/>
                <w:jc w:val="center"/>
              </w:trPr>
              <w:tc>
                <w:tcPr>
                  <w:tcW w:w="653" w:type="pct"/>
                  <w:vMerge/>
                  <w:vAlign w:val="center"/>
                </w:tcPr>
                <w:p w:rsidR="009175C0" w:rsidRPr="009175C0" w:rsidRDefault="009175C0" w:rsidP="002E1AE6">
                  <w:pPr>
                    <w:jc w:val="center"/>
                    <w:rPr>
                      <w:szCs w:val="21"/>
                    </w:rPr>
                  </w:pPr>
                </w:p>
              </w:tc>
              <w:tc>
                <w:tcPr>
                  <w:tcW w:w="2366" w:type="pct"/>
                  <w:vAlign w:val="center"/>
                </w:tcPr>
                <w:p w:rsidR="009175C0" w:rsidRPr="009175C0" w:rsidRDefault="0086094B" w:rsidP="009175C0">
                  <w:pPr>
                    <w:jc w:val="center"/>
                    <w:rPr>
                      <w:szCs w:val="21"/>
                    </w:rPr>
                  </w:pPr>
                  <w:r w:rsidRPr="009175C0">
                    <w:rPr>
                      <w:kern w:val="0"/>
                      <w:szCs w:val="21"/>
                    </w:rPr>
                    <w:t>Ø1000</w:t>
                  </w:r>
                  <w:r>
                    <w:rPr>
                      <w:kern w:val="0"/>
                      <w:szCs w:val="21"/>
                    </w:rPr>
                    <w:t>~</w:t>
                  </w:r>
                  <w:r w:rsidRPr="009175C0">
                    <w:rPr>
                      <w:kern w:val="0"/>
                      <w:szCs w:val="21"/>
                    </w:rPr>
                    <w:t xml:space="preserve"> Ø</w:t>
                  </w:r>
                  <w:r>
                    <w:rPr>
                      <w:rFonts w:hint="eastAsia"/>
                      <w:kern w:val="0"/>
                      <w:szCs w:val="21"/>
                    </w:rPr>
                    <w:t>1250</w:t>
                  </w:r>
                  <w:r w:rsidR="009175C0" w:rsidRPr="009175C0">
                    <w:rPr>
                      <w:rFonts w:hAnsi="宋体"/>
                      <w:szCs w:val="21"/>
                    </w:rPr>
                    <w:t>混凝土污水检查井</w:t>
                  </w:r>
                </w:p>
              </w:tc>
              <w:tc>
                <w:tcPr>
                  <w:tcW w:w="672" w:type="pct"/>
                  <w:vAlign w:val="center"/>
                </w:tcPr>
                <w:p w:rsidR="009175C0" w:rsidRPr="0086094B" w:rsidRDefault="0086094B" w:rsidP="002E1AE6">
                  <w:pPr>
                    <w:jc w:val="center"/>
                    <w:rPr>
                      <w:szCs w:val="21"/>
                    </w:rPr>
                  </w:pPr>
                  <w:r w:rsidRPr="0086094B">
                    <w:rPr>
                      <w:rFonts w:hint="eastAsia"/>
                      <w:szCs w:val="21"/>
                    </w:rPr>
                    <w:t>37</w:t>
                  </w:r>
                  <w:r w:rsidR="009175C0" w:rsidRPr="0086094B">
                    <w:rPr>
                      <w:rFonts w:hAnsi="宋体"/>
                      <w:szCs w:val="21"/>
                    </w:rPr>
                    <w:t>座</w:t>
                  </w:r>
                </w:p>
              </w:tc>
              <w:tc>
                <w:tcPr>
                  <w:tcW w:w="493" w:type="pct"/>
                  <w:vMerge/>
                  <w:vAlign w:val="center"/>
                </w:tcPr>
                <w:p w:rsidR="009175C0" w:rsidRPr="009175C0" w:rsidRDefault="009175C0" w:rsidP="002E1AE6">
                  <w:pPr>
                    <w:jc w:val="center"/>
                    <w:rPr>
                      <w:szCs w:val="21"/>
                    </w:rPr>
                  </w:pPr>
                </w:p>
              </w:tc>
              <w:tc>
                <w:tcPr>
                  <w:tcW w:w="816" w:type="pct"/>
                  <w:vMerge w:val="restart"/>
                  <w:vAlign w:val="center"/>
                </w:tcPr>
                <w:p w:rsidR="009175C0" w:rsidRPr="009175C0" w:rsidRDefault="009175C0" w:rsidP="002E1AE6">
                  <w:pPr>
                    <w:jc w:val="center"/>
                    <w:rPr>
                      <w:szCs w:val="21"/>
                    </w:rPr>
                  </w:pPr>
                  <w:r w:rsidRPr="009175C0">
                    <w:rPr>
                      <w:rFonts w:hAnsi="宋体"/>
                      <w:szCs w:val="21"/>
                    </w:rPr>
                    <w:t>检查井</w:t>
                  </w:r>
                </w:p>
              </w:tc>
            </w:tr>
            <w:tr w:rsidR="009175C0" w:rsidRPr="009175C0" w:rsidTr="002E1AE6">
              <w:trPr>
                <w:trHeight w:val="127"/>
                <w:jc w:val="center"/>
              </w:trPr>
              <w:tc>
                <w:tcPr>
                  <w:tcW w:w="653" w:type="pct"/>
                  <w:vMerge/>
                  <w:vAlign w:val="center"/>
                </w:tcPr>
                <w:p w:rsidR="009175C0" w:rsidRPr="009175C0" w:rsidRDefault="009175C0" w:rsidP="002E1AE6">
                  <w:pPr>
                    <w:jc w:val="center"/>
                    <w:rPr>
                      <w:szCs w:val="21"/>
                    </w:rPr>
                  </w:pPr>
                </w:p>
              </w:tc>
              <w:tc>
                <w:tcPr>
                  <w:tcW w:w="2366" w:type="pct"/>
                  <w:vAlign w:val="center"/>
                </w:tcPr>
                <w:p w:rsidR="009175C0" w:rsidRPr="009175C0" w:rsidRDefault="009175C0" w:rsidP="002E1AE6">
                  <w:pPr>
                    <w:jc w:val="center"/>
                    <w:rPr>
                      <w:szCs w:val="21"/>
                    </w:rPr>
                  </w:pPr>
                  <w:r w:rsidRPr="009175C0">
                    <w:rPr>
                      <w:rFonts w:hAnsi="宋体"/>
                      <w:szCs w:val="21"/>
                    </w:rPr>
                    <w:t>污水检查井盖</w:t>
                  </w:r>
                </w:p>
              </w:tc>
              <w:tc>
                <w:tcPr>
                  <w:tcW w:w="672" w:type="pct"/>
                  <w:vAlign w:val="center"/>
                </w:tcPr>
                <w:p w:rsidR="009175C0" w:rsidRPr="0086094B" w:rsidRDefault="0086094B" w:rsidP="002E1AE6">
                  <w:pPr>
                    <w:jc w:val="center"/>
                    <w:rPr>
                      <w:szCs w:val="21"/>
                    </w:rPr>
                  </w:pPr>
                  <w:r w:rsidRPr="0086094B">
                    <w:rPr>
                      <w:rFonts w:hint="eastAsia"/>
                      <w:szCs w:val="21"/>
                    </w:rPr>
                    <w:t>37</w:t>
                  </w:r>
                  <w:r w:rsidR="009175C0" w:rsidRPr="0086094B">
                    <w:rPr>
                      <w:rFonts w:hAnsi="宋体"/>
                      <w:szCs w:val="21"/>
                    </w:rPr>
                    <w:t>个</w:t>
                  </w:r>
                </w:p>
              </w:tc>
              <w:tc>
                <w:tcPr>
                  <w:tcW w:w="493" w:type="pct"/>
                  <w:vMerge/>
                  <w:vAlign w:val="center"/>
                </w:tcPr>
                <w:p w:rsidR="009175C0" w:rsidRPr="009175C0" w:rsidRDefault="009175C0" w:rsidP="002E1AE6">
                  <w:pPr>
                    <w:jc w:val="center"/>
                    <w:rPr>
                      <w:szCs w:val="21"/>
                    </w:rPr>
                  </w:pPr>
                </w:p>
              </w:tc>
              <w:tc>
                <w:tcPr>
                  <w:tcW w:w="816" w:type="pct"/>
                  <w:vMerge/>
                  <w:vAlign w:val="center"/>
                </w:tcPr>
                <w:p w:rsidR="009175C0" w:rsidRPr="009175C0" w:rsidRDefault="009175C0" w:rsidP="002E1AE6">
                  <w:pPr>
                    <w:jc w:val="center"/>
                    <w:rPr>
                      <w:szCs w:val="21"/>
                    </w:rPr>
                  </w:pPr>
                </w:p>
              </w:tc>
            </w:tr>
            <w:tr w:rsidR="009175C0" w:rsidRPr="009175C0" w:rsidTr="002E1AE6">
              <w:trPr>
                <w:trHeight w:val="127"/>
                <w:jc w:val="center"/>
              </w:trPr>
              <w:tc>
                <w:tcPr>
                  <w:tcW w:w="653" w:type="pct"/>
                  <w:vMerge/>
                  <w:vAlign w:val="center"/>
                </w:tcPr>
                <w:p w:rsidR="009175C0" w:rsidRPr="009175C0" w:rsidRDefault="009175C0" w:rsidP="002E1AE6">
                  <w:pPr>
                    <w:jc w:val="center"/>
                    <w:rPr>
                      <w:szCs w:val="21"/>
                    </w:rPr>
                  </w:pPr>
                </w:p>
              </w:tc>
              <w:tc>
                <w:tcPr>
                  <w:tcW w:w="2366" w:type="pct"/>
                  <w:vAlign w:val="center"/>
                </w:tcPr>
                <w:p w:rsidR="009175C0" w:rsidRPr="009175C0" w:rsidRDefault="009175C0" w:rsidP="002E1AE6">
                  <w:pPr>
                    <w:jc w:val="center"/>
                    <w:rPr>
                      <w:szCs w:val="21"/>
                    </w:rPr>
                  </w:pPr>
                  <w:r w:rsidRPr="009175C0">
                    <w:rPr>
                      <w:rFonts w:hAnsi="宋体"/>
                      <w:szCs w:val="21"/>
                    </w:rPr>
                    <w:t>水泥砼</w:t>
                  </w:r>
                </w:p>
              </w:tc>
              <w:tc>
                <w:tcPr>
                  <w:tcW w:w="672" w:type="pct"/>
                  <w:vAlign w:val="center"/>
                </w:tcPr>
                <w:p w:rsidR="009175C0" w:rsidRPr="0086094B" w:rsidRDefault="0086094B" w:rsidP="002E1AE6">
                  <w:pPr>
                    <w:jc w:val="center"/>
                    <w:rPr>
                      <w:szCs w:val="21"/>
                    </w:rPr>
                  </w:pPr>
                  <w:r w:rsidRPr="0086094B">
                    <w:rPr>
                      <w:szCs w:val="21"/>
                    </w:rPr>
                    <w:t>5</w:t>
                  </w:r>
                  <w:r w:rsidRPr="0086094B">
                    <w:rPr>
                      <w:rFonts w:hint="eastAsia"/>
                      <w:szCs w:val="21"/>
                    </w:rPr>
                    <w:t>000</w:t>
                  </w:r>
                  <w:r w:rsidR="009175C0" w:rsidRPr="0086094B">
                    <w:rPr>
                      <w:szCs w:val="21"/>
                    </w:rPr>
                    <w:t>m</w:t>
                  </w:r>
                  <w:r w:rsidR="009175C0" w:rsidRPr="0086094B">
                    <w:rPr>
                      <w:szCs w:val="21"/>
                      <w:vertAlign w:val="superscript"/>
                    </w:rPr>
                    <w:t>3</w:t>
                  </w:r>
                </w:p>
              </w:tc>
              <w:tc>
                <w:tcPr>
                  <w:tcW w:w="493" w:type="pct"/>
                  <w:vMerge/>
                  <w:vAlign w:val="center"/>
                </w:tcPr>
                <w:p w:rsidR="009175C0" w:rsidRPr="009175C0" w:rsidRDefault="009175C0" w:rsidP="002E1AE6">
                  <w:pPr>
                    <w:jc w:val="center"/>
                    <w:rPr>
                      <w:szCs w:val="21"/>
                    </w:rPr>
                  </w:pPr>
                </w:p>
              </w:tc>
              <w:tc>
                <w:tcPr>
                  <w:tcW w:w="816" w:type="pct"/>
                  <w:vMerge/>
                  <w:vAlign w:val="center"/>
                </w:tcPr>
                <w:p w:rsidR="009175C0" w:rsidRPr="009175C0" w:rsidRDefault="009175C0" w:rsidP="002E1AE6">
                  <w:pPr>
                    <w:jc w:val="center"/>
                    <w:rPr>
                      <w:szCs w:val="21"/>
                    </w:rPr>
                  </w:pPr>
                </w:p>
              </w:tc>
            </w:tr>
            <w:tr w:rsidR="009175C0" w:rsidRPr="009175C0" w:rsidTr="002E1AE6">
              <w:trPr>
                <w:trHeight w:val="127"/>
                <w:jc w:val="center"/>
              </w:trPr>
              <w:tc>
                <w:tcPr>
                  <w:tcW w:w="653" w:type="pct"/>
                  <w:vMerge/>
                  <w:vAlign w:val="center"/>
                </w:tcPr>
                <w:p w:rsidR="009175C0" w:rsidRPr="009175C0" w:rsidRDefault="009175C0" w:rsidP="002E1AE6">
                  <w:pPr>
                    <w:jc w:val="center"/>
                    <w:rPr>
                      <w:szCs w:val="21"/>
                    </w:rPr>
                  </w:pPr>
                </w:p>
              </w:tc>
              <w:tc>
                <w:tcPr>
                  <w:tcW w:w="2366" w:type="pct"/>
                  <w:vAlign w:val="center"/>
                </w:tcPr>
                <w:p w:rsidR="009175C0" w:rsidRPr="009175C0" w:rsidRDefault="009175C0" w:rsidP="002E1AE6">
                  <w:pPr>
                    <w:jc w:val="center"/>
                    <w:rPr>
                      <w:szCs w:val="21"/>
                    </w:rPr>
                  </w:pPr>
                  <w:r w:rsidRPr="009175C0">
                    <w:rPr>
                      <w:rFonts w:hAnsi="宋体"/>
                      <w:szCs w:val="21"/>
                    </w:rPr>
                    <w:t>砂石</w:t>
                  </w:r>
                </w:p>
              </w:tc>
              <w:tc>
                <w:tcPr>
                  <w:tcW w:w="672" w:type="pct"/>
                  <w:vAlign w:val="center"/>
                </w:tcPr>
                <w:p w:rsidR="009175C0" w:rsidRPr="0086094B" w:rsidRDefault="009175C0" w:rsidP="002E1AE6">
                  <w:pPr>
                    <w:jc w:val="center"/>
                    <w:rPr>
                      <w:szCs w:val="21"/>
                    </w:rPr>
                  </w:pPr>
                  <w:r w:rsidRPr="0086094B">
                    <w:rPr>
                      <w:szCs w:val="21"/>
                    </w:rPr>
                    <w:t>3250m</w:t>
                  </w:r>
                  <w:r w:rsidRPr="0086094B">
                    <w:rPr>
                      <w:szCs w:val="21"/>
                      <w:vertAlign w:val="superscript"/>
                    </w:rPr>
                    <w:t>3</w:t>
                  </w:r>
                </w:p>
              </w:tc>
              <w:tc>
                <w:tcPr>
                  <w:tcW w:w="493" w:type="pct"/>
                  <w:vMerge/>
                  <w:vAlign w:val="center"/>
                </w:tcPr>
                <w:p w:rsidR="009175C0" w:rsidRPr="009175C0" w:rsidRDefault="009175C0" w:rsidP="002E1AE6">
                  <w:pPr>
                    <w:jc w:val="center"/>
                    <w:rPr>
                      <w:szCs w:val="21"/>
                    </w:rPr>
                  </w:pPr>
                </w:p>
              </w:tc>
              <w:tc>
                <w:tcPr>
                  <w:tcW w:w="816" w:type="pct"/>
                  <w:vMerge/>
                  <w:vAlign w:val="center"/>
                </w:tcPr>
                <w:p w:rsidR="009175C0" w:rsidRPr="009175C0" w:rsidRDefault="009175C0" w:rsidP="002E1AE6">
                  <w:pPr>
                    <w:jc w:val="center"/>
                    <w:rPr>
                      <w:szCs w:val="21"/>
                    </w:rPr>
                  </w:pPr>
                </w:p>
              </w:tc>
            </w:tr>
            <w:tr w:rsidR="009175C0" w:rsidRPr="009175C0" w:rsidTr="002E1AE6">
              <w:trPr>
                <w:trHeight w:val="127"/>
                <w:jc w:val="center"/>
              </w:trPr>
              <w:tc>
                <w:tcPr>
                  <w:tcW w:w="653" w:type="pct"/>
                  <w:vMerge/>
                  <w:vAlign w:val="center"/>
                </w:tcPr>
                <w:p w:rsidR="009175C0" w:rsidRPr="009175C0" w:rsidRDefault="009175C0" w:rsidP="002E1AE6">
                  <w:pPr>
                    <w:jc w:val="center"/>
                    <w:rPr>
                      <w:szCs w:val="21"/>
                    </w:rPr>
                  </w:pPr>
                </w:p>
              </w:tc>
              <w:tc>
                <w:tcPr>
                  <w:tcW w:w="2366" w:type="pct"/>
                  <w:vAlign w:val="center"/>
                </w:tcPr>
                <w:p w:rsidR="009175C0" w:rsidRPr="009175C0" w:rsidRDefault="009175C0" w:rsidP="002E1AE6">
                  <w:pPr>
                    <w:jc w:val="center"/>
                    <w:rPr>
                      <w:rFonts w:hAnsi="宋体"/>
                      <w:szCs w:val="21"/>
                    </w:rPr>
                  </w:pPr>
                  <w:r w:rsidRPr="009175C0">
                    <w:rPr>
                      <w:rFonts w:hAnsi="宋体" w:hint="eastAsia"/>
                      <w:szCs w:val="21"/>
                    </w:rPr>
                    <w:t>钢筋</w:t>
                  </w:r>
                </w:p>
              </w:tc>
              <w:tc>
                <w:tcPr>
                  <w:tcW w:w="672" w:type="pct"/>
                  <w:vAlign w:val="center"/>
                </w:tcPr>
                <w:p w:rsidR="009175C0" w:rsidRPr="0086094B" w:rsidRDefault="0086094B" w:rsidP="002E1AE6">
                  <w:pPr>
                    <w:jc w:val="center"/>
                    <w:rPr>
                      <w:szCs w:val="21"/>
                    </w:rPr>
                  </w:pPr>
                  <w:r w:rsidRPr="0086094B">
                    <w:rPr>
                      <w:rFonts w:hint="eastAsia"/>
                      <w:szCs w:val="21"/>
                    </w:rPr>
                    <w:t>5</w:t>
                  </w:r>
                  <w:r w:rsidR="009175C0" w:rsidRPr="0086094B">
                    <w:rPr>
                      <w:rFonts w:hint="eastAsia"/>
                      <w:szCs w:val="21"/>
                    </w:rPr>
                    <w:t>t</w:t>
                  </w:r>
                </w:p>
              </w:tc>
              <w:tc>
                <w:tcPr>
                  <w:tcW w:w="493" w:type="pct"/>
                  <w:vMerge/>
                  <w:vAlign w:val="center"/>
                </w:tcPr>
                <w:p w:rsidR="009175C0" w:rsidRPr="009175C0" w:rsidRDefault="009175C0" w:rsidP="002E1AE6">
                  <w:pPr>
                    <w:jc w:val="center"/>
                    <w:rPr>
                      <w:szCs w:val="21"/>
                    </w:rPr>
                  </w:pPr>
                </w:p>
              </w:tc>
              <w:tc>
                <w:tcPr>
                  <w:tcW w:w="816" w:type="pct"/>
                  <w:vMerge/>
                  <w:vAlign w:val="center"/>
                </w:tcPr>
                <w:p w:rsidR="009175C0" w:rsidRPr="009175C0" w:rsidRDefault="009175C0" w:rsidP="002E1AE6">
                  <w:pPr>
                    <w:jc w:val="center"/>
                    <w:rPr>
                      <w:szCs w:val="21"/>
                    </w:rPr>
                  </w:pPr>
                </w:p>
              </w:tc>
            </w:tr>
          </w:tbl>
          <w:p w:rsidR="009175C0" w:rsidRDefault="00AB51FE" w:rsidP="002E1AE6">
            <w:pPr>
              <w:spacing w:line="360" w:lineRule="auto"/>
              <w:rPr>
                <w:sz w:val="24"/>
              </w:rPr>
            </w:pPr>
            <w:r>
              <w:rPr>
                <w:rFonts w:hint="eastAsia"/>
                <w:sz w:val="24"/>
              </w:rPr>
              <w:t xml:space="preserve"> </w:t>
            </w:r>
          </w:p>
          <w:p w:rsidR="00AB51FE" w:rsidRPr="009175C0" w:rsidRDefault="00AB51FE" w:rsidP="002E1AE6">
            <w:pPr>
              <w:spacing w:line="360" w:lineRule="auto"/>
              <w:rPr>
                <w:sz w:val="24"/>
              </w:rPr>
            </w:pPr>
          </w:p>
          <w:p w:rsidR="009175C0" w:rsidRPr="009175C0" w:rsidRDefault="009175C0" w:rsidP="002E1AE6">
            <w:pPr>
              <w:spacing w:line="360" w:lineRule="auto"/>
              <w:rPr>
                <w:b/>
                <w:sz w:val="24"/>
              </w:rPr>
            </w:pPr>
            <w:r w:rsidRPr="009175C0">
              <w:rPr>
                <w:rFonts w:hint="eastAsia"/>
                <w:b/>
                <w:sz w:val="24"/>
              </w:rPr>
              <w:t>八、主要生产设备</w:t>
            </w:r>
          </w:p>
          <w:p w:rsidR="00DD778E" w:rsidRPr="009175C0" w:rsidRDefault="009175C0" w:rsidP="00AB51FE">
            <w:pPr>
              <w:autoSpaceDE w:val="0"/>
              <w:autoSpaceDN w:val="0"/>
              <w:adjustRightInd w:val="0"/>
              <w:spacing w:line="360" w:lineRule="auto"/>
              <w:ind w:firstLineChars="200" w:firstLine="480"/>
              <w:rPr>
                <w:sz w:val="24"/>
              </w:rPr>
            </w:pPr>
            <w:r w:rsidRPr="009175C0">
              <w:rPr>
                <w:sz w:val="24"/>
              </w:rPr>
              <w:lastRenderedPageBreak/>
              <w:t>本项目施工期间主要设备见表</w:t>
            </w:r>
            <w:r w:rsidRPr="009175C0">
              <w:rPr>
                <w:sz w:val="24"/>
              </w:rPr>
              <w:t>1-</w:t>
            </w:r>
            <w:r w:rsidRPr="009175C0">
              <w:rPr>
                <w:rFonts w:hint="eastAsia"/>
                <w:sz w:val="24"/>
              </w:rPr>
              <w:t>5</w:t>
            </w:r>
            <w:r w:rsidRPr="009175C0">
              <w:rPr>
                <w:rFonts w:hint="eastAsia"/>
                <w:sz w:val="24"/>
              </w:rPr>
              <w:t>所示</w:t>
            </w:r>
            <w:r w:rsidRPr="009175C0">
              <w:rPr>
                <w:sz w:val="24"/>
              </w:rPr>
              <w:t>。</w:t>
            </w:r>
          </w:p>
          <w:p w:rsidR="009175C0" w:rsidRPr="009175C0" w:rsidRDefault="009175C0" w:rsidP="002E1AE6">
            <w:pPr>
              <w:autoSpaceDE w:val="0"/>
              <w:autoSpaceDN w:val="0"/>
              <w:jc w:val="center"/>
              <w:rPr>
                <w:b/>
                <w:szCs w:val="21"/>
                <w:lang w:val="zh-CN"/>
              </w:rPr>
            </w:pPr>
            <w:r w:rsidRPr="009175C0">
              <w:rPr>
                <w:b/>
                <w:szCs w:val="21"/>
                <w:lang w:val="zh-CN"/>
              </w:rPr>
              <w:t>表</w:t>
            </w:r>
            <w:r w:rsidRPr="009175C0">
              <w:rPr>
                <w:b/>
                <w:szCs w:val="21"/>
                <w:lang w:val="zh-CN"/>
              </w:rPr>
              <w:t>1</w:t>
            </w:r>
            <w:r w:rsidRPr="009175C0">
              <w:rPr>
                <w:rFonts w:hint="eastAsia"/>
                <w:b/>
                <w:szCs w:val="21"/>
                <w:lang w:val="zh-CN"/>
              </w:rPr>
              <w:t>-5</w:t>
            </w:r>
            <w:r w:rsidRPr="009175C0">
              <w:rPr>
                <w:b/>
                <w:szCs w:val="21"/>
                <w:lang w:val="zh-CN"/>
              </w:rPr>
              <w:t xml:space="preserve">  </w:t>
            </w:r>
            <w:r w:rsidRPr="009175C0">
              <w:rPr>
                <w:b/>
                <w:szCs w:val="21"/>
                <w:lang w:val="zh-CN"/>
              </w:rPr>
              <w:t>本项目施工期间主要生产设备一览表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2"/>
              <w:gridCol w:w="2641"/>
              <w:gridCol w:w="3373"/>
              <w:gridCol w:w="1140"/>
            </w:tblGrid>
            <w:tr w:rsidR="009175C0" w:rsidRPr="009175C0" w:rsidTr="002E1AE6">
              <w:trPr>
                <w:trHeight w:val="247"/>
                <w:jc w:val="center"/>
              </w:trPr>
              <w:tc>
                <w:tcPr>
                  <w:tcW w:w="688" w:type="pct"/>
                  <w:vAlign w:val="center"/>
                </w:tcPr>
                <w:p w:rsidR="009175C0" w:rsidRPr="009175C0" w:rsidRDefault="009175C0" w:rsidP="002E1AE6">
                  <w:pPr>
                    <w:autoSpaceDE w:val="0"/>
                    <w:autoSpaceDN w:val="0"/>
                    <w:jc w:val="center"/>
                    <w:rPr>
                      <w:b/>
                      <w:szCs w:val="21"/>
                      <w:lang w:val="zh-CN"/>
                    </w:rPr>
                  </w:pPr>
                  <w:r w:rsidRPr="009175C0">
                    <w:rPr>
                      <w:rFonts w:hAnsi="宋体"/>
                      <w:b/>
                      <w:szCs w:val="21"/>
                      <w:lang w:val="zh-CN"/>
                    </w:rPr>
                    <w:t>序号</w:t>
                  </w:r>
                </w:p>
              </w:tc>
              <w:tc>
                <w:tcPr>
                  <w:tcW w:w="1592" w:type="pct"/>
                  <w:vAlign w:val="center"/>
                </w:tcPr>
                <w:p w:rsidR="009175C0" w:rsidRPr="009175C0" w:rsidRDefault="009175C0" w:rsidP="002E1AE6">
                  <w:pPr>
                    <w:autoSpaceDE w:val="0"/>
                    <w:autoSpaceDN w:val="0"/>
                    <w:jc w:val="center"/>
                    <w:rPr>
                      <w:b/>
                      <w:szCs w:val="21"/>
                      <w:lang w:val="zh-CN"/>
                    </w:rPr>
                  </w:pPr>
                  <w:r w:rsidRPr="009175C0">
                    <w:rPr>
                      <w:rFonts w:hAnsi="宋体"/>
                      <w:b/>
                      <w:szCs w:val="21"/>
                      <w:lang w:val="zh-CN"/>
                    </w:rPr>
                    <w:t>名称</w:t>
                  </w:r>
                </w:p>
              </w:tc>
              <w:tc>
                <w:tcPr>
                  <w:tcW w:w="2033" w:type="pct"/>
                  <w:vAlign w:val="center"/>
                </w:tcPr>
                <w:p w:rsidR="009175C0" w:rsidRPr="009175C0" w:rsidRDefault="009175C0" w:rsidP="002E1AE6">
                  <w:pPr>
                    <w:autoSpaceDE w:val="0"/>
                    <w:autoSpaceDN w:val="0"/>
                    <w:jc w:val="center"/>
                    <w:rPr>
                      <w:b/>
                      <w:szCs w:val="21"/>
                      <w:lang w:val="zh-CN"/>
                    </w:rPr>
                  </w:pPr>
                  <w:r w:rsidRPr="009175C0">
                    <w:rPr>
                      <w:rFonts w:hAnsi="宋体"/>
                      <w:b/>
                      <w:szCs w:val="21"/>
                      <w:lang w:val="zh-CN"/>
                    </w:rPr>
                    <w:t>型号</w:t>
                  </w:r>
                </w:p>
              </w:tc>
              <w:tc>
                <w:tcPr>
                  <w:tcW w:w="688" w:type="pct"/>
                  <w:vAlign w:val="center"/>
                </w:tcPr>
                <w:p w:rsidR="009175C0" w:rsidRPr="009175C0" w:rsidRDefault="009175C0" w:rsidP="002E1AE6">
                  <w:pPr>
                    <w:autoSpaceDE w:val="0"/>
                    <w:autoSpaceDN w:val="0"/>
                    <w:jc w:val="center"/>
                    <w:rPr>
                      <w:b/>
                      <w:szCs w:val="21"/>
                      <w:lang w:val="zh-CN"/>
                    </w:rPr>
                  </w:pPr>
                  <w:r w:rsidRPr="009175C0">
                    <w:rPr>
                      <w:rFonts w:hAnsi="宋体"/>
                      <w:b/>
                      <w:szCs w:val="21"/>
                      <w:lang w:val="zh-CN"/>
                    </w:rPr>
                    <w:t>数量</w:t>
                  </w:r>
                </w:p>
              </w:tc>
            </w:tr>
            <w:tr w:rsidR="009175C0" w:rsidRPr="009175C0" w:rsidTr="002E1AE6">
              <w:trPr>
                <w:trHeight w:val="77"/>
                <w:jc w:val="center"/>
              </w:trPr>
              <w:tc>
                <w:tcPr>
                  <w:tcW w:w="688" w:type="pct"/>
                  <w:vAlign w:val="center"/>
                </w:tcPr>
                <w:p w:rsidR="009175C0" w:rsidRPr="009175C0" w:rsidRDefault="009175C0" w:rsidP="002E1AE6">
                  <w:pPr>
                    <w:jc w:val="center"/>
                  </w:pPr>
                  <w:r w:rsidRPr="009175C0">
                    <w:t>1</w:t>
                  </w:r>
                </w:p>
              </w:tc>
              <w:tc>
                <w:tcPr>
                  <w:tcW w:w="1592" w:type="pct"/>
                  <w:vAlign w:val="center"/>
                </w:tcPr>
                <w:p w:rsidR="009175C0" w:rsidRPr="009175C0" w:rsidRDefault="009175C0" w:rsidP="002E1AE6">
                  <w:pPr>
                    <w:jc w:val="center"/>
                  </w:pPr>
                  <w:r w:rsidRPr="009175C0">
                    <w:rPr>
                      <w:rFonts w:hAnsi="宋体"/>
                    </w:rPr>
                    <w:t>装载机</w:t>
                  </w:r>
                </w:p>
              </w:tc>
              <w:tc>
                <w:tcPr>
                  <w:tcW w:w="2033" w:type="pct"/>
                  <w:vAlign w:val="center"/>
                </w:tcPr>
                <w:p w:rsidR="009175C0" w:rsidRPr="009175C0" w:rsidRDefault="009175C0" w:rsidP="002E1AE6">
                  <w:pPr>
                    <w:jc w:val="center"/>
                  </w:pPr>
                  <w:r w:rsidRPr="009175C0">
                    <w:t>ZL40</w:t>
                  </w:r>
                  <w:r w:rsidRPr="009175C0">
                    <w:rPr>
                      <w:rFonts w:hAnsi="宋体"/>
                    </w:rPr>
                    <w:t>型、</w:t>
                  </w:r>
                  <w:r w:rsidRPr="009175C0">
                    <w:t>ZL50</w:t>
                  </w:r>
                  <w:r w:rsidRPr="009175C0">
                    <w:rPr>
                      <w:rFonts w:hAnsi="宋体"/>
                    </w:rPr>
                    <w:t>型</w:t>
                  </w:r>
                </w:p>
              </w:tc>
              <w:tc>
                <w:tcPr>
                  <w:tcW w:w="688" w:type="pct"/>
                </w:tcPr>
                <w:p w:rsidR="009175C0" w:rsidRPr="009175C0" w:rsidRDefault="009175C0" w:rsidP="002E1AE6">
                  <w:pPr>
                    <w:jc w:val="center"/>
                  </w:pPr>
                  <w:r w:rsidRPr="009175C0">
                    <w:t>4</w:t>
                  </w:r>
                </w:p>
              </w:tc>
            </w:tr>
            <w:tr w:rsidR="009175C0" w:rsidRPr="009175C0" w:rsidTr="002E1AE6">
              <w:trPr>
                <w:trHeight w:val="77"/>
                <w:jc w:val="center"/>
              </w:trPr>
              <w:tc>
                <w:tcPr>
                  <w:tcW w:w="688" w:type="pct"/>
                  <w:vAlign w:val="center"/>
                </w:tcPr>
                <w:p w:rsidR="009175C0" w:rsidRPr="009175C0" w:rsidRDefault="009175C0" w:rsidP="002E1AE6">
                  <w:pPr>
                    <w:jc w:val="center"/>
                  </w:pPr>
                  <w:r w:rsidRPr="009175C0">
                    <w:t>2</w:t>
                  </w:r>
                </w:p>
              </w:tc>
              <w:tc>
                <w:tcPr>
                  <w:tcW w:w="1592" w:type="pct"/>
                  <w:vAlign w:val="center"/>
                </w:tcPr>
                <w:p w:rsidR="009175C0" w:rsidRPr="009175C0" w:rsidRDefault="009175C0" w:rsidP="002E1AE6">
                  <w:pPr>
                    <w:jc w:val="center"/>
                  </w:pPr>
                  <w:r w:rsidRPr="009175C0">
                    <w:rPr>
                      <w:rFonts w:hAnsi="宋体"/>
                    </w:rPr>
                    <w:t>平地机</w:t>
                  </w:r>
                </w:p>
              </w:tc>
              <w:tc>
                <w:tcPr>
                  <w:tcW w:w="2033" w:type="pct"/>
                  <w:vAlign w:val="center"/>
                </w:tcPr>
                <w:p w:rsidR="009175C0" w:rsidRPr="009175C0" w:rsidRDefault="009175C0" w:rsidP="002E1AE6">
                  <w:pPr>
                    <w:jc w:val="center"/>
                  </w:pPr>
                  <w:r w:rsidRPr="009175C0">
                    <w:t>PY</w:t>
                  </w:r>
                  <w:smartTag w:uri="urn:schemas-microsoft-com:office:smarttags" w:element="chmetcnv">
                    <w:smartTagPr>
                      <w:attr w:name="UnitName" w:val="a"/>
                      <w:attr w:name="SourceValue" w:val="160"/>
                      <w:attr w:name="HasSpace" w:val="False"/>
                      <w:attr w:name="Negative" w:val="False"/>
                      <w:attr w:name="NumberType" w:val="1"/>
                      <w:attr w:name="TCSC" w:val="0"/>
                    </w:smartTagPr>
                    <w:r w:rsidRPr="009175C0">
                      <w:t>160A</w:t>
                    </w:r>
                  </w:smartTag>
                  <w:r w:rsidRPr="009175C0">
                    <w:rPr>
                      <w:rFonts w:hAnsi="宋体"/>
                    </w:rPr>
                    <w:t>型</w:t>
                  </w:r>
                </w:p>
              </w:tc>
              <w:tc>
                <w:tcPr>
                  <w:tcW w:w="688" w:type="pct"/>
                </w:tcPr>
                <w:p w:rsidR="009175C0" w:rsidRPr="009175C0" w:rsidRDefault="009175C0" w:rsidP="002E1AE6">
                  <w:pPr>
                    <w:jc w:val="center"/>
                  </w:pPr>
                  <w:r w:rsidRPr="009175C0">
                    <w:t>2</w:t>
                  </w:r>
                </w:p>
              </w:tc>
            </w:tr>
            <w:tr w:rsidR="009175C0" w:rsidRPr="009175C0" w:rsidTr="002E1AE6">
              <w:trPr>
                <w:trHeight w:val="126"/>
                <w:jc w:val="center"/>
              </w:trPr>
              <w:tc>
                <w:tcPr>
                  <w:tcW w:w="688" w:type="pct"/>
                  <w:vAlign w:val="center"/>
                </w:tcPr>
                <w:p w:rsidR="009175C0" w:rsidRPr="009175C0" w:rsidRDefault="009175C0" w:rsidP="002E1AE6">
                  <w:pPr>
                    <w:jc w:val="center"/>
                  </w:pPr>
                  <w:r w:rsidRPr="009175C0">
                    <w:t>3</w:t>
                  </w:r>
                </w:p>
              </w:tc>
              <w:tc>
                <w:tcPr>
                  <w:tcW w:w="1592" w:type="pct"/>
                  <w:vAlign w:val="center"/>
                </w:tcPr>
                <w:p w:rsidR="009175C0" w:rsidRPr="009175C0" w:rsidRDefault="009175C0" w:rsidP="002E1AE6">
                  <w:pPr>
                    <w:jc w:val="center"/>
                  </w:pPr>
                  <w:r w:rsidRPr="009175C0">
                    <w:rPr>
                      <w:rFonts w:hAnsi="宋体"/>
                    </w:rPr>
                    <w:t>振动式压路机</w:t>
                  </w:r>
                </w:p>
              </w:tc>
              <w:tc>
                <w:tcPr>
                  <w:tcW w:w="2033" w:type="pct"/>
                  <w:vAlign w:val="center"/>
                </w:tcPr>
                <w:p w:rsidR="009175C0" w:rsidRPr="009175C0" w:rsidRDefault="009175C0" w:rsidP="002E1AE6">
                  <w:pPr>
                    <w:jc w:val="center"/>
                  </w:pPr>
                  <w:r w:rsidRPr="009175C0">
                    <w:t>YZJ10B</w:t>
                  </w:r>
                  <w:r w:rsidRPr="009175C0">
                    <w:rPr>
                      <w:rFonts w:hAnsi="宋体"/>
                    </w:rPr>
                    <w:t>型</w:t>
                  </w:r>
                </w:p>
              </w:tc>
              <w:tc>
                <w:tcPr>
                  <w:tcW w:w="688" w:type="pct"/>
                </w:tcPr>
                <w:p w:rsidR="009175C0" w:rsidRPr="009175C0" w:rsidRDefault="009175C0" w:rsidP="002E1AE6">
                  <w:pPr>
                    <w:jc w:val="center"/>
                  </w:pPr>
                  <w:r w:rsidRPr="009175C0">
                    <w:t>4</w:t>
                  </w:r>
                </w:p>
              </w:tc>
            </w:tr>
            <w:tr w:rsidR="009175C0" w:rsidRPr="009175C0" w:rsidTr="002E1AE6">
              <w:trPr>
                <w:trHeight w:val="115"/>
                <w:jc w:val="center"/>
              </w:trPr>
              <w:tc>
                <w:tcPr>
                  <w:tcW w:w="688" w:type="pct"/>
                  <w:vAlign w:val="center"/>
                </w:tcPr>
                <w:p w:rsidR="009175C0" w:rsidRPr="009175C0" w:rsidRDefault="009175C0" w:rsidP="002E1AE6">
                  <w:pPr>
                    <w:jc w:val="center"/>
                  </w:pPr>
                  <w:r w:rsidRPr="009175C0">
                    <w:t>4</w:t>
                  </w:r>
                </w:p>
              </w:tc>
              <w:tc>
                <w:tcPr>
                  <w:tcW w:w="1592" w:type="pct"/>
                  <w:vAlign w:val="center"/>
                </w:tcPr>
                <w:p w:rsidR="009175C0" w:rsidRPr="009175C0" w:rsidRDefault="009175C0" w:rsidP="002E1AE6">
                  <w:pPr>
                    <w:jc w:val="center"/>
                  </w:pPr>
                  <w:r w:rsidRPr="009175C0">
                    <w:rPr>
                      <w:rFonts w:hAnsi="宋体"/>
                    </w:rPr>
                    <w:t>推土机</w:t>
                  </w:r>
                </w:p>
              </w:tc>
              <w:tc>
                <w:tcPr>
                  <w:tcW w:w="2033" w:type="pct"/>
                  <w:vAlign w:val="center"/>
                </w:tcPr>
                <w:p w:rsidR="009175C0" w:rsidRPr="009175C0" w:rsidRDefault="009175C0" w:rsidP="002E1AE6">
                  <w:pPr>
                    <w:jc w:val="center"/>
                  </w:pPr>
                  <w:r w:rsidRPr="009175C0">
                    <w:t>T140</w:t>
                  </w:r>
                  <w:r w:rsidRPr="009175C0">
                    <w:rPr>
                      <w:rFonts w:hAnsi="宋体"/>
                    </w:rPr>
                    <w:t>型</w:t>
                  </w:r>
                </w:p>
              </w:tc>
              <w:tc>
                <w:tcPr>
                  <w:tcW w:w="688" w:type="pct"/>
                </w:tcPr>
                <w:p w:rsidR="009175C0" w:rsidRPr="009175C0" w:rsidRDefault="009175C0" w:rsidP="002E1AE6">
                  <w:pPr>
                    <w:jc w:val="center"/>
                  </w:pPr>
                  <w:r w:rsidRPr="009175C0">
                    <w:t>4</w:t>
                  </w:r>
                </w:p>
              </w:tc>
            </w:tr>
            <w:tr w:rsidR="009175C0" w:rsidRPr="009175C0" w:rsidTr="002E1AE6">
              <w:trPr>
                <w:trHeight w:val="105"/>
                <w:jc w:val="center"/>
              </w:trPr>
              <w:tc>
                <w:tcPr>
                  <w:tcW w:w="688" w:type="pct"/>
                  <w:vAlign w:val="center"/>
                </w:tcPr>
                <w:p w:rsidR="009175C0" w:rsidRPr="009175C0" w:rsidRDefault="009175C0" w:rsidP="002E1AE6">
                  <w:pPr>
                    <w:jc w:val="center"/>
                  </w:pPr>
                  <w:r w:rsidRPr="009175C0">
                    <w:t>5</w:t>
                  </w:r>
                </w:p>
              </w:tc>
              <w:tc>
                <w:tcPr>
                  <w:tcW w:w="1592" w:type="pct"/>
                  <w:vAlign w:val="center"/>
                </w:tcPr>
                <w:p w:rsidR="009175C0" w:rsidRPr="009175C0" w:rsidRDefault="009175C0" w:rsidP="002E1AE6">
                  <w:pPr>
                    <w:jc w:val="center"/>
                  </w:pPr>
                  <w:r w:rsidRPr="009175C0">
                    <w:rPr>
                      <w:rFonts w:hAnsi="宋体"/>
                    </w:rPr>
                    <w:t>挖掘机</w:t>
                  </w:r>
                </w:p>
              </w:tc>
              <w:tc>
                <w:tcPr>
                  <w:tcW w:w="2033" w:type="pct"/>
                  <w:vAlign w:val="center"/>
                </w:tcPr>
                <w:p w:rsidR="009175C0" w:rsidRPr="009175C0" w:rsidRDefault="009175C0" w:rsidP="002E1AE6">
                  <w:pPr>
                    <w:jc w:val="center"/>
                  </w:pPr>
                  <w:r w:rsidRPr="009175C0">
                    <w:t>W4</w:t>
                  </w:r>
                  <w:smartTag w:uri="urn:schemas-microsoft-com:office:smarttags" w:element="chmetcnv">
                    <w:smartTagPr>
                      <w:attr w:name="UnitName" w:val="C"/>
                      <w:attr w:name="SourceValue" w:val="60"/>
                      <w:attr w:name="HasSpace" w:val="False"/>
                      <w:attr w:name="Negative" w:val="True"/>
                      <w:attr w:name="NumberType" w:val="1"/>
                      <w:attr w:name="TCSC" w:val="0"/>
                    </w:smartTagPr>
                    <w:r w:rsidRPr="009175C0">
                      <w:t>-60C</w:t>
                    </w:r>
                  </w:smartTag>
                  <w:r w:rsidRPr="009175C0">
                    <w:rPr>
                      <w:rFonts w:hAnsi="宋体"/>
                    </w:rPr>
                    <w:t>型</w:t>
                  </w:r>
                </w:p>
              </w:tc>
              <w:tc>
                <w:tcPr>
                  <w:tcW w:w="688" w:type="pct"/>
                </w:tcPr>
                <w:p w:rsidR="009175C0" w:rsidRPr="009175C0" w:rsidRDefault="009175C0" w:rsidP="002E1AE6">
                  <w:pPr>
                    <w:jc w:val="center"/>
                  </w:pPr>
                  <w:r w:rsidRPr="009175C0">
                    <w:t>4</w:t>
                  </w:r>
                </w:p>
              </w:tc>
            </w:tr>
            <w:tr w:rsidR="009175C0" w:rsidRPr="009175C0" w:rsidTr="002E1AE6">
              <w:trPr>
                <w:trHeight w:val="105"/>
                <w:jc w:val="center"/>
              </w:trPr>
              <w:tc>
                <w:tcPr>
                  <w:tcW w:w="688" w:type="pct"/>
                  <w:vAlign w:val="center"/>
                </w:tcPr>
                <w:p w:rsidR="009175C0" w:rsidRPr="009175C0" w:rsidRDefault="009175C0" w:rsidP="002E1AE6">
                  <w:pPr>
                    <w:jc w:val="center"/>
                  </w:pPr>
                  <w:r w:rsidRPr="009175C0">
                    <w:t>6</w:t>
                  </w:r>
                </w:p>
              </w:tc>
              <w:tc>
                <w:tcPr>
                  <w:tcW w:w="1592" w:type="pct"/>
                  <w:vAlign w:val="center"/>
                </w:tcPr>
                <w:p w:rsidR="009175C0" w:rsidRPr="009175C0" w:rsidRDefault="009175C0" w:rsidP="002E1AE6">
                  <w:pPr>
                    <w:jc w:val="center"/>
                  </w:pPr>
                  <w:r w:rsidRPr="009175C0">
                    <w:rPr>
                      <w:rFonts w:hAnsi="宋体"/>
                    </w:rPr>
                    <w:t>搅拌机</w:t>
                  </w:r>
                </w:p>
              </w:tc>
              <w:tc>
                <w:tcPr>
                  <w:tcW w:w="2033" w:type="pct"/>
                  <w:vAlign w:val="center"/>
                </w:tcPr>
                <w:p w:rsidR="009175C0" w:rsidRPr="009175C0" w:rsidRDefault="009175C0" w:rsidP="002E1AE6">
                  <w:pPr>
                    <w:jc w:val="center"/>
                  </w:pPr>
                </w:p>
              </w:tc>
              <w:tc>
                <w:tcPr>
                  <w:tcW w:w="688" w:type="pct"/>
                  <w:vAlign w:val="center"/>
                </w:tcPr>
                <w:p w:rsidR="009175C0" w:rsidRPr="009175C0" w:rsidRDefault="009175C0" w:rsidP="002E1AE6">
                  <w:pPr>
                    <w:jc w:val="center"/>
                  </w:pPr>
                  <w:r w:rsidRPr="009175C0">
                    <w:t>3</w:t>
                  </w:r>
                </w:p>
              </w:tc>
            </w:tr>
          </w:tbl>
          <w:p w:rsidR="009175C0" w:rsidRPr="009175C0" w:rsidRDefault="009175C0" w:rsidP="002E1AE6">
            <w:pPr>
              <w:spacing w:line="360" w:lineRule="auto"/>
              <w:rPr>
                <w:b/>
                <w:sz w:val="24"/>
              </w:rPr>
            </w:pPr>
            <w:r w:rsidRPr="009175C0">
              <w:rPr>
                <w:rFonts w:hint="eastAsia"/>
                <w:b/>
                <w:sz w:val="24"/>
              </w:rPr>
              <w:t>九、工程施工方案</w:t>
            </w:r>
          </w:p>
          <w:p w:rsidR="009175C0" w:rsidRPr="009175C0" w:rsidRDefault="009175C0" w:rsidP="002E1AE6">
            <w:pPr>
              <w:autoSpaceDE w:val="0"/>
              <w:autoSpaceDN w:val="0"/>
              <w:adjustRightInd w:val="0"/>
              <w:spacing w:line="360" w:lineRule="auto"/>
              <w:ind w:firstLineChars="200" w:firstLine="482"/>
              <w:rPr>
                <w:b/>
                <w:sz w:val="24"/>
              </w:rPr>
            </w:pPr>
            <w:r w:rsidRPr="009175C0">
              <w:rPr>
                <w:rFonts w:hint="eastAsia"/>
                <w:b/>
                <w:sz w:val="24"/>
              </w:rPr>
              <w:t>1</w:t>
            </w:r>
            <w:r w:rsidRPr="009175C0">
              <w:rPr>
                <w:rFonts w:hint="eastAsia"/>
                <w:b/>
                <w:sz w:val="24"/>
              </w:rPr>
              <w:t>、</w:t>
            </w:r>
            <w:r w:rsidRPr="009175C0">
              <w:rPr>
                <w:b/>
                <w:sz w:val="24"/>
              </w:rPr>
              <w:t>施工总平面布置</w:t>
            </w:r>
          </w:p>
          <w:p w:rsidR="009175C0" w:rsidRPr="009175C0" w:rsidRDefault="009175C0" w:rsidP="002E1AE6">
            <w:pPr>
              <w:autoSpaceDE w:val="0"/>
              <w:autoSpaceDN w:val="0"/>
              <w:adjustRightInd w:val="0"/>
              <w:spacing w:line="360" w:lineRule="auto"/>
              <w:ind w:firstLineChars="200" w:firstLine="480"/>
              <w:rPr>
                <w:sz w:val="24"/>
              </w:rPr>
            </w:pPr>
            <w:r w:rsidRPr="009175C0">
              <w:rPr>
                <w:rFonts w:hint="eastAsia"/>
                <w:sz w:val="24"/>
              </w:rPr>
              <w:t>（</w:t>
            </w:r>
            <w:r w:rsidRPr="009175C0">
              <w:rPr>
                <w:rFonts w:hint="eastAsia"/>
                <w:sz w:val="24"/>
              </w:rPr>
              <w:t>1</w:t>
            </w:r>
            <w:r w:rsidRPr="009175C0">
              <w:rPr>
                <w:rFonts w:hint="eastAsia"/>
                <w:sz w:val="24"/>
              </w:rPr>
              <w:t>）</w:t>
            </w:r>
            <w:r w:rsidRPr="009175C0">
              <w:rPr>
                <w:sz w:val="24"/>
              </w:rPr>
              <w:t>为了减少各种料具的二次倒运距离，有计划地组织现场平面及立体交叉作业，最大限度地利用场地，提高劳动生产率，真正做到安全生产和文明施工，本工程的施工平面管理工作，由项目经理负责，实行分片包干管理，责任到人，未经同意，任何人不得随意更改。</w:t>
            </w:r>
          </w:p>
          <w:p w:rsidR="009175C0" w:rsidRPr="009175C0" w:rsidRDefault="009175C0" w:rsidP="002E1AE6">
            <w:pPr>
              <w:autoSpaceDE w:val="0"/>
              <w:autoSpaceDN w:val="0"/>
              <w:adjustRightInd w:val="0"/>
              <w:spacing w:line="360" w:lineRule="auto"/>
              <w:ind w:firstLineChars="200" w:firstLine="480"/>
              <w:rPr>
                <w:sz w:val="24"/>
              </w:rPr>
            </w:pPr>
            <w:r w:rsidRPr="009175C0">
              <w:rPr>
                <w:rFonts w:hint="eastAsia"/>
                <w:sz w:val="24"/>
              </w:rPr>
              <w:t>（</w:t>
            </w:r>
            <w:r w:rsidRPr="009175C0">
              <w:rPr>
                <w:rFonts w:hint="eastAsia"/>
                <w:sz w:val="24"/>
              </w:rPr>
              <w:t>2</w:t>
            </w:r>
            <w:r w:rsidRPr="009175C0">
              <w:rPr>
                <w:rFonts w:hint="eastAsia"/>
                <w:sz w:val="24"/>
              </w:rPr>
              <w:t>）</w:t>
            </w:r>
            <w:r w:rsidRPr="009175C0">
              <w:rPr>
                <w:sz w:val="24"/>
              </w:rPr>
              <w:t>项目经理部是现场施工生产的指挥中心，现场办公室内布置工程进度计划图表、劳动力调配、晴雨表、单位工程质量目标规划表、管理机构图等图表。</w:t>
            </w:r>
          </w:p>
          <w:p w:rsidR="009175C0" w:rsidRPr="009175C0" w:rsidRDefault="009175C0" w:rsidP="002E1AE6">
            <w:pPr>
              <w:autoSpaceDE w:val="0"/>
              <w:autoSpaceDN w:val="0"/>
              <w:adjustRightInd w:val="0"/>
              <w:spacing w:line="360" w:lineRule="auto"/>
              <w:ind w:firstLineChars="200" w:firstLine="480"/>
              <w:rPr>
                <w:sz w:val="24"/>
              </w:rPr>
            </w:pPr>
            <w:r w:rsidRPr="009175C0">
              <w:rPr>
                <w:rFonts w:hint="eastAsia"/>
                <w:sz w:val="24"/>
              </w:rPr>
              <w:t>（</w:t>
            </w:r>
            <w:r w:rsidRPr="009175C0">
              <w:rPr>
                <w:rFonts w:hint="eastAsia"/>
                <w:sz w:val="24"/>
              </w:rPr>
              <w:t>3</w:t>
            </w:r>
            <w:r w:rsidRPr="009175C0">
              <w:rPr>
                <w:rFonts w:hint="eastAsia"/>
                <w:sz w:val="24"/>
              </w:rPr>
              <w:t>）</w:t>
            </w:r>
            <w:r w:rsidRPr="009175C0">
              <w:rPr>
                <w:sz w:val="24"/>
              </w:rPr>
              <w:t>凡进场的材料、设备必须按施工总平面布置图指定位置堆放整齐，不得随意乱放，施工现场的水准点和里程桩控制点有明显的标记，并切实做好保护工作。</w:t>
            </w:r>
          </w:p>
          <w:p w:rsidR="009175C0" w:rsidRPr="009175C0" w:rsidRDefault="009175C0" w:rsidP="002E1AE6">
            <w:pPr>
              <w:autoSpaceDE w:val="0"/>
              <w:autoSpaceDN w:val="0"/>
              <w:adjustRightInd w:val="0"/>
              <w:spacing w:line="360" w:lineRule="auto"/>
              <w:ind w:firstLineChars="200" w:firstLine="480"/>
              <w:rPr>
                <w:sz w:val="24"/>
              </w:rPr>
            </w:pPr>
            <w:r w:rsidRPr="009175C0">
              <w:rPr>
                <w:rFonts w:hint="eastAsia"/>
                <w:sz w:val="24"/>
              </w:rPr>
              <w:t>（</w:t>
            </w:r>
            <w:r w:rsidRPr="009175C0">
              <w:rPr>
                <w:rFonts w:hint="eastAsia"/>
                <w:sz w:val="24"/>
              </w:rPr>
              <w:t>4</w:t>
            </w:r>
            <w:r w:rsidRPr="009175C0">
              <w:rPr>
                <w:rFonts w:hint="eastAsia"/>
                <w:sz w:val="24"/>
              </w:rPr>
              <w:t>）</w:t>
            </w:r>
            <w:r w:rsidRPr="009175C0">
              <w:rPr>
                <w:sz w:val="24"/>
              </w:rPr>
              <w:t>进出入口设值班门房并张挂出入制度、管理条例、工程概况和安全纪律牌，教育工人维持良好的施工秩序和劳动纪律。</w:t>
            </w:r>
          </w:p>
          <w:p w:rsidR="009175C0" w:rsidRPr="009175C0" w:rsidRDefault="009175C0" w:rsidP="002E1AE6">
            <w:pPr>
              <w:autoSpaceDE w:val="0"/>
              <w:autoSpaceDN w:val="0"/>
              <w:adjustRightInd w:val="0"/>
              <w:spacing w:line="360" w:lineRule="auto"/>
              <w:ind w:firstLineChars="200" w:firstLine="480"/>
              <w:rPr>
                <w:sz w:val="24"/>
              </w:rPr>
            </w:pPr>
            <w:r w:rsidRPr="009175C0">
              <w:rPr>
                <w:rFonts w:hint="eastAsia"/>
                <w:sz w:val="24"/>
              </w:rPr>
              <w:t>（</w:t>
            </w:r>
            <w:r w:rsidRPr="009175C0">
              <w:rPr>
                <w:rFonts w:hint="eastAsia"/>
                <w:sz w:val="24"/>
              </w:rPr>
              <w:t>5</w:t>
            </w:r>
            <w:r w:rsidRPr="009175C0">
              <w:rPr>
                <w:rFonts w:hint="eastAsia"/>
                <w:sz w:val="24"/>
              </w:rPr>
              <w:t>）</w:t>
            </w:r>
            <w:r w:rsidRPr="009175C0">
              <w:rPr>
                <w:sz w:val="24"/>
              </w:rPr>
              <w:t>本工程的施工程序为：施工准备</w:t>
            </w:r>
            <w:r w:rsidRPr="009175C0">
              <w:rPr>
                <w:sz w:val="24"/>
              </w:rPr>
              <w:t>→</w:t>
            </w:r>
            <w:r w:rsidRPr="009175C0">
              <w:rPr>
                <w:sz w:val="24"/>
              </w:rPr>
              <w:t>测量放线</w:t>
            </w:r>
            <w:r w:rsidRPr="009175C0">
              <w:rPr>
                <w:sz w:val="24"/>
              </w:rPr>
              <w:t>→</w:t>
            </w:r>
            <w:r w:rsidRPr="009175C0">
              <w:rPr>
                <w:sz w:val="24"/>
              </w:rPr>
              <w:t>给水管道施工</w:t>
            </w:r>
            <w:r w:rsidRPr="009175C0">
              <w:rPr>
                <w:sz w:val="24"/>
              </w:rPr>
              <w:t>→</w:t>
            </w:r>
            <w:r w:rsidRPr="009175C0">
              <w:rPr>
                <w:sz w:val="24"/>
              </w:rPr>
              <w:t>路面恢复或迹地恢复</w:t>
            </w:r>
            <w:r w:rsidRPr="009175C0">
              <w:rPr>
                <w:rFonts w:hint="eastAsia"/>
                <w:sz w:val="24"/>
              </w:rPr>
              <w:t>。</w:t>
            </w:r>
          </w:p>
          <w:p w:rsidR="009175C0" w:rsidRPr="009175C0" w:rsidRDefault="009175C0" w:rsidP="002E1AE6">
            <w:pPr>
              <w:autoSpaceDE w:val="0"/>
              <w:autoSpaceDN w:val="0"/>
              <w:adjustRightInd w:val="0"/>
              <w:spacing w:line="360" w:lineRule="auto"/>
              <w:ind w:firstLineChars="200" w:firstLine="480"/>
              <w:rPr>
                <w:sz w:val="24"/>
              </w:rPr>
            </w:pPr>
            <w:r w:rsidRPr="009175C0">
              <w:rPr>
                <w:rFonts w:hint="eastAsia"/>
                <w:sz w:val="24"/>
              </w:rPr>
              <w:t>（</w:t>
            </w:r>
            <w:r w:rsidRPr="009175C0">
              <w:rPr>
                <w:rFonts w:hint="eastAsia"/>
                <w:sz w:val="24"/>
              </w:rPr>
              <w:t>6</w:t>
            </w:r>
            <w:r w:rsidRPr="009175C0">
              <w:rPr>
                <w:rFonts w:hint="eastAsia"/>
                <w:sz w:val="24"/>
              </w:rPr>
              <w:t>）本工程主管道沿现状道路布置，交通方便，支管道施工现场均有道路到达，对外交通方便；施工供电采用小型柴油发电机供电，随管道安装移动；本工程为有效地减少管道沟槽开挖量，在满足管道抗浮要求的前提下，管道尽量浅埋，管沟挖深一般为</w:t>
            </w:r>
            <w:r w:rsidRPr="009175C0">
              <w:rPr>
                <w:rFonts w:hint="eastAsia"/>
                <w:sz w:val="24"/>
              </w:rPr>
              <w:t>1.0</w:t>
            </w:r>
            <w:r w:rsidRPr="009175C0">
              <w:rPr>
                <w:rFonts w:hint="eastAsia"/>
                <w:sz w:val="24"/>
              </w:rPr>
              <w:t>～</w:t>
            </w:r>
            <w:smartTag w:uri="urn:schemas-microsoft-com:office:smarttags" w:element="chmetcnv">
              <w:smartTagPr>
                <w:attr w:name="TCSC" w:val="0"/>
                <w:attr w:name="NumberType" w:val="1"/>
                <w:attr w:name="Negative" w:val="False"/>
                <w:attr w:name="HasSpace" w:val="False"/>
                <w:attr w:name="SourceValue" w:val="2"/>
                <w:attr w:name="UnitName" w:val="m"/>
              </w:smartTagPr>
              <w:r w:rsidRPr="009175C0">
                <w:rPr>
                  <w:rFonts w:hint="eastAsia"/>
                  <w:sz w:val="24"/>
                </w:rPr>
                <w:t>2.0m</w:t>
              </w:r>
            </w:smartTag>
            <w:r w:rsidRPr="009175C0">
              <w:rPr>
                <w:rFonts w:hint="eastAsia"/>
                <w:sz w:val="24"/>
              </w:rPr>
              <w:t>，无需排水情况。</w:t>
            </w:r>
          </w:p>
          <w:p w:rsidR="009175C0" w:rsidRPr="009175C0" w:rsidRDefault="009175C0" w:rsidP="002E1AE6">
            <w:pPr>
              <w:autoSpaceDE w:val="0"/>
              <w:autoSpaceDN w:val="0"/>
              <w:adjustRightInd w:val="0"/>
              <w:spacing w:line="360" w:lineRule="auto"/>
              <w:ind w:firstLineChars="200" w:firstLine="482"/>
              <w:rPr>
                <w:b/>
                <w:sz w:val="24"/>
              </w:rPr>
            </w:pPr>
            <w:r w:rsidRPr="009175C0">
              <w:rPr>
                <w:rFonts w:hint="eastAsia"/>
                <w:b/>
                <w:sz w:val="24"/>
              </w:rPr>
              <w:t>2</w:t>
            </w:r>
            <w:r w:rsidRPr="009175C0">
              <w:rPr>
                <w:rFonts w:hint="eastAsia"/>
                <w:b/>
                <w:sz w:val="24"/>
              </w:rPr>
              <w:t>、</w:t>
            </w:r>
            <w:r w:rsidRPr="009175C0">
              <w:rPr>
                <w:b/>
                <w:sz w:val="24"/>
              </w:rPr>
              <w:t>渣场、施工营地</w:t>
            </w:r>
          </w:p>
          <w:p w:rsidR="009175C0" w:rsidRPr="009175C0" w:rsidRDefault="009175C0" w:rsidP="002E1AE6">
            <w:pPr>
              <w:autoSpaceDE w:val="0"/>
              <w:autoSpaceDN w:val="0"/>
              <w:adjustRightInd w:val="0"/>
              <w:spacing w:line="360" w:lineRule="auto"/>
              <w:ind w:firstLineChars="200" w:firstLine="480"/>
              <w:rPr>
                <w:sz w:val="24"/>
              </w:rPr>
            </w:pPr>
            <w:r w:rsidRPr="009175C0">
              <w:rPr>
                <w:rFonts w:hint="eastAsia"/>
                <w:sz w:val="24"/>
              </w:rPr>
              <w:t>（</w:t>
            </w:r>
            <w:r w:rsidRPr="009175C0">
              <w:rPr>
                <w:rFonts w:hint="eastAsia"/>
                <w:sz w:val="24"/>
              </w:rPr>
              <w:t>1</w:t>
            </w:r>
            <w:r w:rsidRPr="009175C0">
              <w:rPr>
                <w:rFonts w:hint="eastAsia"/>
                <w:sz w:val="24"/>
              </w:rPr>
              <w:t>）</w:t>
            </w:r>
            <w:r w:rsidRPr="009175C0">
              <w:rPr>
                <w:rFonts w:hAnsi="宋体"/>
                <w:sz w:val="24"/>
              </w:rPr>
              <w:t>施工渣场</w:t>
            </w:r>
          </w:p>
          <w:p w:rsidR="009175C0" w:rsidRPr="009175C0" w:rsidRDefault="009175C0" w:rsidP="002E1AE6">
            <w:pPr>
              <w:autoSpaceDE w:val="0"/>
              <w:autoSpaceDN w:val="0"/>
              <w:adjustRightInd w:val="0"/>
              <w:spacing w:line="360" w:lineRule="auto"/>
              <w:ind w:firstLineChars="200" w:firstLine="480"/>
              <w:rPr>
                <w:sz w:val="24"/>
              </w:rPr>
            </w:pPr>
            <w:r w:rsidRPr="009175C0">
              <w:rPr>
                <w:rFonts w:hAnsi="宋体"/>
                <w:sz w:val="24"/>
              </w:rPr>
              <w:t>根据项目设计，项目挖</w:t>
            </w:r>
            <w:r w:rsidRPr="0086094B">
              <w:rPr>
                <w:rFonts w:hAnsi="宋体"/>
                <w:sz w:val="24"/>
              </w:rPr>
              <w:t>方</w:t>
            </w:r>
            <w:r w:rsidR="0086094B" w:rsidRPr="0086094B">
              <w:rPr>
                <w:rFonts w:hint="eastAsia"/>
                <w:sz w:val="24"/>
              </w:rPr>
              <w:t>7500</w:t>
            </w:r>
            <w:r w:rsidRPr="0086094B">
              <w:rPr>
                <w:sz w:val="24"/>
              </w:rPr>
              <w:t>m</w:t>
            </w:r>
            <w:r w:rsidRPr="0086094B">
              <w:rPr>
                <w:sz w:val="24"/>
                <w:vertAlign w:val="superscript"/>
              </w:rPr>
              <w:t>3</w:t>
            </w:r>
            <w:r w:rsidRPr="0086094B">
              <w:rPr>
                <w:rFonts w:hAnsi="宋体"/>
                <w:sz w:val="24"/>
              </w:rPr>
              <w:t>，填方</w:t>
            </w:r>
            <w:r w:rsidR="0086094B" w:rsidRPr="0086094B">
              <w:rPr>
                <w:rFonts w:hint="eastAsia"/>
                <w:sz w:val="24"/>
              </w:rPr>
              <w:t>7000</w:t>
            </w:r>
            <w:r w:rsidRPr="0086094B">
              <w:rPr>
                <w:sz w:val="24"/>
              </w:rPr>
              <w:t>m</w:t>
            </w:r>
            <w:r w:rsidRPr="0086094B">
              <w:rPr>
                <w:sz w:val="24"/>
                <w:vertAlign w:val="superscript"/>
              </w:rPr>
              <w:t>3</w:t>
            </w:r>
            <w:r w:rsidRPr="0086094B">
              <w:rPr>
                <w:rFonts w:hAnsi="宋体"/>
                <w:sz w:val="24"/>
              </w:rPr>
              <w:t>，因此，剩余</w:t>
            </w:r>
            <w:r w:rsidR="0086094B" w:rsidRPr="0086094B">
              <w:rPr>
                <w:rFonts w:hint="eastAsia"/>
                <w:sz w:val="24"/>
              </w:rPr>
              <w:t>500</w:t>
            </w:r>
            <w:r w:rsidR="0086094B" w:rsidRPr="0086094B">
              <w:rPr>
                <w:sz w:val="24"/>
              </w:rPr>
              <w:t xml:space="preserve"> </w:t>
            </w:r>
            <w:r w:rsidRPr="0086094B">
              <w:rPr>
                <w:sz w:val="24"/>
              </w:rPr>
              <w:t>m</w:t>
            </w:r>
            <w:r w:rsidRPr="0086094B">
              <w:rPr>
                <w:sz w:val="24"/>
                <w:vertAlign w:val="superscript"/>
              </w:rPr>
              <w:t>3</w:t>
            </w:r>
            <w:r w:rsidRPr="0086094B">
              <w:rPr>
                <w:rFonts w:hAnsi="宋体"/>
                <w:sz w:val="24"/>
              </w:rPr>
              <w:t>的弃土需</w:t>
            </w:r>
            <w:r w:rsidRPr="009175C0">
              <w:rPr>
                <w:rFonts w:hAnsi="宋体"/>
                <w:sz w:val="24"/>
              </w:rPr>
              <w:t>要处理，弃方运至主管部门指定弃渣点。道路开挖产生的废渣及时清运至建筑垃</w:t>
            </w:r>
            <w:r w:rsidRPr="009175C0">
              <w:rPr>
                <w:rFonts w:hAnsi="宋体"/>
                <w:sz w:val="24"/>
              </w:rPr>
              <w:lastRenderedPageBreak/>
              <w:t>圾处理场进行处置。本项目不在现场单独设置堆渣场、弃渣场。</w:t>
            </w:r>
          </w:p>
          <w:p w:rsidR="009175C0" w:rsidRPr="009175C0" w:rsidRDefault="009175C0" w:rsidP="002E1AE6">
            <w:pPr>
              <w:autoSpaceDE w:val="0"/>
              <w:autoSpaceDN w:val="0"/>
              <w:adjustRightInd w:val="0"/>
              <w:spacing w:line="360" w:lineRule="auto"/>
              <w:ind w:firstLineChars="200" w:firstLine="480"/>
              <w:rPr>
                <w:sz w:val="24"/>
              </w:rPr>
            </w:pPr>
            <w:r w:rsidRPr="009175C0">
              <w:rPr>
                <w:rFonts w:hint="eastAsia"/>
                <w:sz w:val="24"/>
              </w:rPr>
              <w:t>（</w:t>
            </w:r>
            <w:r w:rsidRPr="009175C0">
              <w:rPr>
                <w:rFonts w:hint="eastAsia"/>
                <w:sz w:val="24"/>
              </w:rPr>
              <w:t>2</w:t>
            </w:r>
            <w:r w:rsidRPr="009175C0">
              <w:rPr>
                <w:rFonts w:hint="eastAsia"/>
                <w:sz w:val="24"/>
              </w:rPr>
              <w:t>）</w:t>
            </w:r>
            <w:r w:rsidRPr="009175C0">
              <w:rPr>
                <w:rFonts w:hAnsi="宋体"/>
                <w:sz w:val="24"/>
              </w:rPr>
              <w:t>施工营地</w:t>
            </w:r>
          </w:p>
          <w:p w:rsidR="009175C0" w:rsidRPr="009175C0" w:rsidRDefault="009175C0" w:rsidP="002E1AE6">
            <w:pPr>
              <w:autoSpaceDE w:val="0"/>
              <w:autoSpaceDN w:val="0"/>
              <w:adjustRightInd w:val="0"/>
              <w:spacing w:line="360" w:lineRule="auto"/>
              <w:ind w:firstLineChars="200" w:firstLine="480"/>
              <w:rPr>
                <w:sz w:val="24"/>
              </w:rPr>
            </w:pPr>
            <w:r w:rsidRPr="009175C0">
              <w:rPr>
                <w:rFonts w:hAnsi="宋体"/>
                <w:sz w:val="24"/>
              </w:rPr>
              <w:t>根据项目设计，由于项目所经之处均属于人口较多区域，且施工期间绝大多数民工均来自当地，因此未设置施工营地，而是租用项目周边的居民用房作施工管理用房，不再单独设置。</w:t>
            </w:r>
          </w:p>
          <w:p w:rsidR="009175C0" w:rsidRPr="009175C0" w:rsidRDefault="009175C0" w:rsidP="002E1AE6">
            <w:pPr>
              <w:autoSpaceDE w:val="0"/>
              <w:autoSpaceDN w:val="0"/>
              <w:adjustRightInd w:val="0"/>
              <w:spacing w:line="360" w:lineRule="auto"/>
              <w:ind w:firstLineChars="200" w:firstLine="482"/>
              <w:rPr>
                <w:b/>
                <w:sz w:val="24"/>
              </w:rPr>
            </w:pPr>
            <w:r w:rsidRPr="009175C0">
              <w:rPr>
                <w:rFonts w:hint="eastAsia"/>
                <w:b/>
                <w:sz w:val="24"/>
              </w:rPr>
              <w:t>3</w:t>
            </w:r>
            <w:r w:rsidRPr="009175C0">
              <w:rPr>
                <w:rFonts w:hint="eastAsia"/>
                <w:b/>
                <w:sz w:val="24"/>
              </w:rPr>
              <w:t>、</w:t>
            </w:r>
            <w:r w:rsidRPr="009175C0">
              <w:rPr>
                <w:b/>
                <w:sz w:val="24"/>
              </w:rPr>
              <w:t>临时供水、供电</w:t>
            </w:r>
          </w:p>
          <w:p w:rsidR="009175C0" w:rsidRPr="009175C0" w:rsidRDefault="009175C0" w:rsidP="002E1AE6">
            <w:pPr>
              <w:autoSpaceDE w:val="0"/>
              <w:autoSpaceDN w:val="0"/>
              <w:adjustRightInd w:val="0"/>
              <w:spacing w:line="360" w:lineRule="auto"/>
              <w:ind w:firstLineChars="200" w:firstLine="480"/>
              <w:rPr>
                <w:sz w:val="24"/>
              </w:rPr>
            </w:pPr>
            <w:r w:rsidRPr="009175C0">
              <w:rPr>
                <w:sz w:val="24"/>
              </w:rPr>
              <w:t>根据本工程规模、施工进度计划、高峰期施工人数，结合现场实际，在现场红线用地范围内和少部分红线外布置生产临时设施、临时道路以及施工和生活用水、用电管线，</w:t>
            </w:r>
            <w:r w:rsidRPr="009175C0">
              <w:rPr>
                <w:rFonts w:hint="eastAsia"/>
                <w:sz w:val="24"/>
              </w:rPr>
              <w:t>对此，项目方施工时</w:t>
            </w:r>
            <w:r w:rsidRPr="009175C0">
              <w:rPr>
                <w:sz w:val="24"/>
              </w:rPr>
              <w:t>临时供水供电设施</w:t>
            </w:r>
            <w:r w:rsidRPr="009175C0">
              <w:rPr>
                <w:rFonts w:hint="eastAsia"/>
                <w:sz w:val="24"/>
              </w:rPr>
              <w:t>的</w:t>
            </w:r>
            <w:r w:rsidRPr="009175C0">
              <w:rPr>
                <w:sz w:val="24"/>
              </w:rPr>
              <w:t>设置</w:t>
            </w:r>
            <w:r w:rsidRPr="009175C0">
              <w:rPr>
                <w:rFonts w:hint="eastAsia"/>
                <w:sz w:val="24"/>
              </w:rPr>
              <w:t>已</w:t>
            </w:r>
            <w:r w:rsidRPr="009175C0">
              <w:rPr>
                <w:sz w:val="24"/>
              </w:rPr>
              <w:t>尽可能避开</w:t>
            </w:r>
            <w:r w:rsidRPr="009175C0">
              <w:rPr>
                <w:rFonts w:hint="eastAsia"/>
                <w:sz w:val="24"/>
              </w:rPr>
              <w:t>了</w:t>
            </w:r>
            <w:r w:rsidRPr="009175C0">
              <w:rPr>
                <w:sz w:val="24"/>
              </w:rPr>
              <w:t>周边敏感点，并且在其施工完备后及时进行迹地恢复。</w:t>
            </w:r>
          </w:p>
          <w:p w:rsidR="009175C0" w:rsidRPr="009175C0" w:rsidRDefault="009175C0" w:rsidP="002E1AE6">
            <w:pPr>
              <w:autoSpaceDE w:val="0"/>
              <w:autoSpaceDN w:val="0"/>
              <w:adjustRightInd w:val="0"/>
              <w:spacing w:line="360" w:lineRule="auto"/>
              <w:ind w:firstLineChars="200" w:firstLine="482"/>
              <w:rPr>
                <w:b/>
                <w:sz w:val="24"/>
              </w:rPr>
            </w:pPr>
            <w:r w:rsidRPr="009175C0">
              <w:rPr>
                <w:rFonts w:hint="eastAsia"/>
                <w:b/>
                <w:sz w:val="24"/>
              </w:rPr>
              <w:t>4</w:t>
            </w:r>
            <w:r w:rsidRPr="009175C0">
              <w:rPr>
                <w:rFonts w:hint="eastAsia"/>
                <w:b/>
                <w:sz w:val="24"/>
              </w:rPr>
              <w:t>、</w:t>
            </w:r>
            <w:r w:rsidRPr="009175C0">
              <w:rPr>
                <w:b/>
                <w:sz w:val="24"/>
              </w:rPr>
              <w:t>施工原材料消耗</w:t>
            </w:r>
          </w:p>
          <w:p w:rsidR="009175C0" w:rsidRPr="009175C0" w:rsidRDefault="009175C0" w:rsidP="002E1AE6">
            <w:pPr>
              <w:autoSpaceDE w:val="0"/>
              <w:autoSpaceDN w:val="0"/>
              <w:adjustRightInd w:val="0"/>
              <w:spacing w:line="360" w:lineRule="auto"/>
              <w:ind w:firstLineChars="200" w:firstLine="480"/>
              <w:rPr>
                <w:sz w:val="24"/>
              </w:rPr>
            </w:pPr>
            <w:r w:rsidRPr="009175C0">
              <w:rPr>
                <w:rFonts w:hint="eastAsia"/>
                <w:sz w:val="24"/>
              </w:rPr>
              <w:t>本</w:t>
            </w:r>
            <w:r w:rsidRPr="009175C0">
              <w:rPr>
                <w:sz w:val="24"/>
              </w:rPr>
              <w:t>项目施工期消耗的原辅材料有水泥、沙石、水，均外购于当地建筑材料市场。</w:t>
            </w:r>
          </w:p>
          <w:p w:rsidR="009175C0" w:rsidRPr="009175C0" w:rsidRDefault="009175C0" w:rsidP="002E1AE6">
            <w:pPr>
              <w:autoSpaceDE w:val="0"/>
              <w:autoSpaceDN w:val="0"/>
              <w:adjustRightInd w:val="0"/>
              <w:spacing w:line="360" w:lineRule="auto"/>
              <w:ind w:firstLineChars="200" w:firstLine="482"/>
              <w:rPr>
                <w:b/>
                <w:sz w:val="24"/>
              </w:rPr>
            </w:pPr>
            <w:r w:rsidRPr="009175C0">
              <w:rPr>
                <w:rFonts w:hint="eastAsia"/>
                <w:b/>
                <w:sz w:val="24"/>
              </w:rPr>
              <w:t>5</w:t>
            </w:r>
            <w:r w:rsidRPr="009175C0">
              <w:rPr>
                <w:rFonts w:hint="eastAsia"/>
                <w:b/>
                <w:sz w:val="24"/>
              </w:rPr>
              <w:t>、</w:t>
            </w:r>
            <w:r w:rsidRPr="009175C0">
              <w:rPr>
                <w:b/>
                <w:sz w:val="24"/>
              </w:rPr>
              <w:t>混凝土拌合场</w:t>
            </w:r>
          </w:p>
          <w:p w:rsidR="009175C0" w:rsidRPr="009175C0" w:rsidRDefault="009175C0" w:rsidP="002E1AE6">
            <w:pPr>
              <w:spacing w:line="360" w:lineRule="auto"/>
              <w:ind w:firstLine="480"/>
              <w:rPr>
                <w:sz w:val="24"/>
              </w:rPr>
            </w:pPr>
            <w:r w:rsidRPr="009175C0">
              <w:rPr>
                <w:sz w:val="24"/>
              </w:rPr>
              <w:t>由于本项目为</w:t>
            </w:r>
            <w:r w:rsidRPr="009175C0">
              <w:rPr>
                <w:rFonts w:hint="eastAsia"/>
                <w:sz w:val="24"/>
              </w:rPr>
              <w:t>污</w:t>
            </w:r>
            <w:r w:rsidRPr="009175C0">
              <w:rPr>
                <w:sz w:val="24"/>
              </w:rPr>
              <w:t>水管网建设项目，其在施工时需要的混凝土很少，因此，项目在施工时采用现场搅拌的方式，且根据具体的施工需要进行布设</w:t>
            </w:r>
            <w:r w:rsidRPr="009175C0">
              <w:rPr>
                <w:rFonts w:hint="eastAsia"/>
                <w:sz w:val="24"/>
              </w:rPr>
              <w:t>。环评要求本项目施工时</w:t>
            </w:r>
            <w:r w:rsidRPr="009175C0">
              <w:rPr>
                <w:sz w:val="24"/>
              </w:rPr>
              <w:t>搅拌场地</w:t>
            </w:r>
            <w:r w:rsidRPr="009175C0">
              <w:rPr>
                <w:rFonts w:hint="eastAsia"/>
                <w:sz w:val="24"/>
              </w:rPr>
              <w:t>应</w:t>
            </w:r>
            <w:r w:rsidRPr="009175C0">
              <w:rPr>
                <w:sz w:val="24"/>
              </w:rPr>
              <w:t>尽量远离</w:t>
            </w:r>
            <w:r w:rsidRPr="009175C0">
              <w:rPr>
                <w:rFonts w:hint="eastAsia"/>
                <w:sz w:val="24"/>
              </w:rPr>
              <w:t>居民、学校</w:t>
            </w:r>
            <w:r w:rsidRPr="009175C0">
              <w:rPr>
                <w:sz w:val="24"/>
              </w:rPr>
              <w:t>等敏感点，以防止搅拌机在作业时产生的噪声对周边环境产生明显影响</w:t>
            </w:r>
            <w:r w:rsidRPr="009175C0">
              <w:rPr>
                <w:rFonts w:hint="eastAsia"/>
                <w:sz w:val="24"/>
              </w:rPr>
              <w:t>。</w:t>
            </w:r>
          </w:p>
          <w:p w:rsidR="009175C0" w:rsidRPr="009175C0" w:rsidRDefault="009175C0" w:rsidP="002E1AE6">
            <w:pPr>
              <w:rPr>
                <w:sz w:val="24"/>
              </w:rPr>
            </w:pPr>
          </w:p>
        </w:tc>
      </w:tr>
      <w:tr w:rsidR="009175C0" w:rsidRPr="009175C0" w:rsidTr="009175C0">
        <w:tc>
          <w:tcPr>
            <w:tcW w:w="8522" w:type="dxa"/>
            <w:gridSpan w:val="9"/>
            <w:vAlign w:val="center"/>
          </w:tcPr>
          <w:p w:rsidR="009175C0" w:rsidRPr="009175C0" w:rsidRDefault="009175C0" w:rsidP="002E1AE6">
            <w:pPr>
              <w:spacing w:line="360" w:lineRule="auto"/>
              <w:rPr>
                <w:b/>
                <w:sz w:val="28"/>
                <w:szCs w:val="28"/>
                <w:shd w:val="pct15" w:color="auto" w:fill="FFFFFF"/>
              </w:rPr>
            </w:pPr>
            <w:r w:rsidRPr="009175C0">
              <w:rPr>
                <w:rFonts w:hint="eastAsia"/>
                <w:b/>
                <w:sz w:val="28"/>
                <w:szCs w:val="28"/>
                <w:shd w:val="pct15" w:color="auto" w:fill="FFFFFF"/>
              </w:rPr>
              <w:lastRenderedPageBreak/>
              <w:t>与本项目有关的原有污染情况及主要环境问题</w:t>
            </w:r>
          </w:p>
          <w:p w:rsidR="009175C0" w:rsidRPr="00256E59" w:rsidRDefault="00256E59" w:rsidP="00256E59">
            <w:pPr>
              <w:spacing w:line="360" w:lineRule="auto"/>
              <w:ind w:firstLineChars="200" w:firstLine="480"/>
              <w:rPr>
                <w:sz w:val="24"/>
              </w:rPr>
            </w:pPr>
            <w:r w:rsidRPr="00256E59">
              <w:rPr>
                <w:rFonts w:hint="eastAsia"/>
                <w:sz w:val="24"/>
              </w:rPr>
              <w:t>本项目为新建项目，</w:t>
            </w:r>
            <w:r w:rsidR="009175C0" w:rsidRPr="00256E59">
              <w:rPr>
                <w:rFonts w:hint="eastAsia"/>
                <w:sz w:val="24"/>
              </w:rPr>
              <w:t>不存在原有污染问题。</w:t>
            </w:r>
          </w:p>
          <w:p w:rsidR="009175C0" w:rsidRPr="009175C0" w:rsidRDefault="009175C0" w:rsidP="002E1AE6">
            <w:pPr>
              <w:spacing w:line="360" w:lineRule="auto"/>
              <w:rPr>
                <w:sz w:val="24"/>
              </w:rPr>
            </w:pPr>
          </w:p>
          <w:p w:rsidR="009175C0" w:rsidRPr="009175C0" w:rsidRDefault="009175C0" w:rsidP="002E1AE6">
            <w:pPr>
              <w:spacing w:line="360" w:lineRule="auto"/>
              <w:rPr>
                <w:sz w:val="24"/>
              </w:rPr>
            </w:pPr>
          </w:p>
          <w:p w:rsidR="009175C0" w:rsidRPr="009175C0" w:rsidRDefault="009175C0" w:rsidP="002E1AE6">
            <w:pPr>
              <w:spacing w:line="360" w:lineRule="auto"/>
              <w:rPr>
                <w:sz w:val="24"/>
              </w:rPr>
            </w:pPr>
          </w:p>
          <w:p w:rsidR="009175C0" w:rsidRPr="009175C0" w:rsidRDefault="009175C0" w:rsidP="002E1AE6">
            <w:pPr>
              <w:spacing w:line="360" w:lineRule="auto"/>
              <w:rPr>
                <w:sz w:val="24"/>
              </w:rPr>
            </w:pPr>
          </w:p>
          <w:p w:rsidR="009175C0" w:rsidRPr="009175C0" w:rsidRDefault="009175C0" w:rsidP="002E1AE6">
            <w:pPr>
              <w:spacing w:line="360" w:lineRule="auto"/>
              <w:rPr>
                <w:sz w:val="24"/>
              </w:rPr>
            </w:pPr>
          </w:p>
          <w:p w:rsidR="009175C0" w:rsidRDefault="009175C0" w:rsidP="002E1AE6">
            <w:pPr>
              <w:spacing w:line="360" w:lineRule="auto"/>
              <w:rPr>
                <w:sz w:val="24"/>
              </w:rPr>
            </w:pPr>
          </w:p>
          <w:p w:rsidR="00AB51FE" w:rsidRDefault="00AB51FE" w:rsidP="002E1AE6">
            <w:pPr>
              <w:spacing w:line="360" w:lineRule="auto"/>
              <w:rPr>
                <w:sz w:val="24"/>
              </w:rPr>
            </w:pPr>
          </w:p>
          <w:p w:rsidR="00B974EA" w:rsidRPr="00B974EA" w:rsidRDefault="00B974EA" w:rsidP="002E1AE6">
            <w:pPr>
              <w:spacing w:line="360" w:lineRule="auto"/>
              <w:rPr>
                <w:sz w:val="24"/>
              </w:rPr>
            </w:pPr>
          </w:p>
          <w:p w:rsidR="009175C0" w:rsidRPr="009175C0" w:rsidRDefault="009175C0" w:rsidP="002E1AE6">
            <w:pPr>
              <w:spacing w:line="360" w:lineRule="auto"/>
              <w:rPr>
                <w:sz w:val="24"/>
              </w:rPr>
            </w:pPr>
          </w:p>
        </w:tc>
      </w:tr>
    </w:tbl>
    <w:p w:rsidR="009175C0" w:rsidRPr="009175C0" w:rsidRDefault="009175C0" w:rsidP="009175C0">
      <w:pPr>
        <w:outlineLvl w:val="0"/>
        <w:rPr>
          <w:rFonts w:hAnsi="宋体"/>
          <w:b/>
          <w:sz w:val="28"/>
          <w:szCs w:val="28"/>
        </w:rPr>
      </w:pPr>
      <w:r w:rsidRPr="009175C0">
        <w:rPr>
          <w:rFonts w:hAnsi="宋体" w:hint="eastAsia"/>
          <w:b/>
          <w:sz w:val="28"/>
          <w:szCs w:val="28"/>
        </w:rPr>
        <w:lastRenderedPageBreak/>
        <w:t>建设项目所在地自然环境和社会环境简况</w:t>
      </w:r>
      <w:r w:rsidRPr="009175C0">
        <w:rPr>
          <w:rFonts w:hAnsi="宋体" w:hint="eastAsia"/>
          <w:b/>
          <w:sz w:val="28"/>
          <w:szCs w:val="28"/>
        </w:rPr>
        <w:t xml:space="preserve">                  </w:t>
      </w:r>
      <w:r w:rsidRPr="009175C0">
        <w:rPr>
          <w:rFonts w:hAnsi="宋体" w:hint="eastAsia"/>
          <w:b/>
          <w:sz w:val="28"/>
          <w:szCs w:val="28"/>
        </w:rPr>
        <w:t>（表二）</w:t>
      </w:r>
    </w:p>
    <w:tbl>
      <w:tblPr>
        <w:tblW w:w="8622" w:type="dxa"/>
        <w:jc w:val="center"/>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8622"/>
      </w:tblGrid>
      <w:tr w:rsidR="009175C0" w:rsidTr="009175C0">
        <w:trPr>
          <w:trHeight w:val="1676"/>
          <w:jc w:val="center"/>
        </w:trPr>
        <w:tc>
          <w:tcPr>
            <w:tcW w:w="8622" w:type="dxa"/>
          </w:tcPr>
          <w:p w:rsidR="009175C0" w:rsidRPr="00397E35" w:rsidRDefault="009175C0" w:rsidP="002E1AE6">
            <w:pPr>
              <w:pStyle w:val="af3"/>
              <w:rPr>
                <w:rFonts w:ascii="Times New Roman" w:hAnsi="Times New Roman"/>
              </w:rPr>
            </w:pPr>
            <w:r w:rsidRPr="00397E35">
              <w:rPr>
                <w:rFonts w:ascii="Times New Roman" w:hAnsi="Times New Roman"/>
              </w:rPr>
              <w:t>自然环境简况</w:t>
            </w:r>
            <w:r w:rsidRPr="00397E35">
              <w:rPr>
                <w:rFonts w:ascii="Times New Roman" w:hAnsi="Times New Roman"/>
              </w:rPr>
              <w:t>(</w:t>
            </w:r>
            <w:r w:rsidRPr="00397E35">
              <w:rPr>
                <w:rFonts w:ascii="Times New Roman" w:hAnsi="Times New Roman"/>
              </w:rPr>
              <w:t>地形、地貌、地质、气候、气象、水文、植被、生物多样性等</w:t>
            </w:r>
            <w:r w:rsidRPr="00397E35">
              <w:rPr>
                <w:rFonts w:ascii="Times New Roman" w:hAnsi="Times New Roman"/>
              </w:rPr>
              <w:t>)</w:t>
            </w:r>
          </w:p>
          <w:p w:rsidR="009175C0" w:rsidRPr="009175C0" w:rsidRDefault="009175C0" w:rsidP="002E1AE6">
            <w:pPr>
              <w:tabs>
                <w:tab w:val="left" w:pos="2940"/>
              </w:tabs>
              <w:snapToGrid w:val="0"/>
              <w:spacing w:line="360" w:lineRule="auto"/>
              <w:ind w:firstLine="482"/>
              <w:rPr>
                <w:b/>
                <w:sz w:val="24"/>
              </w:rPr>
            </w:pPr>
            <w:r w:rsidRPr="009175C0">
              <w:rPr>
                <w:b/>
                <w:sz w:val="24"/>
              </w:rPr>
              <w:t>1</w:t>
            </w:r>
            <w:r w:rsidRPr="009175C0">
              <w:rPr>
                <w:b/>
                <w:sz w:val="24"/>
              </w:rPr>
              <w:t>、地理位置</w:t>
            </w:r>
          </w:p>
          <w:p w:rsidR="009175C0" w:rsidRDefault="009175C0" w:rsidP="009175C0">
            <w:pPr>
              <w:adjustRightInd w:val="0"/>
              <w:snapToGrid w:val="0"/>
              <w:spacing w:line="360" w:lineRule="auto"/>
              <w:ind w:firstLineChars="200" w:firstLine="480"/>
              <w:rPr>
                <w:sz w:val="24"/>
              </w:rPr>
            </w:pPr>
            <w:r w:rsidRPr="009175C0">
              <w:rPr>
                <w:sz w:val="24"/>
              </w:rPr>
              <w:t>梅州市位于广东省东北部，东北邻福建省的武平、上杭、永定、平和</w:t>
            </w:r>
            <w:r w:rsidRPr="009175C0">
              <w:rPr>
                <w:sz w:val="24"/>
              </w:rPr>
              <w:t>4</w:t>
            </w:r>
            <w:r w:rsidRPr="009175C0">
              <w:rPr>
                <w:sz w:val="24"/>
              </w:rPr>
              <w:t>县，西北接江西省寻乌县，西面连广东省河源市的龙川县、东源县、紫金县，西南、南面与汕尾市的陆河县、梅州市的榕城区、揭西县相接，东南面和潮州市郊区、饶平县相连。梅州市蕉华工业园工业区地处蕉岭县中间腹地，东连蕉岭县蓝坊镇，西接蕉岭县三圳镇，南邻蕉岭县新蒲镇，北承蕉岭县兴福镇。</w:t>
            </w:r>
          </w:p>
          <w:p w:rsidR="009175C0" w:rsidRPr="009175C0" w:rsidRDefault="009175C0" w:rsidP="009175C0">
            <w:pPr>
              <w:adjustRightInd w:val="0"/>
              <w:snapToGrid w:val="0"/>
              <w:spacing w:line="360" w:lineRule="auto"/>
              <w:ind w:firstLineChars="200" w:firstLine="480"/>
              <w:rPr>
                <w:sz w:val="24"/>
              </w:rPr>
            </w:pPr>
            <w:r>
              <w:rPr>
                <w:sz w:val="24"/>
              </w:rPr>
              <w:t>项目</w:t>
            </w:r>
            <w:r w:rsidRPr="009175C0">
              <w:rPr>
                <w:sz w:val="24"/>
              </w:rPr>
              <w:t>位于蕉华工业园区，南距梅州市区约</w:t>
            </w:r>
            <w:r w:rsidRPr="009175C0">
              <w:rPr>
                <w:sz w:val="24"/>
              </w:rPr>
              <w:t>40km</w:t>
            </w:r>
            <w:r w:rsidRPr="009175C0">
              <w:rPr>
                <w:sz w:val="24"/>
              </w:rPr>
              <w:t>，北距蕉岭县城约</w:t>
            </w:r>
            <w:r w:rsidRPr="009175C0">
              <w:rPr>
                <w:sz w:val="24"/>
              </w:rPr>
              <w:t>9km</w:t>
            </w:r>
            <w:r w:rsidRPr="009175C0">
              <w:rPr>
                <w:sz w:val="24"/>
              </w:rPr>
              <w:t>。</w:t>
            </w:r>
          </w:p>
          <w:p w:rsidR="009175C0" w:rsidRPr="009175C0" w:rsidRDefault="009175C0" w:rsidP="002E1AE6">
            <w:pPr>
              <w:adjustRightInd w:val="0"/>
              <w:snapToGrid w:val="0"/>
              <w:spacing w:line="312" w:lineRule="auto"/>
              <w:ind w:firstLine="482"/>
              <w:rPr>
                <w:b/>
                <w:sz w:val="24"/>
              </w:rPr>
            </w:pPr>
            <w:r w:rsidRPr="009175C0">
              <w:rPr>
                <w:b/>
                <w:sz w:val="24"/>
              </w:rPr>
              <w:t>2</w:t>
            </w:r>
            <w:r w:rsidRPr="009175C0">
              <w:rPr>
                <w:b/>
                <w:sz w:val="24"/>
              </w:rPr>
              <w:t>、地形、地貌与地质</w:t>
            </w:r>
          </w:p>
          <w:p w:rsidR="009175C0" w:rsidRPr="009175C0" w:rsidRDefault="009175C0" w:rsidP="009175C0">
            <w:pPr>
              <w:widowControl/>
              <w:spacing w:line="360" w:lineRule="auto"/>
              <w:ind w:firstLineChars="200" w:firstLine="480"/>
              <w:rPr>
                <w:sz w:val="24"/>
              </w:rPr>
            </w:pPr>
            <w:r w:rsidRPr="009175C0">
              <w:rPr>
                <w:sz w:val="24"/>
              </w:rPr>
              <w:t>蕉岭县地质构造比较复杂，岩石主要有砂页岩、侵入岩、变质岩等，这些岩类构成山地、丘陵、盆地等地貌。县境四面环山，地势由北向南倾斜。山地、丘陵、盆地的比例为</w:t>
            </w:r>
            <w:r w:rsidRPr="009175C0">
              <w:rPr>
                <w:sz w:val="24"/>
              </w:rPr>
              <w:t>6:3:1</w:t>
            </w:r>
            <w:r w:rsidRPr="009175C0">
              <w:rPr>
                <w:sz w:val="24"/>
              </w:rPr>
              <w:t>。境内山系排列有序，山脉走向由东</w:t>
            </w:r>
            <w:r w:rsidRPr="009175C0">
              <w:rPr>
                <w:sz w:val="24"/>
              </w:rPr>
              <w:t>——</w:t>
            </w:r>
            <w:r w:rsidRPr="009175C0">
              <w:rPr>
                <w:sz w:val="24"/>
              </w:rPr>
              <w:t>西走向和东北</w:t>
            </w:r>
            <w:r w:rsidRPr="009175C0">
              <w:rPr>
                <w:sz w:val="24"/>
              </w:rPr>
              <w:t>——</w:t>
            </w:r>
            <w:r w:rsidRPr="009175C0">
              <w:rPr>
                <w:sz w:val="24"/>
              </w:rPr>
              <w:t>西南走向两类。共有五列山脉，这些山脉是蕉岭县众多溪河的分水岭，河谷低地也大致分布在这些山脉中间。海拔千米以上的山峰有金山笔（</w:t>
            </w:r>
            <w:r w:rsidRPr="009175C0">
              <w:rPr>
                <w:sz w:val="24"/>
              </w:rPr>
              <w:t>1170m</w:t>
            </w:r>
            <w:r w:rsidRPr="009175C0">
              <w:rPr>
                <w:sz w:val="24"/>
              </w:rPr>
              <w:t>）、铁山嶂（</w:t>
            </w:r>
            <w:r w:rsidRPr="009175C0">
              <w:rPr>
                <w:sz w:val="24"/>
              </w:rPr>
              <w:t>1164m</w:t>
            </w:r>
            <w:r w:rsidRPr="009175C0">
              <w:rPr>
                <w:sz w:val="24"/>
              </w:rPr>
              <w:t>）、皇佑笔（</w:t>
            </w:r>
            <w:r w:rsidRPr="009175C0">
              <w:rPr>
                <w:sz w:val="24"/>
              </w:rPr>
              <w:t>1150m</w:t>
            </w:r>
            <w:r w:rsidRPr="009175C0">
              <w:rPr>
                <w:sz w:val="24"/>
              </w:rPr>
              <w:t>）、大峰嶂（</w:t>
            </w:r>
            <w:r w:rsidRPr="009175C0">
              <w:rPr>
                <w:sz w:val="24"/>
              </w:rPr>
              <w:t>1092m</w:t>
            </w:r>
            <w:r w:rsidRPr="009175C0">
              <w:rPr>
                <w:sz w:val="24"/>
              </w:rPr>
              <w:t>）、小峰嶂（</w:t>
            </w:r>
            <w:r w:rsidRPr="009175C0">
              <w:rPr>
                <w:sz w:val="24"/>
              </w:rPr>
              <w:t>1057m</w:t>
            </w:r>
            <w:r w:rsidRPr="009175C0">
              <w:rPr>
                <w:sz w:val="24"/>
              </w:rPr>
              <w:t>）、樟坑岽（</w:t>
            </w:r>
            <w:r w:rsidRPr="009175C0">
              <w:rPr>
                <w:sz w:val="24"/>
              </w:rPr>
              <w:t>1020m</w:t>
            </w:r>
            <w:r w:rsidRPr="009175C0">
              <w:rPr>
                <w:sz w:val="24"/>
              </w:rPr>
              <w:t>）等</w:t>
            </w:r>
            <w:r w:rsidRPr="009175C0">
              <w:rPr>
                <w:sz w:val="24"/>
              </w:rPr>
              <w:t>6</w:t>
            </w:r>
            <w:r w:rsidRPr="009175C0">
              <w:rPr>
                <w:sz w:val="24"/>
              </w:rPr>
              <w:t>座。</w:t>
            </w:r>
          </w:p>
          <w:p w:rsidR="009175C0" w:rsidRPr="009175C0" w:rsidRDefault="009175C0" w:rsidP="009175C0">
            <w:pPr>
              <w:widowControl/>
              <w:spacing w:line="360" w:lineRule="auto"/>
              <w:ind w:firstLineChars="200" w:firstLine="480"/>
              <w:rPr>
                <w:sz w:val="24"/>
              </w:rPr>
            </w:pPr>
            <w:r w:rsidRPr="009175C0">
              <w:rPr>
                <w:sz w:val="24"/>
              </w:rPr>
              <w:t>蕉华工业园建设用地所处地带为冲积平原和低山丘陵地区，整体地表较为平坦，西部及中部现状农田、乡村住宅和乡村工业分布地区为冲积平原区，海拔高程在</w:t>
            </w:r>
            <w:r w:rsidRPr="009175C0">
              <w:rPr>
                <w:sz w:val="24"/>
              </w:rPr>
              <w:t>85</w:t>
            </w:r>
            <w:r w:rsidRPr="009175C0">
              <w:rPr>
                <w:sz w:val="24"/>
              </w:rPr>
              <w:t>～</w:t>
            </w:r>
            <w:r w:rsidRPr="009175C0">
              <w:rPr>
                <w:sz w:val="24"/>
              </w:rPr>
              <w:t>155m</w:t>
            </w:r>
            <w:r w:rsidRPr="009175C0">
              <w:rPr>
                <w:sz w:val="24"/>
              </w:rPr>
              <w:t>不等，东部有一些用地为低山浅丘陵地区，整个区域呈大致东高西低的地势特征。</w:t>
            </w:r>
          </w:p>
          <w:p w:rsidR="009175C0" w:rsidRPr="009175C0" w:rsidRDefault="009175C0" w:rsidP="009175C0">
            <w:pPr>
              <w:adjustRightInd w:val="0"/>
              <w:snapToGrid w:val="0"/>
              <w:spacing w:line="360" w:lineRule="auto"/>
              <w:ind w:firstLineChars="200" w:firstLine="480"/>
              <w:rPr>
                <w:kern w:val="0"/>
                <w:sz w:val="24"/>
              </w:rPr>
            </w:pPr>
            <w:r w:rsidRPr="009175C0">
              <w:rPr>
                <w:kern w:val="0"/>
                <w:sz w:val="24"/>
              </w:rPr>
              <w:t>项目所在地位于</w:t>
            </w:r>
            <w:r w:rsidRPr="009175C0">
              <w:rPr>
                <w:sz w:val="24"/>
              </w:rPr>
              <w:t>梅州市蕉华工业园</w:t>
            </w:r>
            <w:r>
              <w:rPr>
                <w:sz w:val="24"/>
              </w:rPr>
              <w:t>，南起北坑岗，北至下寨桥</w:t>
            </w:r>
            <w:r w:rsidRPr="009175C0">
              <w:rPr>
                <w:kern w:val="0"/>
                <w:sz w:val="24"/>
              </w:rPr>
              <w:t>，项目</w:t>
            </w:r>
            <w:r>
              <w:rPr>
                <w:kern w:val="0"/>
                <w:sz w:val="24"/>
              </w:rPr>
              <w:t>延</w:t>
            </w:r>
            <w:r>
              <w:rPr>
                <w:rFonts w:hint="eastAsia"/>
                <w:kern w:val="0"/>
                <w:sz w:val="24"/>
              </w:rPr>
              <w:t>G205</w:t>
            </w:r>
            <w:r>
              <w:rPr>
                <w:rFonts w:hint="eastAsia"/>
                <w:kern w:val="0"/>
                <w:sz w:val="24"/>
              </w:rPr>
              <w:t>国道敷设</w:t>
            </w:r>
            <w:r w:rsidRPr="009175C0">
              <w:rPr>
                <w:kern w:val="0"/>
                <w:sz w:val="24"/>
              </w:rPr>
              <w:t>。</w:t>
            </w:r>
          </w:p>
          <w:p w:rsidR="009175C0" w:rsidRPr="009175C0" w:rsidRDefault="009175C0" w:rsidP="002E1AE6">
            <w:pPr>
              <w:tabs>
                <w:tab w:val="left" w:pos="2940"/>
              </w:tabs>
              <w:snapToGrid w:val="0"/>
              <w:spacing w:line="360" w:lineRule="auto"/>
              <w:ind w:firstLine="482"/>
              <w:rPr>
                <w:b/>
                <w:sz w:val="24"/>
              </w:rPr>
            </w:pPr>
            <w:r w:rsidRPr="009175C0">
              <w:rPr>
                <w:b/>
                <w:sz w:val="24"/>
              </w:rPr>
              <w:t>3</w:t>
            </w:r>
            <w:r w:rsidRPr="009175C0">
              <w:rPr>
                <w:b/>
                <w:sz w:val="24"/>
              </w:rPr>
              <w:t>、水文特征</w:t>
            </w:r>
          </w:p>
          <w:p w:rsidR="009175C0" w:rsidRPr="009175C0" w:rsidRDefault="009175C0" w:rsidP="009175C0">
            <w:pPr>
              <w:spacing w:line="360" w:lineRule="auto"/>
              <w:ind w:firstLineChars="200" w:firstLine="480"/>
              <w:rPr>
                <w:sz w:val="24"/>
              </w:rPr>
            </w:pPr>
            <w:r w:rsidRPr="009175C0">
              <w:rPr>
                <w:sz w:val="24"/>
              </w:rPr>
              <w:t>石窟河为韩江二级支流，在蕉岭县境内长</w:t>
            </w:r>
            <w:r w:rsidRPr="009175C0">
              <w:rPr>
                <w:sz w:val="24"/>
              </w:rPr>
              <w:t>61.4 km</w:t>
            </w:r>
            <w:r w:rsidRPr="009175C0">
              <w:rPr>
                <w:sz w:val="24"/>
              </w:rPr>
              <w:t>，集水面积</w:t>
            </w:r>
            <w:r w:rsidRPr="009175C0">
              <w:rPr>
                <w:sz w:val="24"/>
              </w:rPr>
              <w:t>728.2</w:t>
            </w:r>
            <w:r w:rsidRPr="009175C0">
              <w:rPr>
                <w:sz w:val="24"/>
              </w:rPr>
              <w:t>平方</w:t>
            </w:r>
            <w:r w:rsidRPr="009175C0">
              <w:rPr>
                <w:sz w:val="24"/>
              </w:rPr>
              <w:t>km</w:t>
            </w:r>
            <w:r w:rsidRPr="009175C0">
              <w:rPr>
                <w:sz w:val="24"/>
                <w:vertAlign w:val="superscript"/>
              </w:rPr>
              <w:t>2</w:t>
            </w:r>
            <w:r w:rsidRPr="009175C0">
              <w:rPr>
                <w:sz w:val="24"/>
              </w:rPr>
              <w:t>，石窟河流域（含其支流高陂河、柚树河、石扇河、广福河、溪峰河）是蕉岭县较</w:t>
            </w:r>
            <w:r w:rsidRPr="009175C0">
              <w:rPr>
                <w:sz w:val="24"/>
              </w:rPr>
              <w:lastRenderedPageBreak/>
              <w:t>大的盆地和主要耕作区，耕地约</w:t>
            </w:r>
            <w:r w:rsidRPr="009175C0">
              <w:rPr>
                <w:sz w:val="24"/>
              </w:rPr>
              <w:t>10</w:t>
            </w:r>
            <w:r w:rsidRPr="009175C0">
              <w:rPr>
                <w:sz w:val="24"/>
              </w:rPr>
              <w:t>万亩，居住人口</w:t>
            </w:r>
            <w:r w:rsidRPr="009175C0">
              <w:rPr>
                <w:sz w:val="24"/>
              </w:rPr>
              <w:t>17</w:t>
            </w:r>
            <w:r w:rsidRPr="009175C0">
              <w:rPr>
                <w:sz w:val="24"/>
              </w:rPr>
              <w:t>余万人。石窟河自白渡水文站至长潭陂河段</w:t>
            </w:r>
            <w:r w:rsidRPr="009175C0">
              <w:rPr>
                <w:sz w:val="24"/>
              </w:rPr>
              <w:t>37.754km</w:t>
            </w:r>
            <w:r w:rsidRPr="009175C0">
              <w:rPr>
                <w:sz w:val="24"/>
              </w:rPr>
              <w:t>，河流平均坡降</w:t>
            </w:r>
            <w:r w:rsidRPr="009175C0">
              <w:rPr>
                <w:sz w:val="24"/>
              </w:rPr>
              <w:t>0.6%</w:t>
            </w:r>
            <w:r w:rsidRPr="009175C0">
              <w:rPr>
                <w:sz w:val="24"/>
              </w:rPr>
              <w:t>，水流较为平缓，河面宽度</w:t>
            </w:r>
            <w:r w:rsidRPr="009175C0">
              <w:rPr>
                <w:sz w:val="24"/>
              </w:rPr>
              <w:t>200</w:t>
            </w:r>
            <w:r w:rsidRPr="009175C0">
              <w:rPr>
                <w:sz w:val="24"/>
              </w:rPr>
              <w:t>至</w:t>
            </w:r>
            <w:r w:rsidRPr="009175C0">
              <w:rPr>
                <w:sz w:val="24"/>
              </w:rPr>
              <w:t>300m</w:t>
            </w:r>
            <w:r w:rsidRPr="009175C0">
              <w:rPr>
                <w:sz w:val="24"/>
              </w:rPr>
              <w:t>。石窟河年平均流量</w:t>
            </w:r>
            <w:r w:rsidRPr="009175C0">
              <w:rPr>
                <w:sz w:val="24"/>
              </w:rPr>
              <w:t>58.16m</w:t>
            </w:r>
            <w:r w:rsidRPr="009175C0">
              <w:rPr>
                <w:sz w:val="24"/>
                <w:vertAlign w:val="superscript"/>
              </w:rPr>
              <w:t>3</w:t>
            </w:r>
            <w:r w:rsidRPr="009175C0">
              <w:rPr>
                <w:sz w:val="24"/>
              </w:rPr>
              <w:t>/s</w:t>
            </w:r>
            <w:r w:rsidRPr="009175C0">
              <w:rPr>
                <w:sz w:val="24"/>
              </w:rPr>
              <w:t>，主要支流柚树河多年平均流量</w:t>
            </w:r>
            <w:r w:rsidRPr="009175C0">
              <w:rPr>
                <w:sz w:val="24"/>
              </w:rPr>
              <w:t>25.09m</w:t>
            </w:r>
            <w:r w:rsidRPr="009175C0">
              <w:rPr>
                <w:sz w:val="24"/>
                <w:vertAlign w:val="superscript"/>
              </w:rPr>
              <w:t>3</w:t>
            </w:r>
            <w:r w:rsidRPr="009175C0">
              <w:rPr>
                <w:sz w:val="24"/>
              </w:rPr>
              <w:t>/s</w:t>
            </w:r>
            <w:r w:rsidRPr="009175C0">
              <w:rPr>
                <w:sz w:val="24"/>
              </w:rPr>
              <w:t>。石窟河一般枯水流量</w:t>
            </w:r>
            <w:r w:rsidRPr="009175C0">
              <w:rPr>
                <w:sz w:val="24"/>
              </w:rPr>
              <w:t>32.9m</w:t>
            </w:r>
            <w:r w:rsidRPr="009175C0">
              <w:rPr>
                <w:sz w:val="24"/>
                <w:vertAlign w:val="superscript"/>
              </w:rPr>
              <w:t>3</w:t>
            </w:r>
            <w:r w:rsidRPr="009175C0">
              <w:rPr>
                <w:sz w:val="24"/>
              </w:rPr>
              <w:t>/s</w:t>
            </w:r>
            <w:r w:rsidRPr="009175C0">
              <w:rPr>
                <w:sz w:val="24"/>
              </w:rPr>
              <w:t>，枯水期最小流量为</w:t>
            </w:r>
            <w:r w:rsidRPr="009175C0">
              <w:rPr>
                <w:sz w:val="24"/>
              </w:rPr>
              <w:t>3.066m</w:t>
            </w:r>
            <w:r w:rsidRPr="009175C0">
              <w:rPr>
                <w:sz w:val="24"/>
                <w:vertAlign w:val="superscript"/>
              </w:rPr>
              <w:t>3</w:t>
            </w:r>
            <w:r w:rsidRPr="009175C0">
              <w:rPr>
                <w:sz w:val="24"/>
              </w:rPr>
              <w:t>/s</w:t>
            </w:r>
            <w:r w:rsidRPr="009175C0">
              <w:rPr>
                <w:sz w:val="24"/>
              </w:rPr>
              <w:t>，径流深年平均为</w:t>
            </w:r>
            <w:r w:rsidRPr="009175C0">
              <w:rPr>
                <w:sz w:val="24"/>
              </w:rPr>
              <w:t>820mm</w:t>
            </w:r>
            <w:r w:rsidRPr="009175C0">
              <w:rPr>
                <w:sz w:val="24"/>
              </w:rPr>
              <w:t>，径流系数为</w:t>
            </w:r>
            <w:r w:rsidRPr="009175C0">
              <w:rPr>
                <w:sz w:val="24"/>
              </w:rPr>
              <w:t>0.51</w:t>
            </w:r>
            <w:r w:rsidRPr="009175C0">
              <w:rPr>
                <w:sz w:val="24"/>
              </w:rPr>
              <w:t>。项目所在地石窟河段建有多级水电站，分别为长潭电站、艾坝电站、榕子渡电站、荣春电站、三圳拦河电站、新铺电站等，水文特征主要受控于水电站的运行。据调查，项目废水排放口上游</w:t>
            </w:r>
            <w:r w:rsidRPr="009175C0">
              <w:rPr>
                <w:sz w:val="24"/>
              </w:rPr>
              <w:t>3.5</w:t>
            </w:r>
            <w:r w:rsidRPr="009175C0">
              <w:rPr>
                <w:sz w:val="24"/>
              </w:rPr>
              <w:t>公里有荣春水电站，下游</w:t>
            </w:r>
            <w:r w:rsidRPr="009175C0">
              <w:rPr>
                <w:sz w:val="24"/>
              </w:rPr>
              <w:t>3</w:t>
            </w:r>
            <w:r w:rsidRPr="009175C0">
              <w:rPr>
                <w:sz w:val="24"/>
              </w:rPr>
              <w:t>公里有三圳拦河水电站。项目附近水体为厄子山塘，也称厄子水库，距管理区场部上游</w:t>
            </w:r>
            <w:r w:rsidRPr="009175C0">
              <w:rPr>
                <w:sz w:val="24"/>
              </w:rPr>
              <w:t>300m</w:t>
            </w:r>
            <w:r w:rsidRPr="009175C0">
              <w:rPr>
                <w:sz w:val="24"/>
              </w:rPr>
              <w:t>，规划为工业用地。厄子水库主要用于灌溉，灌溉农田面积约</w:t>
            </w:r>
            <w:r w:rsidRPr="009175C0">
              <w:rPr>
                <w:sz w:val="24"/>
              </w:rPr>
              <w:t>26</w:t>
            </w:r>
            <w:r w:rsidRPr="009175C0">
              <w:rPr>
                <w:sz w:val="24"/>
              </w:rPr>
              <w:t>平方米。厄子水库下游为长潭干圳，在丰水期，水库库容满负荷时，水库水就溢出排至长潭干圳，最后沿干圳汇入石窟河。</w:t>
            </w:r>
          </w:p>
          <w:p w:rsidR="009175C0" w:rsidRPr="009175C0" w:rsidRDefault="009175C0" w:rsidP="002E1AE6">
            <w:pPr>
              <w:pStyle w:val="af2"/>
              <w:spacing w:line="360" w:lineRule="auto"/>
              <w:ind w:firstLine="480"/>
              <w:rPr>
                <w:rFonts w:ascii="Times New Roman" w:eastAsia="宋体" w:hAnsi="Times New Roman" w:cs="Times New Roman"/>
              </w:rPr>
            </w:pPr>
            <w:r w:rsidRPr="009175C0">
              <w:rPr>
                <w:rFonts w:ascii="Times New Roman" w:eastAsia="宋体" w:hAnsi="Times New Roman" w:cs="Times New Roman"/>
              </w:rPr>
              <w:t>蕉华工业园范围内地下水主要赋存于砾质粘性土中，地下水位标高在－</w:t>
            </w:r>
            <w:r w:rsidRPr="009175C0">
              <w:rPr>
                <w:rFonts w:ascii="Times New Roman" w:eastAsia="宋体" w:hAnsi="Times New Roman" w:cs="Times New Roman"/>
              </w:rPr>
              <w:t>2.00m</w:t>
            </w:r>
            <w:r w:rsidRPr="009175C0">
              <w:rPr>
                <w:rFonts w:ascii="Times New Roman" w:eastAsia="宋体" w:hAnsi="Times New Roman" w:cs="Times New Roman"/>
              </w:rPr>
              <w:t>～－</w:t>
            </w:r>
            <w:r w:rsidRPr="009175C0">
              <w:rPr>
                <w:rFonts w:ascii="Times New Roman" w:eastAsia="宋体" w:hAnsi="Times New Roman" w:cs="Times New Roman"/>
              </w:rPr>
              <w:t>2.50m</w:t>
            </w:r>
            <w:r w:rsidRPr="009175C0">
              <w:rPr>
                <w:rFonts w:ascii="Times New Roman" w:eastAsia="宋体" w:hAnsi="Times New Roman" w:cs="Times New Roman"/>
              </w:rPr>
              <w:t>，地下水类型属孔隙潜水，弱透水层中的地下水。本区地下水对砼结构无腐蚀性，对钢结构具弱腐蚀性。</w:t>
            </w:r>
          </w:p>
          <w:p w:rsidR="009175C0" w:rsidRPr="009175C0" w:rsidRDefault="009175C0" w:rsidP="002E1AE6">
            <w:pPr>
              <w:tabs>
                <w:tab w:val="left" w:pos="2940"/>
              </w:tabs>
              <w:snapToGrid w:val="0"/>
              <w:spacing w:line="360" w:lineRule="auto"/>
              <w:ind w:firstLine="482"/>
              <w:rPr>
                <w:b/>
                <w:sz w:val="24"/>
              </w:rPr>
            </w:pPr>
            <w:r w:rsidRPr="009175C0">
              <w:rPr>
                <w:b/>
                <w:sz w:val="24"/>
              </w:rPr>
              <w:t>4</w:t>
            </w:r>
            <w:r w:rsidRPr="009175C0">
              <w:rPr>
                <w:b/>
                <w:sz w:val="24"/>
              </w:rPr>
              <w:t>、气象、气候</w:t>
            </w:r>
          </w:p>
          <w:p w:rsidR="009175C0" w:rsidRPr="009175C0" w:rsidRDefault="009175C0" w:rsidP="009175C0">
            <w:pPr>
              <w:spacing w:line="360" w:lineRule="auto"/>
              <w:ind w:firstLineChars="200" w:firstLine="480"/>
              <w:rPr>
                <w:sz w:val="24"/>
              </w:rPr>
            </w:pPr>
            <w:r>
              <w:rPr>
                <w:sz w:val="24"/>
              </w:rPr>
              <w:t>项目</w:t>
            </w:r>
            <w:r w:rsidRPr="009175C0">
              <w:rPr>
                <w:sz w:val="24"/>
              </w:rPr>
              <w:t>所在地为石窟河流域，属亚热带海洋性季风气候，流域平均气温约</w:t>
            </w:r>
            <w:r w:rsidRPr="009175C0">
              <w:rPr>
                <w:sz w:val="24"/>
              </w:rPr>
              <w:t>21</w:t>
            </w:r>
            <w:r w:rsidRPr="009175C0">
              <w:rPr>
                <w:rFonts w:ascii="宋体" w:hAnsi="宋体" w:cs="宋体" w:hint="eastAsia"/>
                <w:sz w:val="24"/>
              </w:rPr>
              <w:t>℃</w:t>
            </w:r>
            <w:r w:rsidRPr="009175C0">
              <w:rPr>
                <w:sz w:val="24"/>
              </w:rPr>
              <w:t>，最高极端气温为</w:t>
            </w:r>
            <w:r w:rsidRPr="009175C0">
              <w:rPr>
                <w:sz w:val="24"/>
              </w:rPr>
              <w:t>38.4</w:t>
            </w:r>
            <w:r w:rsidRPr="009175C0">
              <w:rPr>
                <w:rFonts w:ascii="宋体" w:hAnsi="宋体" w:cs="宋体" w:hint="eastAsia"/>
                <w:sz w:val="24"/>
              </w:rPr>
              <w:t>℃</w:t>
            </w:r>
            <w:r w:rsidRPr="009175C0">
              <w:rPr>
                <w:sz w:val="24"/>
              </w:rPr>
              <w:t>，最低极端气温为</w:t>
            </w:r>
            <w:r w:rsidRPr="009175C0">
              <w:rPr>
                <w:sz w:val="24"/>
              </w:rPr>
              <w:t>-2.4</w:t>
            </w:r>
            <w:r w:rsidRPr="009175C0">
              <w:rPr>
                <w:rFonts w:ascii="宋体" w:hAnsi="宋体" w:cs="宋体" w:hint="eastAsia"/>
                <w:sz w:val="24"/>
              </w:rPr>
              <w:t>℃</w:t>
            </w:r>
            <w:r w:rsidRPr="009175C0">
              <w:rPr>
                <w:sz w:val="24"/>
              </w:rPr>
              <w:t>。多年平均降雨量为</w:t>
            </w:r>
            <w:r w:rsidRPr="009175C0">
              <w:rPr>
                <w:sz w:val="24"/>
              </w:rPr>
              <w:t>1703mm</w:t>
            </w:r>
            <w:r w:rsidRPr="009175C0">
              <w:rPr>
                <w:sz w:val="24"/>
              </w:rPr>
              <w:t>，最大值为</w:t>
            </w:r>
            <w:r w:rsidRPr="009175C0">
              <w:rPr>
                <w:sz w:val="24"/>
              </w:rPr>
              <w:t>2867.1mm</w:t>
            </w:r>
            <w:r w:rsidRPr="009175C0">
              <w:rPr>
                <w:sz w:val="24"/>
              </w:rPr>
              <w:t>，最小值为</w:t>
            </w:r>
            <w:r w:rsidRPr="009175C0">
              <w:rPr>
                <w:sz w:val="24"/>
              </w:rPr>
              <w:t>964.1mm</w:t>
            </w:r>
            <w:r w:rsidRPr="009175C0">
              <w:rPr>
                <w:sz w:val="24"/>
              </w:rPr>
              <w:t>。年内降雨分配不均，主汛期雨量集中，强度大，影响大，</w:t>
            </w:r>
            <w:r w:rsidRPr="009175C0">
              <w:rPr>
                <w:sz w:val="24"/>
              </w:rPr>
              <w:t>4-9</w:t>
            </w:r>
            <w:r w:rsidRPr="009175C0">
              <w:rPr>
                <w:sz w:val="24"/>
              </w:rPr>
              <w:t>月为汛期，汛期雨量占全年雨量的</w:t>
            </w:r>
            <w:r w:rsidRPr="009175C0">
              <w:rPr>
                <w:sz w:val="24"/>
              </w:rPr>
              <w:t>70-80%</w:t>
            </w:r>
            <w:r w:rsidRPr="009175C0">
              <w:rPr>
                <w:sz w:val="24"/>
              </w:rPr>
              <w:t>。年平均蒸发量为</w:t>
            </w:r>
            <w:r w:rsidRPr="009175C0">
              <w:rPr>
                <w:sz w:val="24"/>
              </w:rPr>
              <w:t>1322mm</w:t>
            </w:r>
            <w:r w:rsidRPr="009175C0">
              <w:rPr>
                <w:sz w:val="24"/>
              </w:rPr>
              <w:t>左右，年平均相对湿度为</w:t>
            </w:r>
            <w:r w:rsidRPr="009175C0">
              <w:rPr>
                <w:sz w:val="24"/>
              </w:rPr>
              <w:t>76%</w:t>
            </w:r>
            <w:r w:rsidRPr="009175C0">
              <w:rPr>
                <w:sz w:val="24"/>
              </w:rPr>
              <w:t>。</w:t>
            </w:r>
            <w:r w:rsidRPr="009175C0">
              <w:rPr>
                <w:sz w:val="24"/>
              </w:rPr>
              <w:t>1-3</w:t>
            </w:r>
            <w:r w:rsidRPr="009175C0">
              <w:rPr>
                <w:sz w:val="24"/>
              </w:rPr>
              <w:t>月、</w:t>
            </w:r>
            <w:r w:rsidRPr="009175C0">
              <w:rPr>
                <w:sz w:val="24"/>
              </w:rPr>
              <w:t>9</w:t>
            </w:r>
            <w:r w:rsidRPr="009175C0">
              <w:rPr>
                <w:sz w:val="24"/>
              </w:rPr>
              <w:t>月以北风和西北风为多，</w:t>
            </w:r>
            <w:r w:rsidRPr="009175C0">
              <w:rPr>
                <w:sz w:val="24"/>
              </w:rPr>
              <w:t>4-8</w:t>
            </w:r>
            <w:r w:rsidRPr="009175C0">
              <w:rPr>
                <w:sz w:val="24"/>
              </w:rPr>
              <w:t>月以西南风为多，</w:t>
            </w:r>
            <w:r w:rsidRPr="009175C0">
              <w:rPr>
                <w:sz w:val="24"/>
              </w:rPr>
              <w:t>10-12</w:t>
            </w:r>
            <w:r w:rsidRPr="009175C0">
              <w:rPr>
                <w:sz w:val="24"/>
              </w:rPr>
              <w:t>月以北风为多，平均风速在</w:t>
            </w:r>
            <w:r w:rsidRPr="009175C0">
              <w:rPr>
                <w:sz w:val="24"/>
              </w:rPr>
              <w:t>1-2</w:t>
            </w:r>
            <w:r w:rsidRPr="009175C0">
              <w:rPr>
                <w:sz w:val="24"/>
              </w:rPr>
              <w:t>级，最大风力为</w:t>
            </w:r>
            <w:r w:rsidRPr="009175C0">
              <w:rPr>
                <w:sz w:val="24"/>
              </w:rPr>
              <w:t>8</w:t>
            </w:r>
            <w:r w:rsidRPr="009175C0">
              <w:rPr>
                <w:sz w:val="24"/>
              </w:rPr>
              <w:t>级。</w:t>
            </w:r>
          </w:p>
          <w:p w:rsidR="009175C0" w:rsidRPr="009175C0" w:rsidRDefault="009175C0" w:rsidP="002E1AE6">
            <w:pPr>
              <w:adjustRightInd w:val="0"/>
              <w:snapToGrid w:val="0"/>
              <w:spacing w:line="360" w:lineRule="auto"/>
              <w:ind w:firstLine="482"/>
              <w:rPr>
                <w:b/>
                <w:sz w:val="24"/>
              </w:rPr>
            </w:pPr>
            <w:r w:rsidRPr="009175C0">
              <w:rPr>
                <w:b/>
                <w:sz w:val="24"/>
              </w:rPr>
              <w:t>5</w:t>
            </w:r>
            <w:r w:rsidRPr="009175C0">
              <w:rPr>
                <w:b/>
                <w:sz w:val="24"/>
              </w:rPr>
              <w:t>、植被</w:t>
            </w:r>
          </w:p>
          <w:p w:rsidR="009175C0" w:rsidRPr="009175C0" w:rsidRDefault="009175C0" w:rsidP="009175C0">
            <w:pPr>
              <w:adjustRightInd w:val="0"/>
              <w:snapToGrid w:val="0"/>
              <w:spacing w:line="312" w:lineRule="auto"/>
              <w:ind w:firstLineChars="200" w:firstLine="480"/>
              <w:rPr>
                <w:sz w:val="24"/>
              </w:rPr>
            </w:pPr>
            <w:r w:rsidRPr="009175C0">
              <w:rPr>
                <w:sz w:val="24"/>
              </w:rPr>
              <w:t>项目所在地位于丘陵山地，主要植物物种有松树、杉树、荷树、山乌桕、山苍子、盐肤木、继木、鸡屎藤、葛藤、菝葜、山银花、桃金娘、芒萁、乌毛蕨、凤尾蕨等等。建设项目所在地周围未记录和发现有珍稀濒危动、植物。</w:t>
            </w:r>
          </w:p>
          <w:p w:rsidR="009175C0" w:rsidRPr="009175C0" w:rsidRDefault="009175C0" w:rsidP="002E1AE6">
            <w:pPr>
              <w:spacing w:line="360" w:lineRule="auto"/>
              <w:ind w:firstLine="482"/>
              <w:rPr>
                <w:b/>
                <w:sz w:val="24"/>
              </w:rPr>
            </w:pPr>
            <w:r w:rsidRPr="009175C0">
              <w:rPr>
                <w:b/>
                <w:sz w:val="24"/>
              </w:rPr>
              <w:t>6</w:t>
            </w:r>
            <w:r w:rsidRPr="009175C0">
              <w:rPr>
                <w:b/>
                <w:sz w:val="24"/>
              </w:rPr>
              <w:t>、项目所在地环境功能属性：</w:t>
            </w:r>
          </w:p>
          <w:p w:rsidR="009175C0" w:rsidRPr="009175C0" w:rsidRDefault="009175C0" w:rsidP="002E1AE6">
            <w:pPr>
              <w:snapToGrid w:val="0"/>
              <w:spacing w:line="360" w:lineRule="auto"/>
              <w:rPr>
                <w:sz w:val="24"/>
              </w:rPr>
            </w:pPr>
            <w:r w:rsidRPr="009175C0">
              <w:rPr>
                <w:sz w:val="24"/>
              </w:rPr>
              <w:t>建设项目所在地环境功能属性见表</w:t>
            </w:r>
            <w:r w:rsidRPr="009175C0">
              <w:rPr>
                <w:rFonts w:hint="eastAsia"/>
                <w:sz w:val="24"/>
              </w:rPr>
              <w:t>2-1</w:t>
            </w:r>
            <w:r w:rsidRPr="009175C0">
              <w:rPr>
                <w:sz w:val="24"/>
              </w:rPr>
              <w:t>所列：</w:t>
            </w:r>
          </w:p>
          <w:p w:rsidR="009175C0" w:rsidRPr="007144DC" w:rsidRDefault="009175C0" w:rsidP="009175C0">
            <w:pPr>
              <w:spacing w:beforeLines="50" w:before="156" w:afterLines="50" w:after="156"/>
              <w:ind w:firstLine="406"/>
              <w:jc w:val="center"/>
              <w:rPr>
                <w:b/>
                <w:spacing w:val="-4"/>
                <w:szCs w:val="21"/>
              </w:rPr>
            </w:pPr>
            <w:r w:rsidRPr="007144DC">
              <w:rPr>
                <w:b/>
                <w:spacing w:val="-4"/>
                <w:szCs w:val="21"/>
              </w:rPr>
              <w:t>表</w:t>
            </w:r>
            <w:r w:rsidRPr="007144DC">
              <w:rPr>
                <w:rFonts w:hint="eastAsia"/>
                <w:b/>
                <w:spacing w:val="-4"/>
                <w:szCs w:val="21"/>
              </w:rPr>
              <w:t>2-1</w:t>
            </w:r>
            <w:r w:rsidRPr="007144DC">
              <w:rPr>
                <w:b/>
                <w:spacing w:val="-4"/>
                <w:szCs w:val="21"/>
              </w:rPr>
              <w:t xml:space="preserve"> </w:t>
            </w:r>
            <w:r w:rsidRPr="007144DC">
              <w:rPr>
                <w:b/>
                <w:spacing w:val="-4"/>
                <w:szCs w:val="21"/>
              </w:rPr>
              <w:t>环境功能属性一览表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99"/>
              <w:gridCol w:w="2800"/>
              <w:gridCol w:w="5387"/>
            </w:tblGrid>
            <w:tr w:rsidR="009175C0" w:rsidRPr="00397E35" w:rsidTr="002E1AE6">
              <w:trPr>
                <w:trHeight w:val="340"/>
                <w:tblHeader/>
                <w:jc w:val="center"/>
              </w:trPr>
              <w:tc>
                <w:tcPr>
                  <w:tcW w:w="999" w:type="dxa"/>
                  <w:vAlign w:val="center"/>
                </w:tcPr>
                <w:p w:rsidR="009175C0" w:rsidRPr="00397E35" w:rsidRDefault="009175C0" w:rsidP="002E1AE6">
                  <w:pPr>
                    <w:jc w:val="center"/>
                    <w:rPr>
                      <w:szCs w:val="21"/>
                    </w:rPr>
                  </w:pPr>
                  <w:r w:rsidRPr="00397E35">
                    <w:rPr>
                      <w:szCs w:val="21"/>
                    </w:rPr>
                    <w:t>编号</w:t>
                  </w:r>
                </w:p>
              </w:tc>
              <w:tc>
                <w:tcPr>
                  <w:tcW w:w="2800" w:type="dxa"/>
                  <w:vAlign w:val="center"/>
                </w:tcPr>
                <w:p w:rsidR="009175C0" w:rsidRPr="00397E35" w:rsidRDefault="009175C0" w:rsidP="002E1AE6">
                  <w:pPr>
                    <w:jc w:val="center"/>
                    <w:rPr>
                      <w:szCs w:val="21"/>
                    </w:rPr>
                  </w:pPr>
                  <w:r w:rsidRPr="00397E35">
                    <w:rPr>
                      <w:szCs w:val="21"/>
                    </w:rPr>
                    <w:t>项目</w:t>
                  </w:r>
                </w:p>
              </w:tc>
              <w:tc>
                <w:tcPr>
                  <w:tcW w:w="5387" w:type="dxa"/>
                  <w:vAlign w:val="center"/>
                </w:tcPr>
                <w:p w:rsidR="009175C0" w:rsidRPr="00397E35" w:rsidRDefault="009175C0" w:rsidP="002E1AE6">
                  <w:pPr>
                    <w:jc w:val="center"/>
                    <w:rPr>
                      <w:szCs w:val="21"/>
                    </w:rPr>
                  </w:pPr>
                  <w:r w:rsidRPr="00397E35">
                    <w:rPr>
                      <w:szCs w:val="21"/>
                    </w:rPr>
                    <w:t>环境功能属性</w:t>
                  </w:r>
                </w:p>
              </w:tc>
            </w:tr>
            <w:tr w:rsidR="009175C0" w:rsidRPr="00397E35" w:rsidTr="002E1AE6">
              <w:trPr>
                <w:trHeight w:val="340"/>
                <w:jc w:val="center"/>
              </w:trPr>
              <w:tc>
                <w:tcPr>
                  <w:tcW w:w="999" w:type="dxa"/>
                  <w:vAlign w:val="center"/>
                </w:tcPr>
                <w:p w:rsidR="009175C0" w:rsidRPr="00397E35" w:rsidRDefault="009175C0" w:rsidP="002E1AE6">
                  <w:pPr>
                    <w:jc w:val="center"/>
                    <w:rPr>
                      <w:szCs w:val="21"/>
                    </w:rPr>
                  </w:pPr>
                  <w:r w:rsidRPr="00397E35">
                    <w:rPr>
                      <w:szCs w:val="21"/>
                    </w:rPr>
                    <w:lastRenderedPageBreak/>
                    <w:t>1</w:t>
                  </w:r>
                </w:p>
              </w:tc>
              <w:tc>
                <w:tcPr>
                  <w:tcW w:w="2800" w:type="dxa"/>
                  <w:vAlign w:val="center"/>
                </w:tcPr>
                <w:p w:rsidR="009175C0" w:rsidRPr="00397E35" w:rsidRDefault="009175C0" w:rsidP="002E1AE6">
                  <w:pPr>
                    <w:jc w:val="center"/>
                    <w:rPr>
                      <w:szCs w:val="21"/>
                    </w:rPr>
                  </w:pPr>
                  <w:r w:rsidRPr="00397E35">
                    <w:rPr>
                      <w:szCs w:val="21"/>
                    </w:rPr>
                    <w:t>水环境功能区</w:t>
                  </w:r>
                </w:p>
              </w:tc>
              <w:tc>
                <w:tcPr>
                  <w:tcW w:w="5387" w:type="dxa"/>
                  <w:vAlign w:val="center"/>
                </w:tcPr>
                <w:p w:rsidR="009175C0" w:rsidRPr="00397E35" w:rsidRDefault="009175C0" w:rsidP="002E1AE6">
                  <w:pPr>
                    <w:jc w:val="center"/>
                    <w:rPr>
                      <w:szCs w:val="21"/>
                    </w:rPr>
                  </w:pPr>
                  <w:r w:rsidRPr="00397E35">
                    <w:rPr>
                      <w:szCs w:val="21"/>
                    </w:rPr>
                    <w:t>不</w:t>
                  </w:r>
                  <w:r w:rsidRPr="00397E35">
                    <w:rPr>
                      <w:rFonts w:hint="eastAsia"/>
                      <w:szCs w:val="21"/>
                    </w:rPr>
                    <w:t>在</w:t>
                  </w:r>
                  <w:r w:rsidRPr="00397E35">
                    <w:rPr>
                      <w:szCs w:val="21"/>
                    </w:rPr>
                    <w:t>饮用水源保护区</w:t>
                  </w:r>
                  <w:r w:rsidRPr="00397E35">
                    <w:rPr>
                      <w:rFonts w:hint="eastAsia"/>
                      <w:szCs w:val="21"/>
                    </w:rPr>
                    <w:t>内</w:t>
                  </w:r>
                  <w:r w:rsidRPr="00397E35">
                    <w:rPr>
                      <w:szCs w:val="21"/>
                    </w:rPr>
                    <w:t>，石窟河，</w:t>
                  </w:r>
                  <w:r w:rsidRPr="00397E35">
                    <w:rPr>
                      <w:rFonts w:hint="eastAsia"/>
                      <w:szCs w:val="21"/>
                    </w:rPr>
                    <w:t>饮农发用水</w:t>
                  </w:r>
                  <w:r w:rsidRPr="00397E35">
                    <w:rPr>
                      <w:szCs w:val="21"/>
                    </w:rPr>
                    <w:t>，水质执行《地表水环境质量标准》（</w:t>
                  </w:r>
                  <w:r w:rsidRPr="00397E35">
                    <w:rPr>
                      <w:szCs w:val="21"/>
                    </w:rPr>
                    <w:t>GB3838-2002</w:t>
                  </w:r>
                  <w:r w:rsidRPr="00397E35">
                    <w:rPr>
                      <w:szCs w:val="21"/>
                    </w:rPr>
                    <w:t>）</w:t>
                  </w:r>
                  <w:r w:rsidRPr="00397E35">
                    <w:rPr>
                      <w:rFonts w:cs="宋体" w:hint="eastAsia"/>
                      <w:szCs w:val="21"/>
                    </w:rPr>
                    <w:t>Ⅲ</w:t>
                  </w:r>
                  <w:r w:rsidRPr="00397E35">
                    <w:rPr>
                      <w:szCs w:val="21"/>
                    </w:rPr>
                    <w:t>类标准</w:t>
                  </w:r>
                </w:p>
              </w:tc>
            </w:tr>
            <w:tr w:rsidR="009175C0" w:rsidRPr="00397E35" w:rsidTr="002E1AE6">
              <w:trPr>
                <w:trHeight w:val="340"/>
                <w:jc w:val="center"/>
              </w:trPr>
              <w:tc>
                <w:tcPr>
                  <w:tcW w:w="999" w:type="dxa"/>
                  <w:vAlign w:val="center"/>
                </w:tcPr>
                <w:p w:rsidR="009175C0" w:rsidRPr="00397E35" w:rsidRDefault="009175C0" w:rsidP="002E1AE6">
                  <w:pPr>
                    <w:jc w:val="center"/>
                    <w:rPr>
                      <w:szCs w:val="21"/>
                    </w:rPr>
                  </w:pPr>
                </w:p>
              </w:tc>
              <w:tc>
                <w:tcPr>
                  <w:tcW w:w="2800" w:type="dxa"/>
                  <w:vAlign w:val="center"/>
                </w:tcPr>
                <w:p w:rsidR="009175C0" w:rsidRPr="00397E35" w:rsidRDefault="009175C0" w:rsidP="002E1AE6">
                  <w:pPr>
                    <w:jc w:val="center"/>
                    <w:rPr>
                      <w:szCs w:val="21"/>
                    </w:rPr>
                  </w:pPr>
                  <w:r w:rsidRPr="00397E35">
                    <w:rPr>
                      <w:szCs w:val="21"/>
                    </w:rPr>
                    <w:t>环境空气质量功能区</w:t>
                  </w:r>
                </w:p>
              </w:tc>
              <w:tc>
                <w:tcPr>
                  <w:tcW w:w="5387" w:type="dxa"/>
                  <w:vAlign w:val="center"/>
                </w:tcPr>
                <w:p w:rsidR="009175C0" w:rsidRPr="00397E35" w:rsidRDefault="009175C0" w:rsidP="002E1AE6">
                  <w:pPr>
                    <w:jc w:val="center"/>
                    <w:rPr>
                      <w:szCs w:val="21"/>
                    </w:rPr>
                  </w:pPr>
                  <w:r w:rsidRPr="00397E35">
                    <w:rPr>
                      <w:szCs w:val="21"/>
                    </w:rPr>
                    <w:t>属二类区；执行《环境空气质量标准》（</w:t>
                  </w:r>
                  <w:r w:rsidRPr="00397E35">
                    <w:rPr>
                      <w:szCs w:val="21"/>
                    </w:rPr>
                    <w:t>GB3095-2012</w:t>
                  </w:r>
                  <w:r w:rsidRPr="00397E35">
                    <w:rPr>
                      <w:szCs w:val="21"/>
                    </w:rPr>
                    <w:t>）二级标准</w:t>
                  </w:r>
                </w:p>
              </w:tc>
            </w:tr>
            <w:tr w:rsidR="009175C0" w:rsidRPr="00397E35" w:rsidTr="002E1AE6">
              <w:trPr>
                <w:trHeight w:val="340"/>
                <w:jc w:val="center"/>
              </w:trPr>
              <w:tc>
                <w:tcPr>
                  <w:tcW w:w="999" w:type="dxa"/>
                  <w:vAlign w:val="center"/>
                </w:tcPr>
                <w:p w:rsidR="009175C0" w:rsidRPr="00397E35" w:rsidRDefault="009175C0" w:rsidP="002E1AE6">
                  <w:pPr>
                    <w:jc w:val="center"/>
                    <w:rPr>
                      <w:szCs w:val="21"/>
                    </w:rPr>
                  </w:pPr>
                  <w:r w:rsidRPr="00397E35">
                    <w:rPr>
                      <w:szCs w:val="21"/>
                    </w:rPr>
                    <w:t>3</w:t>
                  </w:r>
                </w:p>
              </w:tc>
              <w:tc>
                <w:tcPr>
                  <w:tcW w:w="2800" w:type="dxa"/>
                  <w:vAlign w:val="center"/>
                </w:tcPr>
                <w:p w:rsidR="009175C0" w:rsidRPr="00397E35" w:rsidRDefault="009175C0" w:rsidP="002E1AE6">
                  <w:pPr>
                    <w:jc w:val="center"/>
                    <w:rPr>
                      <w:szCs w:val="21"/>
                    </w:rPr>
                  </w:pPr>
                  <w:r w:rsidRPr="00397E35">
                    <w:rPr>
                      <w:szCs w:val="21"/>
                    </w:rPr>
                    <w:t>声环境功能区</w:t>
                  </w:r>
                </w:p>
              </w:tc>
              <w:tc>
                <w:tcPr>
                  <w:tcW w:w="5387" w:type="dxa"/>
                  <w:vAlign w:val="center"/>
                </w:tcPr>
                <w:p w:rsidR="009175C0" w:rsidRPr="00397E35" w:rsidRDefault="00CC09DD" w:rsidP="002E1AE6">
                  <w:pPr>
                    <w:jc w:val="center"/>
                    <w:rPr>
                      <w:szCs w:val="21"/>
                    </w:rPr>
                  </w:pPr>
                  <w:r>
                    <w:rPr>
                      <w:rFonts w:hint="eastAsia"/>
                      <w:szCs w:val="21"/>
                    </w:rPr>
                    <w:t>4a</w:t>
                  </w:r>
                  <w:r w:rsidR="009175C0" w:rsidRPr="00397E35">
                    <w:rPr>
                      <w:rFonts w:hint="eastAsia"/>
                      <w:szCs w:val="21"/>
                    </w:rPr>
                    <w:t>类区</w:t>
                  </w:r>
                </w:p>
              </w:tc>
            </w:tr>
            <w:tr w:rsidR="009175C0" w:rsidRPr="00397E35" w:rsidTr="002E1AE6">
              <w:trPr>
                <w:trHeight w:val="340"/>
                <w:jc w:val="center"/>
              </w:trPr>
              <w:tc>
                <w:tcPr>
                  <w:tcW w:w="999" w:type="dxa"/>
                  <w:vAlign w:val="center"/>
                </w:tcPr>
                <w:p w:rsidR="009175C0" w:rsidRPr="00397E35" w:rsidRDefault="009175C0" w:rsidP="002E1AE6">
                  <w:pPr>
                    <w:jc w:val="center"/>
                    <w:rPr>
                      <w:szCs w:val="21"/>
                    </w:rPr>
                  </w:pPr>
                  <w:r w:rsidRPr="00397E35">
                    <w:rPr>
                      <w:szCs w:val="21"/>
                    </w:rPr>
                    <w:t>4</w:t>
                  </w:r>
                </w:p>
              </w:tc>
              <w:tc>
                <w:tcPr>
                  <w:tcW w:w="2800" w:type="dxa"/>
                  <w:vAlign w:val="center"/>
                </w:tcPr>
                <w:p w:rsidR="009175C0" w:rsidRPr="00397E35" w:rsidRDefault="009175C0" w:rsidP="002E1AE6">
                  <w:pPr>
                    <w:jc w:val="center"/>
                    <w:rPr>
                      <w:szCs w:val="21"/>
                    </w:rPr>
                  </w:pPr>
                  <w:r w:rsidRPr="00397E35">
                    <w:rPr>
                      <w:szCs w:val="21"/>
                    </w:rPr>
                    <w:t>是否基本农田保护区</w:t>
                  </w:r>
                </w:p>
              </w:tc>
              <w:tc>
                <w:tcPr>
                  <w:tcW w:w="5387" w:type="dxa"/>
                  <w:vAlign w:val="center"/>
                </w:tcPr>
                <w:p w:rsidR="009175C0" w:rsidRPr="00397E35" w:rsidRDefault="009175C0" w:rsidP="002E1AE6">
                  <w:pPr>
                    <w:jc w:val="center"/>
                    <w:rPr>
                      <w:szCs w:val="21"/>
                    </w:rPr>
                  </w:pPr>
                  <w:r w:rsidRPr="00397E35">
                    <w:rPr>
                      <w:szCs w:val="21"/>
                    </w:rPr>
                    <w:t>否</w:t>
                  </w:r>
                </w:p>
              </w:tc>
            </w:tr>
            <w:tr w:rsidR="009175C0" w:rsidRPr="00397E35" w:rsidTr="002E1AE6">
              <w:trPr>
                <w:trHeight w:val="340"/>
                <w:jc w:val="center"/>
              </w:trPr>
              <w:tc>
                <w:tcPr>
                  <w:tcW w:w="999" w:type="dxa"/>
                  <w:vAlign w:val="center"/>
                </w:tcPr>
                <w:p w:rsidR="009175C0" w:rsidRPr="00397E35" w:rsidRDefault="009175C0" w:rsidP="002E1AE6">
                  <w:pPr>
                    <w:jc w:val="center"/>
                    <w:rPr>
                      <w:szCs w:val="21"/>
                    </w:rPr>
                  </w:pPr>
                  <w:r w:rsidRPr="00397E35">
                    <w:rPr>
                      <w:szCs w:val="21"/>
                    </w:rPr>
                    <w:t>5</w:t>
                  </w:r>
                </w:p>
              </w:tc>
              <w:tc>
                <w:tcPr>
                  <w:tcW w:w="2800" w:type="dxa"/>
                  <w:vAlign w:val="center"/>
                </w:tcPr>
                <w:p w:rsidR="009175C0" w:rsidRPr="00397E35" w:rsidRDefault="009175C0" w:rsidP="002E1AE6">
                  <w:pPr>
                    <w:jc w:val="center"/>
                    <w:rPr>
                      <w:szCs w:val="21"/>
                    </w:rPr>
                  </w:pPr>
                  <w:r w:rsidRPr="00397E35">
                    <w:rPr>
                      <w:szCs w:val="21"/>
                    </w:rPr>
                    <w:t>是否风景保护区</w:t>
                  </w:r>
                </w:p>
              </w:tc>
              <w:tc>
                <w:tcPr>
                  <w:tcW w:w="5387" w:type="dxa"/>
                  <w:vAlign w:val="center"/>
                </w:tcPr>
                <w:p w:rsidR="009175C0" w:rsidRPr="00397E35" w:rsidRDefault="009175C0" w:rsidP="002E1AE6">
                  <w:pPr>
                    <w:jc w:val="center"/>
                    <w:rPr>
                      <w:szCs w:val="21"/>
                    </w:rPr>
                  </w:pPr>
                  <w:r w:rsidRPr="00397E35">
                    <w:rPr>
                      <w:szCs w:val="21"/>
                    </w:rPr>
                    <w:t>否</w:t>
                  </w:r>
                </w:p>
              </w:tc>
            </w:tr>
            <w:tr w:rsidR="009175C0" w:rsidRPr="00397E35" w:rsidTr="002E1AE6">
              <w:trPr>
                <w:trHeight w:val="340"/>
                <w:jc w:val="center"/>
              </w:trPr>
              <w:tc>
                <w:tcPr>
                  <w:tcW w:w="999" w:type="dxa"/>
                  <w:vAlign w:val="center"/>
                </w:tcPr>
                <w:p w:rsidR="009175C0" w:rsidRPr="00397E35" w:rsidRDefault="009175C0" w:rsidP="002E1AE6">
                  <w:pPr>
                    <w:jc w:val="center"/>
                    <w:rPr>
                      <w:szCs w:val="21"/>
                    </w:rPr>
                  </w:pPr>
                  <w:r w:rsidRPr="00397E35">
                    <w:rPr>
                      <w:szCs w:val="21"/>
                    </w:rPr>
                    <w:t>6</w:t>
                  </w:r>
                </w:p>
              </w:tc>
              <w:tc>
                <w:tcPr>
                  <w:tcW w:w="2800" w:type="dxa"/>
                  <w:vAlign w:val="center"/>
                </w:tcPr>
                <w:p w:rsidR="009175C0" w:rsidRPr="00397E35" w:rsidRDefault="009175C0" w:rsidP="002E1AE6">
                  <w:pPr>
                    <w:jc w:val="center"/>
                    <w:rPr>
                      <w:szCs w:val="21"/>
                    </w:rPr>
                  </w:pPr>
                  <w:r w:rsidRPr="00397E35">
                    <w:rPr>
                      <w:szCs w:val="21"/>
                    </w:rPr>
                    <w:t>是否水库库区</w:t>
                  </w:r>
                </w:p>
              </w:tc>
              <w:tc>
                <w:tcPr>
                  <w:tcW w:w="5387" w:type="dxa"/>
                  <w:vAlign w:val="center"/>
                </w:tcPr>
                <w:p w:rsidR="009175C0" w:rsidRPr="00397E35" w:rsidRDefault="009175C0" w:rsidP="002E1AE6">
                  <w:pPr>
                    <w:jc w:val="center"/>
                    <w:rPr>
                      <w:szCs w:val="21"/>
                    </w:rPr>
                  </w:pPr>
                  <w:r w:rsidRPr="00397E35">
                    <w:rPr>
                      <w:szCs w:val="21"/>
                    </w:rPr>
                    <w:t>否</w:t>
                  </w:r>
                </w:p>
              </w:tc>
            </w:tr>
            <w:tr w:rsidR="009175C0" w:rsidRPr="00397E35" w:rsidTr="002E1AE6">
              <w:trPr>
                <w:trHeight w:val="340"/>
                <w:jc w:val="center"/>
              </w:trPr>
              <w:tc>
                <w:tcPr>
                  <w:tcW w:w="999" w:type="dxa"/>
                  <w:vAlign w:val="center"/>
                </w:tcPr>
                <w:p w:rsidR="009175C0" w:rsidRPr="00397E35" w:rsidRDefault="009175C0" w:rsidP="002E1AE6">
                  <w:pPr>
                    <w:jc w:val="center"/>
                    <w:rPr>
                      <w:szCs w:val="21"/>
                    </w:rPr>
                  </w:pPr>
                  <w:r w:rsidRPr="00397E35">
                    <w:rPr>
                      <w:szCs w:val="21"/>
                    </w:rPr>
                    <w:t>7</w:t>
                  </w:r>
                </w:p>
              </w:tc>
              <w:tc>
                <w:tcPr>
                  <w:tcW w:w="2800" w:type="dxa"/>
                  <w:vAlign w:val="center"/>
                </w:tcPr>
                <w:p w:rsidR="009175C0" w:rsidRPr="00397E35" w:rsidRDefault="009175C0" w:rsidP="002E1AE6">
                  <w:pPr>
                    <w:jc w:val="center"/>
                    <w:rPr>
                      <w:szCs w:val="21"/>
                    </w:rPr>
                  </w:pPr>
                  <w:r w:rsidRPr="00397E35">
                    <w:rPr>
                      <w:szCs w:val="21"/>
                    </w:rPr>
                    <w:t>是否污水处理厂集水范围</w:t>
                  </w:r>
                </w:p>
              </w:tc>
              <w:tc>
                <w:tcPr>
                  <w:tcW w:w="5387" w:type="dxa"/>
                  <w:vAlign w:val="center"/>
                </w:tcPr>
                <w:p w:rsidR="009175C0" w:rsidRPr="00397E35" w:rsidRDefault="009175C0" w:rsidP="002E1AE6">
                  <w:pPr>
                    <w:jc w:val="center"/>
                    <w:rPr>
                      <w:szCs w:val="21"/>
                    </w:rPr>
                  </w:pPr>
                  <w:r w:rsidRPr="00397E35">
                    <w:rPr>
                      <w:szCs w:val="21"/>
                    </w:rPr>
                    <w:t>是（</w:t>
                  </w:r>
                  <w:r w:rsidRPr="00397E35">
                    <w:rPr>
                      <w:rFonts w:hint="eastAsia"/>
                      <w:szCs w:val="21"/>
                    </w:rPr>
                    <w:t>蕉华污水处理厂</w:t>
                  </w:r>
                  <w:r w:rsidRPr="00397E35">
                    <w:rPr>
                      <w:szCs w:val="21"/>
                    </w:rPr>
                    <w:t>）</w:t>
                  </w:r>
                </w:p>
              </w:tc>
            </w:tr>
            <w:tr w:rsidR="009175C0" w:rsidRPr="00397E35" w:rsidTr="002E1AE6">
              <w:trPr>
                <w:trHeight w:val="340"/>
                <w:jc w:val="center"/>
              </w:trPr>
              <w:tc>
                <w:tcPr>
                  <w:tcW w:w="999" w:type="dxa"/>
                  <w:vAlign w:val="center"/>
                </w:tcPr>
                <w:p w:rsidR="009175C0" w:rsidRPr="00397E35" w:rsidRDefault="009175C0" w:rsidP="002E1AE6">
                  <w:pPr>
                    <w:jc w:val="center"/>
                    <w:rPr>
                      <w:szCs w:val="21"/>
                    </w:rPr>
                  </w:pPr>
                  <w:r w:rsidRPr="00397E35">
                    <w:rPr>
                      <w:szCs w:val="21"/>
                    </w:rPr>
                    <w:t>8</w:t>
                  </w:r>
                </w:p>
              </w:tc>
              <w:tc>
                <w:tcPr>
                  <w:tcW w:w="2800" w:type="dxa"/>
                  <w:vAlign w:val="center"/>
                </w:tcPr>
                <w:p w:rsidR="009175C0" w:rsidRPr="00397E35" w:rsidRDefault="009175C0" w:rsidP="002E1AE6">
                  <w:pPr>
                    <w:jc w:val="center"/>
                    <w:rPr>
                      <w:szCs w:val="21"/>
                    </w:rPr>
                  </w:pPr>
                  <w:r w:rsidRPr="00397E35">
                    <w:rPr>
                      <w:szCs w:val="21"/>
                    </w:rPr>
                    <w:t>是否管道煤气管网区</w:t>
                  </w:r>
                </w:p>
              </w:tc>
              <w:tc>
                <w:tcPr>
                  <w:tcW w:w="5387" w:type="dxa"/>
                  <w:vAlign w:val="center"/>
                </w:tcPr>
                <w:p w:rsidR="009175C0" w:rsidRPr="00397E35" w:rsidRDefault="009175C0" w:rsidP="002E1AE6">
                  <w:pPr>
                    <w:jc w:val="center"/>
                    <w:rPr>
                      <w:szCs w:val="21"/>
                    </w:rPr>
                  </w:pPr>
                  <w:r w:rsidRPr="00397E35">
                    <w:rPr>
                      <w:szCs w:val="21"/>
                    </w:rPr>
                    <w:t>否</w:t>
                  </w:r>
                </w:p>
              </w:tc>
            </w:tr>
            <w:tr w:rsidR="009175C0" w:rsidRPr="00397E35" w:rsidTr="002E1AE6">
              <w:trPr>
                <w:trHeight w:val="340"/>
                <w:jc w:val="center"/>
              </w:trPr>
              <w:tc>
                <w:tcPr>
                  <w:tcW w:w="999" w:type="dxa"/>
                  <w:vAlign w:val="center"/>
                </w:tcPr>
                <w:p w:rsidR="009175C0" w:rsidRPr="00397E35" w:rsidRDefault="009175C0" w:rsidP="002E1AE6">
                  <w:pPr>
                    <w:jc w:val="center"/>
                    <w:rPr>
                      <w:szCs w:val="21"/>
                    </w:rPr>
                  </w:pPr>
                  <w:r w:rsidRPr="00397E35">
                    <w:rPr>
                      <w:szCs w:val="21"/>
                    </w:rPr>
                    <w:t>9</w:t>
                  </w:r>
                </w:p>
              </w:tc>
              <w:tc>
                <w:tcPr>
                  <w:tcW w:w="2800" w:type="dxa"/>
                  <w:vAlign w:val="center"/>
                </w:tcPr>
                <w:p w:rsidR="009175C0" w:rsidRPr="00397E35" w:rsidRDefault="009175C0" w:rsidP="002E1AE6">
                  <w:pPr>
                    <w:jc w:val="center"/>
                    <w:rPr>
                      <w:szCs w:val="21"/>
                    </w:rPr>
                  </w:pPr>
                  <w:r w:rsidRPr="00397E35">
                    <w:rPr>
                      <w:szCs w:val="21"/>
                    </w:rPr>
                    <w:t>是否敏感区</w:t>
                  </w:r>
                </w:p>
              </w:tc>
              <w:tc>
                <w:tcPr>
                  <w:tcW w:w="5387" w:type="dxa"/>
                  <w:vAlign w:val="center"/>
                </w:tcPr>
                <w:p w:rsidR="009175C0" w:rsidRPr="00397E35" w:rsidRDefault="009175C0" w:rsidP="002E1AE6">
                  <w:pPr>
                    <w:jc w:val="center"/>
                    <w:rPr>
                      <w:szCs w:val="21"/>
                    </w:rPr>
                  </w:pPr>
                  <w:r w:rsidRPr="00397E35">
                    <w:rPr>
                      <w:szCs w:val="21"/>
                    </w:rPr>
                    <w:t>否</w:t>
                  </w:r>
                </w:p>
              </w:tc>
            </w:tr>
          </w:tbl>
          <w:p w:rsidR="009175C0" w:rsidRPr="00397E35" w:rsidRDefault="009175C0" w:rsidP="002E1AE6"/>
        </w:tc>
      </w:tr>
      <w:tr w:rsidR="009175C0" w:rsidTr="009175C0">
        <w:trPr>
          <w:trHeight w:val="5670"/>
          <w:jc w:val="center"/>
        </w:trPr>
        <w:tc>
          <w:tcPr>
            <w:tcW w:w="8622" w:type="dxa"/>
          </w:tcPr>
          <w:p w:rsidR="009175C0" w:rsidRPr="00397E35" w:rsidRDefault="009175C0" w:rsidP="002E1AE6">
            <w:pPr>
              <w:pStyle w:val="af3"/>
              <w:spacing w:line="360" w:lineRule="auto"/>
              <w:rPr>
                <w:rFonts w:ascii="Times New Roman" w:hAnsi="Times New Roman"/>
              </w:rPr>
            </w:pPr>
            <w:r w:rsidRPr="00397E35">
              <w:rPr>
                <w:rFonts w:ascii="Times New Roman" w:hAnsi="Times New Roman"/>
              </w:rPr>
              <w:lastRenderedPageBreak/>
              <w:t>社会环境简况</w:t>
            </w:r>
            <w:r w:rsidRPr="00397E35">
              <w:rPr>
                <w:rFonts w:ascii="Times New Roman" w:hAnsi="Times New Roman"/>
              </w:rPr>
              <w:t>(</w:t>
            </w:r>
            <w:r w:rsidRPr="00397E35">
              <w:rPr>
                <w:rFonts w:ascii="Times New Roman" w:hAnsi="Times New Roman"/>
              </w:rPr>
              <w:t>社会经济结构、教育、文化、文物保护等</w:t>
            </w:r>
            <w:r w:rsidRPr="00397E35">
              <w:rPr>
                <w:rFonts w:ascii="Times New Roman" w:hAnsi="Times New Roman"/>
              </w:rPr>
              <w:t>)</w:t>
            </w:r>
            <w:r w:rsidRPr="00397E35">
              <w:rPr>
                <w:rFonts w:ascii="Times New Roman" w:hAnsi="Times New Roman"/>
              </w:rPr>
              <w:t>：</w:t>
            </w:r>
          </w:p>
          <w:p w:rsidR="009175C0" w:rsidRPr="009175C0" w:rsidRDefault="009175C0" w:rsidP="002E1AE6">
            <w:pPr>
              <w:spacing w:line="360" w:lineRule="auto"/>
              <w:ind w:firstLine="498"/>
              <w:jc w:val="left"/>
              <w:rPr>
                <w:b/>
                <w:spacing w:val="4"/>
                <w:sz w:val="24"/>
              </w:rPr>
            </w:pPr>
            <w:r w:rsidRPr="009175C0">
              <w:rPr>
                <w:b/>
                <w:spacing w:val="4"/>
                <w:sz w:val="24"/>
              </w:rPr>
              <w:t>1</w:t>
            </w:r>
            <w:r w:rsidRPr="009175C0">
              <w:rPr>
                <w:b/>
                <w:spacing w:val="4"/>
                <w:sz w:val="24"/>
              </w:rPr>
              <w:t>、行政区划</w:t>
            </w:r>
          </w:p>
          <w:p w:rsidR="009175C0" w:rsidRPr="009175C0" w:rsidRDefault="009175C0" w:rsidP="002E1AE6">
            <w:pPr>
              <w:pStyle w:val="22"/>
              <w:rPr>
                <w:rFonts w:cs="Times New Roman"/>
                <w:szCs w:val="24"/>
              </w:rPr>
            </w:pPr>
            <w:r w:rsidRPr="009175C0">
              <w:rPr>
                <w:rFonts w:cs="Times New Roman"/>
                <w:szCs w:val="24"/>
              </w:rPr>
              <w:t>梅州市位于广东省东北部，与福建、江西两省毗邻，辖梅江区、梅县区、兴宁市、五华县、蕉岭县、平原县、大埔县、丰顺县等</w:t>
            </w:r>
            <w:r w:rsidRPr="009175C0">
              <w:rPr>
                <w:rFonts w:cs="Times New Roman"/>
                <w:szCs w:val="24"/>
              </w:rPr>
              <w:t>2</w:t>
            </w:r>
            <w:r w:rsidRPr="009175C0">
              <w:rPr>
                <w:rFonts w:cs="Times New Roman"/>
                <w:szCs w:val="24"/>
              </w:rPr>
              <w:t>区</w:t>
            </w:r>
            <w:r w:rsidRPr="009175C0">
              <w:rPr>
                <w:rFonts w:cs="Times New Roman"/>
                <w:szCs w:val="24"/>
              </w:rPr>
              <w:t>1</w:t>
            </w:r>
            <w:r w:rsidRPr="009175C0">
              <w:rPr>
                <w:rFonts w:cs="Times New Roman"/>
                <w:szCs w:val="24"/>
              </w:rPr>
              <w:t>市</w:t>
            </w:r>
            <w:r w:rsidRPr="009175C0">
              <w:rPr>
                <w:rFonts w:cs="Times New Roman"/>
                <w:szCs w:val="24"/>
              </w:rPr>
              <w:t>5</w:t>
            </w:r>
            <w:r w:rsidRPr="009175C0">
              <w:rPr>
                <w:rFonts w:cs="Times New Roman"/>
                <w:szCs w:val="24"/>
              </w:rPr>
              <w:t>县。</w:t>
            </w:r>
          </w:p>
          <w:p w:rsidR="009175C0" w:rsidRPr="009175C0" w:rsidRDefault="009175C0" w:rsidP="009175C0">
            <w:pPr>
              <w:spacing w:line="360" w:lineRule="auto"/>
              <w:ind w:firstLineChars="200" w:firstLine="480"/>
              <w:rPr>
                <w:sz w:val="24"/>
              </w:rPr>
            </w:pPr>
            <w:r w:rsidRPr="009175C0">
              <w:rPr>
                <w:sz w:val="24"/>
              </w:rPr>
              <w:t>华侨农场下设四个办事处，分别是老场办事处、莲塘办事处、北坑办事处和礤背办事处。辖区内共有</w:t>
            </w:r>
            <w:r w:rsidRPr="009175C0">
              <w:rPr>
                <w:sz w:val="24"/>
              </w:rPr>
              <w:t>7248</w:t>
            </w:r>
            <w:r w:rsidRPr="009175C0">
              <w:rPr>
                <w:sz w:val="24"/>
              </w:rPr>
              <w:t>人，归国华侨一千多人，农业人口占总人口约</w:t>
            </w:r>
            <w:r w:rsidRPr="009175C0">
              <w:rPr>
                <w:sz w:val="24"/>
              </w:rPr>
              <w:t>74%</w:t>
            </w:r>
            <w:r w:rsidRPr="009175C0">
              <w:rPr>
                <w:sz w:val="24"/>
              </w:rPr>
              <w:t>，其中礤背办事处居民已搬迁至其他三个办事处，现居民住宅区呈带状分布在</w:t>
            </w:r>
            <w:r w:rsidRPr="009175C0">
              <w:rPr>
                <w:sz w:val="24"/>
              </w:rPr>
              <w:t>205</w:t>
            </w:r>
            <w:r w:rsidRPr="009175C0">
              <w:rPr>
                <w:sz w:val="24"/>
              </w:rPr>
              <w:t>国道两侧。华侨农场辖区内农田、居民住宅和乡村工业等主要分布在西部冲积平原和中部丘陵地区。</w:t>
            </w:r>
          </w:p>
          <w:p w:rsidR="009175C0" w:rsidRPr="001E2308" w:rsidRDefault="009175C0" w:rsidP="002E1AE6">
            <w:pPr>
              <w:spacing w:line="360" w:lineRule="auto"/>
              <w:ind w:firstLine="498"/>
              <w:jc w:val="left"/>
              <w:rPr>
                <w:b/>
                <w:spacing w:val="4"/>
                <w:sz w:val="24"/>
              </w:rPr>
            </w:pPr>
            <w:r w:rsidRPr="001E2308">
              <w:rPr>
                <w:b/>
                <w:spacing w:val="4"/>
                <w:sz w:val="24"/>
              </w:rPr>
              <w:t>2</w:t>
            </w:r>
            <w:r w:rsidRPr="001E2308">
              <w:rPr>
                <w:b/>
                <w:spacing w:val="4"/>
                <w:sz w:val="24"/>
              </w:rPr>
              <w:t>、经济概况</w:t>
            </w:r>
          </w:p>
          <w:p w:rsidR="006A3EB9" w:rsidRPr="001E2308" w:rsidRDefault="006A3EB9" w:rsidP="006A3EB9">
            <w:pPr>
              <w:adjustRightInd w:val="0"/>
              <w:snapToGrid w:val="0"/>
              <w:spacing w:line="360" w:lineRule="auto"/>
              <w:ind w:firstLineChars="200" w:firstLine="480"/>
              <w:rPr>
                <w:sz w:val="24"/>
              </w:rPr>
            </w:pPr>
            <w:r w:rsidRPr="001E2308">
              <w:rPr>
                <w:rFonts w:hint="eastAsia"/>
                <w:sz w:val="24"/>
              </w:rPr>
              <w:t>2016</w:t>
            </w:r>
            <w:r w:rsidRPr="001E2308">
              <w:rPr>
                <w:rFonts w:hint="eastAsia"/>
                <w:sz w:val="24"/>
              </w:rPr>
              <w:t>年，梅州</w:t>
            </w:r>
            <w:r w:rsidRPr="001E2308">
              <w:rPr>
                <w:rFonts w:hint="eastAsia"/>
                <w:sz w:val="24"/>
              </w:rPr>
              <w:t xml:space="preserve"> </w:t>
            </w:r>
            <w:r w:rsidRPr="001E2308">
              <w:rPr>
                <w:rFonts w:hint="eastAsia"/>
                <w:sz w:val="24"/>
              </w:rPr>
              <w:t>全市生产总值</w:t>
            </w:r>
            <w:r w:rsidRPr="001E2308">
              <w:rPr>
                <w:rFonts w:hint="eastAsia"/>
                <w:sz w:val="24"/>
              </w:rPr>
              <w:t>1045.56</w:t>
            </w:r>
            <w:r w:rsidRPr="001E2308">
              <w:rPr>
                <w:rFonts w:hint="eastAsia"/>
                <w:sz w:val="24"/>
              </w:rPr>
              <w:t>亿元、首次突破千亿元，固定资产投资</w:t>
            </w:r>
            <w:r w:rsidRPr="001E2308">
              <w:rPr>
                <w:rFonts w:hint="eastAsia"/>
                <w:sz w:val="24"/>
              </w:rPr>
              <w:t>650.36</w:t>
            </w:r>
            <w:r w:rsidRPr="001E2308">
              <w:rPr>
                <w:rFonts w:hint="eastAsia"/>
                <w:sz w:val="24"/>
              </w:rPr>
              <w:t>亿元，一般公共预算收入实现</w:t>
            </w:r>
            <w:r w:rsidRPr="001E2308">
              <w:rPr>
                <w:rFonts w:hint="eastAsia"/>
                <w:sz w:val="24"/>
              </w:rPr>
              <w:t>105.46</w:t>
            </w:r>
            <w:r w:rsidRPr="001E2308">
              <w:rPr>
                <w:rFonts w:hint="eastAsia"/>
                <w:sz w:val="24"/>
              </w:rPr>
              <w:t>亿元，分别比</w:t>
            </w:r>
            <w:r w:rsidRPr="001E2308">
              <w:rPr>
                <w:rFonts w:hint="eastAsia"/>
                <w:sz w:val="24"/>
              </w:rPr>
              <w:t>2011</w:t>
            </w:r>
            <w:r w:rsidRPr="001E2308">
              <w:rPr>
                <w:rFonts w:hint="eastAsia"/>
                <w:sz w:val="24"/>
              </w:rPr>
              <w:t>年增长</w:t>
            </w:r>
            <w:r w:rsidRPr="001E2308">
              <w:rPr>
                <w:rFonts w:hint="eastAsia"/>
                <w:sz w:val="24"/>
              </w:rPr>
              <w:t>54.9%</w:t>
            </w:r>
            <w:r w:rsidRPr="001E2308">
              <w:rPr>
                <w:rFonts w:hint="eastAsia"/>
                <w:sz w:val="24"/>
              </w:rPr>
              <w:t>、</w:t>
            </w:r>
            <w:r w:rsidRPr="001E2308">
              <w:rPr>
                <w:rFonts w:hint="eastAsia"/>
                <w:sz w:val="24"/>
              </w:rPr>
              <w:t>227.5%</w:t>
            </w:r>
            <w:r w:rsidRPr="001E2308">
              <w:rPr>
                <w:rFonts w:hint="eastAsia"/>
                <w:sz w:val="24"/>
              </w:rPr>
              <w:t>、</w:t>
            </w:r>
            <w:r w:rsidRPr="001E2308">
              <w:rPr>
                <w:rFonts w:hint="eastAsia"/>
                <w:sz w:val="24"/>
              </w:rPr>
              <w:t>124.9%</w:t>
            </w:r>
            <w:r w:rsidRPr="001E2308">
              <w:rPr>
                <w:rFonts w:hint="eastAsia"/>
                <w:sz w:val="24"/>
              </w:rPr>
              <w:t>，年均分别增长</w:t>
            </w:r>
            <w:r w:rsidRPr="001E2308">
              <w:rPr>
                <w:rFonts w:hint="eastAsia"/>
                <w:sz w:val="24"/>
              </w:rPr>
              <w:t>9.2%</w:t>
            </w:r>
            <w:r w:rsidRPr="001E2308">
              <w:rPr>
                <w:rFonts w:hint="eastAsia"/>
                <w:sz w:val="24"/>
              </w:rPr>
              <w:t>、</w:t>
            </w:r>
            <w:r w:rsidRPr="001E2308">
              <w:rPr>
                <w:rFonts w:hint="eastAsia"/>
                <w:sz w:val="24"/>
              </w:rPr>
              <w:t>26.8%</w:t>
            </w:r>
            <w:r w:rsidRPr="001E2308">
              <w:rPr>
                <w:rFonts w:hint="eastAsia"/>
                <w:sz w:val="24"/>
              </w:rPr>
              <w:t>、</w:t>
            </w:r>
            <w:r w:rsidRPr="001E2308">
              <w:rPr>
                <w:rFonts w:hint="eastAsia"/>
                <w:sz w:val="24"/>
              </w:rPr>
              <w:t>17.6%</w:t>
            </w:r>
            <w:r w:rsidRPr="001E2308">
              <w:rPr>
                <w:rFonts w:hint="eastAsia"/>
                <w:sz w:val="24"/>
              </w:rPr>
              <w:t>。工业加速发展，大力实施产业振兴三年行动计划，规划建设广东梅兴华丰产业集聚带，并上升为省级重大区域发展平台。全市新增省级园区</w:t>
            </w:r>
            <w:r w:rsidRPr="001E2308">
              <w:rPr>
                <w:rFonts w:hint="eastAsia"/>
                <w:sz w:val="24"/>
              </w:rPr>
              <w:t>4</w:t>
            </w:r>
            <w:r w:rsidRPr="001E2308">
              <w:rPr>
                <w:rFonts w:hint="eastAsia"/>
                <w:sz w:val="24"/>
              </w:rPr>
              <w:t>个，</w:t>
            </w:r>
            <w:r w:rsidRPr="001E2308">
              <w:rPr>
                <w:rFonts w:hint="eastAsia"/>
                <w:sz w:val="24"/>
              </w:rPr>
              <w:t>9</w:t>
            </w:r>
            <w:r w:rsidRPr="001E2308">
              <w:rPr>
                <w:rFonts w:hint="eastAsia"/>
                <w:sz w:val="24"/>
              </w:rPr>
              <w:t>个产业园（集聚地）均享受省产业转移政策。</w:t>
            </w:r>
          </w:p>
          <w:p w:rsidR="006A3EB9" w:rsidRPr="001E2308" w:rsidRDefault="006A3EB9" w:rsidP="006A3EB9">
            <w:pPr>
              <w:adjustRightInd w:val="0"/>
              <w:snapToGrid w:val="0"/>
              <w:spacing w:line="360" w:lineRule="auto"/>
              <w:ind w:firstLineChars="200" w:firstLine="480"/>
              <w:rPr>
                <w:sz w:val="24"/>
              </w:rPr>
            </w:pPr>
            <w:r w:rsidRPr="001E2308">
              <w:rPr>
                <w:rFonts w:hint="eastAsia"/>
                <w:sz w:val="24"/>
              </w:rPr>
              <w:t>2016</w:t>
            </w:r>
            <w:r w:rsidRPr="001E2308">
              <w:rPr>
                <w:rFonts w:hint="eastAsia"/>
                <w:sz w:val="24"/>
              </w:rPr>
              <w:t>年，全市规模以上工业增加值</w:t>
            </w:r>
            <w:r w:rsidRPr="001E2308">
              <w:rPr>
                <w:rFonts w:hint="eastAsia"/>
                <w:sz w:val="24"/>
              </w:rPr>
              <w:t>224.21</w:t>
            </w:r>
            <w:r w:rsidRPr="001E2308">
              <w:rPr>
                <w:rFonts w:hint="eastAsia"/>
                <w:sz w:val="24"/>
              </w:rPr>
              <w:t>亿元，年均增长</w:t>
            </w:r>
            <w:r w:rsidRPr="001E2308">
              <w:rPr>
                <w:rFonts w:hint="eastAsia"/>
                <w:sz w:val="24"/>
              </w:rPr>
              <w:t>10.3%</w:t>
            </w:r>
            <w:r w:rsidRPr="001E2308">
              <w:rPr>
                <w:rFonts w:hint="eastAsia"/>
                <w:sz w:val="24"/>
              </w:rPr>
              <w:t>；全市产业园区（集聚地）工业增加值比上年增长</w:t>
            </w:r>
            <w:r w:rsidRPr="001E2308">
              <w:rPr>
                <w:rFonts w:hint="eastAsia"/>
                <w:sz w:val="24"/>
              </w:rPr>
              <w:t>20.8%</w:t>
            </w:r>
            <w:r w:rsidRPr="001E2308">
              <w:rPr>
                <w:rFonts w:hint="eastAsia"/>
                <w:sz w:val="24"/>
              </w:rPr>
              <w:t>；技改投资完成</w:t>
            </w:r>
            <w:r w:rsidRPr="001E2308">
              <w:rPr>
                <w:rFonts w:hint="eastAsia"/>
                <w:sz w:val="24"/>
              </w:rPr>
              <w:t>75.87</w:t>
            </w:r>
            <w:r w:rsidRPr="001E2308">
              <w:rPr>
                <w:rFonts w:hint="eastAsia"/>
                <w:sz w:val="24"/>
              </w:rPr>
              <w:t>亿元，年均增长</w:t>
            </w:r>
            <w:r w:rsidRPr="001E2308">
              <w:rPr>
                <w:rFonts w:hint="eastAsia"/>
                <w:sz w:val="24"/>
              </w:rPr>
              <w:t>20.5%</w:t>
            </w:r>
            <w:r w:rsidRPr="001E2308">
              <w:rPr>
                <w:rFonts w:hint="eastAsia"/>
                <w:sz w:val="24"/>
              </w:rPr>
              <w:t>，总投资</w:t>
            </w:r>
            <w:r w:rsidRPr="001E2308">
              <w:rPr>
                <w:rFonts w:hint="eastAsia"/>
                <w:sz w:val="24"/>
              </w:rPr>
              <w:t>12.7</w:t>
            </w:r>
            <w:r w:rsidRPr="001E2308">
              <w:rPr>
                <w:rFonts w:hint="eastAsia"/>
                <w:sz w:val="24"/>
              </w:rPr>
              <w:t>亿元的“双喜•五叶神”专用生产线正式投产。县域经济实力明显增强，县域规模以上工业增加值实现</w:t>
            </w:r>
            <w:r w:rsidRPr="001E2308">
              <w:rPr>
                <w:rFonts w:hint="eastAsia"/>
                <w:sz w:val="24"/>
              </w:rPr>
              <w:t>157.85</w:t>
            </w:r>
            <w:r w:rsidRPr="001E2308">
              <w:rPr>
                <w:rFonts w:hint="eastAsia"/>
                <w:sz w:val="24"/>
              </w:rPr>
              <w:t>亿元，年均增长</w:t>
            </w:r>
            <w:r w:rsidRPr="001E2308">
              <w:rPr>
                <w:rFonts w:hint="eastAsia"/>
                <w:sz w:val="24"/>
              </w:rPr>
              <w:t>14.9%</w:t>
            </w:r>
            <w:r w:rsidRPr="001E2308">
              <w:rPr>
                <w:rFonts w:hint="eastAsia"/>
                <w:sz w:val="24"/>
              </w:rPr>
              <w:t>。</w:t>
            </w:r>
            <w:r w:rsidRPr="001E2308">
              <w:rPr>
                <w:rFonts w:hint="eastAsia"/>
                <w:sz w:val="24"/>
              </w:rPr>
              <w:lastRenderedPageBreak/>
              <w:t>深入实施乡贤回归投资兴业工程，五年累计引进亿元以上项目</w:t>
            </w:r>
            <w:r w:rsidRPr="001E2308">
              <w:rPr>
                <w:rFonts w:hint="eastAsia"/>
                <w:sz w:val="24"/>
              </w:rPr>
              <w:t>814</w:t>
            </w:r>
            <w:r w:rsidRPr="001E2308">
              <w:rPr>
                <w:rFonts w:hint="eastAsia"/>
                <w:sz w:val="24"/>
              </w:rPr>
              <w:t>个。现代服务业蓬勃发展，文化旅游、电子商务、现代金融等发展态势良好。</w:t>
            </w:r>
            <w:r w:rsidRPr="001E2308">
              <w:rPr>
                <w:rFonts w:hint="eastAsia"/>
                <w:sz w:val="24"/>
              </w:rPr>
              <w:t>2016</w:t>
            </w:r>
            <w:r w:rsidRPr="001E2308">
              <w:rPr>
                <w:rFonts w:hint="eastAsia"/>
                <w:sz w:val="24"/>
              </w:rPr>
              <w:t>年，第三产业比重超过</w:t>
            </w:r>
            <w:r w:rsidRPr="001E2308">
              <w:rPr>
                <w:rFonts w:hint="eastAsia"/>
                <w:sz w:val="24"/>
              </w:rPr>
              <w:t>44.2%</w:t>
            </w:r>
            <w:r w:rsidRPr="001E2308">
              <w:rPr>
                <w:rFonts w:hint="eastAsia"/>
                <w:sz w:val="24"/>
              </w:rPr>
              <w:t>，年均提升</w:t>
            </w:r>
            <w:r w:rsidRPr="001E2308">
              <w:rPr>
                <w:rFonts w:hint="eastAsia"/>
                <w:sz w:val="24"/>
              </w:rPr>
              <w:t>0.86</w:t>
            </w:r>
            <w:r w:rsidRPr="001E2308">
              <w:rPr>
                <w:rFonts w:hint="eastAsia"/>
                <w:sz w:val="24"/>
              </w:rPr>
              <w:t>个百分点；社会消费品零售总额</w:t>
            </w:r>
            <w:r w:rsidRPr="001E2308">
              <w:rPr>
                <w:rFonts w:hint="eastAsia"/>
                <w:sz w:val="24"/>
              </w:rPr>
              <w:t>619.77</w:t>
            </w:r>
            <w:r w:rsidRPr="001E2308">
              <w:rPr>
                <w:rFonts w:hint="eastAsia"/>
                <w:sz w:val="24"/>
              </w:rPr>
              <w:t>亿元、外贸进出口总额</w:t>
            </w:r>
            <w:r w:rsidRPr="001E2308">
              <w:rPr>
                <w:rFonts w:hint="eastAsia"/>
                <w:sz w:val="24"/>
              </w:rPr>
              <w:t>23.49</w:t>
            </w:r>
            <w:r w:rsidRPr="001E2308">
              <w:rPr>
                <w:rFonts w:hint="eastAsia"/>
                <w:sz w:val="24"/>
              </w:rPr>
              <w:t>亿美元，年均分别增长</w:t>
            </w:r>
            <w:r w:rsidRPr="001E2308">
              <w:rPr>
                <w:rFonts w:hint="eastAsia"/>
                <w:sz w:val="24"/>
              </w:rPr>
              <w:t>10.7%</w:t>
            </w:r>
            <w:r w:rsidRPr="001E2308">
              <w:rPr>
                <w:rFonts w:hint="eastAsia"/>
                <w:sz w:val="24"/>
              </w:rPr>
              <w:t>和</w:t>
            </w:r>
            <w:r w:rsidRPr="001E2308">
              <w:rPr>
                <w:rFonts w:hint="eastAsia"/>
                <w:sz w:val="24"/>
              </w:rPr>
              <w:t>11.5%</w:t>
            </w:r>
            <w:r w:rsidRPr="001E2308">
              <w:rPr>
                <w:rFonts w:hint="eastAsia"/>
                <w:sz w:val="24"/>
              </w:rPr>
              <w:t>。规划建设梅江韩江绿色健康文化旅游产业带，新增</w:t>
            </w:r>
            <w:r w:rsidRPr="001E2308">
              <w:rPr>
                <w:rFonts w:hint="eastAsia"/>
                <w:sz w:val="24"/>
              </w:rPr>
              <w:t>3A</w:t>
            </w:r>
            <w:r w:rsidRPr="001E2308">
              <w:rPr>
                <w:rFonts w:hint="eastAsia"/>
                <w:sz w:val="24"/>
              </w:rPr>
              <w:t>以上景区</w:t>
            </w:r>
            <w:r w:rsidRPr="001E2308">
              <w:rPr>
                <w:rFonts w:hint="eastAsia"/>
                <w:sz w:val="24"/>
              </w:rPr>
              <w:t>22</w:t>
            </w:r>
            <w:r w:rsidRPr="001E2308">
              <w:rPr>
                <w:rFonts w:hint="eastAsia"/>
                <w:sz w:val="24"/>
              </w:rPr>
              <w:t>个、四星以上酒店</w:t>
            </w:r>
            <w:r w:rsidRPr="001E2308">
              <w:rPr>
                <w:rFonts w:hint="eastAsia"/>
                <w:sz w:val="24"/>
              </w:rPr>
              <w:t>26</w:t>
            </w:r>
            <w:r w:rsidRPr="001E2308">
              <w:rPr>
                <w:rFonts w:hint="eastAsia"/>
                <w:sz w:val="24"/>
              </w:rPr>
              <w:t>家，建成</w:t>
            </w:r>
            <w:r w:rsidRPr="001E2308">
              <w:rPr>
                <w:rFonts w:hint="eastAsia"/>
                <w:sz w:val="24"/>
              </w:rPr>
              <w:t>20</w:t>
            </w:r>
            <w:r w:rsidRPr="001E2308">
              <w:rPr>
                <w:rFonts w:hint="eastAsia"/>
                <w:sz w:val="24"/>
              </w:rPr>
              <w:t>个海内外旅游推广中心，全市旅游接待人数、总收入年均增长</w:t>
            </w:r>
            <w:r w:rsidRPr="001E2308">
              <w:rPr>
                <w:rFonts w:hint="eastAsia"/>
                <w:sz w:val="24"/>
              </w:rPr>
              <w:t>27.9%</w:t>
            </w:r>
            <w:r w:rsidRPr="001E2308">
              <w:rPr>
                <w:rFonts w:hint="eastAsia"/>
                <w:sz w:val="24"/>
              </w:rPr>
              <w:t>和</w:t>
            </w:r>
            <w:r w:rsidRPr="001E2308">
              <w:rPr>
                <w:rFonts w:hint="eastAsia"/>
                <w:sz w:val="24"/>
              </w:rPr>
              <w:t>28.1%</w:t>
            </w:r>
            <w:r w:rsidRPr="001E2308">
              <w:rPr>
                <w:rFonts w:hint="eastAsia"/>
                <w:sz w:val="24"/>
              </w:rPr>
              <w:t>。新建</w:t>
            </w:r>
            <w:r w:rsidRPr="001E2308">
              <w:rPr>
                <w:rFonts w:hint="eastAsia"/>
                <w:sz w:val="24"/>
              </w:rPr>
              <w:t>10</w:t>
            </w:r>
            <w:r w:rsidRPr="001E2308">
              <w:rPr>
                <w:rFonts w:hint="eastAsia"/>
                <w:sz w:val="24"/>
              </w:rPr>
              <w:t>个电商产业园，快递网点实现镇（街）全覆盖。率先在全省建成金融生态市，新增</w:t>
            </w:r>
            <w:r w:rsidRPr="001E2308">
              <w:rPr>
                <w:rFonts w:hint="eastAsia"/>
                <w:sz w:val="24"/>
              </w:rPr>
              <w:t>2</w:t>
            </w:r>
            <w:r w:rsidRPr="001E2308">
              <w:rPr>
                <w:rFonts w:hint="eastAsia"/>
                <w:sz w:val="24"/>
              </w:rPr>
              <w:t>家上市企业和</w:t>
            </w:r>
            <w:r w:rsidRPr="001E2308">
              <w:rPr>
                <w:rFonts w:hint="eastAsia"/>
                <w:sz w:val="24"/>
              </w:rPr>
              <w:t>19</w:t>
            </w:r>
            <w:r w:rsidRPr="001E2308">
              <w:rPr>
                <w:rFonts w:hint="eastAsia"/>
                <w:sz w:val="24"/>
              </w:rPr>
              <w:t>家新三板挂牌企业，梅州客商银行成为粤东西北地区第一家获批筹建的民营银行。金融机构存、贷款余额分别比</w:t>
            </w:r>
            <w:r w:rsidRPr="001E2308">
              <w:rPr>
                <w:rFonts w:hint="eastAsia"/>
                <w:sz w:val="24"/>
              </w:rPr>
              <w:t>2011</w:t>
            </w:r>
            <w:r w:rsidRPr="001E2308">
              <w:rPr>
                <w:rFonts w:hint="eastAsia"/>
                <w:sz w:val="24"/>
              </w:rPr>
              <w:t>年增长</w:t>
            </w:r>
            <w:r w:rsidRPr="001E2308">
              <w:rPr>
                <w:rFonts w:hint="eastAsia"/>
                <w:sz w:val="24"/>
              </w:rPr>
              <w:t>1.9</w:t>
            </w:r>
            <w:r w:rsidRPr="001E2308">
              <w:rPr>
                <w:rFonts w:hint="eastAsia"/>
                <w:sz w:val="24"/>
              </w:rPr>
              <w:t>倍和</w:t>
            </w:r>
            <w:r w:rsidRPr="001E2308">
              <w:rPr>
                <w:rFonts w:hint="eastAsia"/>
                <w:sz w:val="24"/>
              </w:rPr>
              <w:t>2.1</w:t>
            </w:r>
            <w:r w:rsidRPr="001E2308">
              <w:rPr>
                <w:rFonts w:hint="eastAsia"/>
                <w:sz w:val="24"/>
              </w:rPr>
              <w:t>倍。特色高效农业成效明显，五年新建农民专业合作社</w:t>
            </w:r>
            <w:r w:rsidRPr="001E2308">
              <w:rPr>
                <w:rFonts w:hint="eastAsia"/>
                <w:sz w:val="24"/>
              </w:rPr>
              <w:t>3262</w:t>
            </w:r>
            <w:r w:rsidRPr="001E2308">
              <w:rPr>
                <w:rFonts w:hint="eastAsia"/>
                <w:sz w:val="24"/>
              </w:rPr>
              <w:t>家、富硒农业生产基地</w:t>
            </w:r>
            <w:r w:rsidRPr="001E2308">
              <w:rPr>
                <w:rFonts w:hint="eastAsia"/>
                <w:sz w:val="24"/>
              </w:rPr>
              <w:t>76</w:t>
            </w:r>
            <w:r w:rsidRPr="001E2308">
              <w:rPr>
                <w:rFonts w:hint="eastAsia"/>
                <w:sz w:val="24"/>
              </w:rPr>
              <w:t>个，新增省级农业龙头企业</w:t>
            </w:r>
            <w:r w:rsidRPr="001E2308">
              <w:rPr>
                <w:rFonts w:hint="eastAsia"/>
                <w:sz w:val="24"/>
              </w:rPr>
              <w:t>69</w:t>
            </w:r>
            <w:r w:rsidRPr="001E2308">
              <w:rPr>
                <w:rFonts w:hint="eastAsia"/>
                <w:sz w:val="24"/>
              </w:rPr>
              <w:t>家、总数居全省第一；粮食生产保持稳定，华南双季稻产量在兴宁创世界纪录；</w:t>
            </w:r>
            <w:r w:rsidRPr="001E2308">
              <w:rPr>
                <w:rFonts w:hint="eastAsia"/>
                <w:sz w:val="24"/>
              </w:rPr>
              <w:t>2016</w:t>
            </w:r>
            <w:r w:rsidRPr="001E2308">
              <w:rPr>
                <w:rFonts w:hint="eastAsia"/>
                <w:sz w:val="24"/>
              </w:rPr>
              <w:t>年，全市农业增加值</w:t>
            </w:r>
            <w:r w:rsidRPr="001E2308">
              <w:rPr>
                <w:rFonts w:hint="eastAsia"/>
                <w:sz w:val="24"/>
              </w:rPr>
              <w:t>211.89</w:t>
            </w:r>
            <w:r w:rsidRPr="001E2308">
              <w:rPr>
                <w:rFonts w:hint="eastAsia"/>
                <w:sz w:val="24"/>
              </w:rPr>
              <w:t>亿元，增长</w:t>
            </w:r>
            <w:r w:rsidRPr="001E2308">
              <w:rPr>
                <w:rFonts w:hint="eastAsia"/>
                <w:sz w:val="24"/>
              </w:rPr>
              <w:t>4.3%</w:t>
            </w:r>
            <w:r w:rsidRPr="001E2308">
              <w:rPr>
                <w:rFonts w:hint="eastAsia"/>
                <w:sz w:val="24"/>
              </w:rPr>
              <w:t>。质量强市扎实开展，产品、工程、环境质量主要指标提前达标。五年新增</w:t>
            </w:r>
            <w:r w:rsidRPr="001E2308">
              <w:rPr>
                <w:rFonts w:hint="eastAsia"/>
                <w:sz w:val="24"/>
              </w:rPr>
              <w:t>3</w:t>
            </w:r>
            <w:r w:rsidRPr="001E2308">
              <w:rPr>
                <w:rFonts w:hint="eastAsia"/>
                <w:sz w:val="24"/>
              </w:rPr>
              <w:t>个国家地理标志证明商标、</w:t>
            </w:r>
            <w:r w:rsidRPr="001E2308">
              <w:rPr>
                <w:rFonts w:hint="eastAsia"/>
                <w:sz w:val="24"/>
              </w:rPr>
              <w:t>6</w:t>
            </w:r>
            <w:r w:rsidRPr="001E2308">
              <w:rPr>
                <w:rFonts w:hint="eastAsia"/>
                <w:sz w:val="24"/>
              </w:rPr>
              <w:t>个国家地理标志保护产品。梅县获批全国客家文化生态旅游知名品牌创建示范区。</w:t>
            </w:r>
          </w:p>
          <w:p w:rsidR="006A3EB9" w:rsidRPr="001E2308" w:rsidRDefault="006A3EB9" w:rsidP="006A3EB9">
            <w:pPr>
              <w:adjustRightInd w:val="0"/>
              <w:snapToGrid w:val="0"/>
              <w:spacing w:line="360" w:lineRule="auto"/>
              <w:ind w:firstLineChars="200" w:firstLine="480"/>
              <w:rPr>
                <w:sz w:val="24"/>
              </w:rPr>
            </w:pPr>
            <w:r w:rsidRPr="001E2308">
              <w:rPr>
                <w:rFonts w:hint="eastAsia"/>
                <w:sz w:val="24"/>
              </w:rPr>
              <w:t>2015</w:t>
            </w:r>
            <w:r w:rsidRPr="001E2308">
              <w:rPr>
                <w:rFonts w:hint="eastAsia"/>
                <w:sz w:val="24"/>
              </w:rPr>
              <w:t>年蕉岭县生产总值</w:t>
            </w:r>
            <w:r w:rsidRPr="001E2308">
              <w:rPr>
                <w:rFonts w:hint="eastAsia"/>
                <w:sz w:val="24"/>
              </w:rPr>
              <w:t>66.84</w:t>
            </w:r>
            <w:r w:rsidRPr="001E2308">
              <w:rPr>
                <w:rFonts w:hint="eastAsia"/>
                <w:sz w:val="24"/>
              </w:rPr>
              <w:t>亿元，比上年增长</w:t>
            </w:r>
            <w:r w:rsidRPr="001E2308">
              <w:rPr>
                <w:rFonts w:hint="eastAsia"/>
                <w:sz w:val="24"/>
              </w:rPr>
              <w:t>10.1%</w:t>
            </w:r>
            <w:r w:rsidRPr="001E2308">
              <w:rPr>
                <w:rFonts w:hint="eastAsia"/>
                <w:sz w:val="24"/>
              </w:rPr>
              <w:t>，是</w:t>
            </w:r>
            <w:r w:rsidRPr="001E2308">
              <w:rPr>
                <w:rFonts w:hint="eastAsia"/>
                <w:sz w:val="24"/>
              </w:rPr>
              <w:t>2010</w:t>
            </w:r>
            <w:r w:rsidRPr="001E2308">
              <w:rPr>
                <w:rFonts w:hint="eastAsia"/>
                <w:sz w:val="24"/>
              </w:rPr>
              <w:t>年</w:t>
            </w:r>
            <w:r w:rsidRPr="001E2308">
              <w:rPr>
                <w:rFonts w:hint="eastAsia"/>
                <w:sz w:val="24"/>
              </w:rPr>
              <w:t>42.47</w:t>
            </w:r>
            <w:r w:rsidRPr="001E2308">
              <w:rPr>
                <w:rFonts w:hint="eastAsia"/>
                <w:sz w:val="24"/>
              </w:rPr>
              <w:t>亿元的</w:t>
            </w:r>
            <w:r w:rsidRPr="001E2308">
              <w:rPr>
                <w:rFonts w:hint="eastAsia"/>
                <w:sz w:val="24"/>
              </w:rPr>
              <w:t>1.57</w:t>
            </w:r>
            <w:r w:rsidRPr="001E2308">
              <w:rPr>
                <w:rFonts w:hint="eastAsia"/>
                <w:sz w:val="24"/>
              </w:rPr>
              <w:t>倍，年均增长</w:t>
            </w:r>
            <w:r w:rsidRPr="001E2308">
              <w:rPr>
                <w:rFonts w:hint="eastAsia"/>
                <w:sz w:val="24"/>
              </w:rPr>
              <w:t>11.4%</w:t>
            </w:r>
            <w:r w:rsidRPr="001E2308">
              <w:rPr>
                <w:rFonts w:hint="eastAsia"/>
                <w:sz w:val="24"/>
              </w:rPr>
              <w:t>；来源于蕉岭的财政总收入</w:t>
            </w:r>
            <w:r w:rsidRPr="001E2308">
              <w:rPr>
                <w:rFonts w:hint="eastAsia"/>
                <w:sz w:val="24"/>
              </w:rPr>
              <w:t>14.27</w:t>
            </w:r>
            <w:r w:rsidRPr="001E2308">
              <w:rPr>
                <w:rFonts w:hint="eastAsia"/>
                <w:sz w:val="24"/>
              </w:rPr>
              <w:t>亿元，比上年增长</w:t>
            </w:r>
            <w:r w:rsidRPr="001E2308">
              <w:rPr>
                <w:rFonts w:hint="eastAsia"/>
                <w:sz w:val="24"/>
              </w:rPr>
              <w:t>13.97%</w:t>
            </w:r>
            <w:r w:rsidRPr="001E2308">
              <w:rPr>
                <w:rFonts w:hint="eastAsia"/>
                <w:sz w:val="24"/>
              </w:rPr>
              <w:t>，是</w:t>
            </w:r>
            <w:r w:rsidRPr="001E2308">
              <w:rPr>
                <w:rFonts w:hint="eastAsia"/>
                <w:sz w:val="24"/>
              </w:rPr>
              <w:t>2010</w:t>
            </w:r>
            <w:r w:rsidRPr="001E2308">
              <w:rPr>
                <w:rFonts w:hint="eastAsia"/>
                <w:sz w:val="24"/>
              </w:rPr>
              <w:t>年</w:t>
            </w:r>
            <w:r w:rsidRPr="001E2308">
              <w:rPr>
                <w:rFonts w:hint="eastAsia"/>
                <w:sz w:val="24"/>
              </w:rPr>
              <w:t>5.68</w:t>
            </w:r>
            <w:r w:rsidRPr="001E2308">
              <w:rPr>
                <w:rFonts w:hint="eastAsia"/>
                <w:sz w:val="24"/>
              </w:rPr>
              <w:t>亿元的</w:t>
            </w:r>
            <w:r w:rsidRPr="001E2308">
              <w:rPr>
                <w:rFonts w:hint="eastAsia"/>
                <w:sz w:val="24"/>
              </w:rPr>
              <w:t>2.5</w:t>
            </w:r>
            <w:r w:rsidRPr="001E2308">
              <w:rPr>
                <w:rFonts w:hint="eastAsia"/>
                <w:sz w:val="24"/>
              </w:rPr>
              <w:t>倍，年均增长</w:t>
            </w:r>
            <w:r w:rsidRPr="001E2308">
              <w:rPr>
                <w:rFonts w:hint="eastAsia"/>
                <w:sz w:val="24"/>
              </w:rPr>
              <w:t>20.23%</w:t>
            </w:r>
            <w:r w:rsidRPr="001E2308">
              <w:rPr>
                <w:rFonts w:hint="eastAsia"/>
                <w:sz w:val="24"/>
              </w:rPr>
              <w:t>；公共财政预算收入</w:t>
            </w:r>
            <w:r w:rsidRPr="001E2308">
              <w:rPr>
                <w:rFonts w:hint="eastAsia"/>
                <w:sz w:val="24"/>
              </w:rPr>
              <w:t>7.06</w:t>
            </w:r>
            <w:r w:rsidRPr="001E2308">
              <w:rPr>
                <w:rFonts w:hint="eastAsia"/>
                <w:sz w:val="24"/>
              </w:rPr>
              <w:t>亿元，比上年增长</w:t>
            </w:r>
            <w:r w:rsidRPr="001E2308">
              <w:rPr>
                <w:rFonts w:hint="eastAsia"/>
                <w:sz w:val="24"/>
              </w:rPr>
              <w:t>21.1%</w:t>
            </w:r>
            <w:r w:rsidRPr="001E2308">
              <w:rPr>
                <w:rFonts w:hint="eastAsia"/>
                <w:sz w:val="24"/>
              </w:rPr>
              <w:t>，是</w:t>
            </w:r>
            <w:r w:rsidRPr="001E2308">
              <w:rPr>
                <w:rFonts w:hint="eastAsia"/>
                <w:sz w:val="24"/>
              </w:rPr>
              <w:t>2010</w:t>
            </w:r>
            <w:r w:rsidRPr="001E2308">
              <w:rPr>
                <w:rFonts w:hint="eastAsia"/>
                <w:sz w:val="24"/>
              </w:rPr>
              <w:t>年</w:t>
            </w:r>
            <w:r w:rsidRPr="001E2308">
              <w:rPr>
                <w:rFonts w:hint="eastAsia"/>
                <w:sz w:val="24"/>
              </w:rPr>
              <w:t>2.62</w:t>
            </w:r>
            <w:r w:rsidRPr="001E2308">
              <w:rPr>
                <w:rFonts w:hint="eastAsia"/>
                <w:sz w:val="24"/>
              </w:rPr>
              <w:t>亿元的</w:t>
            </w:r>
            <w:r w:rsidRPr="001E2308">
              <w:rPr>
                <w:rFonts w:hint="eastAsia"/>
                <w:sz w:val="24"/>
              </w:rPr>
              <w:t>2.69</w:t>
            </w:r>
            <w:r w:rsidRPr="001E2308">
              <w:rPr>
                <w:rFonts w:hint="eastAsia"/>
                <w:sz w:val="24"/>
              </w:rPr>
              <w:t>倍，年均增长</w:t>
            </w:r>
            <w:r w:rsidRPr="001E2308">
              <w:rPr>
                <w:rFonts w:hint="eastAsia"/>
                <w:sz w:val="24"/>
              </w:rPr>
              <w:t>21.93%</w:t>
            </w:r>
            <w:r w:rsidRPr="001E2308">
              <w:rPr>
                <w:rFonts w:hint="eastAsia"/>
                <w:sz w:val="24"/>
              </w:rPr>
              <w:t>；全县城镇居民人均可支配收入</w:t>
            </w:r>
            <w:r w:rsidRPr="001E2308">
              <w:rPr>
                <w:rFonts w:hint="eastAsia"/>
                <w:sz w:val="24"/>
              </w:rPr>
              <w:t>2.04</w:t>
            </w:r>
            <w:r w:rsidRPr="001E2308">
              <w:rPr>
                <w:rFonts w:hint="eastAsia"/>
                <w:sz w:val="24"/>
              </w:rPr>
              <w:t>万元，比上年增长</w:t>
            </w:r>
            <w:r w:rsidRPr="001E2308">
              <w:rPr>
                <w:rFonts w:hint="eastAsia"/>
                <w:sz w:val="24"/>
              </w:rPr>
              <w:t>10%</w:t>
            </w:r>
            <w:r w:rsidRPr="001E2308">
              <w:rPr>
                <w:rFonts w:hint="eastAsia"/>
                <w:sz w:val="24"/>
              </w:rPr>
              <w:t>，是</w:t>
            </w:r>
            <w:r w:rsidRPr="001E2308">
              <w:rPr>
                <w:rFonts w:hint="eastAsia"/>
                <w:sz w:val="24"/>
              </w:rPr>
              <w:t>2010</w:t>
            </w:r>
            <w:r w:rsidRPr="001E2308">
              <w:rPr>
                <w:rFonts w:hint="eastAsia"/>
                <w:sz w:val="24"/>
              </w:rPr>
              <w:t>年</w:t>
            </w:r>
            <w:r w:rsidRPr="001E2308">
              <w:rPr>
                <w:rFonts w:hint="eastAsia"/>
                <w:sz w:val="24"/>
              </w:rPr>
              <w:t>1.05</w:t>
            </w:r>
            <w:r w:rsidRPr="001E2308">
              <w:rPr>
                <w:rFonts w:hint="eastAsia"/>
                <w:sz w:val="24"/>
              </w:rPr>
              <w:t>万元的</w:t>
            </w:r>
            <w:r w:rsidRPr="001E2308">
              <w:rPr>
                <w:rFonts w:hint="eastAsia"/>
                <w:sz w:val="24"/>
              </w:rPr>
              <w:t>1.95</w:t>
            </w:r>
            <w:r w:rsidRPr="001E2308">
              <w:rPr>
                <w:rFonts w:hint="eastAsia"/>
                <w:sz w:val="24"/>
              </w:rPr>
              <w:t>倍，年均增长</w:t>
            </w:r>
            <w:r w:rsidRPr="001E2308">
              <w:rPr>
                <w:rFonts w:hint="eastAsia"/>
                <w:sz w:val="24"/>
              </w:rPr>
              <w:t>14.3%</w:t>
            </w:r>
            <w:r w:rsidRPr="001E2308">
              <w:rPr>
                <w:rFonts w:hint="eastAsia"/>
                <w:sz w:val="24"/>
              </w:rPr>
              <w:t>；农村居民人均可支配收入</w:t>
            </w:r>
            <w:r w:rsidRPr="001E2308">
              <w:rPr>
                <w:rFonts w:hint="eastAsia"/>
                <w:sz w:val="24"/>
              </w:rPr>
              <w:t>1.32</w:t>
            </w:r>
            <w:r w:rsidRPr="001E2308">
              <w:rPr>
                <w:rFonts w:hint="eastAsia"/>
                <w:sz w:val="24"/>
              </w:rPr>
              <w:t>万元，比上年增长</w:t>
            </w:r>
            <w:r w:rsidRPr="001E2308">
              <w:rPr>
                <w:rFonts w:hint="eastAsia"/>
                <w:sz w:val="24"/>
              </w:rPr>
              <w:t>11%</w:t>
            </w:r>
            <w:r w:rsidRPr="001E2308">
              <w:rPr>
                <w:rFonts w:hint="eastAsia"/>
                <w:sz w:val="24"/>
              </w:rPr>
              <w:t>，是</w:t>
            </w:r>
            <w:r w:rsidRPr="001E2308">
              <w:rPr>
                <w:rFonts w:hint="eastAsia"/>
                <w:sz w:val="24"/>
              </w:rPr>
              <w:t>2010</w:t>
            </w:r>
            <w:r w:rsidRPr="001E2308">
              <w:rPr>
                <w:rFonts w:hint="eastAsia"/>
                <w:sz w:val="24"/>
              </w:rPr>
              <w:t>年</w:t>
            </w:r>
            <w:r w:rsidRPr="001E2308">
              <w:rPr>
                <w:rFonts w:hint="eastAsia"/>
                <w:sz w:val="24"/>
              </w:rPr>
              <w:t>7008</w:t>
            </w:r>
            <w:r w:rsidRPr="001E2308">
              <w:rPr>
                <w:rFonts w:hint="eastAsia"/>
                <w:sz w:val="24"/>
              </w:rPr>
              <w:t>元的</w:t>
            </w:r>
            <w:r w:rsidRPr="001E2308">
              <w:rPr>
                <w:rFonts w:hint="eastAsia"/>
                <w:sz w:val="24"/>
              </w:rPr>
              <w:t>1.88</w:t>
            </w:r>
            <w:r w:rsidRPr="001E2308">
              <w:rPr>
                <w:rFonts w:hint="eastAsia"/>
                <w:sz w:val="24"/>
              </w:rPr>
              <w:t>倍，年均增长</w:t>
            </w:r>
            <w:r w:rsidRPr="001E2308">
              <w:rPr>
                <w:rFonts w:hint="eastAsia"/>
                <w:sz w:val="24"/>
              </w:rPr>
              <w:t>13.5%</w:t>
            </w:r>
            <w:r w:rsidRPr="001E2308">
              <w:rPr>
                <w:rFonts w:hint="eastAsia"/>
                <w:sz w:val="24"/>
              </w:rPr>
              <w:t>。依托“世界长寿乡”品牌，积极培育长寿健康产业，建立</w:t>
            </w:r>
            <w:r w:rsidRPr="001E2308">
              <w:rPr>
                <w:rFonts w:hint="eastAsia"/>
                <w:sz w:val="24"/>
              </w:rPr>
              <w:t>7</w:t>
            </w:r>
            <w:r w:rsidRPr="001E2308">
              <w:rPr>
                <w:rFonts w:hint="eastAsia"/>
                <w:sz w:val="24"/>
              </w:rPr>
              <w:t>大农产品生产基地、</w:t>
            </w:r>
            <w:r w:rsidRPr="001E2308">
              <w:rPr>
                <w:rFonts w:hint="eastAsia"/>
                <w:sz w:val="24"/>
              </w:rPr>
              <w:t>7</w:t>
            </w:r>
            <w:r w:rsidRPr="001E2308">
              <w:rPr>
                <w:rFonts w:hint="eastAsia"/>
                <w:sz w:val="24"/>
              </w:rPr>
              <w:t>家规模以上长寿健康食品企业，新增省级农业龙头企业</w:t>
            </w:r>
            <w:r w:rsidRPr="001E2308">
              <w:rPr>
                <w:rFonts w:hint="eastAsia"/>
                <w:sz w:val="24"/>
              </w:rPr>
              <w:t>5</w:t>
            </w:r>
            <w:r w:rsidRPr="001E2308">
              <w:rPr>
                <w:rFonts w:hint="eastAsia"/>
                <w:sz w:val="24"/>
              </w:rPr>
              <w:t>家、市级农业龙头企业</w:t>
            </w:r>
            <w:r w:rsidRPr="001E2308">
              <w:rPr>
                <w:rFonts w:hint="eastAsia"/>
                <w:sz w:val="24"/>
              </w:rPr>
              <w:t>11</w:t>
            </w:r>
            <w:r w:rsidRPr="001E2308">
              <w:rPr>
                <w:rFonts w:hint="eastAsia"/>
                <w:sz w:val="24"/>
              </w:rPr>
              <w:t>家，新培育家庭农场</w:t>
            </w:r>
            <w:r w:rsidRPr="001E2308">
              <w:rPr>
                <w:rFonts w:hint="eastAsia"/>
                <w:sz w:val="24"/>
              </w:rPr>
              <w:t>114</w:t>
            </w:r>
            <w:r w:rsidRPr="001E2308">
              <w:rPr>
                <w:rFonts w:hint="eastAsia"/>
                <w:sz w:val="24"/>
              </w:rPr>
              <w:t>家，新认证无公害农产品</w:t>
            </w:r>
            <w:r w:rsidRPr="001E2308">
              <w:rPr>
                <w:rFonts w:hint="eastAsia"/>
                <w:sz w:val="24"/>
              </w:rPr>
              <w:t>30</w:t>
            </w:r>
            <w:r w:rsidRPr="001E2308">
              <w:rPr>
                <w:rFonts w:hint="eastAsia"/>
                <w:sz w:val="24"/>
              </w:rPr>
              <w:t>个、有机农产品</w:t>
            </w:r>
            <w:r w:rsidRPr="001E2308">
              <w:rPr>
                <w:rFonts w:hint="eastAsia"/>
                <w:sz w:val="24"/>
              </w:rPr>
              <w:t>4</w:t>
            </w:r>
            <w:r w:rsidRPr="001E2308">
              <w:rPr>
                <w:rFonts w:hint="eastAsia"/>
                <w:sz w:val="24"/>
              </w:rPr>
              <w:t>个、绿色食品</w:t>
            </w:r>
            <w:r w:rsidRPr="001E2308">
              <w:rPr>
                <w:rFonts w:hint="eastAsia"/>
                <w:sz w:val="24"/>
              </w:rPr>
              <w:t>1</w:t>
            </w:r>
            <w:r w:rsidRPr="001E2308">
              <w:rPr>
                <w:rFonts w:hint="eastAsia"/>
                <w:sz w:val="24"/>
              </w:rPr>
              <w:t>个，长寿健康产业发展迈出坚实步伐。先后获得世界长寿乡、全国国土资源节约集约模范县、全国农村综合改革示范试点县、全国义务教育发展基本均衡县等荣誉称号。</w:t>
            </w:r>
          </w:p>
          <w:p w:rsidR="006A3EB9" w:rsidRPr="001E2308" w:rsidRDefault="006A3EB9" w:rsidP="006A3EB9">
            <w:pPr>
              <w:adjustRightInd w:val="0"/>
              <w:snapToGrid w:val="0"/>
              <w:spacing w:line="360" w:lineRule="auto"/>
              <w:ind w:firstLineChars="200" w:firstLine="480"/>
              <w:rPr>
                <w:sz w:val="24"/>
              </w:rPr>
            </w:pPr>
            <w:r w:rsidRPr="001E2308">
              <w:rPr>
                <w:rFonts w:hint="eastAsia"/>
                <w:sz w:val="24"/>
              </w:rPr>
              <w:t>梅州市蕉华管理区先后引进</w:t>
            </w:r>
            <w:r w:rsidRPr="001E2308">
              <w:rPr>
                <w:rFonts w:hint="eastAsia"/>
                <w:sz w:val="24"/>
              </w:rPr>
              <w:t>30</w:t>
            </w:r>
            <w:r w:rsidRPr="001E2308">
              <w:rPr>
                <w:rFonts w:hint="eastAsia"/>
                <w:sz w:val="24"/>
              </w:rPr>
              <w:t>多家企业入园，</w:t>
            </w:r>
            <w:r w:rsidRPr="001E2308">
              <w:rPr>
                <w:rFonts w:hint="eastAsia"/>
                <w:sz w:val="24"/>
              </w:rPr>
              <w:t>2013</w:t>
            </w:r>
            <w:r w:rsidRPr="001E2308">
              <w:rPr>
                <w:rFonts w:hint="eastAsia"/>
                <w:sz w:val="24"/>
              </w:rPr>
              <w:t>年实现工业生产总值</w:t>
            </w:r>
            <w:r w:rsidRPr="001E2308">
              <w:rPr>
                <w:rFonts w:hint="eastAsia"/>
                <w:sz w:val="24"/>
              </w:rPr>
              <w:t>6</w:t>
            </w:r>
            <w:r w:rsidRPr="001E2308">
              <w:rPr>
                <w:rFonts w:hint="eastAsia"/>
                <w:sz w:val="24"/>
              </w:rPr>
              <w:t>亿元，实现税收</w:t>
            </w:r>
            <w:r w:rsidRPr="001E2308">
              <w:rPr>
                <w:rFonts w:hint="eastAsia"/>
                <w:sz w:val="24"/>
              </w:rPr>
              <w:t>6000</w:t>
            </w:r>
            <w:r w:rsidRPr="001E2308">
              <w:rPr>
                <w:rFonts w:hint="eastAsia"/>
                <w:sz w:val="24"/>
              </w:rPr>
              <w:t>多万元。在建项目有梅州鑫塔科技有限公司、广东迈科特生</w:t>
            </w:r>
            <w:r w:rsidRPr="001E2308">
              <w:rPr>
                <w:rFonts w:hint="eastAsia"/>
                <w:sz w:val="24"/>
              </w:rPr>
              <w:lastRenderedPageBreak/>
              <w:t>物科技有限公司、梅州市客家红曲生物制品有限公司等</w:t>
            </w:r>
            <w:r w:rsidRPr="001E2308">
              <w:rPr>
                <w:rFonts w:hint="eastAsia"/>
                <w:sz w:val="24"/>
              </w:rPr>
              <w:t>6</w:t>
            </w:r>
            <w:r w:rsidRPr="001E2308">
              <w:rPr>
                <w:rFonts w:hint="eastAsia"/>
                <w:sz w:val="24"/>
              </w:rPr>
              <w:t>个，计划投资总额</w:t>
            </w:r>
            <w:r w:rsidRPr="001E2308">
              <w:rPr>
                <w:rFonts w:hint="eastAsia"/>
                <w:sz w:val="24"/>
              </w:rPr>
              <w:t>9.4</w:t>
            </w:r>
            <w:r w:rsidRPr="001E2308">
              <w:rPr>
                <w:rFonts w:hint="eastAsia"/>
                <w:sz w:val="24"/>
              </w:rPr>
              <w:t>亿元。今年</w:t>
            </w:r>
            <w:r w:rsidRPr="001E2308">
              <w:rPr>
                <w:rFonts w:hint="eastAsia"/>
                <w:sz w:val="24"/>
              </w:rPr>
              <w:t>1-4</w:t>
            </w:r>
            <w:r w:rsidRPr="001E2308">
              <w:rPr>
                <w:rFonts w:hint="eastAsia"/>
                <w:sz w:val="24"/>
              </w:rPr>
              <w:t>月我区实现工业总产值</w:t>
            </w:r>
            <w:r w:rsidRPr="001E2308">
              <w:rPr>
                <w:rFonts w:hint="eastAsia"/>
                <w:sz w:val="24"/>
              </w:rPr>
              <w:t>2.22</w:t>
            </w:r>
            <w:r w:rsidRPr="001E2308">
              <w:rPr>
                <w:rFonts w:hint="eastAsia"/>
                <w:sz w:val="24"/>
              </w:rPr>
              <w:t>亿元；规上企业工业增加值</w:t>
            </w:r>
            <w:r w:rsidRPr="001E2308">
              <w:rPr>
                <w:rFonts w:hint="eastAsia"/>
                <w:sz w:val="24"/>
              </w:rPr>
              <w:t>0.902</w:t>
            </w:r>
            <w:r w:rsidRPr="001E2308">
              <w:rPr>
                <w:rFonts w:hint="eastAsia"/>
                <w:sz w:val="24"/>
              </w:rPr>
              <w:t>亿元，比增</w:t>
            </w:r>
            <w:r w:rsidRPr="001E2308">
              <w:rPr>
                <w:rFonts w:hint="eastAsia"/>
                <w:sz w:val="24"/>
              </w:rPr>
              <w:t>32.65%</w:t>
            </w:r>
            <w:r w:rsidRPr="001E2308">
              <w:rPr>
                <w:rFonts w:hint="eastAsia"/>
                <w:sz w:val="24"/>
              </w:rPr>
              <w:t>；实现工业税收</w:t>
            </w:r>
            <w:r w:rsidRPr="001E2308">
              <w:rPr>
                <w:rFonts w:hint="eastAsia"/>
                <w:sz w:val="24"/>
              </w:rPr>
              <w:t>1832</w:t>
            </w:r>
            <w:r w:rsidRPr="001E2308">
              <w:rPr>
                <w:rFonts w:hint="eastAsia"/>
                <w:sz w:val="24"/>
              </w:rPr>
              <w:t>万元，比增</w:t>
            </w:r>
            <w:r w:rsidRPr="001E2308">
              <w:rPr>
                <w:rFonts w:hint="eastAsia"/>
                <w:sz w:val="24"/>
              </w:rPr>
              <w:t>31.4%</w:t>
            </w:r>
            <w:r w:rsidRPr="001E2308">
              <w:rPr>
                <w:rFonts w:hint="eastAsia"/>
                <w:sz w:val="24"/>
              </w:rPr>
              <w:t>；固定资产投资</w:t>
            </w:r>
            <w:r w:rsidRPr="001E2308">
              <w:rPr>
                <w:rFonts w:hint="eastAsia"/>
                <w:sz w:val="24"/>
              </w:rPr>
              <w:t>1.719</w:t>
            </w:r>
            <w:r w:rsidRPr="001E2308">
              <w:rPr>
                <w:rFonts w:hint="eastAsia"/>
                <w:sz w:val="24"/>
              </w:rPr>
              <w:t>亿元。</w:t>
            </w:r>
          </w:p>
          <w:p w:rsidR="009175C0" w:rsidRPr="001E2308" w:rsidRDefault="009175C0" w:rsidP="009175C0">
            <w:pPr>
              <w:spacing w:line="360" w:lineRule="auto"/>
              <w:ind w:firstLine="498"/>
              <w:jc w:val="left"/>
              <w:rPr>
                <w:b/>
                <w:spacing w:val="4"/>
                <w:sz w:val="24"/>
              </w:rPr>
            </w:pPr>
            <w:r w:rsidRPr="001E2308">
              <w:rPr>
                <w:rFonts w:hint="eastAsia"/>
                <w:b/>
                <w:spacing w:val="4"/>
                <w:sz w:val="24"/>
              </w:rPr>
              <w:t>3</w:t>
            </w:r>
            <w:r w:rsidRPr="001E2308">
              <w:rPr>
                <w:rFonts w:hint="eastAsia"/>
                <w:b/>
                <w:spacing w:val="4"/>
                <w:sz w:val="24"/>
              </w:rPr>
              <w:t>、</w:t>
            </w:r>
            <w:r w:rsidRPr="001E2308">
              <w:rPr>
                <w:b/>
                <w:spacing w:val="4"/>
                <w:sz w:val="24"/>
              </w:rPr>
              <w:t>蕉华工业园</w:t>
            </w:r>
          </w:p>
          <w:p w:rsidR="009175C0" w:rsidRPr="009175C0" w:rsidRDefault="009175C0" w:rsidP="009175C0">
            <w:pPr>
              <w:tabs>
                <w:tab w:val="left" w:pos="720"/>
              </w:tabs>
              <w:spacing w:line="360" w:lineRule="auto"/>
              <w:ind w:firstLineChars="100" w:firstLine="240"/>
              <w:rPr>
                <w:sz w:val="24"/>
              </w:rPr>
            </w:pPr>
            <w:r w:rsidRPr="009175C0">
              <w:rPr>
                <w:sz w:val="24"/>
              </w:rPr>
              <w:t>（</w:t>
            </w:r>
            <w:r w:rsidRPr="009175C0">
              <w:rPr>
                <w:sz w:val="24"/>
              </w:rPr>
              <w:t>1</w:t>
            </w:r>
            <w:r w:rsidRPr="009175C0">
              <w:rPr>
                <w:sz w:val="24"/>
              </w:rPr>
              <w:t>）简介</w:t>
            </w:r>
          </w:p>
          <w:p w:rsidR="009175C0" w:rsidRPr="009175C0" w:rsidRDefault="009175C0" w:rsidP="009175C0">
            <w:pPr>
              <w:tabs>
                <w:tab w:val="left" w:pos="720"/>
              </w:tabs>
              <w:spacing w:line="360" w:lineRule="auto"/>
              <w:ind w:firstLineChars="200" w:firstLine="480"/>
              <w:rPr>
                <w:sz w:val="24"/>
              </w:rPr>
            </w:pPr>
            <w:r w:rsidRPr="009175C0">
              <w:rPr>
                <w:sz w:val="24"/>
              </w:rPr>
              <w:t>梅州市蕉华工业园又称梅州市蕉华管理区、广东省蕉岭华侨农场，成立于</w:t>
            </w:r>
            <w:r w:rsidRPr="009175C0">
              <w:rPr>
                <w:sz w:val="24"/>
              </w:rPr>
              <w:t>1960</w:t>
            </w:r>
            <w:r w:rsidRPr="009175C0">
              <w:rPr>
                <w:sz w:val="24"/>
              </w:rPr>
              <w:t>年，是中国政府为安置被迫迁回大陆避难的华侨而建立，当时称之为</w:t>
            </w:r>
            <w:r w:rsidRPr="009175C0">
              <w:rPr>
                <w:sz w:val="24"/>
              </w:rPr>
              <w:t>“</w:t>
            </w:r>
            <w:r w:rsidRPr="009175C0">
              <w:rPr>
                <w:sz w:val="24"/>
              </w:rPr>
              <w:t>广东省国营蕉岭华侨农场</w:t>
            </w:r>
            <w:r w:rsidRPr="009175C0">
              <w:rPr>
                <w:sz w:val="24"/>
              </w:rPr>
              <w:t>”</w:t>
            </w:r>
            <w:r w:rsidRPr="009175C0">
              <w:rPr>
                <w:sz w:val="24"/>
              </w:rPr>
              <w:t>，由广东省华侨农场管理局直接管理。</w:t>
            </w:r>
            <w:r w:rsidRPr="009175C0">
              <w:rPr>
                <w:sz w:val="24"/>
              </w:rPr>
              <w:t>1988</w:t>
            </w:r>
            <w:r w:rsidRPr="009175C0">
              <w:rPr>
                <w:sz w:val="24"/>
              </w:rPr>
              <w:t>年，农场的管理权由梅州市委、市政府下放给蕉岭县政府，到</w:t>
            </w:r>
            <w:r w:rsidRPr="009175C0">
              <w:rPr>
                <w:sz w:val="24"/>
              </w:rPr>
              <w:t>1989</w:t>
            </w:r>
            <w:r w:rsidRPr="009175C0">
              <w:rPr>
                <w:sz w:val="24"/>
              </w:rPr>
              <w:t>年</w:t>
            </w:r>
            <w:r w:rsidRPr="009175C0">
              <w:rPr>
                <w:sz w:val="24"/>
              </w:rPr>
              <w:t>10</w:t>
            </w:r>
            <w:r w:rsidRPr="009175C0">
              <w:rPr>
                <w:sz w:val="24"/>
              </w:rPr>
              <w:t>月，蕉岭华侨农场又改由市农委管理。</w:t>
            </w:r>
            <w:r w:rsidRPr="009175C0">
              <w:rPr>
                <w:sz w:val="24"/>
              </w:rPr>
              <w:t>1993</w:t>
            </w:r>
            <w:r w:rsidRPr="009175C0">
              <w:rPr>
                <w:sz w:val="24"/>
              </w:rPr>
              <w:t>年，梅州市委、市政府批准成立了</w:t>
            </w:r>
            <w:r w:rsidRPr="009175C0">
              <w:rPr>
                <w:sz w:val="24"/>
              </w:rPr>
              <w:t>“</w:t>
            </w:r>
            <w:r w:rsidRPr="009175C0">
              <w:rPr>
                <w:sz w:val="24"/>
              </w:rPr>
              <w:t>蕉华管理区</w:t>
            </w:r>
            <w:r w:rsidRPr="009175C0">
              <w:rPr>
                <w:sz w:val="24"/>
              </w:rPr>
              <w:t>”</w:t>
            </w:r>
            <w:r w:rsidRPr="009175C0">
              <w:rPr>
                <w:sz w:val="24"/>
              </w:rPr>
              <w:t>，同时保留</w:t>
            </w:r>
            <w:r w:rsidRPr="009175C0">
              <w:rPr>
                <w:sz w:val="24"/>
              </w:rPr>
              <w:t>“</w:t>
            </w:r>
            <w:r w:rsidRPr="009175C0">
              <w:rPr>
                <w:sz w:val="24"/>
              </w:rPr>
              <w:t>广东省蕉岭华侨农场</w:t>
            </w:r>
            <w:r w:rsidRPr="009175C0">
              <w:rPr>
                <w:sz w:val="24"/>
              </w:rPr>
              <w:t>”</w:t>
            </w:r>
            <w:r w:rsidRPr="009175C0">
              <w:rPr>
                <w:sz w:val="24"/>
              </w:rPr>
              <w:t>的牌子，赋予县级部分行政、经济管理职能，成立了工商、国土、公安、财政、地税等职能部门。之后在</w:t>
            </w:r>
            <w:r w:rsidRPr="009175C0">
              <w:rPr>
                <w:sz w:val="24"/>
              </w:rPr>
              <w:t>1998</w:t>
            </w:r>
            <w:r w:rsidRPr="009175C0">
              <w:rPr>
                <w:sz w:val="24"/>
              </w:rPr>
              <w:t>年，华侨农场的行政级别由副处级升格为正处级。到</w:t>
            </w:r>
            <w:r w:rsidRPr="009175C0">
              <w:rPr>
                <w:sz w:val="24"/>
              </w:rPr>
              <w:t>2003</w:t>
            </w:r>
            <w:r w:rsidRPr="009175C0">
              <w:rPr>
                <w:sz w:val="24"/>
              </w:rPr>
              <w:t>年，梅州市委、市政府又批准增挂</w:t>
            </w:r>
            <w:r w:rsidRPr="009175C0">
              <w:rPr>
                <w:sz w:val="24"/>
              </w:rPr>
              <w:t>“</w:t>
            </w:r>
            <w:r w:rsidRPr="009175C0">
              <w:rPr>
                <w:sz w:val="24"/>
              </w:rPr>
              <w:t>梅州市蕉华工业园管理委员会</w:t>
            </w:r>
            <w:r w:rsidRPr="009175C0">
              <w:rPr>
                <w:sz w:val="24"/>
              </w:rPr>
              <w:t>”</w:t>
            </w:r>
            <w:r w:rsidRPr="009175C0">
              <w:rPr>
                <w:sz w:val="24"/>
              </w:rPr>
              <w:t>的牌子，确定为市级工业园，同时保留</w:t>
            </w:r>
            <w:r w:rsidRPr="009175C0">
              <w:rPr>
                <w:sz w:val="24"/>
              </w:rPr>
              <w:t>“</w:t>
            </w:r>
            <w:r w:rsidRPr="009175C0">
              <w:rPr>
                <w:sz w:val="24"/>
              </w:rPr>
              <w:t>梅州市蕉华管理区</w:t>
            </w:r>
            <w:r w:rsidRPr="009175C0">
              <w:rPr>
                <w:sz w:val="24"/>
              </w:rPr>
              <w:t>”</w:t>
            </w:r>
            <w:r w:rsidRPr="009175C0">
              <w:rPr>
                <w:sz w:val="24"/>
              </w:rPr>
              <w:t>和</w:t>
            </w:r>
            <w:r w:rsidRPr="009175C0">
              <w:rPr>
                <w:sz w:val="24"/>
              </w:rPr>
              <w:t>“</w:t>
            </w:r>
            <w:r w:rsidRPr="009175C0">
              <w:rPr>
                <w:sz w:val="24"/>
              </w:rPr>
              <w:t>广东省蕉岭华侨农场</w:t>
            </w:r>
            <w:r w:rsidRPr="009175C0">
              <w:rPr>
                <w:sz w:val="24"/>
              </w:rPr>
              <w:t>”</w:t>
            </w:r>
            <w:r w:rsidRPr="009175C0">
              <w:rPr>
                <w:sz w:val="24"/>
              </w:rPr>
              <w:t>两块牌子；自此，蕉华工业园开始实行</w:t>
            </w:r>
            <w:r w:rsidRPr="009175C0">
              <w:rPr>
                <w:sz w:val="24"/>
              </w:rPr>
              <w:t>“</w:t>
            </w:r>
            <w:r w:rsidRPr="009175C0">
              <w:rPr>
                <w:sz w:val="24"/>
              </w:rPr>
              <w:t>一套班子三块牌子</w:t>
            </w:r>
            <w:r w:rsidRPr="009175C0">
              <w:rPr>
                <w:sz w:val="24"/>
              </w:rPr>
              <w:t>”</w:t>
            </w:r>
            <w:r w:rsidRPr="009175C0">
              <w:rPr>
                <w:sz w:val="24"/>
              </w:rPr>
              <w:t>的管理模式。</w:t>
            </w:r>
            <w:r w:rsidRPr="009175C0">
              <w:rPr>
                <w:sz w:val="24"/>
              </w:rPr>
              <w:t>2004</w:t>
            </w:r>
            <w:r w:rsidRPr="009175C0">
              <w:rPr>
                <w:sz w:val="24"/>
              </w:rPr>
              <w:t>年，梅州市委、市政府再次明确职权，就有关法律、法规、政策赋予蕉华管理区县级行政管理权限。蕉华管理区现有土地面积为</w:t>
            </w:r>
            <w:r w:rsidRPr="009175C0">
              <w:rPr>
                <w:sz w:val="24"/>
              </w:rPr>
              <w:t>26.04</w:t>
            </w:r>
            <w:r w:rsidRPr="009175C0">
              <w:rPr>
                <w:sz w:val="24"/>
              </w:rPr>
              <w:t>平方公里，人口</w:t>
            </w:r>
            <w:r w:rsidRPr="009175C0">
              <w:rPr>
                <w:sz w:val="24"/>
              </w:rPr>
              <w:t>8133</w:t>
            </w:r>
            <w:r w:rsidRPr="009175C0">
              <w:rPr>
                <w:sz w:val="24"/>
              </w:rPr>
              <w:t>人，其中归侨</w:t>
            </w:r>
            <w:r w:rsidRPr="009175C0">
              <w:rPr>
                <w:sz w:val="24"/>
              </w:rPr>
              <w:t>1</w:t>
            </w:r>
            <w:r w:rsidRPr="009175C0">
              <w:rPr>
                <w:sz w:val="24"/>
              </w:rPr>
              <w:t>千多人。</w:t>
            </w:r>
            <w:r w:rsidRPr="009175C0">
              <w:rPr>
                <w:sz w:val="24"/>
              </w:rPr>
              <w:t xml:space="preserve"> </w:t>
            </w:r>
          </w:p>
          <w:p w:rsidR="009175C0" w:rsidRPr="009175C0" w:rsidRDefault="009175C0" w:rsidP="009175C0">
            <w:pPr>
              <w:tabs>
                <w:tab w:val="left" w:pos="720"/>
              </w:tabs>
              <w:spacing w:line="360" w:lineRule="auto"/>
              <w:ind w:firstLineChars="150" w:firstLine="360"/>
              <w:rPr>
                <w:sz w:val="24"/>
              </w:rPr>
            </w:pPr>
            <w:r w:rsidRPr="009175C0">
              <w:rPr>
                <w:sz w:val="24"/>
              </w:rPr>
              <w:t>（</w:t>
            </w:r>
            <w:r w:rsidRPr="009175C0">
              <w:rPr>
                <w:sz w:val="24"/>
              </w:rPr>
              <w:t>2</w:t>
            </w:r>
            <w:r w:rsidRPr="009175C0">
              <w:rPr>
                <w:sz w:val="24"/>
              </w:rPr>
              <w:t>）园区总体规划</w:t>
            </w:r>
          </w:p>
          <w:p w:rsidR="009175C0" w:rsidRPr="009175C0" w:rsidRDefault="009175C0" w:rsidP="009175C0">
            <w:pPr>
              <w:tabs>
                <w:tab w:val="left" w:pos="720"/>
              </w:tabs>
              <w:spacing w:line="360" w:lineRule="auto"/>
              <w:ind w:firstLineChars="200" w:firstLine="480"/>
              <w:rPr>
                <w:sz w:val="24"/>
              </w:rPr>
            </w:pPr>
            <w:r w:rsidRPr="009175C0">
              <w:rPr>
                <w:sz w:val="24"/>
              </w:rPr>
              <w:t>广东梅州蕉华工业园区位于广东省东北部，地处粤赣闽</w:t>
            </w:r>
            <w:r w:rsidRPr="009175C0">
              <w:rPr>
                <w:sz w:val="24"/>
              </w:rPr>
              <w:t>“</w:t>
            </w:r>
            <w:r w:rsidRPr="009175C0">
              <w:rPr>
                <w:sz w:val="24"/>
              </w:rPr>
              <w:t>金三角</w:t>
            </w:r>
            <w:r w:rsidRPr="009175C0">
              <w:rPr>
                <w:sz w:val="24"/>
              </w:rPr>
              <w:t>”</w:t>
            </w:r>
            <w:r w:rsidRPr="009175C0">
              <w:rPr>
                <w:sz w:val="24"/>
              </w:rPr>
              <w:t>地段，土地全部属国有，</w:t>
            </w:r>
            <w:r w:rsidRPr="009175C0">
              <w:rPr>
                <w:sz w:val="24"/>
              </w:rPr>
              <w:t>2006</w:t>
            </w:r>
            <w:r w:rsidRPr="009175C0">
              <w:rPr>
                <w:sz w:val="24"/>
              </w:rPr>
              <w:t>年</w:t>
            </w:r>
            <w:r w:rsidRPr="009175C0">
              <w:rPr>
                <w:sz w:val="24"/>
              </w:rPr>
              <w:t>9</w:t>
            </w:r>
            <w:r w:rsidRPr="009175C0">
              <w:rPr>
                <w:sz w:val="24"/>
              </w:rPr>
              <w:t>月经省政府批准并通过国家发改委审核升格为省级开发区。根据《梅州蕉华生态新城总体规划（</w:t>
            </w:r>
            <w:r w:rsidRPr="009175C0">
              <w:rPr>
                <w:sz w:val="24"/>
              </w:rPr>
              <w:t>2008—2025</w:t>
            </w:r>
            <w:r w:rsidRPr="009175C0">
              <w:rPr>
                <w:sz w:val="24"/>
              </w:rPr>
              <w:t>）》的功能规划，蕉华工业园区分为三个功能区，分别是北部</w:t>
            </w:r>
            <w:r w:rsidRPr="009175C0">
              <w:rPr>
                <w:rFonts w:hint="eastAsia"/>
                <w:sz w:val="24"/>
              </w:rPr>
              <w:t>新型</w:t>
            </w:r>
            <w:r w:rsidRPr="009175C0">
              <w:rPr>
                <w:sz w:val="24"/>
              </w:rPr>
              <w:t>工业</w:t>
            </w:r>
            <w:r w:rsidRPr="009175C0">
              <w:rPr>
                <w:rFonts w:hint="eastAsia"/>
                <w:sz w:val="24"/>
              </w:rPr>
              <w:t>园</w:t>
            </w:r>
            <w:r w:rsidRPr="009175C0">
              <w:rPr>
                <w:sz w:val="24"/>
              </w:rPr>
              <w:t>区、中部综合服务区、</w:t>
            </w:r>
            <w:r w:rsidRPr="009175C0">
              <w:rPr>
                <w:rFonts w:hint="eastAsia"/>
                <w:sz w:val="24"/>
              </w:rPr>
              <w:t>西部现代农业产业园区、南部健康食品产业园区和东部旅游健康产业园区</w:t>
            </w:r>
            <w:r w:rsidRPr="009175C0">
              <w:rPr>
                <w:sz w:val="24"/>
              </w:rPr>
              <w:t>。</w:t>
            </w:r>
          </w:p>
          <w:p w:rsidR="009175C0" w:rsidRPr="009175C0" w:rsidRDefault="009175C0" w:rsidP="002E1AE6">
            <w:pPr>
              <w:tabs>
                <w:tab w:val="left" w:pos="720"/>
              </w:tabs>
              <w:spacing w:line="360" w:lineRule="auto"/>
              <w:rPr>
                <w:sz w:val="24"/>
              </w:rPr>
            </w:pPr>
            <w:r w:rsidRPr="009175C0">
              <w:rPr>
                <w:sz w:val="24"/>
              </w:rPr>
              <w:t>根据《关于印发广东梅州蕉华工业园区主导产业定位和准入条件的通知》（梅市府办〔</w:t>
            </w:r>
            <w:r w:rsidRPr="009175C0">
              <w:rPr>
                <w:sz w:val="24"/>
              </w:rPr>
              <w:t>2009</w:t>
            </w:r>
            <w:r w:rsidRPr="009175C0">
              <w:rPr>
                <w:sz w:val="24"/>
              </w:rPr>
              <w:t>〕</w:t>
            </w:r>
            <w:r w:rsidRPr="009175C0">
              <w:rPr>
                <w:sz w:val="24"/>
              </w:rPr>
              <w:t>92</w:t>
            </w:r>
            <w:r w:rsidRPr="009175C0">
              <w:rPr>
                <w:sz w:val="24"/>
              </w:rPr>
              <w:t>号）文件规定，蕉华工业园的主导产业定位为：食品加工及医药制造业，电子信息、电气制造业，铜材、铜制品加工业，机械制造业，建材业。</w:t>
            </w:r>
          </w:p>
          <w:p w:rsidR="009175C0" w:rsidRPr="009175C0" w:rsidRDefault="009175C0" w:rsidP="002E1AE6">
            <w:pPr>
              <w:rPr>
                <w:sz w:val="24"/>
              </w:rPr>
            </w:pPr>
            <w:r w:rsidRPr="009175C0">
              <w:rPr>
                <w:sz w:val="24"/>
              </w:rPr>
              <w:t>园区</w:t>
            </w:r>
            <w:r w:rsidR="00256E59" w:rsidRPr="00256E59">
              <w:rPr>
                <w:rFonts w:hint="eastAsia"/>
                <w:sz w:val="24"/>
              </w:rPr>
              <w:t>污水工程</w:t>
            </w:r>
            <w:r w:rsidRPr="009175C0">
              <w:rPr>
                <w:sz w:val="24"/>
              </w:rPr>
              <w:t>规划</w:t>
            </w:r>
            <w:r w:rsidRPr="009175C0">
              <w:rPr>
                <w:rFonts w:hint="eastAsia"/>
                <w:sz w:val="24"/>
              </w:rPr>
              <w:t>及本项目在工业园区中的位置</w:t>
            </w:r>
            <w:r w:rsidRPr="009175C0">
              <w:rPr>
                <w:sz w:val="24"/>
              </w:rPr>
              <w:t>图见</w:t>
            </w:r>
            <w:r w:rsidRPr="009175C0">
              <w:rPr>
                <w:sz w:val="24"/>
                <w:highlight w:val="yellow"/>
              </w:rPr>
              <w:t>附图</w:t>
            </w:r>
            <w:r w:rsidRPr="009175C0">
              <w:rPr>
                <w:sz w:val="24"/>
                <w:highlight w:val="yellow"/>
              </w:rPr>
              <w:t>3</w:t>
            </w:r>
            <w:r w:rsidRPr="009175C0">
              <w:rPr>
                <w:rFonts w:hint="eastAsia"/>
                <w:sz w:val="24"/>
                <w:highlight w:val="yellow"/>
              </w:rPr>
              <w:t>。</w:t>
            </w:r>
          </w:p>
          <w:p w:rsidR="009175C0" w:rsidRPr="00256E59" w:rsidRDefault="009175C0" w:rsidP="002E1AE6">
            <w:pPr>
              <w:rPr>
                <w:color w:val="FF0000"/>
                <w:sz w:val="24"/>
              </w:rPr>
            </w:pPr>
          </w:p>
          <w:p w:rsidR="00256E59" w:rsidRPr="00DE68F9" w:rsidRDefault="00256E59" w:rsidP="009175C0">
            <w:pPr>
              <w:rPr>
                <w:color w:val="FF0000"/>
              </w:rPr>
            </w:pPr>
          </w:p>
        </w:tc>
      </w:tr>
    </w:tbl>
    <w:p w:rsidR="009175C0" w:rsidRPr="009175C0" w:rsidRDefault="009175C0" w:rsidP="009175C0">
      <w:pPr>
        <w:outlineLvl w:val="0"/>
        <w:rPr>
          <w:rFonts w:hAnsi="宋体"/>
          <w:b/>
          <w:sz w:val="28"/>
          <w:szCs w:val="28"/>
        </w:rPr>
      </w:pPr>
      <w:r w:rsidRPr="009175C0">
        <w:rPr>
          <w:rFonts w:hAnsi="宋体" w:hint="eastAsia"/>
          <w:b/>
          <w:sz w:val="28"/>
          <w:szCs w:val="28"/>
        </w:rPr>
        <w:lastRenderedPageBreak/>
        <w:t>环境质量现状</w:t>
      </w:r>
      <w:r w:rsidRPr="009175C0">
        <w:rPr>
          <w:rFonts w:hAnsi="宋体" w:hint="eastAsia"/>
          <w:b/>
          <w:sz w:val="28"/>
          <w:szCs w:val="28"/>
        </w:rPr>
        <w:t xml:space="preserve">                                          </w:t>
      </w:r>
      <w:r w:rsidRPr="009175C0">
        <w:rPr>
          <w:rFonts w:hAnsi="宋体" w:hint="eastAsia"/>
          <w:b/>
          <w:sz w:val="28"/>
          <w:szCs w:val="28"/>
        </w:rPr>
        <w:t>（表三）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4"/>
      </w:tblGrid>
      <w:tr w:rsidR="009175C0" w:rsidRPr="009175C0" w:rsidTr="00DE68F9">
        <w:trPr>
          <w:trHeight w:val="71"/>
          <w:jc w:val="center"/>
        </w:trPr>
        <w:tc>
          <w:tcPr>
            <w:tcW w:w="8234" w:type="dxa"/>
          </w:tcPr>
          <w:p w:rsidR="009175C0" w:rsidRPr="009175C0" w:rsidRDefault="009175C0" w:rsidP="009175C0">
            <w:pPr>
              <w:rPr>
                <w:b/>
                <w:bCs/>
                <w:sz w:val="28"/>
              </w:rPr>
            </w:pPr>
            <w:r w:rsidRPr="009175C0">
              <w:rPr>
                <w:b/>
                <w:bCs/>
                <w:sz w:val="28"/>
              </w:rPr>
              <w:t>建设项目所在地区域环境质量现状及主要环境问题</w:t>
            </w:r>
            <w:r w:rsidRPr="009175C0">
              <w:rPr>
                <w:b/>
                <w:bCs/>
                <w:sz w:val="28"/>
              </w:rPr>
              <w:t>(</w:t>
            </w:r>
            <w:r w:rsidRPr="009175C0">
              <w:rPr>
                <w:b/>
                <w:bCs/>
                <w:sz w:val="28"/>
              </w:rPr>
              <w:t>环境空气、地表水、地下水、声环境、生态环境等</w:t>
            </w:r>
            <w:r w:rsidRPr="009175C0">
              <w:rPr>
                <w:b/>
                <w:bCs/>
                <w:sz w:val="28"/>
              </w:rPr>
              <w:t>)</w:t>
            </w:r>
            <w:r w:rsidRPr="009175C0">
              <w:rPr>
                <w:b/>
                <w:bCs/>
                <w:sz w:val="28"/>
              </w:rPr>
              <w:t>：</w:t>
            </w:r>
          </w:p>
          <w:p w:rsidR="009175C0" w:rsidRPr="009175C0" w:rsidRDefault="009175C0" w:rsidP="009175C0">
            <w:pPr>
              <w:spacing w:line="360" w:lineRule="auto"/>
              <w:ind w:firstLineChars="200" w:firstLine="482"/>
              <w:rPr>
                <w:b/>
                <w:bCs/>
                <w:sz w:val="24"/>
              </w:rPr>
            </w:pPr>
            <w:r w:rsidRPr="009175C0">
              <w:rPr>
                <w:b/>
                <w:bCs/>
                <w:sz w:val="24"/>
              </w:rPr>
              <w:t>一、地表水环境质量现状</w:t>
            </w:r>
          </w:p>
          <w:p w:rsidR="006A3EB9" w:rsidRDefault="009175C0" w:rsidP="009175C0">
            <w:pPr>
              <w:spacing w:line="360" w:lineRule="auto"/>
              <w:ind w:firstLineChars="200" w:firstLine="480"/>
              <w:jc w:val="left"/>
              <w:rPr>
                <w:bCs/>
                <w:sz w:val="24"/>
                <w:lang w:val="zh-CN"/>
              </w:rPr>
            </w:pPr>
            <w:r w:rsidRPr="009175C0">
              <w:rPr>
                <w:bCs/>
                <w:sz w:val="24"/>
              </w:rPr>
              <w:t>石窟河为项目地周边水体，</w:t>
            </w:r>
            <w:r w:rsidRPr="009175C0">
              <w:rPr>
                <w:bCs/>
                <w:sz w:val="24"/>
                <w:lang w:val="zh-CN"/>
              </w:rPr>
              <w:t>水质目标为</w:t>
            </w:r>
            <w:r w:rsidRPr="009175C0">
              <w:rPr>
                <w:rFonts w:ascii="宋体" w:hAnsi="宋体" w:cs="宋体" w:hint="eastAsia"/>
                <w:bCs/>
                <w:sz w:val="24"/>
                <w:lang w:val="zh-CN"/>
              </w:rPr>
              <w:t>Ⅲ</w:t>
            </w:r>
            <w:r w:rsidRPr="009175C0">
              <w:rPr>
                <w:bCs/>
                <w:sz w:val="24"/>
                <w:lang w:val="zh-CN"/>
              </w:rPr>
              <w:t>类，执行</w:t>
            </w:r>
            <w:r w:rsidRPr="009175C0">
              <w:rPr>
                <w:bCs/>
                <w:sz w:val="24"/>
              </w:rPr>
              <w:t>《地表水环境质量标准》（</w:t>
            </w:r>
            <w:r w:rsidRPr="009175C0">
              <w:rPr>
                <w:bCs/>
                <w:sz w:val="24"/>
              </w:rPr>
              <w:t>GB3838-2002</w:t>
            </w:r>
            <w:r w:rsidRPr="009175C0">
              <w:rPr>
                <w:bCs/>
                <w:sz w:val="24"/>
              </w:rPr>
              <w:t>）的</w:t>
            </w:r>
            <w:r w:rsidRPr="009175C0">
              <w:rPr>
                <w:rFonts w:ascii="宋体" w:hAnsi="宋体" w:cs="宋体" w:hint="eastAsia"/>
                <w:bCs/>
                <w:sz w:val="24"/>
                <w:lang w:val="zh-CN"/>
              </w:rPr>
              <w:t>Ⅲ</w:t>
            </w:r>
            <w:r w:rsidRPr="009175C0">
              <w:rPr>
                <w:bCs/>
                <w:sz w:val="24"/>
                <w:lang w:val="zh-CN"/>
              </w:rPr>
              <w:t>类标准。</w:t>
            </w:r>
          </w:p>
          <w:p w:rsidR="009175C0" w:rsidRPr="009175C0" w:rsidRDefault="006A3EB9" w:rsidP="006A3EB9">
            <w:pPr>
              <w:spacing w:line="360" w:lineRule="auto"/>
              <w:ind w:firstLineChars="200" w:firstLine="480"/>
              <w:jc w:val="left"/>
              <w:rPr>
                <w:bCs/>
                <w:sz w:val="24"/>
              </w:rPr>
            </w:pPr>
            <w:r w:rsidRPr="006A3EB9">
              <w:rPr>
                <w:rFonts w:hint="eastAsia"/>
                <w:bCs/>
                <w:sz w:val="24"/>
              </w:rPr>
              <w:t>为了解区域声环境质量现状情况，评价引用《富硒生态农业及食品加工建设项目环境影响报告表》</w:t>
            </w:r>
            <w:r>
              <w:rPr>
                <w:rFonts w:hint="eastAsia"/>
                <w:bCs/>
                <w:sz w:val="24"/>
              </w:rPr>
              <w:t>水质数据对项目区域水</w:t>
            </w:r>
            <w:r w:rsidRPr="006A3EB9">
              <w:rPr>
                <w:rFonts w:hint="eastAsia"/>
                <w:bCs/>
                <w:sz w:val="24"/>
              </w:rPr>
              <w:t>环境现状质量进行分析说明，《富硒生态农业及食品加工建设项目环境影响报告表》于</w:t>
            </w:r>
            <w:r w:rsidRPr="006A3EB9">
              <w:rPr>
                <w:rFonts w:hint="eastAsia"/>
                <w:bCs/>
                <w:sz w:val="24"/>
              </w:rPr>
              <w:t>2017</w:t>
            </w:r>
            <w:r w:rsidRPr="006A3EB9">
              <w:rPr>
                <w:rFonts w:hint="eastAsia"/>
                <w:bCs/>
                <w:sz w:val="24"/>
              </w:rPr>
              <w:t>年</w:t>
            </w:r>
            <w:r w:rsidRPr="006A3EB9">
              <w:rPr>
                <w:rFonts w:hint="eastAsia"/>
                <w:bCs/>
                <w:sz w:val="24"/>
              </w:rPr>
              <w:t>01</w:t>
            </w:r>
            <w:r w:rsidRPr="006A3EB9">
              <w:rPr>
                <w:rFonts w:hint="eastAsia"/>
                <w:bCs/>
                <w:sz w:val="24"/>
              </w:rPr>
              <w:t>月取得梅州市环保局的批复（梅市环审〔</w:t>
            </w:r>
            <w:r w:rsidRPr="006A3EB9">
              <w:rPr>
                <w:rFonts w:hint="eastAsia"/>
                <w:bCs/>
                <w:sz w:val="24"/>
              </w:rPr>
              <w:t>2017</w:t>
            </w:r>
            <w:r w:rsidRPr="006A3EB9">
              <w:rPr>
                <w:rFonts w:hint="eastAsia"/>
                <w:bCs/>
                <w:sz w:val="24"/>
              </w:rPr>
              <w:t>〕</w:t>
            </w:r>
            <w:r w:rsidRPr="006A3EB9">
              <w:rPr>
                <w:rFonts w:hint="eastAsia"/>
                <w:bCs/>
                <w:sz w:val="24"/>
              </w:rPr>
              <w:t>3</w:t>
            </w:r>
            <w:r w:rsidRPr="006A3EB9">
              <w:rPr>
                <w:rFonts w:hint="eastAsia"/>
                <w:bCs/>
                <w:sz w:val="24"/>
              </w:rPr>
              <w:t>号），该报告表对</w:t>
            </w:r>
            <w:r>
              <w:rPr>
                <w:rFonts w:hint="eastAsia"/>
                <w:bCs/>
                <w:sz w:val="24"/>
              </w:rPr>
              <w:t>石窟河</w:t>
            </w:r>
            <w:r w:rsidRPr="006A3EB9">
              <w:rPr>
                <w:rFonts w:hint="eastAsia"/>
                <w:bCs/>
                <w:sz w:val="24"/>
              </w:rPr>
              <w:t>进行了实测，监测断面为石窟河九岭村断面，监测采样时间</w:t>
            </w:r>
            <w:r w:rsidRPr="006A3EB9">
              <w:rPr>
                <w:rFonts w:hint="eastAsia"/>
                <w:bCs/>
                <w:sz w:val="24"/>
              </w:rPr>
              <w:t>2016</w:t>
            </w:r>
            <w:r w:rsidRPr="006A3EB9">
              <w:rPr>
                <w:rFonts w:hint="eastAsia"/>
                <w:bCs/>
                <w:sz w:val="24"/>
              </w:rPr>
              <w:t>年</w:t>
            </w:r>
            <w:r w:rsidRPr="006A3EB9">
              <w:rPr>
                <w:rFonts w:hint="eastAsia"/>
                <w:bCs/>
                <w:sz w:val="24"/>
              </w:rPr>
              <w:t>08</w:t>
            </w:r>
            <w:r w:rsidRPr="006A3EB9">
              <w:rPr>
                <w:rFonts w:hint="eastAsia"/>
                <w:bCs/>
                <w:sz w:val="24"/>
              </w:rPr>
              <w:t>月</w:t>
            </w:r>
            <w:r w:rsidRPr="006A3EB9">
              <w:rPr>
                <w:rFonts w:hint="eastAsia"/>
                <w:bCs/>
                <w:sz w:val="24"/>
              </w:rPr>
              <w:t>10</w:t>
            </w:r>
            <w:r w:rsidRPr="006A3EB9">
              <w:rPr>
                <w:rFonts w:hint="eastAsia"/>
                <w:bCs/>
                <w:sz w:val="24"/>
              </w:rPr>
              <w:t>日，距今不足两年，区域污染源变化不大，故引用资料有效。监测点位及监测报告见附件</w:t>
            </w:r>
            <w:r w:rsidRPr="006A3EB9">
              <w:rPr>
                <w:rFonts w:hint="eastAsia"/>
                <w:bCs/>
                <w:sz w:val="24"/>
              </w:rPr>
              <w:t>4</w:t>
            </w:r>
            <w:r w:rsidRPr="006A3EB9">
              <w:rPr>
                <w:rFonts w:hint="eastAsia"/>
                <w:bCs/>
                <w:sz w:val="24"/>
              </w:rPr>
              <w:t>。</w:t>
            </w:r>
          </w:p>
          <w:p w:rsidR="009175C0" w:rsidRPr="009175C0" w:rsidRDefault="009175C0" w:rsidP="009175C0">
            <w:pPr>
              <w:spacing w:line="360" w:lineRule="auto"/>
              <w:ind w:firstLineChars="200" w:firstLine="482"/>
              <w:rPr>
                <w:b/>
                <w:sz w:val="24"/>
                <w:szCs w:val="22"/>
              </w:rPr>
            </w:pPr>
            <w:r w:rsidRPr="009175C0">
              <w:rPr>
                <w:b/>
                <w:sz w:val="24"/>
                <w:szCs w:val="22"/>
              </w:rPr>
              <w:t>1</w:t>
            </w:r>
            <w:r w:rsidRPr="009175C0">
              <w:rPr>
                <w:b/>
                <w:sz w:val="24"/>
                <w:szCs w:val="22"/>
              </w:rPr>
              <w:t>、监测断面及评价因子</w:t>
            </w:r>
          </w:p>
          <w:p w:rsidR="009175C0" w:rsidRPr="009175C0" w:rsidRDefault="009175C0" w:rsidP="009175C0">
            <w:pPr>
              <w:spacing w:line="360" w:lineRule="auto"/>
              <w:ind w:firstLineChars="200" w:firstLine="480"/>
              <w:rPr>
                <w:sz w:val="24"/>
                <w:szCs w:val="22"/>
              </w:rPr>
            </w:pPr>
            <w:r w:rsidRPr="009175C0">
              <w:rPr>
                <w:sz w:val="24"/>
                <w:szCs w:val="22"/>
              </w:rPr>
              <w:t>监测断面为</w:t>
            </w:r>
            <w:r w:rsidRPr="009175C0">
              <w:rPr>
                <w:sz w:val="24"/>
              </w:rPr>
              <w:t>石窟河九岭村断面。</w:t>
            </w:r>
          </w:p>
          <w:p w:rsidR="009175C0" w:rsidRPr="009175C0" w:rsidRDefault="009175C0" w:rsidP="009175C0">
            <w:pPr>
              <w:spacing w:line="360" w:lineRule="auto"/>
              <w:ind w:firstLineChars="200" w:firstLine="480"/>
              <w:rPr>
                <w:sz w:val="24"/>
                <w:szCs w:val="22"/>
              </w:rPr>
            </w:pPr>
            <w:r w:rsidRPr="009175C0">
              <w:rPr>
                <w:sz w:val="24"/>
                <w:szCs w:val="22"/>
              </w:rPr>
              <w:t>监测项目为</w:t>
            </w:r>
            <w:r w:rsidRPr="009175C0">
              <w:rPr>
                <w:sz w:val="24"/>
                <w:szCs w:val="22"/>
              </w:rPr>
              <w:t>pH</w:t>
            </w:r>
            <w:r w:rsidRPr="009175C0">
              <w:rPr>
                <w:sz w:val="24"/>
                <w:szCs w:val="22"/>
              </w:rPr>
              <w:t>、</w:t>
            </w:r>
            <w:r w:rsidRPr="009175C0">
              <w:rPr>
                <w:sz w:val="24"/>
                <w:szCs w:val="22"/>
              </w:rPr>
              <w:t>COD</w:t>
            </w:r>
            <w:r w:rsidRPr="009175C0">
              <w:rPr>
                <w:sz w:val="24"/>
                <w:szCs w:val="22"/>
                <w:vertAlign w:val="subscript"/>
              </w:rPr>
              <w:t>Cr</w:t>
            </w:r>
            <w:r w:rsidRPr="009175C0">
              <w:rPr>
                <w:sz w:val="24"/>
                <w:szCs w:val="22"/>
              </w:rPr>
              <w:t>、</w:t>
            </w:r>
            <w:r w:rsidRPr="009175C0">
              <w:rPr>
                <w:sz w:val="24"/>
                <w:szCs w:val="22"/>
              </w:rPr>
              <w:t>BOD</w:t>
            </w:r>
            <w:r w:rsidRPr="009175C0">
              <w:rPr>
                <w:sz w:val="24"/>
                <w:szCs w:val="22"/>
                <w:vertAlign w:val="subscript"/>
              </w:rPr>
              <w:t>5</w:t>
            </w:r>
            <w:r w:rsidRPr="009175C0">
              <w:rPr>
                <w:sz w:val="24"/>
                <w:szCs w:val="22"/>
              </w:rPr>
              <w:t>、</w:t>
            </w:r>
            <w:r w:rsidRPr="009175C0">
              <w:rPr>
                <w:sz w:val="24"/>
                <w:szCs w:val="22"/>
              </w:rPr>
              <w:t>SS</w:t>
            </w:r>
            <w:r w:rsidRPr="009175C0">
              <w:rPr>
                <w:sz w:val="24"/>
                <w:szCs w:val="22"/>
              </w:rPr>
              <w:t>、</w:t>
            </w:r>
            <w:r w:rsidRPr="009175C0">
              <w:rPr>
                <w:sz w:val="24"/>
                <w:szCs w:val="22"/>
              </w:rPr>
              <w:t>DO</w:t>
            </w:r>
            <w:r w:rsidRPr="009175C0">
              <w:rPr>
                <w:sz w:val="24"/>
                <w:szCs w:val="22"/>
              </w:rPr>
              <w:t>、</w:t>
            </w:r>
            <w:r w:rsidRPr="009175C0">
              <w:rPr>
                <w:sz w:val="24"/>
                <w:szCs w:val="22"/>
              </w:rPr>
              <w:t>NH</w:t>
            </w:r>
            <w:r w:rsidRPr="009175C0">
              <w:rPr>
                <w:sz w:val="24"/>
                <w:szCs w:val="22"/>
                <w:vertAlign w:val="subscript"/>
              </w:rPr>
              <w:t>3</w:t>
            </w:r>
            <w:r w:rsidRPr="009175C0">
              <w:rPr>
                <w:sz w:val="24"/>
                <w:szCs w:val="22"/>
              </w:rPr>
              <w:t>-N</w:t>
            </w:r>
            <w:r w:rsidRPr="009175C0">
              <w:rPr>
                <w:sz w:val="24"/>
                <w:szCs w:val="22"/>
              </w:rPr>
              <w:t>、</w:t>
            </w:r>
            <w:r w:rsidRPr="009175C0">
              <w:rPr>
                <w:sz w:val="24"/>
                <w:szCs w:val="22"/>
              </w:rPr>
              <w:t>LAS</w:t>
            </w:r>
            <w:r w:rsidRPr="009175C0">
              <w:rPr>
                <w:sz w:val="24"/>
                <w:szCs w:val="22"/>
              </w:rPr>
              <w:t>、总磷</w:t>
            </w:r>
            <w:r w:rsidRPr="009175C0">
              <w:rPr>
                <w:sz w:val="24"/>
                <w:szCs w:val="22"/>
              </w:rPr>
              <w:t>8</w:t>
            </w:r>
            <w:r w:rsidRPr="009175C0">
              <w:rPr>
                <w:sz w:val="24"/>
                <w:szCs w:val="22"/>
              </w:rPr>
              <w:t>项。</w:t>
            </w:r>
          </w:p>
          <w:p w:rsidR="009175C0" w:rsidRPr="009175C0" w:rsidRDefault="009175C0" w:rsidP="009175C0">
            <w:pPr>
              <w:spacing w:line="360" w:lineRule="auto"/>
              <w:ind w:firstLineChars="200" w:firstLine="482"/>
              <w:rPr>
                <w:b/>
                <w:sz w:val="24"/>
                <w:szCs w:val="22"/>
              </w:rPr>
            </w:pPr>
            <w:r w:rsidRPr="009175C0">
              <w:rPr>
                <w:b/>
                <w:sz w:val="24"/>
                <w:szCs w:val="22"/>
              </w:rPr>
              <w:lastRenderedPageBreak/>
              <w:t>2</w:t>
            </w:r>
            <w:r w:rsidRPr="009175C0">
              <w:rPr>
                <w:b/>
                <w:sz w:val="24"/>
                <w:szCs w:val="22"/>
              </w:rPr>
              <w:t>、监测时间及频率</w:t>
            </w:r>
          </w:p>
          <w:p w:rsidR="009175C0" w:rsidRPr="009175C0" w:rsidRDefault="009175C0" w:rsidP="009175C0">
            <w:pPr>
              <w:spacing w:line="360" w:lineRule="auto"/>
              <w:ind w:firstLineChars="200" w:firstLine="480"/>
              <w:rPr>
                <w:sz w:val="24"/>
                <w:szCs w:val="22"/>
              </w:rPr>
            </w:pPr>
            <w:r w:rsidRPr="009175C0">
              <w:rPr>
                <w:sz w:val="24"/>
                <w:szCs w:val="22"/>
              </w:rPr>
              <w:t>监测于</w:t>
            </w:r>
            <w:r w:rsidRPr="009175C0">
              <w:rPr>
                <w:rFonts w:eastAsia="新宋体"/>
                <w:sz w:val="24"/>
                <w:szCs w:val="22"/>
              </w:rPr>
              <w:t>2016</w:t>
            </w:r>
            <w:r w:rsidRPr="009175C0">
              <w:rPr>
                <w:rFonts w:eastAsia="新宋体"/>
                <w:sz w:val="24"/>
                <w:szCs w:val="22"/>
              </w:rPr>
              <w:t>年</w:t>
            </w:r>
            <w:r w:rsidRPr="009175C0">
              <w:rPr>
                <w:rFonts w:eastAsia="新宋体"/>
                <w:sz w:val="24"/>
                <w:szCs w:val="22"/>
              </w:rPr>
              <w:t>8</w:t>
            </w:r>
            <w:r w:rsidRPr="009175C0">
              <w:rPr>
                <w:rFonts w:eastAsia="新宋体"/>
                <w:sz w:val="24"/>
                <w:szCs w:val="22"/>
              </w:rPr>
              <w:t>月</w:t>
            </w:r>
            <w:r w:rsidRPr="009175C0">
              <w:rPr>
                <w:rFonts w:eastAsia="新宋体"/>
                <w:sz w:val="24"/>
                <w:szCs w:val="22"/>
              </w:rPr>
              <w:t>10</w:t>
            </w:r>
            <w:r w:rsidRPr="009175C0">
              <w:rPr>
                <w:rFonts w:eastAsia="新宋体"/>
                <w:sz w:val="24"/>
                <w:szCs w:val="22"/>
              </w:rPr>
              <w:t>日</w:t>
            </w:r>
            <w:r w:rsidRPr="009175C0">
              <w:rPr>
                <w:sz w:val="24"/>
                <w:szCs w:val="22"/>
              </w:rPr>
              <w:t>进行，一次采样。</w:t>
            </w:r>
          </w:p>
          <w:p w:rsidR="009175C0" w:rsidRPr="009175C0" w:rsidRDefault="009175C0" w:rsidP="009175C0">
            <w:pPr>
              <w:spacing w:line="360" w:lineRule="auto"/>
              <w:ind w:firstLineChars="200" w:firstLine="482"/>
              <w:rPr>
                <w:b/>
                <w:sz w:val="24"/>
                <w:szCs w:val="22"/>
              </w:rPr>
            </w:pPr>
            <w:r w:rsidRPr="009175C0">
              <w:rPr>
                <w:b/>
                <w:sz w:val="24"/>
                <w:szCs w:val="22"/>
              </w:rPr>
              <w:t>3</w:t>
            </w:r>
            <w:r w:rsidRPr="009175C0">
              <w:rPr>
                <w:b/>
                <w:sz w:val="24"/>
                <w:szCs w:val="22"/>
              </w:rPr>
              <w:t>、监测及评价结果</w:t>
            </w:r>
          </w:p>
          <w:p w:rsidR="009175C0" w:rsidRPr="009175C0" w:rsidRDefault="009175C0" w:rsidP="009175C0">
            <w:pPr>
              <w:snapToGrid w:val="0"/>
              <w:spacing w:line="480" w:lineRule="exact"/>
              <w:ind w:firstLineChars="200" w:firstLine="480"/>
              <w:rPr>
                <w:sz w:val="24"/>
                <w:szCs w:val="22"/>
              </w:rPr>
            </w:pPr>
            <w:r w:rsidRPr="009175C0">
              <w:rPr>
                <w:sz w:val="24"/>
              </w:rPr>
              <w:t>石窟河九岭村断面</w:t>
            </w:r>
            <w:r w:rsidRPr="009175C0">
              <w:rPr>
                <w:sz w:val="24"/>
                <w:szCs w:val="22"/>
              </w:rPr>
              <w:t>水质监测数据及评价见表</w:t>
            </w:r>
            <w:r w:rsidRPr="009175C0">
              <w:rPr>
                <w:sz w:val="24"/>
                <w:szCs w:val="22"/>
              </w:rPr>
              <w:t>3-1</w:t>
            </w:r>
            <w:r w:rsidRPr="009175C0">
              <w:rPr>
                <w:sz w:val="24"/>
                <w:szCs w:val="22"/>
              </w:rPr>
              <w:t>。</w:t>
            </w:r>
          </w:p>
          <w:p w:rsidR="009175C0" w:rsidRPr="009175C0" w:rsidRDefault="009175C0" w:rsidP="009175C0">
            <w:pPr>
              <w:jc w:val="center"/>
              <w:rPr>
                <w:b/>
                <w:szCs w:val="21"/>
              </w:rPr>
            </w:pPr>
            <w:r w:rsidRPr="009175C0">
              <w:rPr>
                <w:b/>
                <w:szCs w:val="21"/>
              </w:rPr>
              <w:t>表</w:t>
            </w:r>
            <w:r w:rsidRPr="009175C0">
              <w:rPr>
                <w:b/>
                <w:szCs w:val="21"/>
              </w:rPr>
              <w:t>3-1</w:t>
            </w:r>
            <w:r w:rsidRPr="009175C0">
              <w:rPr>
                <w:b/>
                <w:color w:val="FF0000"/>
                <w:szCs w:val="21"/>
              </w:rPr>
              <w:t xml:space="preserve">　</w:t>
            </w:r>
            <w:r w:rsidRPr="009175C0">
              <w:rPr>
                <w:b/>
                <w:szCs w:val="21"/>
              </w:rPr>
              <w:t>地表水水质监测数据及评价结果</w:t>
            </w:r>
            <w:r w:rsidRPr="009175C0">
              <w:rPr>
                <w:b/>
                <w:szCs w:val="21"/>
              </w:rPr>
              <w:t xml:space="preserve">    </w:t>
            </w:r>
            <w:r w:rsidRPr="009175C0">
              <w:rPr>
                <w:b/>
                <w:szCs w:val="21"/>
              </w:rPr>
              <w:t>单位</w:t>
            </w:r>
            <w:r w:rsidRPr="009175C0">
              <w:rPr>
                <w:b/>
                <w:szCs w:val="21"/>
              </w:rPr>
              <w:t>:mg/L(pH</w:t>
            </w:r>
            <w:r w:rsidRPr="009175C0">
              <w:rPr>
                <w:b/>
                <w:szCs w:val="21"/>
              </w:rPr>
              <w:t>无量纲</w:t>
            </w:r>
            <w:r w:rsidRPr="009175C0">
              <w:rPr>
                <w:b/>
                <w:szCs w:val="21"/>
              </w:rPr>
              <w:t>)</w:t>
            </w:r>
          </w:p>
          <w:tbl>
            <w:tblPr>
              <w:tblW w:w="4650"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40"/>
              <w:gridCol w:w="1063"/>
              <w:gridCol w:w="641"/>
              <w:gridCol w:w="564"/>
              <w:gridCol w:w="653"/>
              <w:gridCol w:w="589"/>
              <w:gridCol w:w="625"/>
              <w:gridCol w:w="620"/>
              <w:gridCol w:w="582"/>
              <w:gridCol w:w="580"/>
            </w:tblGrid>
            <w:tr w:rsidR="009175C0" w:rsidRPr="009175C0" w:rsidTr="009175C0">
              <w:trPr>
                <w:trHeight w:hRule="exact" w:val="811"/>
              </w:trPr>
              <w:tc>
                <w:tcPr>
                  <w:tcW w:w="1745" w:type="pct"/>
                  <w:gridSpan w:val="2"/>
                  <w:vAlign w:val="center"/>
                </w:tcPr>
                <w:p w:rsidR="009175C0" w:rsidRPr="009175C0" w:rsidRDefault="009175C0" w:rsidP="009175C0">
                  <w:pPr>
                    <w:snapToGrid w:val="0"/>
                    <w:jc w:val="center"/>
                    <w:rPr>
                      <w:szCs w:val="21"/>
                    </w:rPr>
                  </w:pPr>
                  <w:r w:rsidRPr="009175C0">
                    <w:rPr>
                      <w:szCs w:val="21"/>
                    </w:rPr>
                    <w:t>分析项目</w:t>
                  </w:r>
                </w:p>
                <w:p w:rsidR="009175C0" w:rsidRPr="009175C0" w:rsidRDefault="009175C0" w:rsidP="009175C0">
                  <w:pPr>
                    <w:snapToGrid w:val="0"/>
                    <w:jc w:val="center"/>
                    <w:rPr>
                      <w:szCs w:val="21"/>
                    </w:rPr>
                  </w:pPr>
                  <w:r w:rsidRPr="009175C0">
                    <w:rPr>
                      <w:szCs w:val="21"/>
                    </w:rPr>
                    <w:t>检测点位</w:t>
                  </w:r>
                </w:p>
              </w:tc>
              <w:tc>
                <w:tcPr>
                  <w:tcW w:w="430" w:type="pct"/>
                  <w:vAlign w:val="center"/>
                </w:tcPr>
                <w:p w:rsidR="009175C0" w:rsidRPr="009175C0" w:rsidRDefault="009175C0" w:rsidP="009175C0">
                  <w:pPr>
                    <w:jc w:val="center"/>
                    <w:rPr>
                      <w:szCs w:val="21"/>
                    </w:rPr>
                  </w:pPr>
                  <w:r w:rsidRPr="009175C0">
                    <w:rPr>
                      <w:szCs w:val="21"/>
                    </w:rPr>
                    <w:t>pH</w:t>
                  </w:r>
                </w:p>
              </w:tc>
              <w:tc>
                <w:tcPr>
                  <w:tcW w:w="378" w:type="pct"/>
                  <w:vAlign w:val="center"/>
                </w:tcPr>
                <w:p w:rsidR="009175C0" w:rsidRPr="009175C0" w:rsidRDefault="009175C0" w:rsidP="009175C0">
                  <w:pPr>
                    <w:jc w:val="center"/>
                    <w:rPr>
                      <w:szCs w:val="21"/>
                    </w:rPr>
                  </w:pPr>
                  <w:r w:rsidRPr="009175C0">
                    <w:rPr>
                      <w:szCs w:val="21"/>
                    </w:rPr>
                    <w:t>DO</w:t>
                  </w:r>
                </w:p>
              </w:tc>
              <w:tc>
                <w:tcPr>
                  <w:tcW w:w="438" w:type="pct"/>
                  <w:vAlign w:val="center"/>
                </w:tcPr>
                <w:p w:rsidR="009175C0" w:rsidRPr="009175C0" w:rsidRDefault="009175C0" w:rsidP="009175C0">
                  <w:pPr>
                    <w:jc w:val="center"/>
                    <w:rPr>
                      <w:szCs w:val="21"/>
                    </w:rPr>
                  </w:pPr>
                  <w:r w:rsidRPr="009175C0">
                    <w:rPr>
                      <w:szCs w:val="21"/>
                    </w:rPr>
                    <w:t>BOD</w:t>
                  </w:r>
                  <w:r w:rsidRPr="009175C0">
                    <w:rPr>
                      <w:szCs w:val="21"/>
                      <w:vertAlign w:val="subscript"/>
                    </w:rPr>
                    <w:t>5</w:t>
                  </w:r>
                </w:p>
              </w:tc>
              <w:tc>
                <w:tcPr>
                  <w:tcW w:w="395" w:type="pct"/>
                  <w:vAlign w:val="center"/>
                </w:tcPr>
                <w:p w:rsidR="009175C0" w:rsidRPr="009175C0" w:rsidRDefault="009175C0" w:rsidP="009175C0">
                  <w:pPr>
                    <w:jc w:val="center"/>
                    <w:rPr>
                      <w:szCs w:val="21"/>
                    </w:rPr>
                  </w:pPr>
                  <w:r w:rsidRPr="009175C0">
                    <w:rPr>
                      <w:szCs w:val="21"/>
                    </w:rPr>
                    <w:t>COD</w:t>
                  </w:r>
                  <w:r w:rsidRPr="009175C0">
                    <w:rPr>
                      <w:bCs/>
                      <w:szCs w:val="21"/>
                      <w:vertAlign w:val="subscript"/>
                    </w:rPr>
                    <w:t>cr</w:t>
                  </w:r>
                </w:p>
              </w:tc>
              <w:tc>
                <w:tcPr>
                  <w:tcW w:w="419" w:type="pct"/>
                  <w:vAlign w:val="center"/>
                </w:tcPr>
                <w:p w:rsidR="009175C0" w:rsidRPr="009175C0" w:rsidRDefault="009175C0" w:rsidP="009175C0">
                  <w:pPr>
                    <w:jc w:val="center"/>
                    <w:rPr>
                      <w:szCs w:val="21"/>
                    </w:rPr>
                  </w:pPr>
                  <w:r w:rsidRPr="009175C0">
                    <w:rPr>
                      <w:szCs w:val="21"/>
                    </w:rPr>
                    <w:t>NH</w:t>
                  </w:r>
                  <w:r w:rsidRPr="009175C0">
                    <w:rPr>
                      <w:bCs/>
                      <w:szCs w:val="21"/>
                      <w:vertAlign w:val="subscript"/>
                    </w:rPr>
                    <w:t>3</w:t>
                  </w:r>
                  <w:r w:rsidRPr="009175C0">
                    <w:rPr>
                      <w:szCs w:val="21"/>
                    </w:rPr>
                    <w:t>-N</w:t>
                  </w:r>
                </w:p>
              </w:tc>
              <w:tc>
                <w:tcPr>
                  <w:tcW w:w="416" w:type="pct"/>
                  <w:vAlign w:val="center"/>
                </w:tcPr>
                <w:p w:rsidR="009175C0" w:rsidRPr="009175C0" w:rsidRDefault="009175C0" w:rsidP="009175C0">
                  <w:pPr>
                    <w:jc w:val="center"/>
                    <w:rPr>
                      <w:szCs w:val="21"/>
                    </w:rPr>
                  </w:pPr>
                  <w:r w:rsidRPr="009175C0">
                    <w:rPr>
                      <w:szCs w:val="21"/>
                    </w:rPr>
                    <w:t>总磷</w:t>
                  </w:r>
                </w:p>
              </w:tc>
              <w:tc>
                <w:tcPr>
                  <w:tcW w:w="390" w:type="pct"/>
                  <w:vAlign w:val="center"/>
                </w:tcPr>
                <w:p w:rsidR="009175C0" w:rsidRPr="009175C0" w:rsidRDefault="009175C0" w:rsidP="009175C0">
                  <w:pPr>
                    <w:jc w:val="center"/>
                    <w:rPr>
                      <w:szCs w:val="21"/>
                    </w:rPr>
                  </w:pPr>
                  <w:r w:rsidRPr="009175C0">
                    <w:rPr>
                      <w:szCs w:val="21"/>
                    </w:rPr>
                    <w:t>S</w:t>
                  </w:r>
                </w:p>
              </w:tc>
              <w:tc>
                <w:tcPr>
                  <w:tcW w:w="389" w:type="pct"/>
                  <w:vAlign w:val="center"/>
                </w:tcPr>
                <w:p w:rsidR="009175C0" w:rsidRPr="009175C0" w:rsidRDefault="009175C0" w:rsidP="009175C0">
                  <w:pPr>
                    <w:jc w:val="center"/>
                    <w:rPr>
                      <w:szCs w:val="21"/>
                    </w:rPr>
                  </w:pPr>
                  <w:r w:rsidRPr="009175C0">
                    <w:rPr>
                      <w:szCs w:val="21"/>
                    </w:rPr>
                    <w:t>LAS</w:t>
                  </w:r>
                </w:p>
              </w:tc>
            </w:tr>
            <w:tr w:rsidR="009175C0" w:rsidRPr="009175C0" w:rsidTr="009175C0">
              <w:trPr>
                <w:trHeight w:hRule="exact" w:val="654"/>
              </w:trPr>
              <w:tc>
                <w:tcPr>
                  <w:tcW w:w="1032" w:type="pct"/>
                  <w:vAlign w:val="center"/>
                </w:tcPr>
                <w:p w:rsidR="009175C0" w:rsidRPr="009175C0" w:rsidRDefault="009175C0" w:rsidP="009175C0">
                  <w:pPr>
                    <w:snapToGrid w:val="0"/>
                    <w:jc w:val="center"/>
                    <w:rPr>
                      <w:szCs w:val="21"/>
                    </w:rPr>
                  </w:pPr>
                  <w:r w:rsidRPr="009175C0">
                    <w:rPr>
                      <w:szCs w:val="21"/>
                    </w:rPr>
                    <w:t>石窟河九岭村断面</w:t>
                  </w:r>
                </w:p>
              </w:tc>
              <w:tc>
                <w:tcPr>
                  <w:tcW w:w="713" w:type="pct"/>
                  <w:vAlign w:val="center"/>
                </w:tcPr>
                <w:p w:rsidR="009175C0" w:rsidRPr="009175C0" w:rsidRDefault="009175C0" w:rsidP="009175C0">
                  <w:pPr>
                    <w:snapToGrid w:val="0"/>
                    <w:jc w:val="center"/>
                    <w:rPr>
                      <w:szCs w:val="21"/>
                    </w:rPr>
                  </w:pPr>
                  <w:r w:rsidRPr="009175C0">
                    <w:rPr>
                      <w:szCs w:val="21"/>
                    </w:rPr>
                    <w:t>8</w:t>
                  </w:r>
                  <w:r w:rsidRPr="009175C0">
                    <w:rPr>
                      <w:szCs w:val="21"/>
                    </w:rPr>
                    <w:t>月</w:t>
                  </w:r>
                  <w:r w:rsidRPr="009175C0">
                    <w:rPr>
                      <w:szCs w:val="21"/>
                    </w:rPr>
                    <w:t>10</w:t>
                  </w:r>
                  <w:r w:rsidRPr="009175C0">
                    <w:rPr>
                      <w:szCs w:val="21"/>
                    </w:rPr>
                    <w:t>日</w:t>
                  </w:r>
                </w:p>
              </w:tc>
              <w:tc>
                <w:tcPr>
                  <w:tcW w:w="430" w:type="pct"/>
                  <w:vAlign w:val="center"/>
                </w:tcPr>
                <w:p w:rsidR="009175C0" w:rsidRPr="009175C0" w:rsidRDefault="009175C0" w:rsidP="009175C0">
                  <w:pPr>
                    <w:snapToGrid w:val="0"/>
                    <w:jc w:val="center"/>
                    <w:rPr>
                      <w:szCs w:val="21"/>
                    </w:rPr>
                  </w:pPr>
                  <w:r w:rsidRPr="009175C0">
                    <w:rPr>
                      <w:szCs w:val="21"/>
                    </w:rPr>
                    <w:t>7.05</w:t>
                  </w:r>
                </w:p>
              </w:tc>
              <w:tc>
                <w:tcPr>
                  <w:tcW w:w="378" w:type="pct"/>
                  <w:vAlign w:val="center"/>
                </w:tcPr>
                <w:p w:rsidR="009175C0" w:rsidRPr="009175C0" w:rsidRDefault="009175C0" w:rsidP="009175C0">
                  <w:pPr>
                    <w:snapToGrid w:val="0"/>
                    <w:jc w:val="center"/>
                    <w:rPr>
                      <w:szCs w:val="21"/>
                    </w:rPr>
                  </w:pPr>
                  <w:r w:rsidRPr="009175C0">
                    <w:rPr>
                      <w:szCs w:val="21"/>
                    </w:rPr>
                    <w:t>6</w:t>
                  </w:r>
                </w:p>
              </w:tc>
              <w:tc>
                <w:tcPr>
                  <w:tcW w:w="438" w:type="pct"/>
                  <w:vAlign w:val="center"/>
                </w:tcPr>
                <w:p w:rsidR="009175C0" w:rsidRPr="009175C0" w:rsidRDefault="009175C0" w:rsidP="009175C0">
                  <w:pPr>
                    <w:snapToGrid w:val="0"/>
                    <w:jc w:val="center"/>
                    <w:rPr>
                      <w:szCs w:val="21"/>
                    </w:rPr>
                  </w:pPr>
                  <w:r w:rsidRPr="009175C0">
                    <w:rPr>
                      <w:szCs w:val="21"/>
                    </w:rPr>
                    <w:t>3</w:t>
                  </w:r>
                </w:p>
              </w:tc>
              <w:tc>
                <w:tcPr>
                  <w:tcW w:w="395" w:type="pct"/>
                  <w:vAlign w:val="center"/>
                </w:tcPr>
                <w:p w:rsidR="009175C0" w:rsidRPr="009175C0" w:rsidRDefault="009175C0" w:rsidP="009175C0">
                  <w:pPr>
                    <w:snapToGrid w:val="0"/>
                    <w:jc w:val="center"/>
                    <w:rPr>
                      <w:szCs w:val="21"/>
                    </w:rPr>
                  </w:pPr>
                  <w:r w:rsidRPr="009175C0">
                    <w:rPr>
                      <w:szCs w:val="21"/>
                    </w:rPr>
                    <w:t>12</w:t>
                  </w:r>
                </w:p>
              </w:tc>
              <w:tc>
                <w:tcPr>
                  <w:tcW w:w="419" w:type="pct"/>
                  <w:vAlign w:val="center"/>
                </w:tcPr>
                <w:p w:rsidR="009175C0" w:rsidRPr="009175C0" w:rsidRDefault="009175C0" w:rsidP="009175C0">
                  <w:pPr>
                    <w:snapToGrid w:val="0"/>
                    <w:jc w:val="center"/>
                    <w:rPr>
                      <w:szCs w:val="21"/>
                    </w:rPr>
                  </w:pPr>
                  <w:r w:rsidRPr="009175C0">
                    <w:rPr>
                      <w:szCs w:val="21"/>
                    </w:rPr>
                    <w:t>0.261</w:t>
                  </w:r>
                </w:p>
              </w:tc>
              <w:tc>
                <w:tcPr>
                  <w:tcW w:w="416" w:type="pct"/>
                  <w:vAlign w:val="center"/>
                </w:tcPr>
                <w:p w:rsidR="009175C0" w:rsidRPr="009175C0" w:rsidRDefault="009175C0" w:rsidP="009175C0">
                  <w:pPr>
                    <w:snapToGrid w:val="0"/>
                    <w:jc w:val="center"/>
                    <w:rPr>
                      <w:szCs w:val="21"/>
                    </w:rPr>
                  </w:pPr>
                  <w:r w:rsidRPr="009175C0">
                    <w:rPr>
                      <w:szCs w:val="21"/>
                    </w:rPr>
                    <w:t>0.08</w:t>
                  </w:r>
                </w:p>
              </w:tc>
              <w:tc>
                <w:tcPr>
                  <w:tcW w:w="390" w:type="pct"/>
                  <w:vAlign w:val="center"/>
                </w:tcPr>
                <w:p w:rsidR="009175C0" w:rsidRPr="009175C0" w:rsidRDefault="009175C0" w:rsidP="009175C0">
                  <w:pPr>
                    <w:snapToGrid w:val="0"/>
                    <w:jc w:val="center"/>
                    <w:rPr>
                      <w:szCs w:val="21"/>
                    </w:rPr>
                  </w:pPr>
                  <w:r w:rsidRPr="009175C0">
                    <w:rPr>
                      <w:szCs w:val="21"/>
                    </w:rPr>
                    <w:t>6</w:t>
                  </w:r>
                </w:p>
              </w:tc>
              <w:tc>
                <w:tcPr>
                  <w:tcW w:w="389" w:type="pct"/>
                  <w:vAlign w:val="center"/>
                </w:tcPr>
                <w:p w:rsidR="009175C0" w:rsidRPr="009175C0" w:rsidRDefault="009175C0" w:rsidP="009175C0">
                  <w:pPr>
                    <w:snapToGrid w:val="0"/>
                    <w:jc w:val="center"/>
                    <w:rPr>
                      <w:szCs w:val="21"/>
                    </w:rPr>
                  </w:pPr>
                  <w:r w:rsidRPr="009175C0">
                    <w:rPr>
                      <w:szCs w:val="21"/>
                    </w:rPr>
                    <w:t>0.05</w:t>
                  </w:r>
                  <w:r w:rsidRPr="009175C0">
                    <w:rPr>
                      <w:szCs w:val="21"/>
                    </w:rPr>
                    <w:t>（</w:t>
                  </w:r>
                  <w:r w:rsidRPr="009175C0">
                    <w:rPr>
                      <w:szCs w:val="21"/>
                    </w:rPr>
                    <w:t>L</w:t>
                  </w:r>
                  <w:r w:rsidRPr="009175C0">
                    <w:rPr>
                      <w:szCs w:val="21"/>
                    </w:rPr>
                    <w:t>）</w:t>
                  </w:r>
                </w:p>
              </w:tc>
            </w:tr>
            <w:tr w:rsidR="009175C0" w:rsidRPr="009175C0" w:rsidTr="009175C0">
              <w:trPr>
                <w:trHeight w:hRule="exact" w:val="573"/>
              </w:trPr>
              <w:tc>
                <w:tcPr>
                  <w:tcW w:w="1745" w:type="pct"/>
                  <w:gridSpan w:val="2"/>
                  <w:vAlign w:val="center"/>
                </w:tcPr>
                <w:p w:rsidR="009175C0" w:rsidRPr="009175C0" w:rsidRDefault="009175C0" w:rsidP="009175C0">
                  <w:pPr>
                    <w:snapToGrid w:val="0"/>
                    <w:jc w:val="center"/>
                    <w:rPr>
                      <w:szCs w:val="21"/>
                    </w:rPr>
                  </w:pPr>
                  <w:r w:rsidRPr="009175C0">
                    <w:rPr>
                      <w:szCs w:val="21"/>
                    </w:rPr>
                    <w:t>《地表水环境质量标准》（</w:t>
                  </w:r>
                  <w:r w:rsidRPr="009175C0">
                    <w:rPr>
                      <w:szCs w:val="21"/>
                    </w:rPr>
                    <w:t>GB3838-2002</w:t>
                  </w:r>
                  <w:r w:rsidRPr="009175C0">
                    <w:rPr>
                      <w:szCs w:val="21"/>
                    </w:rPr>
                    <w:t>）</w:t>
                  </w:r>
                  <w:r w:rsidRPr="009175C0">
                    <w:rPr>
                      <w:rFonts w:ascii="宋体" w:hAnsi="宋体" w:cs="宋体" w:hint="eastAsia"/>
                      <w:szCs w:val="21"/>
                    </w:rPr>
                    <w:t>Ⅲ</w:t>
                  </w:r>
                  <w:r w:rsidRPr="009175C0">
                    <w:rPr>
                      <w:szCs w:val="21"/>
                    </w:rPr>
                    <w:t>类标准</w:t>
                  </w:r>
                </w:p>
              </w:tc>
              <w:tc>
                <w:tcPr>
                  <w:tcW w:w="430" w:type="pct"/>
                  <w:vAlign w:val="center"/>
                </w:tcPr>
                <w:p w:rsidR="009175C0" w:rsidRPr="009175C0" w:rsidRDefault="009175C0" w:rsidP="009175C0">
                  <w:pPr>
                    <w:snapToGrid w:val="0"/>
                    <w:jc w:val="center"/>
                    <w:rPr>
                      <w:szCs w:val="21"/>
                    </w:rPr>
                  </w:pPr>
                  <w:r w:rsidRPr="009175C0">
                    <w:rPr>
                      <w:szCs w:val="21"/>
                    </w:rPr>
                    <w:t>6-9</w:t>
                  </w:r>
                </w:p>
              </w:tc>
              <w:tc>
                <w:tcPr>
                  <w:tcW w:w="378" w:type="pct"/>
                  <w:vAlign w:val="center"/>
                </w:tcPr>
                <w:p w:rsidR="009175C0" w:rsidRPr="009175C0" w:rsidRDefault="009175C0" w:rsidP="009175C0">
                  <w:pPr>
                    <w:snapToGrid w:val="0"/>
                    <w:jc w:val="center"/>
                    <w:rPr>
                      <w:szCs w:val="21"/>
                    </w:rPr>
                  </w:pPr>
                  <w:r w:rsidRPr="009175C0">
                    <w:rPr>
                      <w:szCs w:val="21"/>
                    </w:rPr>
                    <w:t>≥5</w:t>
                  </w:r>
                </w:p>
              </w:tc>
              <w:tc>
                <w:tcPr>
                  <w:tcW w:w="438" w:type="pct"/>
                  <w:vAlign w:val="center"/>
                </w:tcPr>
                <w:p w:rsidR="009175C0" w:rsidRPr="009175C0" w:rsidRDefault="009175C0" w:rsidP="009175C0">
                  <w:pPr>
                    <w:snapToGrid w:val="0"/>
                    <w:jc w:val="center"/>
                    <w:rPr>
                      <w:szCs w:val="21"/>
                    </w:rPr>
                  </w:pPr>
                  <w:r w:rsidRPr="009175C0">
                    <w:rPr>
                      <w:szCs w:val="21"/>
                    </w:rPr>
                    <w:t>≤4</w:t>
                  </w:r>
                </w:p>
              </w:tc>
              <w:tc>
                <w:tcPr>
                  <w:tcW w:w="395" w:type="pct"/>
                  <w:vAlign w:val="center"/>
                </w:tcPr>
                <w:p w:rsidR="009175C0" w:rsidRPr="009175C0" w:rsidRDefault="009175C0" w:rsidP="009175C0">
                  <w:pPr>
                    <w:snapToGrid w:val="0"/>
                    <w:jc w:val="center"/>
                    <w:rPr>
                      <w:szCs w:val="21"/>
                    </w:rPr>
                  </w:pPr>
                  <w:r w:rsidRPr="009175C0">
                    <w:rPr>
                      <w:szCs w:val="21"/>
                    </w:rPr>
                    <w:t>≤20</w:t>
                  </w:r>
                </w:p>
              </w:tc>
              <w:tc>
                <w:tcPr>
                  <w:tcW w:w="419" w:type="pct"/>
                  <w:vAlign w:val="center"/>
                </w:tcPr>
                <w:p w:rsidR="009175C0" w:rsidRPr="009175C0" w:rsidRDefault="009175C0" w:rsidP="009175C0">
                  <w:pPr>
                    <w:snapToGrid w:val="0"/>
                    <w:jc w:val="center"/>
                    <w:rPr>
                      <w:szCs w:val="21"/>
                    </w:rPr>
                  </w:pPr>
                  <w:r w:rsidRPr="009175C0">
                    <w:rPr>
                      <w:szCs w:val="21"/>
                    </w:rPr>
                    <w:t>≤1</w:t>
                  </w:r>
                </w:p>
              </w:tc>
              <w:tc>
                <w:tcPr>
                  <w:tcW w:w="416" w:type="pct"/>
                  <w:vAlign w:val="center"/>
                </w:tcPr>
                <w:p w:rsidR="009175C0" w:rsidRPr="009175C0" w:rsidRDefault="009175C0" w:rsidP="009175C0">
                  <w:pPr>
                    <w:snapToGrid w:val="0"/>
                    <w:jc w:val="center"/>
                    <w:rPr>
                      <w:szCs w:val="21"/>
                    </w:rPr>
                  </w:pPr>
                  <w:r w:rsidRPr="009175C0">
                    <w:rPr>
                      <w:szCs w:val="21"/>
                    </w:rPr>
                    <w:t>≤0.2</w:t>
                  </w:r>
                </w:p>
              </w:tc>
              <w:tc>
                <w:tcPr>
                  <w:tcW w:w="390" w:type="pct"/>
                  <w:vAlign w:val="center"/>
                </w:tcPr>
                <w:p w:rsidR="009175C0" w:rsidRPr="009175C0" w:rsidRDefault="009175C0" w:rsidP="009175C0">
                  <w:pPr>
                    <w:snapToGrid w:val="0"/>
                    <w:jc w:val="center"/>
                    <w:rPr>
                      <w:szCs w:val="21"/>
                    </w:rPr>
                  </w:pPr>
                  <w:r w:rsidRPr="009175C0">
                    <w:rPr>
                      <w:szCs w:val="21"/>
                    </w:rPr>
                    <w:t>/</w:t>
                  </w:r>
                </w:p>
              </w:tc>
              <w:tc>
                <w:tcPr>
                  <w:tcW w:w="389" w:type="pct"/>
                  <w:vAlign w:val="center"/>
                </w:tcPr>
                <w:p w:rsidR="009175C0" w:rsidRPr="009175C0" w:rsidRDefault="009175C0" w:rsidP="009175C0">
                  <w:pPr>
                    <w:snapToGrid w:val="0"/>
                    <w:jc w:val="center"/>
                    <w:rPr>
                      <w:szCs w:val="21"/>
                    </w:rPr>
                  </w:pPr>
                  <w:r w:rsidRPr="009175C0">
                    <w:rPr>
                      <w:szCs w:val="21"/>
                    </w:rPr>
                    <w:t>≤0.2</w:t>
                  </w:r>
                </w:p>
              </w:tc>
            </w:tr>
            <w:tr w:rsidR="009175C0" w:rsidRPr="009175C0" w:rsidTr="009175C0">
              <w:trPr>
                <w:trHeight w:hRule="exact" w:val="472"/>
              </w:trPr>
              <w:tc>
                <w:tcPr>
                  <w:tcW w:w="1745" w:type="pct"/>
                  <w:gridSpan w:val="2"/>
                  <w:vAlign w:val="center"/>
                </w:tcPr>
                <w:p w:rsidR="009175C0" w:rsidRPr="009175C0" w:rsidRDefault="009175C0" w:rsidP="009175C0">
                  <w:pPr>
                    <w:snapToGrid w:val="0"/>
                    <w:jc w:val="center"/>
                    <w:rPr>
                      <w:szCs w:val="21"/>
                    </w:rPr>
                  </w:pPr>
                  <w:r w:rsidRPr="009175C0">
                    <w:rPr>
                      <w:i/>
                      <w:szCs w:val="21"/>
                    </w:rPr>
                    <w:t>Simax</w:t>
                  </w:r>
                </w:p>
              </w:tc>
              <w:tc>
                <w:tcPr>
                  <w:tcW w:w="430" w:type="pct"/>
                  <w:vAlign w:val="center"/>
                </w:tcPr>
                <w:p w:rsidR="009175C0" w:rsidRPr="009175C0" w:rsidRDefault="009175C0" w:rsidP="009175C0">
                  <w:pPr>
                    <w:snapToGrid w:val="0"/>
                    <w:jc w:val="center"/>
                    <w:rPr>
                      <w:szCs w:val="21"/>
                    </w:rPr>
                  </w:pPr>
                  <w:r w:rsidRPr="009175C0">
                    <w:rPr>
                      <w:szCs w:val="21"/>
                    </w:rPr>
                    <w:t>0.025</w:t>
                  </w:r>
                </w:p>
              </w:tc>
              <w:tc>
                <w:tcPr>
                  <w:tcW w:w="378" w:type="pct"/>
                  <w:vAlign w:val="center"/>
                </w:tcPr>
                <w:p w:rsidR="009175C0" w:rsidRPr="009175C0" w:rsidRDefault="009175C0" w:rsidP="009175C0">
                  <w:pPr>
                    <w:snapToGrid w:val="0"/>
                    <w:jc w:val="center"/>
                    <w:rPr>
                      <w:szCs w:val="21"/>
                    </w:rPr>
                  </w:pPr>
                  <w:r w:rsidRPr="009175C0">
                    <w:rPr>
                      <w:szCs w:val="21"/>
                    </w:rPr>
                    <w:t>0.75</w:t>
                  </w:r>
                </w:p>
              </w:tc>
              <w:tc>
                <w:tcPr>
                  <w:tcW w:w="438" w:type="pct"/>
                  <w:vAlign w:val="center"/>
                </w:tcPr>
                <w:p w:rsidR="009175C0" w:rsidRPr="009175C0" w:rsidRDefault="009175C0" w:rsidP="009175C0">
                  <w:pPr>
                    <w:jc w:val="center"/>
                    <w:rPr>
                      <w:szCs w:val="21"/>
                    </w:rPr>
                  </w:pPr>
                  <w:r w:rsidRPr="009175C0">
                    <w:rPr>
                      <w:szCs w:val="21"/>
                    </w:rPr>
                    <w:t>0.75</w:t>
                  </w:r>
                </w:p>
              </w:tc>
              <w:tc>
                <w:tcPr>
                  <w:tcW w:w="395" w:type="pct"/>
                  <w:vAlign w:val="center"/>
                </w:tcPr>
                <w:p w:rsidR="009175C0" w:rsidRPr="009175C0" w:rsidRDefault="009175C0" w:rsidP="009175C0">
                  <w:pPr>
                    <w:jc w:val="center"/>
                    <w:rPr>
                      <w:szCs w:val="21"/>
                    </w:rPr>
                  </w:pPr>
                  <w:r w:rsidRPr="009175C0">
                    <w:rPr>
                      <w:szCs w:val="21"/>
                    </w:rPr>
                    <w:t>0.6</w:t>
                  </w:r>
                </w:p>
              </w:tc>
              <w:tc>
                <w:tcPr>
                  <w:tcW w:w="419" w:type="pct"/>
                  <w:vAlign w:val="center"/>
                </w:tcPr>
                <w:p w:rsidR="009175C0" w:rsidRPr="009175C0" w:rsidRDefault="009175C0" w:rsidP="009175C0">
                  <w:pPr>
                    <w:jc w:val="center"/>
                    <w:rPr>
                      <w:szCs w:val="21"/>
                    </w:rPr>
                  </w:pPr>
                  <w:r w:rsidRPr="009175C0">
                    <w:rPr>
                      <w:szCs w:val="21"/>
                    </w:rPr>
                    <w:t>0.26</w:t>
                  </w:r>
                </w:p>
              </w:tc>
              <w:tc>
                <w:tcPr>
                  <w:tcW w:w="416" w:type="pct"/>
                  <w:vAlign w:val="center"/>
                </w:tcPr>
                <w:p w:rsidR="009175C0" w:rsidRPr="009175C0" w:rsidRDefault="009175C0" w:rsidP="009175C0">
                  <w:pPr>
                    <w:jc w:val="center"/>
                    <w:rPr>
                      <w:szCs w:val="21"/>
                    </w:rPr>
                  </w:pPr>
                  <w:r w:rsidRPr="009175C0">
                    <w:rPr>
                      <w:szCs w:val="21"/>
                    </w:rPr>
                    <w:t>0.4</w:t>
                  </w:r>
                </w:p>
              </w:tc>
              <w:tc>
                <w:tcPr>
                  <w:tcW w:w="390" w:type="pct"/>
                  <w:vAlign w:val="center"/>
                </w:tcPr>
                <w:p w:rsidR="009175C0" w:rsidRPr="009175C0" w:rsidRDefault="009175C0" w:rsidP="009175C0">
                  <w:pPr>
                    <w:jc w:val="center"/>
                    <w:rPr>
                      <w:szCs w:val="21"/>
                    </w:rPr>
                  </w:pPr>
                  <w:r w:rsidRPr="009175C0">
                    <w:rPr>
                      <w:szCs w:val="21"/>
                    </w:rPr>
                    <w:t>/</w:t>
                  </w:r>
                </w:p>
              </w:tc>
              <w:tc>
                <w:tcPr>
                  <w:tcW w:w="389" w:type="pct"/>
                  <w:vAlign w:val="center"/>
                </w:tcPr>
                <w:p w:rsidR="009175C0" w:rsidRPr="009175C0" w:rsidRDefault="009175C0" w:rsidP="009175C0">
                  <w:pPr>
                    <w:jc w:val="center"/>
                    <w:rPr>
                      <w:szCs w:val="21"/>
                    </w:rPr>
                  </w:pPr>
                  <w:r w:rsidRPr="009175C0">
                    <w:rPr>
                      <w:szCs w:val="21"/>
                    </w:rPr>
                    <w:t>0.25</w:t>
                  </w:r>
                </w:p>
              </w:tc>
            </w:tr>
          </w:tbl>
          <w:p w:rsidR="009175C0" w:rsidRPr="009175C0" w:rsidRDefault="009175C0" w:rsidP="009175C0">
            <w:pPr>
              <w:spacing w:line="360" w:lineRule="auto"/>
              <w:ind w:firstLineChars="200" w:firstLine="482"/>
              <w:rPr>
                <w:b/>
                <w:sz w:val="24"/>
                <w:szCs w:val="22"/>
              </w:rPr>
            </w:pPr>
            <w:r w:rsidRPr="009175C0">
              <w:rPr>
                <w:b/>
                <w:sz w:val="24"/>
                <w:szCs w:val="22"/>
              </w:rPr>
              <w:t>4</w:t>
            </w:r>
            <w:r w:rsidRPr="009175C0">
              <w:rPr>
                <w:b/>
                <w:sz w:val="24"/>
                <w:szCs w:val="22"/>
              </w:rPr>
              <w:t>、评价标准</w:t>
            </w:r>
          </w:p>
          <w:p w:rsidR="009175C0" w:rsidRPr="009175C0" w:rsidRDefault="009175C0" w:rsidP="009175C0">
            <w:pPr>
              <w:spacing w:line="360" w:lineRule="auto"/>
              <w:ind w:firstLineChars="200" w:firstLine="480"/>
              <w:rPr>
                <w:sz w:val="24"/>
                <w:szCs w:val="22"/>
              </w:rPr>
            </w:pPr>
            <w:r w:rsidRPr="009175C0">
              <w:rPr>
                <w:sz w:val="24"/>
                <w:szCs w:val="22"/>
              </w:rPr>
              <w:t>该项目评价执行《地表水环境质量标准》（</w:t>
            </w:r>
            <w:r w:rsidRPr="009175C0">
              <w:rPr>
                <w:sz w:val="24"/>
                <w:szCs w:val="22"/>
              </w:rPr>
              <w:t>GB3838-2002</w:t>
            </w:r>
            <w:r w:rsidRPr="009175C0">
              <w:rPr>
                <w:sz w:val="24"/>
                <w:szCs w:val="22"/>
              </w:rPr>
              <w:t>）中</w:t>
            </w:r>
            <w:r w:rsidRPr="009175C0">
              <w:rPr>
                <w:rFonts w:ascii="宋体" w:hAnsi="宋体" w:cs="宋体" w:hint="eastAsia"/>
                <w:sz w:val="24"/>
                <w:szCs w:val="22"/>
              </w:rPr>
              <w:t>Ⅲ</w:t>
            </w:r>
            <w:r w:rsidRPr="009175C0">
              <w:rPr>
                <w:sz w:val="24"/>
                <w:szCs w:val="22"/>
              </w:rPr>
              <w:t>类水域标准。</w:t>
            </w:r>
          </w:p>
          <w:p w:rsidR="009175C0" w:rsidRPr="009175C0" w:rsidRDefault="009175C0" w:rsidP="009175C0">
            <w:pPr>
              <w:spacing w:line="360" w:lineRule="auto"/>
              <w:ind w:firstLineChars="200" w:firstLine="482"/>
              <w:rPr>
                <w:b/>
                <w:sz w:val="24"/>
                <w:szCs w:val="22"/>
              </w:rPr>
            </w:pPr>
            <w:r w:rsidRPr="009175C0">
              <w:rPr>
                <w:b/>
                <w:sz w:val="24"/>
                <w:szCs w:val="22"/>
              </w:rPr>
              <w:t>5</w:t>
            </w:r>
            <w:r w:rsidRPr="009175C0">
              <w:rPr>
                <w:b/>
                <w:sz w:val="24"/>
                <w:szCs w:val="22"/>
              </w:rPr>
              <w:t>、评价方法</w:t>
            </w:r>
          </w:p>
          <w:p w:rsidR="009175C0" w:rsidRPr="009175C0" w:rsidRDefault="009175C0" w:rsidP="009175C0">
            <w:pPr>
              <w:spacing w:line="360" w:lineRule="auto"/>
              <w:ind w:firstLineChars="200" w:firstLine="480"/>
              <w:rPr>
                <w:sz w:val="24"/>
                <w:szCs w:val="22"/>
              </w:rPr>
            </w:pPr>
            <w:r w:rsidRPr="009175C0">
              <w:rPr>
                <w:sz w:val="24"/>
                <w:szCs w:val="22"/>
              </w:rPr>
              <w:t>为了能直观反映水质现状，科学的评判水体中污染物是否超标，评价采用单项水质指数评价方法。</w:t>
            </w:r>
          </w:p>
          <w:p w:rsidR="009175C0" w:rsidRPr="009175C0" w:rsidRDefault="009175C0" w:rsidP="009175C0">
            <w:pPr>
              <w:spacing w:line="360" w:lineRule="auto"/>
              <w:ind w:firstLineChars="200" w:firstLine="480"/>
              <w:rPr>
                <w:sz w:val="24"/>
                <w:szCs w:val="22"/>
              </w:rPr>
            </w:pPr>
            <w:r w:rsidRPr="009175C0">
              <w:rPr>
                <w:sz w:val="24"/>
                <w:szCs w:val="22"/>
              </w:rPr>
              <w:t>单项水质参数</w:t>
            </w:r>
            <w:r w:rsidRPr="009175C0">
              <w:rPr>
                <w:i/>
                <w:sz w:val="24"/>
                <w:szCs w:val="22"/>
              </w:rPr>
              <w:t>i</w:t>
            </w:r>
            <w:r w:rsidRPr="009175C0">
              <w:rPr>
                <w:sz w:val="24"/>
                <w:szCs w:val="22"/>
              </w:rPr>
              <w:t>在第</w:t>
            </w:r>
            <w:r w:rsidRPr="009175C0">
              <w:rPr>
                <w:i/>
                <w:sz w:val="24"/>
                <w:szCs w:val="22"/>
              </w:rPr>
              <w:t>j</w:t>
            </w:r>
            <w:r w:rsidRPr="009175C0">
              <w:rPr>
                <w:sz w:val="24"/>
                <w:szCs w:val="22"/>
              </w:rPr>
              <w:t>点的标准指数：</w:t>
            </w:r>
          </w:p>
          <w:p w:rsidR="009175C0" w:rsidRPr="009175C0" w:rsidRDefault="009175C0" w:rsidP="009175C0">
            <w:pPr>
              <w:spacing w:line="360" w:lineRule="auto"/>
              <w:jc w:val="center"/>
              <w:rPr>
                <w:i/>
                <w:sz w:val="24"/>
                <w:szCs w:val="22"/>
              </w:rPr>
            </w:pPr>
            <w:r w:rsidRPr="009175C0">
              <w:rPr>
                <w:i/>
                <w:sz w:val="24"/>
                <w:szCs w:val="22"/>
              </w:rPr>
              <w:t>S</w:t>
            </w:r>
            <w:r w:rsidRPr="009175C0">
              <w:rPr>
                <w:i/>
                <w:sz w:val="24"/>
                <w:szCs w:val="22"/>
                <w:vertAlign w:val="subscript"/>
              </w:rPr>
              <w:t>i,j</w:t>
            </w:r>
            <w:r w:rsidRPr="009175C0">
              <w:rPr>
                <w:i/>
                <w:sz w:val="24"/>
                <w:szCs w:val="22"/>
              </w:rPr>
              <w:t>=C</w:t>
            </w:r>
            <w:r w:rsidRPr="009175C0">
              <w:rPr>
                <w:i/>
                <w:sz w:val="24"/>
                <w:szCs w:val="22"/>
                <w:vertAlign w:val="subscript"/>
              </w:rPr>
              <w:t>i,j</w:t>
            </w:r>
            <w:r w:rsidRPr="009175C0">
              <w:rPr>
                <w:i/>
                <w:sz w:val="24"/>
                <w:szCs w:val="22"/>
              </w:rPr>
              <w:t>/C</w:t>
            </w:r>
            <w:r w:rsidRPr="009175C0">
              <w:rPr>
                <w:i/>
                <w:sz w:val="24"/>
                <w:szCs w:val="22"/>
                <w:vertAlign w:val="subscript"/>
              </w:rPr>
              <w:t>Si</w:t>
            </w:r>
          </w:p>
          <w:p w:rsidR="009175C0" w:rsidRPr="009175C0" w:rsidRDefault="009175C0" w:rsidP="009175C0">
            <w:pPr>
              <w:spacing w:line="360" w:lineRule="auto"/>
              <w:ind w:firstLineChars="200" w:firstLine="480"/>
              <w:rPr>
                <w:sz w:val="24"/>
                <w:szCs w:val="22"/>
              </w:rPr>
            </w:pPr>
            <w:r w:rsidRPr="009175C0">
              <w:rPr>
                <w:sz w:val="24"/>
                <w:szCs w:val="22"/>
              </w:rPr>
              <w:t>式中：</w:t>
            </w:r>
            <w:r w:rsidRPr="009175C0">
              <w:rPr>
                <w:i/>
                <w:sz w:val="24"/>
                <w:szCs w:val="22"/>
              </w:rPr>
              <w:t>C</w:t>
            </w:r>
            <w:r w:rsidRPr="009175C0">
              <w:rPr>
                <w:i/>
                <w:sz w:val="24"/>
                <w:szCs w:val="22"/>
                <w:vertAlign w:val="subscript"/>
              </w:rPr>
              <w:t>Si</w:t>
            </w:r>
            <w:r w:rsidRPr="009175C0">
              <w:rPr>
                <w:sz w:val="24"/>
                <w:szCs w:val="22"/>
              </w:rPr>
              <w:t>——</w:t>
            </w:r>
            <w:r w:rsidRPr="009175C0">
              <w:rPr>
                <w:sz w:val="24"/>
                <w:szCs w:val="22"/>
              </w:rPr>
              <w:t>水质参数</w:t>
            </w:r>
            <w:r w:rsidRPr="009175C0">
              <w:rPr>
                <w:i/>
                <w:sz w:val="24"/>
                <w:szCs w:val="22"/>
              </w:rPr>
              <w:t>i</w:t>
            </w:r>
            <w:r w:rsidRPr="009175C0">
              <w:rPr>
                <w:sz w:val="24"/>
                <w:szCs w:val="22"/>
              </w:rPr>
              <w:t>的地面水水质标准，</w:t>
            </w:r>
            <w:r w:rsidRPr="009175C0">
              <w:rPr>
                <w:sz w:val="24"/>
                <w:szCs w:val="22"/>
              </w:rPr>
              <w:t>mg/L</w:t>
            </w:r>
            <w:r w:rsidRPr="009175C0">
              <w:rPr>
                <w:sz w:val="24"/>
                <w:szCs w:val="22"/>
              </w:rPr>
              <w:t>；</w:t>
            </w:r>
          </w:p>
          <w:p w:rsidR="009175C0" w:rsidRPr="009175C0" w:rsidRDefault="009175C0" w:rsidP="009175C0">
            <w:pPr>
              <w:spacing w:line="360" w:lineRule="auto"/>
              <w:ind w:firstLineChars="500" w:firstLine="1200"/>
              <w:rPr>
                <w:sz w:val="24"/>
                <w:szCs w:val="22"/>
              </w:rPr>
            </w:pPr>
            <w:r w:rsidRPr="009175C0">
              <w:rPr>
                <w:i/>
                <w:sz w:val="24"/>
                <w:szCs w:val="22"/>
              </w:rPr>
              <w:t>C</w:t>
            </w:r>
            <w:r w:rsidRPr="009175C0">
              <w:rPr>
                <w:i/>
                <w:sz w:val="24"/>
                <w:szCs w:val="22"/>
                <w:vertAlign w:val="subscript"/>
              </w:rPr>
              <w:t>i,j</w:t>
            </w:r>
            <w:r w:rsidRPr="009175C0">
              <w:rPr>
                <w:sz w:val="24"/>
                <w:szCs w:val="22"/>
              </w:rPr>
              <w:t>——</w:t>
            </w:r>
            <w:r w:rsidRPr="009175C0">
              <w:rPr>
                <w:sz w:val="24"/>
                <w:szCs w:val="22"/>
              </w:rPr>
              <w:t>污染物</w:t>
            </w:r>
            <w:r w:rsidRPr="009175C0">
              <w:rPr>
                <w:i/>
                <w:sz w:val="24"/>
                <w:szCs w:val="22"/>
              </w:rPr>
              <w:t>i</w:t>
            </w:r>
            <w:r w:rsidRPr="009175C0">
              <w:rPr>
                <w:sz w:val="24"/>
                <w:szCs w:val="22"/>
              </w:rPr>
              <w:t>在预测点（可监测点）</w:t>
            </w:r>
            <w:r w:rsidRPr="009175C0">
              <w:rPr>
                <w:sz w:val="24"/>
                <w:szCs w:val="22"/>
              </w:rPr>
              <w:t>j</w:t>
            </w:r>
            <w:r w:rsidRPr="009175C0">
              <w:rPr>
                <w:sz w:val="24"/>
                <w:szCs w:val="22"/>
              </w:rPr>
              <w:t>的浓度，</w:t>
            </w:r>
            <w:r w:rsidRPr="009175C0">
              <w:rPr>
                <w:sz w:val="24"/>
                <w:szCs w:val="22"/>
              </w:rPr>
              <w:t>mg/L</w:t>
            </w:r>
            <w:r w:rsidRPr="009175C0">
              <w:rPr>
                <w:sz w:val="24"/>
                <w:szCs w:val="22"/>
              </w:rPr>
              <w:t>。</w:t>
            </w:r>
          </w:p>
          <w:p w:rsidR="009175C0" w:rsidRPr="009175C0" w:rsidRDefault="009175C0" w:rsidP="009175C0">
            <w:pPr>
              <w:spacing w:line="360" w:lineRule="auto"/>
              <w:ind w:firstLineChars="200" w:firstLine="480"/>
              <w:rPr>
                <w:sz w:val="24"/>
                <w:szCs w:val="22"/>
              </w:rPr>
            </w:pPr>
          </w:p>
          <w:p w:rsidR="009175C0" w:rsidRPr="009175C0" w:rsidRDefault="009175C0" w:rsidP="009175C0">
            <w:pPr>
              <w:adjustRightInd w:val="0"/>
              <w:snapToGrid w:val="0"/>
              <w:ind w:firstLineChars="665" w:firstLine="1396"/>
              <w:rPr>
                <w:sz w:val="24"/>
                <w:szCs w:val="22"/>
              </w:rPr>
            </w:pPr>
            <w:r>
              <w:rPr>
                <w:noProof/>
                <w:szCs w:val="22"/>
              </w:rPr>
              <mc:AlternateContent>
                <mc:Choice Requires="wps">
                  <w:drawing>
                    <wp:anchor distT="0" distB="0" distL="114300" distR="114300" simplePos="0" relativeHeight="251659264" behindDoc="0" locked="0" layoutInCell="1" allowOverlap="1" wp14:anchorId="20DDFE4B" wp14:editId="7F714661">
                      <wp:simplePos x="0" y="0"/>
                      <wp:positionH relativeFrom="column">
                        <wp:posOffset>2719070</wp:posOffset>
                      </wp:positionH>
                      <wp:positionV relativeFrom="paragraph">
                        <wp:posOffset>215265</wp:posOffset>
                      </wp:positionV>
                      <wp:extent cx="419735" cy="175260"/>
                      <wp:effectExtent l="0" t="3175" r="1905" b="2540"/>
                      <wp:wrapNone/>
                      <wp:docPr id="102" name="矩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175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A3EB9" w:rsidRDefault="006A3EB9" w:rsidP="009175C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102" o:spid="_x0000_s1026" style="position:absolute;left:0;text-align:left;margin-left:214.1pt;margin-top:16.95pt;width:33.05pt;height:13.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" filled="f" stroked="f">
                      <v:textbox style="mso-fit-shape-to-text:t" inset="0,0,0,0">
                        <w:txbxContent>
                          <w:p w:rsidR="006A3EB9" w:rsidRDefault="006A3EB9" w:rsidP="009175C0"/>
                        </w:txbxContent>
                      </v:textbox>
                    </v:rect>
                  </w:pict>
                </mc:Fallback>
              </mc:AlternateContent>
            </w:r>
            <w:r w:rsidRPr="009175C0">
              <w:rPr>
                <w:sz w:val="24"/>
                <w:szCs w:val="22"/>
              </w:rPr>
              <w:t>pH</w:t>
            </w:r>
            <w:r w:rsidRPr="009175C0">
              <w:rPr>
                <w:sz w:val="24"/>
                <w:szCs w:val="22"/>
              </w:rPr>
              <w:t>的标准指数为：</w:t>
            </w:r>
          </w:p>
          <w:p w:rsidR="009175C0" w:rsidRPr="009175C0" w:rsidRDefault="009175C0" w:rsidP="009175C0">
            <w:pPr>
              <w:adjustRightInd w:val="0"/>
              <w:snapToGrid w:val="0"/>
              <w:ind w:firstLineChars="665" w:firstLine="1596"/>
              <w:rPr>
                <w:sz w:val="24"/>
                <w:szCs w:val="22"/>
              </w:rPr>
            </w:pPr>
          </w:p>
          <w:p w:rsidR="009175C0" w:rsidRPr="009175C0" w:rsidRDefault="009175C0" w:rsidP="009175C0">
            <w:pPr>
              <w:adjustRightInd w:val="0"/>
              <w:snapToGrid w:val="0"/>
              <w:ind w:firstLineChars="665" w:firstLine="1596"/>
              <w:rPr>
                <w:bCs/>
                <w:sz w:val="24"/>
              </w:rPr>
            </w:pPr>
            <w:r w:rsidRPr="009175C0">
              <w:rPr>
                <w:bCs/>
                <w:sz w:val="24"/>
              </w:rPr>
              <w:object w:dxaOrig="19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36pt" o:ole="">
                  <v:imagedata r:id="rId10" o:title=""/>
                </v:shape>
                <o:OLEObject Type="Embed" ProgID="Equation.3" ShapeID="_x0000_i1025" DrawAspect="Content" ObjectID="_1571897396" r:id="rId11"/>
              </w:object>
            </w:r>
            <w:r w:rsidRPr="009175C0">
              <w:rPr>
                <w:bCs/>
                <w:position w:val="-14"/>
                <w:sz w:val="24"/>
              </w:rPr>
              <w:object w:dxaOrig="1095" w:dyaOrig="375">
                <v:shape id="_x0000_i1026" type="#_x0000_t75" style="width:55.5pt;height:18.75pt" o:ole="">
                  <v:imagedata r:id="rId12" o:title=""/>
                </v:shape>
                <o:OLEObject Type="Embed" ProgID="Equation.3" ShapeID="_x0000_i1026" DrawAspect="Content" ObjectID="_1571897397" r:id="rId13"/>
              </w:object>
            </w:r>
          </w:p>
          <w:p w:rsidR="009175C0" w:rsidRPr="009175C0" w:rsidRDefault="009175C0" w:rsidP="009175C0">
            <w:pPr>
              <w:adjustRightInd w:val="0"/>
              <w:snapToGrid w:val="0"/>
              <w:ind w:firstLineChars="665" w:firstLine="1596"/>
              <w:rPr>
                <w:bCs/>
                <w:sz w:val="24"/>
              </w:rPr>
            </w:pPr>
            <w:r w:rsidRPr="009175C0">
              <w:rPr>
                <w:bCs/>
                <w:position w:val="-30"/>
                <w:sz w:val="24"/>
              </w:rPr>
              <w:object w:dxaOrig="1920" w:dyaOrig="720">
                <v:shape id="_x0000_i1027" type="#_x0000_t75" style="width:96.75pt;height:36pt" o:ole="">
                  <v:imagedata r:id="rId14" o:title=""/>
                </v:shape>
                <o:OLEObject Type="Embed" ProgID="Equation.3" ShapeID="_x0000_i1027" DrawAspect="Content" ObjectID="_1571897398" r:id="rId15"/>
              </w:object>
            </w:r>
            <w:r w:rsidRPr="009175C0">
              <w:rPr>
                <w:bCs/>
                <w:position w:val="-14"/>
                <w:sz w:val="24"/>
              </w:rPr>
              <w:object w:dxaOrig="1095" w:dyaOrig="375">
                <v:shape id="_x0000_i1028" type="#_x0000_t75" style="width:55.5pt;height:18.75pt" o:ole="">
                  <v:imagedata r:id="rId16" o:title=""/>
                </v:shape>
                <o:OLEObject Type="Embed" ProgID="Equation.3" ShapeID="_x0000_i1028" DrawAspect="Content" ObjectID="_1571897399" r:id="rId17"/>
              </w:object>
            </w:r>
            <w:r w:rsidRPr="009175C0">
              <w:rPr>
                <w:bCs/>
                <w:sz w:val="24"/>
              </w:rPr>
              <w:t xml:space="preserve">    </w:t>
            </w:r>
          </w:p>
          <w:p w:rsidR="009175C0" w:rsidRPr="009175C0" w:rsidRDefault="009175C0" w:rsidP="009175C0">
            <w:pPr>
              <w:spacing w:line="360" w:lineRule="auto"/>
              <w:ind w:firstLineChars="200" w:firstLine="480"/>
              <w:rPr>
                <w:sz w:val="24"/>
                <w:szCs w:val="22"/>
              </w:rPr>
            </w:pPr>
            <w:r w:rsidRPr="009175C0">
              <w:rPr>
                <w:sz w:val="24"/>
                <w:szCs w:val="22"/>
              </w:rPr>
              <w:t>式中：</w:t>
            </w:r>
            <w:r w:rsidRPr="009175C0">
              <w:rPr>
                <w:i/>
                <w:sz w:val="24"/>
                <w:szCs w:val="22"/>
              </w:rPr>
              <w:t>pH</w:t>
            </w:r>
            <w:r w:rsidRPr="009175C0">
              <w:rPr>
                <w:i/>
                <w:sz w:val="24"/>
                <w:szCs w:val="22"/>
                <w:vertAlign w:val="subscript"/>
              </w:rPr>
              <w:t>sd</w:t>
            </w:r>
            <w:r w:rsidRPr="009175C0">
              <w:rPr>
                <w:sz w:val="24"/>
                <w:szCs w:val="22"/>
              </w:rPr>
              <w:t>——</w:t>
            </w:r>
            <w:r w:rsidRPr="009175C0">
              <w:rPr>
                <w:sz w:val="24"/>
                <w:szCs w:val="22"/>
              </w:rPr>
              <w:t>地表水水质标准中规定的</w:t>
            </w:r>
            <w:r w:rsidRPr="009175C0">
              <w:rPr>
                <w:sz w:val="24"/>
                <w:szCs w:val="22"/>
              </w:rPr>
              <w:t>pH</w:t>
            </w:r>
            <w:r w:rsidRPr="009175C0">
              <w:rPr>
                <w:sz w:val="24"/>
                <w:szCs w:val="22"/>
              </w:rPr>
              <w:t>值下限；</w:t>
            </w:r>
          </w:p>
          <w:p w:rsidR="009175C0" w:rsidRPr="009175C0" w:rsidRDefault="009175C0" w:rsidP="009175C0">
            <w:pPr>
              <w:spacing w:line="360" w:lineRule="auto"/>
              <w:ind w:firstLineChars="500" w:firstLine="1200"/>
              <w:rPr>
                <w:sz w:val="24"/>
                <w:szCs w:val="22"/>
              </w:rPr>
            </w:pPr>
            <w:r w:rsidRPr="009175C0">
              <w:rPr>
                <w:i/>
                <w:sz w:val="24"/>
                <w:szCs w:val="22"/>
              </w:rPr>
              <w:t>pH</w:t>
            </w:r>
            <w:r w:rsidRPr="009175C0">
              <w:rPr>
                <w:i/>
                <w:sz w:val="24"/>
                <w:szCs w:val="22"/>
                <w:vertAlign w:val="subscript"/>
              </w:rPr>
              <w:t>su</w:t>
            </w:r>
            <w:r w:rsidRPr="009175C0">
              <w:rPr>
                <w:sz w:val="24"/>
                <w:szCs w:val="22"/>
              </w:rPr>
              <w:t>——</w:t>
            </w:r>
            <w:r w:rsidRPr="009175C0">
              <w:rPr>
                <w:sz w:val="24"/>
                <w:szCs w:val="22"/>
              </w:rPr>
              <w:t>地表水水质标准中规定的</w:t>
            </w:r>
            <w:r w:rsidRPr="009175C0">
              <w:rPr>
                <w:sz w:val="24"/>
                <w:szCs w:val="22"/>
              </w:rPr>
              <w:t>pH</w:t>
            </w:r>
            <w:r w:rsidRPr="009175C0">
              <w:rPr>
                <w:sz w:val="24"/>
                <w:szCs w:val="22"/>
              </w:rPr>
              <w:t>值上限。</w:t>
            </w:r>
          </w:p>
          <w:p w:rsidR="009175C0" w:rsidRPr="009175C0" w:rsidRDefault="009175C0" w:rsidP="009175C0">
            <w:pPr>
              <w:spacing w:line="360" w:lineRule="auto"/>
              <w:ind w:firstLineChars="200" w:firstLine="480"/>
              <w:rPr>
                <w:sz w:val="24"/>
                <w:szCs w:val="22"/>
              </w:rPr>
            </w:pPr>
            <w:r w:rsidRPr="009175C0">
              <w:rPr>
                <w:sz w:val="24"/>
                <w:szCs w:val="22"/>
              </w:rPr>
              <w:t>对</w:t>
            </w:r>
            <w:r w:rsidRPr="009175C0">
              <w:rPr>
                <w:sz w:val="24"/>
                <w:szCs w:val="22"/>
              </w:rPr>
              <w:t>DO</w:t>
            </w:r>
            <w:r w:rsidRPr="009175C0">
              <w:rPr>
                <w:sz w:val="24"/>
                <w:szCs w:val="22"/>
              </w:rPr>
              <w:t>的标准指数</w:t>
            </w:r>
            <w:r w:rsidRPr="009175C0">
              <w:rPr>
                <w:i/>
                <w:sz w:val="24"/>
                <w:szCs w:val="22"/>
              </w:rPr>
              <w:t>S</w:t>
            </w:r>
            <w:r w:rsidRPr="009175C0">
              <w:rPr>
                <w:i/>
                <w:sz w:val="24"/>
                <w:szCs w:val="22"/>
                <w:vertAlign w:val="subscript"/>
              </w:rPr>
              <w:t>DO,j</w:t>
            </w:r>
            <w:r w:rsidRPr="009175C0">
              <w:rPr>
                <w:sz w:val="24"/>
                <w:szCs w:val="22"/>
              </w:rPr>
              <w:t>：</w:t>
            </w:r>
          </w:p>
          <w:p w:rsidR="009175C0" w:rsidRPr="009175C0" w:rsidRDefault="00985D33" w:rsidP="009175C0">
            <w:pPr>
              <w:snapToGrid w:val="0"/>
              <w:jc w:val="center"/>
              <w:rPr>
                <w:szCs w:val="22"/>
              </w:rPr>
            </w:pPr>
            <w:r>
              <w:rPr>
                <w:position w:val="-32"/>
                <w:szCs w:val="22"/>
              </w:rPr>
              <w:lastRenderedPageBreak/>
              <w:pict>
                <v:shape id="对象 1" o:spid="_x0000_i1029" type="#_x0000_t75" style="width:102.75pt;height:39.75pt;mso-position-horizontal-relative:page;mso-position-vertical-relative:page">
                  <v:imagedata r:id="rId18" o:title=""/>
                </v:shape>
              </w:pict>
            </w:r>
            <w:r w:rsidR="009175C0" w:rsidRPr="009175C0">
              <w:rPr>
                <w:szCs w:val="22"/>
              </w:rPr>
              <w:t xml:space="preserve">     DO</w:t>
            </w:r>
            <w:r w:rsidR="009175C0" w:rsidRPr="009175C0">
              <w:rPr>
                <w:szCs w:val="22"/>
                <w:vertAlign w:val="subscript"/>
              </w:rPr>
              <w:t>j</w:t>
            </w:r>
            <w:r w:rsidR="009175C0" w:rsidRPr="009175C0">
              <w:rPr>
                <w:szCs w:val="22"/>
              </w:rPr>
              <w:sym w:font="Symbol" w:char="F0B3"/>
            </w:r>
            <w:r w:rsidR="009175C0" w:rsidRPr="009175C0">
              <w:rPr>
                <w:szCs w:val="22"/>
              </w:rPr>
              <w:t>Do</w:t>
            </w:r>
            <w:r w:rsidR="009175C0" w:rsidRPr="009175C0">
              <w:rPr>
                <w:szCs w:val="22"/>
                <w:vertAlign w:val="subscript"/>
              </w:rPr>
              <w:t>s</w:t>
            </w:r>
          </w:p>
          <w:p w:rsidR="009175C0" w:rsidRPr="009175C0" w:rsidRDefault="00985D33" w:rsidP="009175C0">
            <w:pPr>
              <w:snapToGrid w:val="0"/>
              <w:jc w:val="center"/>
              <w:rPr>
                <w:szCs w:val="22"/>
              </w:rPr>
            </w:pPr>
            <w:r>
              <w:rPr>
                <w:position w:val="-30"/>
                <w:szCs w:val="22"/>
              </w:rPr>
              <w:pict>
                <v:shape id="对象 4" o:spid="_x0000_i1030" type="#_x0000_t75" style="width:95.25pt;height:36pt;mso-position-horizontal-relative:page;mso-position-vertical-relative:page">
                  <v:imagedata r:id="rId19" o:title=""/>
                </v:shape>
              </w:pict>
            </w:r>
            <w:r w:rsidR="009175C0" w:rsidRPr="009175C0">
              <w:rPr>
                <w:szCs w:val="22"/>
              </w:rPr>
              <w:t xml:space="preserve">   DO</w:t>
            </w:r>
            <w:r w:rsidR="009175C0" w:rsidRPr="009175C0">
              <w:rPr>
                <w:szCs w:val="22"/>
                <w:vertAlign w:val="subscript"/>
              </w:rPr>
              <w:t>j</w:t>
            </w:r>
            <w:r w:rsidR="009175C0" w:rsidRPr="009175C0">
              <w:rPr>
                <w:szCs w:val="22"/>
              </w:rPr>
              <w:t>&lt;Do</w:t>
            </w:r>
            <w:r w:rsidR="009175C0" w:rsidRPr="009175C0">
              <w:rPr>
                <w:szCs w:val="22"/>
                <w:vertAlign w:val="subscript"/>
              </w:rPr>
              <w:t>s</w:t>
            </w:r>
          </w:p>
          <w:p w:rsidR="009175C0" w:rsidRPr="009175C0" w:rsidRDefault="009175C0" w:rsidP="009175C0">
            <w:pPr>
              <w:spacing w:line="360" w:lineRule="auto"/>
              <w:ind w:firstLineChars="200" w:firstLine="480"/>
              <w:jc w:val="center"/>
              <w:rPr>
                <w:sz w:val="24"/>
                <w:szCs w:val="22"/>
              </w:rPr>
            </w:pPr>
            <w:r w:rsidRPr="009175C0">
              <w:rPr>
                <w:sz w:val="24"/>
                <w:szCs w:val="22"/>
              </w:rPr>
              <w:t>DO</w:t>
            </w:r>
            <w:r w:rsidRPr="009175C0">
              <w:rPr>
                <w:i/>
                <w:sz w:val="24"/>
                <w:szCs w:val="22"/>
                <w:vertAlign w:val="subscript"/>
              </w:rPr>
              <w:t>f</w:t>
            </w:r>
            <w:r w:rsidRPr="009175C0">
              <w:rPr>
                <w:sz w:val="24"/>
                <w:szCs w:val="22"/>
              </w:rPr>
              <w:t>=468/(31.6+T)</w:t>
            </w:r>
          </w:p>
          <w:p w:rsidR="009175C0" w:rsidRPr="009175C0" w:rsidRDefault="009175C0" w:rsidP="009175C0">
            <w:pPr>
              <w:spacing w:line="360" w:lineRule="auto"/>
              <w:ind w:firstLineChars="200" w:firstLine="480"/>
              <w:rPr>
                <w:sz w:val="24"/>
                <w:szCs w:val="22"/>
              </w:rPr>
            </w:pPr>
            <w:r w:rsidRPr="009175C0">
              <w:rPr>
                <w:sz w:val="24"/>
                <w:szCs w:val="22"/>
              </w:rPr>
              <w:t xml:space="preserve">    </w:t>
            </w:r>
            <w:r w:rsidRPr="009175C0">
              <w:rPr>
                <w:sz w:val="24"/>
                <w:szCs w:val="22"/>
              </w:rPr>
              <w:t>式中：</w:t>
            </w:r>
            <w:r w:rsidRPr="009175C0">
              <w:rPr>
                <w:i/>
                <w:sz w:val="24"/>
                <w:szCs w:val="22"/>
              </w:rPr>
              <w:t>DO</w:t>
            </w:r>
            <w:r w:rsidRPr="009175C0">
              <w:rPr>
                <w:i/>
                <w:sz w:val="24"/>
                <w:szCs w:val="22"/>
                <w:vertAlign w:val="subscript"/>
              </w:rPr>
              <w:t>f</w:t>
            </w:r>
            <w:r w:rsidRPr="009175C0">
              <w:rPr>
                <w:sz w:val="24"/>
                <w:szCs w:val="22"/>
              </w:rPr>
              <w:t>—</w:t>
            </w:r>
            <w:r w:rsidRPr="009175C0">
              <w:rPr>
                <w:sz w:val="24"/>
                <w:szCs w:val="22"/>
              </w:rPr>
              <w:t>饱和溶解氧浓度</w:t>
            </w:r>
            <w:r w:rsidRPr="009175C0">
              <w:rPr>
                <w:sz w:val="24"/>
                <w:szCs w:val="22"/>
              </w:rPr>
              <w:t>mg/L</w:t>
            </w:r>
            <w:r w:rsidRPr="009175C0">
              <w:rPr>
                <w:sz w:val="24"/>
                <w:szCs w:val="22"/>
              </w:rPr>
              <w:t>；</w:t>
            </w:r>
          </w:p>
          <w:p w:rsidR="009175C0" w:rsidRPr="009175C0" w:rsidRDefault="009175C0" w:rsidP="009175C0">
            <w:pPr>
              <w:spacing w:line="360" w:lineRule="auto"/>
              <w:ind w:firstLineChars="200" w:firstLine="480"/>
              <w:rPr>
                <w:sz w:val="24"/>
                <w:szCs w:val="22"/>
              </w:rPr>
            </w:pPr>
            <w:r w:rsidRPr="009175C0">
              <w:rPr>
                <w:sz w:val="24"/>
                <w:szCs w:val="22"/>
              </w:rPr>
              <w:t xml:space="preserve">          </w:t>
            </w:r>
            <w:r w:rsidRPr="009175C0">
              <w:rPr>
                <w:i/>
                <w:sz w:val="24"/>
                <w:szCs w:val="22"/>
              </w:rPr>
              <w:t>DO</w:t>
            </w:r>
            <w:r w:rsidRPr="009175C0">
              <w:rPr>
                <w:i/>
                <w:sz w:val="24"/>
                <w:szCs w:val="22"/>
                <w:vertAlign w:val="subscript"/>
              </w:rPr>
              <w:t>j</w:t>
            </w:r>
            <w:r w:rsidRPr="009175C0">
              <w:rPr>
                <w:sz w:val="24"/>
                <w:szCs w:val="22"/>
              </w:rPr>
              <w:t>—</w:t>
            </w:r>
            <w:r w:rsidRPr="009175C0">
              <w:rPr>
                <w:sz w:val="24"/>
                <w:szCs w:val="22"/>
              </w:rPr>
              <w:t>监测点</w:t>
            </w:r>
            <w:r w:rsidRPr="009175C0">
              <w:rPr>
                <w:i/>
                <w:sz w:val="24"/>
                <w:szCs w:val="22"/>
              </w:rPr>
              <w:t>j</w:t>
            </w:r>
            <w:r w:rsidRPr="009175C0">
              <w:rPr>
                <w:sz w:val="24"/>
                <w:szCs w:val="22"/>
              </w:rPr>
              <w:t>的溶解氧浓度</w:t>
            </w:r>
            <w:r w:rsidRPr="009175C0">
              <w:rPr>
                <w:sz w:val="24"/>
                <w:szCs w:val="22"/>
              </w:rPr>
              <w:t>mg/L</w:t>
            </w:r>
            <w:r w:rsidRPr="009175C0">
              <w:rPr>
                <w:sz w:val="24"/>
                <w:szCs w:val="22"/>
              </w:rPr>
              <w:t>；</w:t>
            </w:r>
          </w:p>
          <w:p w:rsidR="009175C0" w:rsidRPr="009175C0" w:rsidRDefault="009175C0" w:rsidP="009175C0">
            <w:pPr>
              <w:spacing w:line="360" w:lineRule="auto"/>
              <w:ind w:firstLineChars="200" w:firstLine="480"/>
              <w:rPr>
                <w:sz w:val="24"/>
                <w:szCs w:val="22"/>
              </w:rPr>
            </w:pPr>
            <w:r w:rsidRPr="009175C0">
              <w:rPr>
                <w:sz w:val="24"/>
                <w:szCs w:val="22"/>
              </w:rPr>
              <w:t xml:space="preserve">          </w:t>
            </w:r>
            <w:r w:rsidRPr="009175C0">
              <w:rPr>
                <w:i/>
                <w:sz w:val="24"/>
                <w:szCs w:val="22"/>
              </w:rPr>
              <w:t>DO</w:t>
            </w:r>
            <w:r w:rsidRPr="009175C0">
              <w:rPr>
                <w:i/>
                <w:sz w:val="24"/>
                <w:szCs w:val="22"/>
                <w:vertAlign w:val="subscript"/>
              </w:rPr>
              <w:t>s</w:t>
            </w:r>
            <w:r w:rsidRPr="009175C0">
              <w:rPr>
                <w:sz w:val="24"/>
                <w:szCs w:val="22"/>
              </w:rPr>
              <w:t>—</w:t>
            </w:r>
            <w:r w:rsidRPr="009175C0">
              <w:rPr>
                <w:sz w:val="24"/>
                <w:szCs w:val="22"/>
              </w:rPr>
              <w:t>溶解氧的水质标准</w:t>
            </w:r>
            <w:r w:rsidRPr="009175C0">
              <w:rPr>
                <w:sz w:val="24"/>
                <w:szCs w:val="22"/>
              </w:rPr>
              <w:t>mg/L</w:t>
            </w:r>
            <w:r w:rsidRPr="009175C0">
              <w:rPr>
                <w:sz w:val="24"/>
                <w:szCs w:val="22"/>
              </w:rPr>
              <w:t>；</w:t>
            </w:r>
          </w:p>
          <w:p w:rsidR="009175C0" w:rsidRPr="009175C0" w:rsidRDefault="009175C0" w:rsidP="009175C0">
            <w:pPr>
              <w:spacing w:line="360" w:lineRule="auto"/>
              <w:ind w:firstLineChars="200" w:firstLine="480"/>
              <w:rPr>
                <w:sz w:val="24"/>
                <w:szCs w:val="22"/>
              </w:rPr>
            </w:pPr>
            <w:r w:rsidRPr="009175C0">
              <w:rPr>
                <w:sz w:val="24"/>
                <w:szCs w:val="22"/>
              </w:rPr>
              <w:t xml:space="preserve">          </w:t>
            </w:r>
            <w:r w:rsidRPr="009175C0">
              <w:rPr>
                <w:i/>
                <w:sz w:val="24"/>
                <w:szCs w:val="22"/>
              </w:rPr>
              <w:t>T</w:t>
            </w:r>
            <w:r w:rsidRPr="009175C0">
              <w:rPr>
                <w:sz w:val="24"/>
                <w:szCs w:val="22"/>
              </w:rPr>
              <w:t>—</w:t>
            </w:r>
            <w:r w:rsidRPr="009175C0">
              <w:rPr>
                <w:sz w:val="24"/>
                <w:szCs w:val="22"/>
              </w:rPr>
              <w:t>监测时的水温</w:t>
            </w:r>
            <w:r w:rsidRPr="009175C0">
              <w:rPr>
                <w:rFonts w:ascii="宋体" w:hAnsi="宋体" w:cs="宋体" w:hint="eastAsia"/>
                <w:sz w:val="24"/>
                <w:szCs w:val="22"/>
              </w:rPr>
              <w:t>℃</w:t>
            </w:r>
            <w:r w:rsidRPr="009175C0">
              <w:rPr>
                <w:sz w:val="24"/>
                <w:szCs w:val="22"/>
              </w:rPr>
              <w:t>。</w:t>
            </w:r>
          </w:p>
          <w:p w:rsidR="009175C0" w:rsidRPr="009175C0" w:rsidRDefault="009175C0" w:rsidP="009175C0">
            <w:pPr>
              <w:spacing w:line="360" w:lineRule="auto"/>
              <w:ind w:firstLineChars="200" w:firstLine="480"/>
              <w:rPr>
                <w:sz w:val="24"/>
                <w:szCs w:val="22"/>
              </w:rPr>
            </w:pPr>
            <w:r w:rsidRPr="009175C0">
              <w:rPr>
                <w:sz w:val="24"/>
                <w:szCs w:val="22"/>
              </w:rPr>
              <w:t>若水质参数的标准指数</w:t>
            </w:r>
            <w:r w:rsidRPr="009175C0">
              <w:rPr>
                <w:sz w:val="24"/>
                <w:szCs w:val="22"/>
              </w:rPr>
              <w:t>&gt;1</w:t>
            </w:r>
            <w:r w:rsidRPr="009175C0">
              <w:rPr>
                <w:sz w:val="24"/>
                <w:szCs w:val="22"/>
              </w:rPr>
              <w:t>，表明该水质参数超过了规定的水质标准，已经不能满足使用要求。指数值越高，污染程度越重。</w:t>
            </w:r>
          </w:p>
          <w:p w:rsidR="009175C0" w:rsidRPr="009175C0" w:rsidRDefault="009175C0" w:rsidP="009175C0">
            <w:pPr>
              <w:spacing w:line="360" w:lineRule="auto"/>
              <w:ind w:firstLineChars="200" w:firstLine="482"/>
              <w:rPr>
                <w:b/>
                <w:sz w:val="24"/>
                <w:szCs w:val="22"/>
              </w:rPr>
            </w:pPr>
            <w:r w:rsidRPr="009175C0">
              <w:rPr>
                <w:b/>
                <w:sz w:val="24"/>
                <w:szCs w:val="22"/>
              </w:rPr>
              <w:t>6</w:t>
            </w:r>
            <w:r w:rsidRPr="009175C0">
              <w:rPr>
                <w:b/>
                <w:sz w:val="24"/>
                <w:szCs w:val="22"/>
              </w:rPr>
              <w:t>、评价结果分析</w:t>
            </w:r>
          </w:p>
          <w:p w:rsidR="009175C0" w:rsidRPr="009175C0" w:rsidRDefault="009175C0" w:rsidP="009175C0">
            <w:pPr>
              <w:spacing w:line="360" w:lineRule="auto"/>
              <w:ind w:firstLineChars="200" w:firstLine="480"/>
              <w:rPr>
                <w:bCs/>
                <w:sz w:val="24"/>
              </w:rPr>
            </w:pPr>
            <w:r w:rsidRPr="009175C0">
              <w:rPr>
                <w:bCs/>
                <w:sz w:val="24"/>
              </w:rPr>
              <w:t>由监测结果可知，评价范围内监测点的</w:t>
            </w:r>
            <w:r w:rsidRPr="009175C0">
              <w:rPr>
                <w:sz w:val="24"/>
                <w:szCs w:val="22"/>
              </w:rPr>
              <w:t>水质参数</w:t>
            </w:r>
            <w:r w:rsidRPr="009175C0">
              <w:rPr>
                <w:bCs/>
                <w:sz w:val="24"/>
              </w:rPr>
              <w:t>评价因子浓度值各项指标均未出现超标情况，各类污染物标准指数均小于</w:t>
            </w:r>
            <w:r w:rsidRPr="009175C0">
              <w:rPr>
                <w:bCs/>
                <w:sz w:val="24"/>
              </w:rPr>
              <w:t>1</w:t>
            </w:r>
            <w:r w:rsidRPr="009175C0">
              <w:rPr>
                <w:bCs/>
                <w:sz w:val="24"/>
              </w:rPr>
              <w:t>，符合《地表水环境质量标准》（</w:t>
            </w:r>
            <w:r w:rsidRPr="009175C0">
              <w:rPr>
                <w:bCs/>
                <w:sz w:val="24"/>
              </w:rPr>
              <w:t>GB3838-2002</w:t>
            </w:r>
            <w:r w:rsidRPr="009175C0">
              <w:rPr>
                <w:bCs/>
                <w:sz w:val="24"/>
              </w:rPr>
              <w:t>）</w:t>
            </w:r>
            <w:r w:rsidRPr="009175C0">
              <w:rPr>
                <w:rFonts w:ascii="宋体" w:hAnsi="宋体" w:cs="宋体" w:hint="eastAsia"/>
                <w:bCs/>
                <w:sz w:val="24"/>
              </w:rPr>
              <w:t>Ⅲ</w:t>
            </w:r>
            <w:r w:rsidRPr="009175C0">
              <w:rPr>
                <w:bCs/>
                <w:sz w:val="24"/>
              </w:rPr>
              <w:t>类标准的要求，石窟河现状环境质量良好。</w:t>
            </w:r>
          </w:p>
          <w:p w:rsidR="009175C0" w:rsidRPr="009175C0" w:rsidRDefault="009175C0" w:rsidP="009175C0">
            <w:pPr>
              <w:spacing w:line="360" w:lineRule="auto"/>
              <w:ind w:firstLineChars="200" w:firstLine="482"/>
              <w:rPr>
                <w:b/>
                <w:bCs/>
                <w:sz w:val="24"/>
              </w:rPr>
            </w:pPr>
            <w:r w:rsidRPr="009175C0">
              <w:rPr>
                <w:b/>
                <w:bCs/>
                <w:sz w:val="24"/>
              </w:rPr>
              <w:t>二、环境空气质量现状</w:t>
            </w:r>
          </w:p>
          <w:p w:rsidR="006A3EB9" w:rsidRDefault="009175C0" w:rsidP="009175C0">
            <w:pPr>
              <w:widowControl/>
              <w:spacing w:line="360" w:lineRule="auto"/>
              <w:ind w:firstLineChars="200" w:firstLine="480"/>
              <w:jc w:val="left"/>
              <w:rPr>
                <w:bCs/>
                <w:kern w:val="0"/>
                <w:sz w:val="24"/>
              </w:rPr>
            </w:pPr>
            <w:r w:rsidRPr="009175C0">
              <w:rPr>
                <w:kern w:val="0"/>
                <w:sz w:val="24"/>
              </w:rPr>
              <w:t>本项目位于梅州市蕉华工业园区，属于大气环境二类区，执行《环境空气质量标准》（</w:t>
            </w:r>
            <w:r w:rsidRPr="009175C0">
              <w:rPr>
                <w:kern w:val="0"/>
                <w:sz w:val="24"/>
              </w:rPr>
              <w:t>GB3095-2012</w:t>
            </w:r>
            <w:r w:rsidRPr="009175C0">
              <w:rPr>
                <w:kern w:val="0"/>
                <w:sz w:val="24"/>
              </w:rPr>
              <w:t>）</w:t>
            </w:r>
            <w:r w:rsidRPr="009175C0">
              <w:rPr>
                <w:bCs/>
                <w:kern w:val="0"/>
                <w:sz w:val="24"/>
              </w:rPr>
              <w:t>中的二级标准。</w:t>
            </w:r>
          </w:p>
          <w:p w:rsidR="006A3EB9" w:rsidRPr="00B57DAF" w:rsidRDefault="006A3EB9" w:rsidP="006A3EB9">
            <w:pPr>
              <w:tabs>
                <w:tab w:val="left" w:pos="990"/>
              </w:tabs>
              <w:adjustRightInd w:val="0"/>
              <w:snapToGrid w:val="0"/>
              <w:spacing w:line="360" w:lineRule="auto"/>
              <w:ind w:firstLineChars="200" w:firstLine="480"/>
              <w:rPr>
                <w:bCs/>
                <w:color w:val="000000" w:themeColor="text1"/>
                <w:sz w:val="24"/>
              </w:rPr>
            </w:pPr>
            <w:r w:rsidRPr="00B57DAF">
              <w:rPr>
                <w:color w:val="000000" w:themeColor="text1"/>
                <w:sz w:val="24"/>
              </w:rPr>
              <w:t>为了解区域</w:t>
            </w:r>
            <w:r>
              <w:rPr>
                <w:color w:val="000000" w:themeColor="text1"/>
                <w:sz w:val="24"/>
              </w:rPr>
              <w:t>大气</w:t>
            </w:r>
            <w:r w:rsidRPr="00B57DAF">
              <w:rPr>
                <w:rFonts w:hint="eastAsia"/>
                <w:bCs/>
                <w:color w:val="000000" w:themeColor="text1"/>
                <w:sz w:val="24"/>
              </w:rPr>
              <w:t>环境</w:t>
            </w:r>
            <w:r w:rsidRPr="00B57DAF">
              <w:rPr>
                <w:color w:val="000000" w:themeColor="text1"/>
                <w:sz w:val="24"/>
              </w:rPr>
              <w:t>质量现状情况，评价引用《</w:t>
            </w:r>
            <w:r w:rsidRPr="00B57DAF">
              <w:rPr>
                <w:rFonts w:hint="eastAsia"/>
                <w:color w:val="000000" w:themeColor="text1"/>
                <w:sz w:val="24"/>
              </w:rPr>
              <w:t>富硒生态农业及食品加工建设项目</w:t>
            </w:r>
            <w:r w:rsidRPr="00B57DAF">
              <w:rPr>
                <w:color w:val="000000" w:themeColor="text1"/>
                <w:sz w:val="24"/>
              </w:rPr>
              <w:t>环境影响报告表》</w:t>
            </w:r>
            <w:r>
              <w:rPr>
                <w:color w:val="000000" w:themeColor="text1"/>
                <w:sz w:val="24"/>
              </w:rPr>
              <w:t>大气监测</w:t>
            </w:r>
            <w:r w:rsidRPr="00B57DAF">
              <w:rPr>
                <w:color w:val="000000" w:themeColor="text1"/>
                <w:sz w:val="24"/>
              </w:rPr>
              <w:t>数据对项目区域</w:t>
            </w:r>
            <w:r>
              <w:rPr>
                <w:color w:val="000000" w:themeColor="text1"/>
                <w:sz w:val="24"/>
              </w:rPr>
              <w:t>大气</w:t>
            </w:r>
            <w:r w:rsidRPr="00B57DAF">
              <w:rPr>
                <w:rFonts w:hint="eastAsia"/>
                <w:bCs/>
                <w:color w:val="000000" w:themeColor="text1"/>
                <w:sz w:val="24"/>
              </w:rPr>
              <w:t>环境</w:t>
            </w:r>
            <w:r w:rsidRPr="00B57DAF">
              <w:rPr>
                <w:color w:val="000000" w:themeColor="text1"/>
                <w:sz w:val="24"/>
              </w:rPr>
              <w:t>现状质量进行分析说明，《</w:t>
            </w:r>
            <w:r w:rsidRPr="00B57DAF">
              <w:rPr>
                <w:rFonts w:hint="eastAsia"/>
                <w:color w:val="000000" w:themeColor="text1"/>
                <w:sz w:val="24"/>
              </w:rPr>
              <w:t>富硒生态农业及食品加工建设项目</w:t>
            </w:r>
            <w:r w:rsidRPr="00B57DAF">
              <w:rPr>
                <w:color w:val="000000" w:themeColor="text1"/>
                <w:sz w:val="24"/>
              </w:rPr>
              <w:t>环境影响报告表》于</w:t>
            </w:r>
            <w:r w:rsidRPr="00B57DAF">
              <w:rPr>
                <w:rFonts w:hint="eastAsia"/>
                <w:color w:val="000000" w:themeColor="text1"/>
                <w:sz w:val="24"/>
              </w:rPr>
              <w:t>2017</w:t>
            </w:r>
            <w:r w:rsidRPr="00B57DAF">
              <w:rPr>
                <w:color w:val="000000" w:themeColor="text1"/>
                <w:sz w:val="24"/>
              </w:rPr>
              <w:t>年</w:t>
            </w:r>
            <w:r w:rsidRPr="00B57DAF">
              <w:rPr>
                <w:rFonts w:hint="eastAsia"/>
                <w:color w:val="000000" w:themeColor="text1"/>
                <w:sz w:val="24"/>
              </w:rPr>
              <w:t>01</w:t>
            </w:r>
            <w:r w:rsidRPr="00B57DAF">
              <w:rPr>
                <w:color w:val="000000" w:themeColor="text1"/>
                <w:sz w:val="24"/>
              </w:rPr>
              <w:t>月取得梅州市</w:t>
            </w:r>
            <w:r w:rsidRPr="00B57DAF">
              <w:rPr>
                <w:rFonts w:hAnsi="宋体"/>
                <w:color w:val="000000" w:themeColor="text1"/>
                <w:sz w:val="24"/>
              </w:rPr>
              <w:t>环保局的</w:t>
            </w:r>
            <w:r w:rsidRPr="00B57DAF">
              <w:rPr>
                <w:color w:val="000000" w:themeColor="text1"/>
                <w:sz w:val="24"/>
              </w:rPr>
              <w:t>批复（</w:t>
            </w:r>
            <w:r w:rsidRPr="00B57DAF">
              <w:rPr>
                <w:rFonts w:hint="eastAsia"/>
                <w:color w:val="000000" w:themeColor="text1"/>
                <w:sz w:val="24"/>
              </w:rPr>
              <w:t>梅市环审〔</w:t>
            </w:r>
            <w:r w:rsidRPr="00B57DAF">
              <w:rPr>
                <w:rFonts w:hint="eastAsia"/>
                <w:color w:val="000000" w:themeColor="text1"/>
                <w:sz w:val="24"/>
              </w:rPr>
              <w:t>2017</w:t>
            </w:r>
            <w:r w:rsidRPr="00B57DAF">
              <w:rPr>
                <w:rFonts w:hint="eastAsia"/>
                <w:color w:val="000000" w:themeColor="text1"/>
                <w:sz w:val="24"/>
              </w:rPr>
              <w:t>〕</w:t>
            </w:r>
            <w:r w:rsidRPr="00B57DAF">
              <w:rPr>
                <w:rFonts w:hint="eastAsia"/>
                <w:color w:val="000000" w:themeColor="text1"/>
                <w:sz w:val="24"/>
              </w:rPr>
              <w:t>3</w:t>
            </w:r>
            <w:r w:rsidRPr="00B57DAF">
              <w:rPr>
                <w:rFonts w:hint="eastAsia"/>
                <w:color w:val="000000" w:themeColor="text1"/>
                <w:sz w:val="24"/>
              </w:rPr>
              <w:t>号</w:t>
            </w:r>
            <w:r w:rsidRPr="00B57DAF">
              <w:rPr>
                <w:color w:val="000000" w:themeColor="text1"/>
                <w:sz w:val="24"/>
              </w:rPr>
              <w:t>），该报告表对项目区</w:t>
            </w:r>
            <w:r>
              <w:rPr>
                <w:color w:val="000000" w:themeColor="text1"/>
                <w:sz w:val="24"/>
              </w:rPr>
              <w:t>大气质量</w:t>
            </w:r>
            <w:r w:rsidRPr="00B57DAF">
              <w:rPr>
                <w:color w:val="000000" w:themeColor="text1"/>
                <w:sz w:val="24"/>
              </w:rPr>
              <w:t>进行了实测，与本项目相邻，监测采样时间</w:t>
            </w:r>
            <w:r w:rsidRPr="00B57DAF">
              <w:rPr>
                <w:rFonts w:hint="eastAsia"/>
                <w:color w:val="000000" w:themeColor="text1"/>
                <w:sz w:val="24"/>
              </w:rPr>
              <w:t>2016</w:t>
            </w:r>
            <w:r w:rsidRPr="00B57DAF">
              <w:rPr>
                <w:color w:val="000000" w:themeColor="text1"/>
                <w:sz w:val="24"/>
              </w:rPr>
              <w:t>年</w:t>
            </w:r>
            <w:r w:rsidRPr="00B57DAF">
              <w:rPr>
                <w:rFonts w:hint="eastAsia"/>
                <w:color w:val="000000" w:themeColor="text1"/>
                <w:sz w:val="24"/>
              </w:rPr>
              <w:t>08</w:t>
            </w:r>
            <w:r w:rsidRPr="00B57DAF">
              <w:rPr>
                <w:color w:val="000000" w:themeColor="text1"/>
                <w:sz w:val="24"/>
              </w:rPr>
              <w:t>月</w:t>
            </w:r>
            <w:r w:rsidRPr="00B57DAF">
              <w:rPr>
                <w:rFonts w:hint="eastAsia"/>
                <w:color w:val="000000" w:themeColor="text1"/>
                <w:sz w:val="24"/>
              </w:rPr>
              <w:t>10</w:t>
            </w:r>
            <w:r w:rsidRPr="00B57DAF">
              <w:rPr>
                <w:color w:val="000000" w:themeColor="text1"/>
                <w:sz w:val="24"/>
              </w:rPr>
              <w:t>日</w:t>
            </w:r>
            <w:r w:rsidRPr="00B57DAF">
              <w:rPr>
                <w:color w:val="000000" w:themeColor="text1"/>
              </w:rPr>
              <w:t>，</w:t>
            </w:r>
            <w:r w:rsidRPr="00B57DAF">
              <w:rPr>
                <w:color w:val="000000" w:themeColor="text1"/>
                <w:sz w:val="24"/>
              </w:rPr>
              <w:t>距今不足两年，区域污染源变化不大，故引用资料有效。监测点位及监测报告见附件</w:t>
            </w:r>
            <w:r w:rsidRPr="00B57DAF">
              <w:rPr>
                <w:rFonts w:hint="eastAsia"/>
                <w:color w:val="000000" w:themeColor="text1"/>
                <w:sz w:val="24"/>
              </w:rPr>
              <w:t>4</w:t>
            </w:r>
            <w:r w:rsidRPr="00B57DAF">
              <w:rPr>
                <w:color w:val="000000" w:themeColor="text1"/>
                <w:sz w:val="24"/>
              </w:rPr>
              <w:t>。</w:t>
            </w:r>
          </w:p>
          <w:p w:rsidR="009175C0" w:rsidRPr="009175C0" w:rsidRDefault="009175C0" w:rsidP="009175C0">
            <w:pPr>
              <w:widowControl/>
              <w:spacing w:line="360" w:lineRule="auto"/>
              <w:ind w:firstLineChars="200" w:firstLine="482"/>
              <w:jc w:val="left"/>
              <w:rPr>
                <w:b/>
                <w:kern w:val="0"/>
                <w:sz w:val="24"/>
              </w:rPr>
            </w:pPr>
            <w:r w:rsidRPr="009175C0">
              <w:rPr>
                <w:b/>
                <w:kern w:val="0"/>
                <w:sz w:val="24"/>
              </w:rPr>
              <w:t>1</w:t>
            </w:r>
            <w:r w:rsidRPr="009175C0">
              <w:rPr>
                <w:b/>
                <w:kern w:val="0"/>
                <w:sz w:val="24"/>
              </w:rPr>
              <w:t>、监测点及监测因子</w:t>
            </w:r>
          </w:p>
          <w:p w:rsidR="009175C0" w:rsidRPr="00CC09DD" w:rsidRDefault="009175C0" w:rsidP="009175C0">
            <w:pPr>
              <w:spacing w:line="360" w:lineRule="auto"/>
              <w:ind w:firstLine="480"/>
              <w:rPr>
                <w:sz w:val="24"/>
                <w:szCs w:val="22"/>
              </w:rPr>
            </w:pPr>
            <w:r w:rsidRPr="00CC09DD">
              <w:rPr>
                <w:rFonts w:eastAsia="新宋体"/>
                <w:sz w:val="24"/>
                <w:szCs w:val="22"/>
              </w:rPr>
              <w:t>在项目区布设一个大气监测点</w:t>
            </w:r>
            <w:r w:rsidRPr="00CC09DD">
              <w:rPr>
                <w:sz w:val="24"/>
                <w:szCs w:val="22"/>
              </w:rPr>
              <w:t>。</w:t>
            </w:r>
          </w:p>
          <w:p w:rsidR="009175C0" w:rsidRPr="009175C0" w:rsidRDefault="009175C0" w:rsidP="009175C0">
            <w:pPr>
              <w:spacing w:line="360" w:lineRule="auto"/>
              <w:ind w:firstLine="480"/>
              <w:rPr>
                <w:sz w:val="24"/>
                <w:szCs w:val="22"/>
              </w:rPr>
            </w:pPr>
            <w:r w:rsidRPr="009175C0">
              <w:rPr>
                <w:rFonts w:eastAsia="新宋体"/>
                <w:sz w:val="24"/>
                <w:szCs w:val="22"/>
              </w:rPr>
              <w:t>监测因子为</w:t>
            </w:r>
            <w:r w:rsidRPr="009175C0">
              <w:rPr>
                <w:rFonts w:eastAsia="新宋体"/>
                <w:sz w:val="24"/>
                <w:szCs w:val="22"/>
                <w:lang w:val="en-GB"/>
              </w:rPr>
              <w:t>PM</w:t>
            </w:r>
            <w:r w:rsidRPr="009175C0">
              <w:rPr>
                <w:rFonts w:eastAsia="新宋体"/>
                <w:sz w:val="24"/>
                <w:szCs w:val="22"/>
                <w:vertAlign w:val="subscript"/>
                <w:lang w:val="en-GB"/>
              </w:rPr>
              <w:t>10</w:t>
            </w:r>
            <w:r w:rsidRPr="009175C0">
              <w:rPr>
                <w:rFonts w:eastAsia="新宋体"/>
                <w:sz w:val="24"/>
                <w:szCs w:val="22"/>
              </w:rPr>
              <w:t>、</w:t>
            </w:r>
            <w:r w:rsidRPr="009175C0">
              <w:rPr>
                <w:rFonts w:eastAsia="新宋体"/>
                <w:sz w:val="24"/>
                <w:szCs w:val="22"/>
              </w:rPr>
              <w:t>SO</w:t>
            </w:r>
            <w:r w:rsidRPr="009175C0">
              <w:rPr>
                <w:rFonts w:eastAsia="新宋体"/>
                <w:sz w:val="24"/>
                <w:szCs w:val="22"/>
                <w:vertAlign w:val="subscript"/>
              </w:rPr>
              <w:t>2</w:t>
            </w:r>
            <w:r w:rsidRPr="009175C0">
              <w:rPr>
                <w:rFonts w:eastAsia="新宋体"/>
                <w:sz w:val="24"/>
                <w:szCs w:val="22"/>
              </w:rPr>
              <w:t>、</w:t>
            </w:r>
            <w:r w:rsidRPr="009175C0">
              <w:rPr>
                <w:rFonts w:eastAsia="新宋体"/>
                <w:sz w:val="24"/>
                <w:szCs w:val="22"/>
              </w:rPr>
              <w:t>NO</w:t>
            </w:r>
            <w:r w:rsidRPr="009175C0">
              <w:rPr>
                <w:rFonts w:eastAsia="新宋体"/>
                <w:sz w:val="24"/>
                <w:szCs w:val="22"/>
                <w:vertAlign w:val="subscript"/>
              </w:rPr>
              <w:t>2</w:t>
            </w:r>
            <w:r w:rsidRPr="009175C0">
              <w:rPr>
                <w:sz w:val="24"/>
                <w:szCs w:val="22"/>
              </w:rPr>
              <w:t>。</w:t>
            </w:r>
          </w:p>
          <w:p w:rsidR="009175C0" w:rsidRPr="009175C0" w:rsidRDefault="009175C0" w:rsidP="009175C0">
            <w:pPr>
              <w:spacing w:line="360" w:lineRule="auto"/>
              <w:ind w:firstLineChars="200" w:firstLine="482"/>
              <w:rPr>
                <w:b/>
                <w:sz w:val="24"/>
                <w:szCs w:val="22"/>
              </w:rPr>
            </w:pPr>
            <w:r w:rsidRPr="009175C0">
              <w:rPr>
                <w:b/>
                <w:sz w:val="24"/>
                <w:szCs w:val="22"/>
              </w:rPr>
              <w:t>2</w:t>
            </w:r>
            <w:r w:rsidRPr="009175C0">
              <w:rPr>
                <w:b/>
                <w:sz w:val="24"/>
                <w:szCs w:val="22"/>
              </w:rPr>
              <w:t>、监测时间及频率</w:t>
            </w:r>
          </w:p>
          <w:p w:rsidR="009175C0" w:rsidRPr="009175C0" w:rsidRDefault="009175C0" w:rsidP="009175C0">
            <w:pPr>
              <w:spacing w:line="360" w:lineRule="auto"/>
              <w:ind w:firstLine="480"/>
              <w:rPr>
                <w:sz w:val="24"/>
                <w:szCs w:val="22"/>
              </w:rPr>
            </w:pPr>
            <w:r w:rsidRPr="009175C0">
              <w:rPr>
                <w:sz w:val="24"/>
                <w:szCs w:val="22"/>
              </w:rPr>
              <w:t>监测时间：</w:t>
            </w:r>
            <w:r w:rsidRPr="009175C0">
              <w:rPr>
                <w:sz w:val="24"/>
                <w:szCs w:val="22"/>
              </w:rPr>
              <w:t>2016</w:t>
            </w:r>
            <w:r w:rsidRPr="009175C0">
              <w:rPr>
                <w:sz w:val="24"/>
                <w:szCs w:val="22"/>
              </w:rPr>
              <w:t>年</w:t>
            </w:r>
            <w:r w:rsidRPr="009175C0">
              <w:rPr>
                <w:sz w:val="24"/>
                <w:szCs w:val="22"/>
              </w:rPr>
              <w:t>8</w:t>
            </w:r>
            <w:r w:rsidRPr="009175C0">
              <w:rPr>
                <w:sz w:val="24"/>
                <w:szCs w:val="22"/>
              </w:rPr>
              <w:t>月</w:t>
            </w:r>
            <w:r w:rsidRPr="009175C0">
              <w:rPr>
                <w:sz w:val="24"/>
                <w:szCs w:val="22"/>
              </w:rPr>
              <w:t>10</w:t>
            </w:r>
            <w:r w:rsidRPr="009175C0">
              <w:rPr>
                <w:sz w:val="24"/>
                <w:szCs w:val="22"/>
              </w:rPr>
              <w:t>日。</w:t>
            </w:r>
          </w:p>
          <w:p w:rsidR="009175C0" w:rsidRPr="009175C0" w:rsidRDefault="009175C0" w:rsidP="009175C0">
            <w:pPr>
              <w:spacing w:line="360" w:lineRule="auto"/>
              <w:ind w:firstLineChars="200" w:firstLine="480"/>
              <w:rPr>
                <w:sz w:val="24"/>
                <w:szCs w:val="22"/>
              </w:rPr>
            </w:pPr>
            <w:r w:rsidRPr="009175C0">
              <w:rPr>
                <w:sz w:val="24"/>
                <w:szCs w:val="22"/>
              </w:rPr>
              <w:lastRenderedPageBreak/>
              <w:t>监测频率：</w:t>
            </w:r>
            <w:r w:rsidRPr="009175C0">
              <w:rPr>
                <w:sz w:val="24"/>
                <w:szCs w:val="22"/>
              </w:rPr>
              <w:t>SO</w:t>
            </w:r>
            <w:r w:rsidRPr="009175C0">
              <w:rPr>
                <w:sz w:val="24"/>
                <w:szCs w:val="22"/>
                <w:vertAlign w:val="subscript"/>
              </w:rPr>
              <w:t>2</w:t>
            </w:r>
            <w:r w:rsidRPr="009175C0">
              <w:rPr>
                <w:sz w:val="24"/>
                <w:szCs w:val="22"/>
              </w:rPr>
              <w:t>、</w:t>
            </w:r>
            <w:r w:rsidRPr="009175C0">
              <w:rPr>
                <w:sz w:val="24"/>
                <w:szCs w:val="22"/>
              </w:rPr>
              <w:t>NO</w:t>
            </w:r>
            <w:r w:rsidRPr="009175C0">
              <w:rPr>
                <w:sz w:val="24"/>
                <w:szCs w:val="22"/>
                <w:vertAlign w:val="subscript"/>
              </w:rPr>
              <w:t>2</w:t>
            </w:r>
            <w:r w:rsidRPr="009175C0">
              <w:rPr>
                <w:sz w:val="24"/>
                <w:szCs w:val="22"/>
              </w:rPr>
              <w:t>监测</w:t>
            </w:r>
            <w:r w:rsidRPr="009175C0">
              <w:rPr>
                <w:sz w:val="24"/>
                <w:szCs w:val="22"/>
              </w:rPr>
              <w:t>1</w:t>
            </w:r>
            <w:r w:rsidRPr="009175C0">
              <w:rPr>
                <w:sz w:val="24"/>
                <w:szCs w:val="22"/>
              </w:rPr>
              <w:t>天，监测小时值</w:t>
            </w:r>
            <w:r w:rsidR="00292315">
              <w:rPr>
                <w:sz w:val="24"/>
                <w:szCs w:val="22"/>
              </w:rPr>
              <w:t>和日均值</w:t>
            </w:r>
            <w:r w:rsidRPr="009175C0">
              <w:rPr>
                <w:sz w:val="24"/>
                <w:szCs w:val="22"/>
              </w:rPr>
              <w:t>；</w:t>
            </w:r>
            <w:r w:rsidRPr="009175C0">
              <w:rPr>
                <w:sz w:val="24"/>
                <w:szCs w:val="22"/>
              </w:rPr>
              <w:t>PM</w:t>
            </w:r>
            <w:r w:rsidRPr="009175C0">
              <w:rPr>
                <w:sz w:val="24"/>
                <w:szCs w:val="22"/>
                <w:vertAlign w:val="subscript"/>
              </w:rPr>
              <w:t>10</w:t>
            </w:r>
            <w:r w:rsidRPr="009175C0">
              <w:rPr>
                <w:sz w:val="24"/>
                <w:szCs w:val="22"/>
              </w:rPr>
              <w:t>监测</w:t>
            </w:r>
            <w:r w:rsidRPr="009175C0">
              <w:rPr>
                <w:sz w:val="24"/>
                <w:szCs w:val="22"/>
              </w:rPr>
              <w:t>1</w:t>
            </w:r>
            <w:r w:rsidRPr="009175C0">
              <w:rPr>
                <w:sz w:val="24"/>
                <w:szCs w:val="22"/>
              </w:rPr>
              <w:t>天，监测日均值。</w:t>
            </w:r>
          </w:p>
          <w:p w:rsidR="009175C0" w:rsidRPr="009175C0" w:rsidRDefault="009175C0" w:rsidP="009175C0">
            <w:pPr>
              <w:spacing w:line="360" w:lineRule="auto"/>
              <w:ind w:firstLineChars="200" w:firstLine="482"/>
              <w:rPr>
                <w:b/>
                <w:sz w:val="24"/>
                <w:szCs w:val="22"/>
              </w:rPr>
            </w:pPr>
            <w:r w:rsidRPr="009175C0">
              <w:rPr>
                <w:b/>
                <w:sz w:val="24"/>
                <w:szCs w:val="22"/>
              </w:rPr>
              <w:t>3</w:t>
            </w:r>
            <w:r w:rsidRPr="009175C0">
              <w:rPr>
                <w:b/>
                <w:sz w:val="24"/>
                <w:szCs w:val="22"/>
              </w:rPr>
              <w:t>、采样及分析方法</w:t>
            </w:r>
          </w:p>
          <w:p w:rsidR="009175C0" w:rsidRPr="009175C0" w:rsidRDefault="009175C0" w:rsidP="009175C0">
            <w:pPr>
              <w:spacing w:line="360" w:lineRule="auto"/>
              <w:ind w:firstLineChars="200" w:firstLine="480"/>
              <w:rPr>
                <w:b/>
                <w:sz w:val="24"/>
                <w:szCs w:val="22"/>
              </w:rPr>
            </w:pPr>
            <w:r w:rsidRPr="009175C0">
              <w:rPr>
                <w:rFonts w:eastAsia="新宋体"/>
                <w:sz w:val="24"/>
                <w:szCs w:val="22"/>
              </w:rPr>
              <w:t>采样方法按国家环保局颁布的《环境监测技术规范（大气部分）》的规定执行；分析方法按《空气和废气监测分析方法》（第四版）的有关规定执行。</w:t>
            </w:r>
          </w:p>
          <w:p w:rsidR="009175C0" w:rsidRPr="009175C0" w:rsidRDefault="009175C0" w:rsidP="009175C0">
            <w:pPr>
              <w:spacing w:line="360" w:lineRule="auto"/>
              <w:ind w:firstLineChars="200" w:firstLine="482"/>
              <w:rPr>
                <w:b/>
                <w:sz w:val="24"/>
                <w:szCs w:val="22"/>
              </w:rPr>
            </w:pPr>
            <w:r w:rsidRPr="009175C0">
              <w:rPr>
                <w:b/>
                <w:sz w:val="24"/>
                <w:szCs w:val="22"/>
              </w:rPr>
              <w:t>4</w:t>
            </w:r>
            <w:r w:rsidRPr="009175C0">
              <w:rPr>
                <w:b/>
                <w:sz w:val="24"/>
                <w:szCs w:val="22"/>
              </w:rPr>
              <w:t>、监测及评价结果</w:t>
            </w:r>
          </w:p>
          <w:p w:rsidR="009175C0" w:rsidRPr="009175C0" w:rsidRDefault="009175C0" w:rsidP="009175C0">
            <w:pPr>
              <w:widowControl/>
              <w:spacing w:line="360" w:lineRule="auto"/>
              <w:ind w:firstLineChars="200" w:firstLine="480"/>
              <w:jc w:val="left"/>
              <w:rPr>
                <w:b/>
                <w:kern w:val="0"/>
                <w:sz w:val="24"/>
              </w:rPr>
            </w:pPr>
            <w:r w:rsidRPr="009175C0">
              <w:rPr>
                <w:kern w:val="0"/>
                <w:sz w:val="24"/>
              </w:rPr>
              <w:t>监测及评价结果见表</w:t>
            </w:r>
            <w:r w:rsidRPr="009175C0">
              <w:rPr>
                <w:kern w:val="0"/>
                <w:sz w:val="24"/>
              </w:rPr>
              <w:t>3-2</w:t>
            </w:r>
            <w:r w:rsidRPr="009175C0">
              <w:rPr>
                <w:kern w:val="0"/>
                <w:sz w:val="24"/>
              </w:rPr>
              <w:t>。</w:t>
            </w:r>
          </w:p>
          <w:p w:rsidR="009175C0" w:rsidRPr="009175C0" w:rsidRDefault="009175C0" w:rsidP="009175C0">
            <w:pPr>
              <w:widowControl/>
              <w:spacing w:line="360" w:lineRule="auto"/>
              <w:ind w:firstLineChars="200" w:firstLine="422"/>
              <w:jc w:val="center"/>
              <w:rPr>
                <w:b/>
                <w:szCs w:val="21"/>
              </w:rPr>
            </w:pPr>
            <w:r w:rsidRPr="009175C0">
              <w:rPr>
                <w:b/>
                <w:szCs w:val="21"/>
              </w:rPr>
              <w:t>表</w:t>
            </w:r>
            <w:r w:rsidRPr="009175C0">
              <w:rPr>
                <w:b/>
                <w:szCs w:val="21"/>
              </w:rPr>
              <w:t xml:space="preserve">3-2 </w:t>
            </w:r>
            <w:r w:rsidRPr="009175C0">
              <w:rPr>
                <w:b/>
                <w:szCs w:val="21"/>
              </w:rPr>
              <w:t>环境空气质量现状监测及评价结果</w:t>
            </w:r>
            <w:r w:rsidRPr="009175C0">
              <w:rPr>
                <w:b/>
                <w:szCs w:val="21"/>
              </w:rPr>
              <w:t xml:space="preserve"> </w:t>
            </w:r>
            <w:r w:rsidRPr="009175C0">
              <w:rPr>
                <w:b/>
                <w:szCs w:val="21"/>
              </w:rPr>
              <w:t>（</w:t>
            </w:r>
            <w:r w:rsidRPr="009175C0">
              <w:rPr>
                <w:b/>
                <w:szCs w:val="21"/>
              </w:rPr>
              <w:t>mg/m</w:t>
            </w:r>
            <w:r w:rsidRPr="009175C0">
              <w:rPr>
                <w:b/>
                <w:szCs w:val="21"/>
                <w:vertAlign w:val="superscript"/>
              </w:rPr>
              <w:t>3</w:t>
            </w:r>
            <w:r w:rsidRPr="009175C0">
              <w:rPr>
                <w:b/>
                <w:szCs w:val="21"/>
              </w:rPr>
              <w:t>）</w:t>
            </w:r>
          </w:p>
          <w:tbl>
            <w:tblPr>
              <w:tblpPr w:leftFromText="180" w:rightFromText="180" w:vertAnchor="text" w:horzAnchor="margin" w:tblpX="23" w:tblpY="77"/>
              <w:tblOverlap w:val="neve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925"/>
              <w:gridCol w:w="1096"/>
              <w:gridCol w:w="1240"/>
              <w:gridCol w:w="992"/>
              <w:gridCol w:w="1276"/>
              <w:gridCol w:w="992"/>
              <w:gridCol w:w="1194"/>
            </w:tblGrid>
            <w:tr w:rsidR="009175C0" w:rsidRPr="009175C0" w:rsidTr="009175C0">
              <w:trPr>
                <w:trHeight w:hRule="exact" w:val="345"/>
              </w:trPr>
              <w:tc>
                <w:tcPr>
                  <w:tcW w:w="925" w:type="dxa"/>
                  <w:vMerge w:val="restart"/>
                  <w:vAlign w:val="center"/>
                </w:tcPr>
                <w:p w:rsidR="009175C0" w:rsidRPr="009175C0" w:rsidRDefault="009175C0" w:rsidP="009175C0">
                  <w:pPr>
                    <w:autoSpaceDN w:val="0"/>
                    <w:jc w:val="center"/>
                    <w:textAlignment w:val="center"/>
                    <w:rPr>
                      <w:bCs/>
                      <w:szCs w:val="21"/>
                    </w:rPr>
                  </w:pPr>
                  <w:r w:rsidRPr="009175C0">
                    <w:rPr>
                      <w:bCs/>
                      <w:szCs w:val="21"/>
                    </w:rPr>
                    <w:t>监测点</w:t>
                  </w:r>
                </w:p>
              </w:tc>
              <w:tc>
                <w:tcPr>
                  <w:tcW w:w="1096" w:type="dxa"/>
                  <w:vMerge w:val="restart"/>
                  <w:vAlign w:val="center"/>
                </w:tcPr>
                <w:p w:rsidR="009175C0" w:rsidRPr="009175C0" w:rsidRDefault="009175C0" w:rsidP="009175C0">
                  <w:pPr>
                    <w:autoSpaceDN w:val="0"/>
                    <w:jc w:val="center"/>
                    <w:textAlignment w:val="center"/>
                    <w:rPr>
                      <w:bCs/>
                      <w:szCs w:val="21"/>
                    </w:rPr>
                  </w:pPr>
                  <w:r w:rsidRPr="009175C0">
                    <w:rPr>
                      <w:bCs/>
                      <w:szCs w:val="21"/>
                    </w:rPr>
                    <w:t>监测时间</w:t>
                  </w:r>
                </w:p>
              </w:tc>
              <w:tc>
                <w:tcPr>
                  <w:tcW w:w="5694" w:type="dxa"/>
                  <w:gridSpan w:val="5"/>
                  <w:vAlign w:val="center"/>
                </w:tcPr>
                <w:p w:rsidR="009175C0" w:rsidRPr="009175C0" w:rsidRDefault="009175C0" w:rsidP="009175C0">
                  <w:pPr>
                    <w:autoSpaceDN w:val="0"/>
                    <w:ind w:firstLineChars="300" w:firstLine="630"/>
                    <w:jc w:val="center"/>
                    <w:textAlignment w:val="center"/>
                    <w:rPr>
                      <w:bCs/>
                      <w:szCs w:val="21"/>
                    </w:rPr>
                  </w:pPr>
                  <w:r w:rsidRPr="009175C0">
                    <w:rPr>
                      <w:bCs/>
                      <w:szCs w:val="21"/>
                    </w:rPr>
                    <w:t>监测项目及结果</w:t>
                  </w:r>
                  <w:r w:rsidRPr="009175C0">
                    <w:rPr>
                      <w:bCs/>
                      <w:szCs w:val="21"/>
                    </w:rPr>
                    <w:t>(</w:t>
                  </w:r>
                  <w:r w:rsidRPr="009175C0">
                    <w:rPr>
                      <w:bCs/>
                      <w:szCs w:val="21"/>
                    </w:rPr>
                    <w:t>单位：</w:t>
                  </w:r>
                  <w:r w:rsidRPr="009175C0">
                    <w:rPr>
                      <w:bCs/>
                      <w:szCs w:val="21"/>
                    </w:rPr>
                    <w:t>mg/m</w:t>
                  </w:r>
                  <w:r w:rsidRPr="009175C0">
                    <w:rPr>
                      <w:bCs/>
                      <w:szCs w:val="21"/>
                      <w:vertAlign w:val="superscript"/>
                    </w:rPr>
                    <w:t>3</w:t>
                  </w:r>
                  <w:r w:rsidRPr="009175C0">
                    <w:rPr>
                      <w:bCs/>
                      <w:szCs w:val="21"/>
                    </w:rPr>
                    <w:t>)</w:t>
                  </w:r>
                </w:p>
              </w:tc>
            </w:tr>
            <w:tr w:rsidR="009175C0" w:rsidRPr="009175C0" w:rsidTr="002E1AE6">
              <w:trPr>
                <w:trHeight w:hRule="exact" w:val="345"/>
              </w:trPr>
              <w:tc>
                <w:tcPr>
                  <w:tcW w:w="925" w:type="dxa"/>
                  <w:vMerge/>
                  <w:vAlign w:val="center"/>
                </w:tcPr>
                <w:p w:rsidR="009175C0" w:rsidRPr="009175C0" w:rsidRDefault="009175C0" w:rsidP="009175C0">
                  <w:pPr>
                    <w:autoSpaceDN w:val="0"/>
                    <w:ind w:firstLineChars="200" w:firstLine="420"/>
                    <w:jc w:val="center"/>
                    <w:textAlignment w:val="center"/>
                    <w:rPr>
                      <w:bCs/>
                      <w:szCs w:val="21"/>
                    </w:rPr>
                  </w:pPr>
                </w:p>
              </w:tc>
              <w:tc>
                <w:tcPr>
                  <w:tcW w:w="1096" w:type="dxa"/>
                  <w:vMerge/>
                  <w:vAlign w:val="center"/>
                </w:tcPr>
                <w:p w:rsidR="009175C0" w:rsidRPr="009175C0" w:rsidRDefault="009175C0" w:rsidP="009175C0">
                  <w:pPr>
                    <w:autoSpaceDN w:val="0"/>
                    <w:ind w:firstLineChars="200" w:firstLine="420"/>
                    <w:jc w:val="center"/>
                    <w:textAlignment w:val="center"/>
                    <w:rPr>
                      <w:bCs/>
                      <w:szCs w:val="21"/>
                    </w:rPr>
                  </w:pPr>
                </w:p>
              </w:tc>
              <w:tc>
                <w:tcPr>
                  <w:tcW w:w="2232" w:type="dxa"/>
                  <w:gridSpan w:val="2"/>
                  <w:vAlign w:val="center"/>
                </w:tcPr>
                <w:p w:rsidR="009175C0" w:rsidRPr="009175C0" w:rsidRDefault="009175C0" w:rsidP="009175C0">
                  <w:pPr>
                    <w:autoSpaceDN w:val="0"/>
                    <w:spacing w:line="240" w:lineRule="exact"/>
                    <w:jc w:val="center"/>
                    <w:textAlignment w:val="center"/>
                    <w:rPr>
                      <w:bCs/>
                      <w:szCs w:val="21"/>
                    </w:rPr>
                  </w:pPr>
                  <w:r w:rsidRPr="009175C0">
                    <w:rPr>
                      <w:bCs/>
                      <w:szCs w:val="21"/>
                    </w:rPr>
                    <w:t>SO</w:t>
                  </w:r>
                  <w:r w:rsidRPr="009175C0">
                    <w:rPr>
                      <w:bCs/>
                      <w:szCs w:val="21"/>
                      <w:vertAlign w:val="subscript"/>
                    </w:rPr>
                    <w:t>2</w:t>
                  </w:r>
                </w:p>
              </w:tc>
              <w:tc>
                <w:tcPr>
                  <w:tcW w:w="2268" w:type="dxa"/>
                  <w:gridSpan w:val="2"/>
                  <w:vAlign w:val="center"/>
                </w:tcPr>
                <w:p w:rsidR="009175C0" w:rsidRPr="009175C0" w:rsidRDefault="009175C0" w:rsidP="009175C0">
                  <w:pPr>
                    <w:autoSpaceDN w:val="0"/>
                    <w:spacing w:line="240" w:lineRule="exact"/>
                    <w:jc w:val="center"/>
                    <w:textAlignment w:val="center"/>
                    <w:rPr>
                      <w:bCs/>
                      <w:szCs w:val="21"/>
                    </w:rPr>
                  </w:pPr>
                  <w:r w:rsidRPr="009175C0">
                    <w:rPr>
                      <w:bCs/>
                      <w:szCs w:val="21"/>
                    </w:rPr>
                    <w:t>NO</w:t>
                  </w:r>
                  <w:r w:rsidRPr="009175C0">
                    <w:rPr>
                      <w:bCs/>
                      <w:szCs w:val="21"/>
                      <w:vertAlign w:val="subscript"/>
                    </w:rPr>
                    <w:t>2</w:t>
                  </w:r>
                </w:p>
              </w:tc>
              <w:tc>
                <w:tcPr>
                  <w:tcW w:w="1194" w:type="dxa"/>
                  <w:vAlign w:val="center"/>
                </w:tcPr>
                <w:p w:rsidR="009175C0" w:rsidRPr="009175C0" w:rsidRDefault="009175C0" w:rsidP="009175C0">
                  <w:pPr>
                    <w:autoSpaceDN w:val="0"/>
                    <w:spacing w:line="240" w:lineRule="exact"/>
                    <w:ind w:firstLineChars="300" w:firstLine="630"/>
                    <w:textAlignment w:val="center"/>
                    <w:rPr>
                      <w:bCs/>
                      <w:szCs w:val="21"/>
                    </w:rPr>
                  </w:pPr>
                  <w:r w:rsidRPr="009175C0">
                    <w:rPr>
                      <w:bCs/>
                      <w:szCs w:val="21"/>
                    </w:rPr>
                    <w:t>PM</w:t>
                  </w:r>
                  <w:r w:rsidRPr="009175C0">
                    <w:rPr>
                      <w:bCs/>
                      <w:szCs w:val="21"/>
                      <w:vertAlign w:val="subscript"/>
                    </w:rPr>
                    <w:t>10</w:t>
                  </w:r>
                </w:p>
              </w:tc>
            </w:tr>
            <w:tr w:rsidR="009175C0" w:rsidRPr="009175C0" w:rsidTr="002E1AE6">
              <w:trPr>
                <w:trHeight w:hRule="exact" w:val="345"/>
              </w:trPr>
              <w:tc>
                <w:tcPr>
                  <w:tcW w:w="925" w:type="dxa"/>
                  <w:vMerge/>
                  <w:vAlign w:val="center"/>
                </w:tcPr>
                <w:p w:rsidR="009175C0" w:rsidRPr="009175C0" w:rsidRDefault="009175C0" w:rsidP="009175C0">
                  <w:pPr>
                    <w:autoSpaceDN w:val="0"/>
                    <w:ind w:firstLineChars="200" w:firstLine="420"/>
                    <w:jc w:val="center"/>
                    <w:textAlignment w:val="center"/>
                    <w:rPr>
                      <w:bCs/>
                      <w:szCs w:val="21"/>
                    </w:rPr>
                  </w:pPr>
                </w:p>
              </w:tc>
              <w:tc>
                <w:tcPr>
                  <w:tcW w:w="1096" w:type="dxa"/>
                  <w:vMerge/>
                  <w:vAlign w:val="center"/>
                </w:tcPr>
                <w:p w:rsidR="009175C0" w:rsidRPr="009175C0" w:rsidRDefault="009175C0" w:rsidP="009175C0">
                  <w:pPr>
                    <w:autoSpaceDN w:val="0"/>
                    <w:ind w:firstLineChars="200" w:firstLine="420"/>
                    <w:jc w:val="center"/>
                    <w:textAlignment w:val="center"/>
                    <w:rPr>
                      <w:bCs/>
                      <w:szCs w:val="21"/>
                    </w:rPr>
                  </w:pPr>
                </w:p>
              </w:tc>
              <w:tc>
                <w:tcPr>
                  <w:tcW w:w="1240" w:type="dxa"/>
                  <w:vAlign w:val="center"/>
                </w:tcPr>
                <w:p w:rsidR="009175C0" w:rsidRPr="009175C0" w:rsidRDefault="009175C0" w:rsidP="009175C0">
                  <w:pPr>
                    <w:autoSpaceDN w:val="0"/>
                    <w:jc w:val="center"/>
                    <w:textAlignment w:val="center"/>
                    <w:rPr>
                      <w:bCs/>
                      <w:spacing w:val="-4"/>
                      <w:szCs w:val="21"/>
                    </w:rPr>
                  </w:pPr>
                  <w:r w:rsidRPr="009175C0">
                    <w:rPr>
                      <w:bCs/>
                      <w:spacing w:val="-4"/>
                      <w:szCs w:val="21"/>
                    </w:rPr>
                    <w:t>小时值</w:t>
                  </w:r>
                </w:p>
              </w:tc>
              <w:tc>
                <w:tcPr>
                  <w:tcW w:w="992" w:type="dxa"/>
                  <w:vAlign w:val="center"/>
                </w:tcPr>
                <w:p w:rsidR="009175C0" w:rsidRPr="009175C0" w:rsidRDefault="009175C0" w:rsidP="009175C0">
                  <w:pPr>
                    <w:autoSpaceDN w:val="0"/>
                    <w:jc w:val="center"/>
                    <w:textAlignment w:val="center"/>
                    <w:rPr>
                      <w:bCs/>
                      <w:spacing w:val="-4"/>
                      <w:szCs w:val="21"/>
                    </w:rPr>
                  </w:pPr>
                  <w:r w:rsidRPr="009175C0">
                    <w:rPr>
                      <w:bCs/>
                      <w:szCs w:val="21"/>
                    </w:rPr>
                    <w:t>日均值</w:t>
                  </w:r>
                </w:p>
              </w:tc>
              <w:tc>
                <w:tcPr>
                  <w:tcW w:w="1276" w:type="dxa"/>
                  <w:vAlign w:val="center"/>
                </w:tcPr>
                <w:p w:rsidR="009175C0" w:rsidRPr="009175C0" w:rsidRDefault="009175C0" w:rsidP="009175C0">
                  <w:pPr>
                    <w:autoSpaceDN w:val="0"/>
                    <w:jc w:val="center"/>
                    <w:textAlignment w:val="center"/>
                    <w:rPr>
                      <w:bCs/>
                      <w:spacing w:val="-4"/>
                      <w:szCs w:val="21"/>
                    </w:rPr>
                  </w:pPr>
                  <w:r w:rsidRPr="009175C0">
                    <w:rPr>
                      <w:bCs/>
                      <w:spacing w:val="-4"/>
                      <w:szCs w:val="21"/>
                    </w:rPr>
                    <w:t>小时值</w:t>
                  </w:r>
                </w:p>
              </w:tc>
              <w:tc>
                <w:tcPr>
                  <w:tcW w:w="992" w:type="dxa"/>
                  <w:vAlign w:val="center"/>
                </w:tcPr>
                <w:p w:rsidR="009175C0" w:rsidRPr="009175C0" w:rsidRDefault="009175C0" w:rsidP="009175C0">
                  <w:pPr>
                    <w:autoSpaceDN w:val="0"/>
                    <w:jc w:val="center"/>
                    <w:textAlignment w:val="center"/>
                    <w:rPr>
                      <w:bCs/>
                      <w:spacing w:val="-4"/>
                      <w:szCs w:val="21"/>
                    </w:rPr>
                  </w:pPr>
                  <w:r w:rsidRPr="009175C0">
                    <w:rPr>
                      <w:bCs/>
                      <w:szCs w:val="21"/>
                    </w:rPr>
                    <w:t>日均值</w:t>
                  </w:r>
                </w:p>
              </w:tc>
              <w:tc>
                <w:tcPr>
                  <w:tcW w:w="1194" w:type="dxa"/>
                  <w:vAlign w:val="center"/>
                </w:tcPr>
                <w:p w:rsidR="009175C0" w:rsidRPr="009175C0" w:rsidRDefault="009175C0" w:rsidP="009175C0">
                  <w:pPr>
                    <w:autoSpaceDN w:val="0"/>
                    <w:jc w:val="center"/>
                    <w:textAlignment w:val="center"/>
                    <w:rPr>
                      <w:bCs/>
                      <w:spacing w:val="-4"/>
                      <w:szCs w:val="21"/>
                    </w:rPr>
                  </w:pPr>
                  <w:r w:rsidRPr="009175C0">
                    <w:rPr>
                      <w:bCs/>
                      <w:szCs w:val="21"/>
                    </w:rPr>
                    <w:t>日均值</w:t>
                  </w:r>
                </w:p>
              </w:tc>
            </w:tr>
            <w:tr w:rsidR="009175C0" w:rsidRPr="009175C0" w:rsidTr="002E1AE6">
              <w:trPr>
                <w:trHeight w:hRule="exact" w:val="530"/>
              </w:trPr>
              <w:tc>
                <w:tcPr>
                  <w:tcW w:w="925" w:type="dxa"/>
                  <w:vAlign w:val="center"/>
                </w:tcPr>
                <w:p w:rsidR="009175C0" w:rsidRPr="009175C0" w:rsidRDefault="00F71ED7" w:rsidP="009175C0">
                  <w:pPr>
                    <w:jc w:val="center"/>
                    <w:rPr>
                      <w:bCs/>
                      <w:szCs w:val="21"/>
                    </w:rPr>
                  </w:pPr>
                  <w:r>
                    <w:rPr>
                      <w:bCs/>
                      <w:szCs w:val="21"/>
                    </w:rPr>
                    <w:t>G1</w:t>
                  </w:r>
                </w:p>
              </w:tc>
              <w:tc>
                <w:tcPr>
                  <w:tcW w:w="1096" w:type="dxa"/>
                  <w:vAlign w:val="center"/>
                </w:tcPr>
                <w:p w:rsidR="009175C0" w:rsidRPr="009175C0" w:rsidRDefault="009175C0" w:rsidP="009175C0">
                  <w:pPr>
                    <w:autoSpaceDN w:val="0"/>
                    <w:jc w:val="center"/>
                    <w:textAlignment w:val="center"/>
                    <w:rPr>
                      <w:bCs/>
                      <w:spacing w:val="-6"/>
                      <w:szCs w:val="21"/>
                    </w:rPr>
                  </w:pPr>
                  <w:r w:rsidRPr="009175C0">
                    <w:rPr>
                      <w:bCs/>
                      <w:spacing w:val="-6"/>
                      <w:szCs w:val="21"/>
                    </w:rPr>
                    <w:t>08-10</w:t>
                  </w:r>
                </w:p>
              </w:tc>
              <w:tc>
                <w:tcPr>
                  <w:tcW w:w="1240" w:type="dxa"/>
                  <w:vAlign w:val="center"/>
                </w:tcPr>
                <w:p w:rsidR="009175C0" w:rsidRPr="009175C0" w:rsidRDefault="009175C0" w:rsidP="009175C0">
                  <w:pPr>
                    <w:widowControl/>
                    <w:jc w:val="center"/>
                    <w:textAlignment w:val="center"/>
                    <w:rPr>
                      <w:bCs/>
                      <w:szCs w:val="21"/>
                    </w:rPr>
                  </w:pPr>
                  <w:r w:rsidRPr="009175C0">
                    <w:rPr>
                      <w:bCs/>
                      <w:szCs w:val="21"/>
                    </w:rPr>
                    <w:t>0.009-0.015</w:t>
                  </w:r>
                </w:p>
              </w:tc>
              <w:tc>
                <w:tcPr>
                  <w:tcW w:w="992" w:type="dxa"/>
                  <w:vAlign w:val="center"/>
                </w:tcPr>
                <w:p w:rsidR="009175C0" w:rsidRPr="009175C0" w:rsidRDefault="009175C0" w:rsidP="009175C0">
                  <w:pPr>
                    <w:widowControl/>
                    <w:jc w:val="center"/>
                    <w:textAlignment w:val="center"/>
                    <w:rPr>
                      <w:bCs/>
                      <w:szCs w:val="21"/>
                    </w:rPr>
                  </w:pPr>
                  <w:r w:rsidRPr="009175C0">
                    <w:rPr>
                      <w:bCs/>
                      <w:szCs w:val="21"/>
                    </w:rPr>
                    <w:t>0.012</w:t>
                  </w:r>
                </w:p>
              </w:tc>
              <w:tc>
                <w:tcPr>
                  <w:tcW w:w="1276" w:type="dxa"/>
                  <w:vAlign w:val="center"/>
                </w:tcPr>
                <w:p w:rsidR="009175C0" w:rsidRPr="009175C0" w:rsidRDefault="009175C0" w:rsidP="009175C0">
                  <w:pPr>
                    <w:widowControl/>
                    <w:jc w:val="center"/>
                    <w:textAlignment w:val="center"/>
                    <w:rPr>
                      <w:bCs/>
                      <w:kern w:val="0"/>
                      <w:szCs w:val="21"/>
                    </w:rPr>
                  </w:pPr>
                  <w:r w:rsidRPr="009175C0">
                    <w:rPr>
                      <w:bCs/>
                      <w:kern w:val="0"/>
                      <w:szCs w:val="21"/>
                    </w:rPr>
                    <w:t>0.027-0.042</w:t>
                  </w:r>
                </w:p>
              </w:tc>
              <w:tc>
                <w:tcPr>
                  <w:tcW w:w="992" w:type="dxa"/>
                  <w:vAlign w:val="center"/>
                </w:tcPr>
                <w:p w:rsidR="009175C0" w:rsidRPr="009175C0" w:rsidRDefault="009175C0" w:rsidP="009175C0">
                  <w:pPr>
                    <w:widowControl/>
                    <w:jc w:val="center"/>
                    <w:textAlignment w:val="center"/>
                    <w:rPr>
                      <w:bCs/>
                      <w:kern w:val="0"/>
                      <w:szCs w:val="21"/>
                    </w:rPr>
                  </w:pPr>
                  <w:r w:rsidRPr="009175C0">
                    <w:rPr>
                      <w:bCs/>
                      <w:kern w:val="0"/>
                      <w:szCs w:val="21"/>
                    </w:rPr>
                    <w:t>0.037</w:t>
                  </w:r>
                </w:p>
              </w:tc>
              <w:tc>
                <w:tcPr>
                  <w:tcW w:w="1194" w:type="dxa"/>
                  <w:vAlign w:val="center"/>
                </w:tcPr>
                <w:p w:rsidR="009175C0" w:rsidRPr="009175C0" w:rsidRDefault="009175C0" w:rsidP="009175C0">
                  <w:pPr>
                    <w:widowControl/>
                    <w:jc w:val="center"/>
                    <w:textAlignment w:val="center"/>
                    <w:rPr>
                      <w:bCs/>
                      <w:szCs w:val="21"/>
                      <w:shd w:val="clear" w:color="auto" w:fill="FFFFFF"/>
                    </w:rPr>
                  </w:pPr>
                  <w:r w:rsidRPr="009175C0">
                    <w:rPr>
                      <w:bCs/>
                      <w:szCs w:val="21"/>
                    </w:rPr>
                    <w:t>0.048</w:t>
                  </w:r>
                </w:p>
              </w:tc>
            </w:tr>
            <w:tr w:rsidR="009175C0" w:rsidRPr="009175C0" w:rsidTr="002E1AE6">
              <w:trPr>
                <w:trHeight w:hRule="exact" w:val="345"/>
              </w:trPr>
              <w:tc>
                <w:tcPr>
                  <w:tcW w:w="2021" w:type="dxa"/>
                  <w:gridSpan w:val="2"/>
                  <w:vAlign w:val="center"/>
                </w:tcPr>
                <w:p w:rsidR="009175C0" w:rsidRPr="009175C0" w:rsidRDefault="009175C0" w:rsidP="009175C0">
                  <w:pPr>
                    <w:jc w:val="center"/>
                    <w:rPr>
                      <w:szCs w:val="21"/>
                    </w:rPr>
                  </w:pPr>
                  <w:r w:rsidRPr="009175C0">
                    <w:rPr>
                      <w:szCs w:val="21"/>
                    </w:rPr>
                    <w:t>评价标准（二级）</w:t>
                  </w:r>
                </w:p>
              </w:tc>
              <w:tc>
                <w:tcPr>
                  <w:tcW w:w="1240" w:type="dxa"/>
                  <w:vAlign w:val="center"/>
                </w:tcPr>
                <w:p w:rsidR="009175C0" w:rsidRPr="009175C0" w:rsidRDefault="009175C0" w:rsidP="009175C0">
                  <w:pPr>
                    <w:jc w:val="center"/>
                    <w:rPr>
                      <w:szCs w:val="21"/>
                    </w:rPr>
                  </w:pPr>
                  <w:r w:rsidRPr="009175C0">
                    <w:rPr>
                      <w:szCs w:val="21"/>
                    </w:rPr>
                    <w:t>0.50</w:t>
                  </w:r>
                </w:p>
              </w:tc>
              <w:tc>
                <w:tcPr>
                  <w:tcW w:w="992" w:type="dxa"/>
                  <w:vAlign w:val="center"/>
                </w:tcPr>
                <w:p w:rsidR="009175C0" w:rsidRPr="009175C0" w:rsidRDefault="00292315" w:rsidP="009175C0">
                  <w:pPr>
                    <w:jc w:val="center"/>
                    <w:rPr>
                      <w:szCs w:val="21"/>
                    </w:rPr>
                  </w:pPr>
                  <w:r>
                    <w:rPr>
                      <w:szCs w:val="21"/>
                    </w:rPr>
                    <w:t>0.</w:t>
                  </w:r>
                  <w:r>
                    <w:rPr>
                      <w:rFonts w:hint="eastAsia"/>
                      <w:szCs w:val="21"/>
                    </w:rPr>
                    <w:t>1</w:t>
                  </w:r>
                  <w:r w:rsidR="009175C0" w:rsidRPr="009175C0">
                    <w:rPr>
                      <w:szCs w:val="21"/>
                    </w:rPr>
                    <w:t>5</w:t>
                  </w:r>
                </w:p>
              </w:tc>
              <w:tc>
                <w:tcPr>
                  <w:tcW w:w="1276" w:type="dxa"/>
                  <w:vAlign w:val="center"/>
                </w:tcPr>
                <w:p w:rsidR="009175C0" w:rsidRPr="009175C0" w:rsidRDefault="009175C0" w:rsidP="009175C0">
                  <w:pPr>
                    <w:jc w:val="center"/>
                    <w:rPr>
                      <w:szCs w:val="21"/>
                    </w:rPr>
                  </w:pPr>
                  <w:r w:rsidRPr="009175C0">
                    <w:rPr>
                      <w:szCs w:val="21"/>
                    </w:rPr>
                    <w:t>0.20</w:t>
                  </w:r>
                </w:p>
              </w:tc>
              <w:tc>
                <w:tcPr>
                  <w:tcW w:w="992" w:type="dxa"/>
                  <w:vAlign w:val="center"/>
                </w:tcPr>
                <w:p w:rsidR="009175C0" w:rsidRPr="009175C0" w:rsidRDefault="009175C0" w:rsidP="009175C0">
                  <w:pPr>
                    <w:jc w:val="center"/>
                    <w:rPr>
                      <w:szCs w:val="21"/>
                    </w:rPr>
                  </w:pPr>
                  <w:r w:rsidRPr="009175C0">
                    <w:rPr>
                      <w:szCs w:val="21"/>
                    </w:rPr>
                    <w:t>0.08</w:t>
                  </w:r>
                </w:p>
              </w:tc>
              <w:tc>
                <w:tcPr>
                  <w:tcW w:w="1194" w:type="dxa"/>
                  <w:vAlign w:val="center"/>
                </w:tcPr>
                <w:p w:rsidR="009175C0" w:rsidRPr="009175C0" w:rsidRDefault="009175C0" w:rsidP="009175C0">
                  <w:pPr>
                    <w:jc w:val="center"/>
                    <w:rPr>
                      <w:szCs w:val="21"/>
                    </w:rPr>
                  </w:pPr>
                  <w:r w:rsidRPr="009175C0">
                    <w:rPr>
                      <w:szCs w:val="21"/>
                    </w:rPr>
                    <w:t>0.15</w:t>
                  </w:r>
                </w:p>
              </w:tc>
            </w:tr>
            <w:tr w:rsidR="009175C0" w:rsidRPr="009175C0" w:rsidTr="002E1AE6">
              <w:trPr>
                <w:trHeight w:hRule="exact" w:val="345"/>
              </w:trPr>
              <w:tc>
                <w:tcPr>
                  <w:tcW w:w="2021" w:type="dxa"/>
                  <w:gridSpan w:val="2"/>
                  <w:vAlign w:val="center"/>
                </w:tcPr>
                <w:p w:rsidR="009175C0" w:rsidRPr="009175C0" w:rsidRDefault="00CC09DD" w:rsidP="00CC09DD">
                  <w:pPr>
                    <w:jc w:val="center"/>
                    <w:rPr>
                      <w:szCs w:val="21"/>
                    </w:rPr>
                  </w:pPr>
                  <w:r>
                    <w:rPr>
                      <w:rFonts w:hint="eastAsia"/>
                      <w:szCs w:val="21"/>
                    </w:rPr>
                    <w:t>Pi</w:t>
                  </w:r>
                  <w:r w:rsidR="009175C0" w:rsidRPr="009175C0">
                    <w:rPr>
                      <w:szCs w:val="21"/>
                    </w:rPr>
                    <w:t>max</w:t>
                  </w:r>
                </w:p>
              </w:tc>
              <w:tc>
                <w:tcPr>
                  <w:tcW w:w="1240" w:type="dxa"/>
                  <w:vAlign w:val="center"/>
                </w:tcPr>
                <w:p w:rsidR="009175C0" w:rsidRPr="009175C0" w:rsidRDefault="009175C0" w:rsidP="009175C0">
                  <w:pPr>
                    <w:jc w:val="center"/>
                    <w:rPr>
                      <w:szCs w:val="21"/>
                    </w:rPr>
                  </w:pPr>
                  <w:r w:rsidRPr="009175C0">
                    <w:rPr>
                      <w:szCs w:val="21"/>
                    </w:rPr>
                    <w:t>0.03</w:t>
                  </w:r>
                </w:p>
              </w:tc>
              <w:tc>
                <w:tcPr>
                  <w:tcW w:w="992" w:type="dxa"/>
                  <w:vAlign w:val="center"/>
                </w:tcPr>
                <w:p w:rsidR="009175C0" w:rsidRPr="009175C0" w:rsidRDefault="009175C0" w:rsidP="009175C0">
                  <w:pPr>
                    <w:jc w:val="center"/>
                    <w:rPr>
                      <w:szCs w:val="21"/>
                    </w:rPr>
                  </w:pPr>
                  <w:r w:rsidRPr="009175C0">
                    <w:rPr>
                      <w:szCs w:val="21"/>
                    </w:rPr>
                    <w:t>0.08</w:t>
                  </w:r>
                </w:p>
              </w:tc>
              <w:tc>
                <w:tcPr>
                  <w:tcW w:w="1276" w:type="dxa"/>
                  <w:vAlign w:val="center"/>
                </w:tcPr>
                <w:p w:rsidR="009175C0" w:rsidRPr="009175C0" w:rsidRDefault="009175C0" w:rsidP="009175C0">
                  <w:pPr>
                    <w:jc w:val="center"/>
                    <w:rPr>
                      <w:szCs w:val="21"/>
                    </w:rPr>
                  </w:pPr>
                  <w:r w:rsidRPr="009175C0">
                    <w:rPr>
                      <w:szCs w:val="21"/>
                    </w:rPr>
                    <w:t>0.21</w:t>
                  </w:r>
                </w:p>
              </w:tc>
              <w:tc>
                <w:tcPr>
                  <w:tcW w:w="992" w:type="dxa"/>
                  <w:vAlign w:val="center"/>
                </w:tcPr>
                <w:p w:rsidR="009175C0" w:rsidRPr="009175C0" w:rsidRDefault="009175C0" w:rsidP="009175C0">
                  <w:pPr>
                    <w:jc w:val="center"/>
                    <w:rPr>
                      <w:szCs w:val="21"/>
                    </w:rPr>
                  </w:pPr>
                  <w:r w:rsidRPr="009175C0">
                    <w:rPr>
                      <w:szCs w:val="21"/>
                    </w:rPr>
                    <w:t>0.46</w:t>
                  </w:r>
                </w:p>
              </w:tc>
              <w:tc>
                <w:tcPr>
                  <w:tcW w:w="1194" w:type="dxa"/>
                  <w:vAlign w:val="center"/>
                </w:tcPr>
                <w:p w:rsidR="009175C0" w:rsidRPr="009175C0" w:rsidRDefault="009175C0" w:rsidP="009175C0">
                  <w:pPr>
                    <w:jc w:val="center"/>
                    <w:rPr>
                      <w:szCs w:val="21"/>
                    </w:rPr>
                  </w:pPr>
                  <w:r w:rsidRPr="009175C0">
                    <w:rPr>
                      <w:szCs w:val="21"/>
                    </w:rPr>
                    <w:t>0.32</w:t>
                  </w:r>
                </w:p>
              </w:tc>
            </w:tr>
          </w:tbl>
          <w:p w:rsidR="009175C0" w:rsidRPr="009175C0" w:rsidRDefault="009175C0" w:rsidP="009175C0">
            <w:pPr>
              <w:spacing w:line="360" w:lineRule="auto"/>
              <w:ind w:firstLineChars="200" w:firstLine="482"/>
              <w:rPr>
                <w:b/>
                <w:sz w:val="24"/>
                <w:szCs w:val="22"/>
              </w:rPr>
            </w:pPr>
            <w:r w:rsidRPr="009175C0">
              <w:rPr>
                <w:b/>
                <w:sz w:val="24"/>
                <w:szCs w:val="22"/>
              </w:rPr>
              <w:t>5</w:t>
            </w:r>
            <w:r w:rsidRPr="009175C0">
              <w:rPr>
                <w:b/>
                <w:sz w:val="24"/>
                <w:szCs w:val="22"/>
              </w:rPr>
              <w:t>、评价标准</w:t>
            </w:r>
          </w:p>
          <w:p w:rsidR="009175C0" w:rsidRPr="009175C0" w:rsidRDefault="009175C0" w:rsidP="009175C0">
            <w:pPr>
              <w:spacing w:line="360" w:lineRule="auto"/>
              <w:ind w:firstLineChars="200" w:firstLine="480"/>
              <w:rPr>
                <w:b/>
                <w:sz w:val="24"/>
                <w:szCs w:val="22"/>
              </w:rPr>
            </w:pPr>
            <w:r w:rsidRPr="009175C0">
              <w:rPr>
                <w:rFonts w:eastAsia="新宋体"/>
                <w:sz w:val="24"/>
                <w:szCs w:val="22"/>
              </w:rPr>
              <w:t>本项目</w:t>
            </w:r>
            <w:r w:rsidRPr="009175C0">
              <w:rPr>
                <w:rFonts w:eastAsia="新宋体"/>
                <w:sz w:val="24"/>
                <w:szCs w:val="22"/>
              </w:rPr>
              <w:t>SO</w:t>
            </w:r>
            <w:r w:rsidRPr="009175C0">
              <w:rPr>
                <w:rFonts w:eastAsia="新宋体"/>
                <w:sz w:val="24"/>
                <w:szCs w:val="22"/>
                <w:vertAlign w:val="subscript"/>
              </w:rPr>
              <w:t>2</w:t>
            </w:r>
            <w:r w:rsidRPr="009175C0">
              <w:rPr>
                <w:rFonts w:eastAsia="新宋体"/>
                <w:sz w:val="24"/>
                <w:szCs w:val="22"/>
              </w:rPr>
              <w:t>、</w:t>
            </w:r>
            <w:r w:rsidRPr="009175C0">
              <w:rPr>
                <w:rFonts w:eastAsia="新宋体"/>
                <w:sz w:val="24"/>
                <w:szCs w:val="22"/>
              </w:rPr>
              <w:t>NO</w:t>
            </w:r>
            <w:r w:rsidRPr="009175C0">
              <w:rPr>
                <w:rFonts w:eastAsia="新宋体"/>
                <w:sz w:val="24"/>
                <w:szCs w:val="22"/>
                <w:vertAlign w:val="subscript"/>
              </w:rPr>
              <w:t>2</w:t>
            </w:r>
            <w:r w:rsidRPr="009175C0">
              <w:rPr>
                <w:rFonts w:eastAsia="新宋体"/>
                <w:sz w:val="24"/>
                <w:szCs w:val="22"/>
              </w:rPr>
              <w:t>、</w:t>
            </w:r>
            <w:r w:rsidRPr="009175C0">
              <w:rPr>
                <w:rFonts w:eastAsia="新宋体"/>
                <w:sz w:val="24"/>
                <w:szCs w:val="22"/>
              </w:rPr>
              <w:t>TSP</w:t>
            </w:r>
            <w:r w:rsidRPr="009175C0">
              <w:rPr>
                <w:rFonts w:eastAsia="新宋体"/>
                <w:sz w:val="24"/>
                <w:szCs w:val="22"/>
              </w:rPr>
              <w:t>、</w:t>
            </w:r>
            <w:r w:rsidRPr="009175C0">
              <w:rPr>
                <w:rFonts w:eastAsia="新宋体"/>
                <w:sz w:val="24"/>
                <w:szCs w:val="22"/>
              </w:rPr>
              <w:t>PM</w:t>
            </w:r>
            <w:r w:rsidRPr="009175C0">
              <w:rPr>
                <w:rFonts w:eastAsia="新宋体"/>
                <w:sz w:val="24"/>
                <w:szCs w:val="22"/>
                <w:vertAlign w:val="subscript"/>
              </w:rPr>
              <w:t>10</w:t>
            </w:r>
            <w:r w:rsidRPr="009175C0">
              <w:rPr>
                <w:rFonts w:eastAsia="新宋体"/>
                <w:sz w:val="24"/>
                <w:szCs w:val="22"/>
              </w:rPr>
              <w:t>执行《环境空气质量标准》（</w:t>
            </w:r>
            <w:r w:rsidRPr="009175C0">
              <w:rPr>
                <w:rFonts w:eastAsia="新宋体"/>
                <w:sz w:val="24"/>
                <w:szCs w:val="22"/>
              </w:rPr>
              <w:t>GB3095-2012</w:t>
            </w:r>
            <w:r w:rsidRPr="009175C0">
              <w:rPr>
                <w:rFonts w:eastAsia="新宋体"/>
                <w:sz w:val="24"/>
                <w:szCs w:val="22"/>
              </w:rPr>
              <w:t>）中二级标准。</w:t>
            </w:r>
          </w:p>
          <w:p w:rsidR="009175C0" w:rsidRPr="009175C0" w:rsidRDefault="009175C0" w:rsidP="009175C0">
            <w:pPr>
              <w:spacing w:line="360" w:lineRule="auto"/>
              <w:ind w:firstLineChars="200" w:firstLine="482"/>
              <w:rPr>
                <w:b/>
                <w:sz w:val="24"/>
                <w:szCs w:val="22"/>
              </w:rPr>
            </w:pPr>
            <w:r w:rsidRPr="009175C0">
              <w:rPr>
                <w:b/>
                <w:sz w:val="24"/>
                <w:szCs w:val="22"/>
              </w:rPr>
              <w:t>6</w:t>
            </w:r>
            <w:r w:rsidRPr="009175C0">
              <w:rPr>
                <w:b/>
                <w:sz w:val="24"/>
                <w:szCs w:val="22"/>
              </w:rPr>
              <w:t>、评价方法</w:t>
            </w:r>
          </w:p>
          <w:p w:rsidR="009175C0" w:rsidRPr="009175C0" w:rsidRDefault="009175C0" w:rsidP="009175C0">
            <w:pPr>
              <w:spacing w:line="360" w:lineRule="auto"/>
              <w:ind w:firstLineChars="200" w:firstLine="480"/>
              <w:rPr>
                <w:sz w:val="24"/>
                <w:szCs w:val="22"/>
              </w:rPr>
            </w:pPr>
            <w:r w:rsidRPr="009175C0">
              <w:rPr>
                <w:sz w:val="24"/>
                <w:szCs w:val="22"/>
              </w:rPr>
              <w:t>采用单项标准指数法。标准指数</w:t>
            </w:r>
            <w:r w:rsidRPr="009175C0">
              <w:rPr>
                <w:i/>
                <w:sz w:val="24"/>
                <w:szCs w:val="22"/>
              </w:rPr>
              <w:t>Pi</w:t>
            </w:r>
            <w:r w:rsidRPr="009175C0">
              <w:rPr>
                <w:sz w:val="24"/>
                <w:szCs w:val="22"/>
              </w:rPr>
              <w:t>计算表达式：</w:t>
            </w:r>
          </w:p>
          <w:p w:rsidR="009175C0" w:rsidRPr="009175C0" w:rsidRDefault="009175C0" w:rsidP="009175C0">
            <w:pPr>
              <w:spacing w:line="360" w:lineRule="auto"/>
              <w:jc w:val="center"/>
              <w:rPr>
                <w:i/>
                <w:sz w:val="24"/>
                <w:szCs w:val="22"/>
              </w:rPr>
            </w:pPr>
            <w:r w:rsidRPr="009175C0">
              <w:rPr>
                <w:i/>
                <w:sz w:val="24"/>
                <w:szCs w:val="22"/>
              </w:rPr>
              <w:t>Pi=Ci/Coi</w:t>
            </w:r>
          </w:p>
          <w:p w:rsidR="009175C0" w:rsidRPr="009175C0" w:rsidRDefault="009175C0" w:rsidP="009175C0">
            <w:pPr>
              <w:spacing w:line="360" w:lineRule="auto"/>
              <w:ind w:firstLineChars="200" w:firstLine="480"/>
              <w:rPr>
                <w:sz w:val="24"/>
                <w:szCs w:val="22"/>
              </w:rPr>
            </w:pPr>
            <w:r w:rsidRPr="009175C0">
              <w:rPr>
                <w:sz w:val="24"/>
                <w:szCs w:val="22"/>
              </w:rPr>
              <w:t>式中：</w:t>
            </w:r>
            <w:r w:rsidRPr="009175C0">
              <w:rPr>
                <w:i/>
                <w:sz w:val="24"/>
                <w:szCs w:val="22"/>
              </w:rPr>
              <w:t>Pi-i</w:t>
            </w:r>
            <w:r w:rsidRPr="009175C0">
              <w:rPr>
                <w:sz w:val="24"/>
                <w:szCs w:val="22"/>
              </w:rPr>
              <w:t>种污染物标准指数值；</w:t>
            </w:r>
          </w:p>
          <w:p w:rsidR="009175C0" w:rsidRPr="009175C0" w:rsidRDefault="009175C0" w:rsidP="009175C0">
            <w:pPr>
              <w:spacing w:line="360" w:lineRule="auto"/>
              <w:ind w:firstLineChars="500" w:firstLine="1200"/>
              <w:rPr>
                <w:sz w:val="24"/>
                <w:szCs w:val="22"/>
              </w:rPr>
            </w:pPr>
            <w:r w:rsidRPr="009175C0">
              <w:rPr>
                <w:i/>
                <w:sz w:val="24"/>
                <w:szCs w:val="22"/>
              </w:rPr>
              <w:t>Ci-i</w:t>
            </w:r>
            <w:r w:rsidRPr="009175C0">
              <w:rPr>
                <w:sz w:val="24"/>
                <w:szCs w:val="22"/>
              </w:rPr>
              <w:t>种污染物实测浓度值，</w:t>
            </w:r>
            <w:r w:rsidRPr="009175C0">
              <w:rPr>
                <w:sz w:val="24"/>
                <w:szCs w:val="22"/>
              </w:rPr>
              <w:t>mg/m</w:t>
            </w:r>
            <w:r w:rsidRPr="009175C0">
              <w:rPr>
                <w:sz w:val="24"/>
                <w:szCs w:val="22"/>
                <w:vertAlign w:val="superscript"/>
              </w:rPr>
              <w:t>3</w:t>
            </w:r>
            <w:r w:rsidRPr="009175C0">
              <w:rPr>
                <w:sz w:val="24"/>
                <w:szCs w:val="22"/>
              </w:rPr>
              <w:t>；</w:t>
            </w:r>
          </w:p>
          <w:p w:rsidR="009175C0" w:rsidRPr="009175C0" w:rsidRDefault="009175C0" w:rsidP="009175C0">
            <w:pPr>
              <w:spacing w:line="360" w:lineRule="auto"/>
              <w:ind w:firstLineChars="500" w:firstLine="1200"/>
              <w:rPr>
                <w:sz w:val="24"/>
                <w:szCs w:val="22"/>
              </w:rPr>
            </w:pPr>
            <w:r w:rsidRPr="009175C0">
              <w:rPr>
                <w:i/>
                <w:sz w:val="24"/>
                <w:szCs w:val="22"/>
              </w:rPr>
              <w:t>Coi-i</w:t>
            </w:r>
            <w:r w:rsidRPr="009175C0">
              <w:rPr>
                <w:sz w:val="24"/>
                <w:szCs w:val="22"/>
              </w:rPr>
              <w:t>种污染物标准浓度值，</w:t>
            </w:r>
            <w:r w:rsidRPr="009175C0">
              <w:rPr>
                <w:sz w:val="24"/>
                <w:szCs w:val="22"/>
              </w:rPr>
              <w:t>mg/m</w:t>
            </w:r>
            <w:r w:rsidRPr="009175C0">
              <w:rPr>
                <w:sz w:val="24"/>
                <w:szCs w:val="22"/>
                <w:vertAlign w:val="superscript"/>
              </w:rPr>
              <w:t>3</w:t>
            </w:r>
            <w:r w:rsidRPr="009175C0">
              <w:rPr>
                <w:sz w:val="24"/>
                <w:szCs w:val="22"/>
              </w:rPr>
              <w:t>。</w:t>
            </w:r>
          </w:p>
          <w:p w:rsidR="009175C0" w:rsidRPr="009175C0" w:rsidRDefault="009175C0" w:rsidP="009175C0">
            <w:pPr>
              <w:spacing w:line="360" w:lineRule="auto"/>
              <w:ind w:rightChars="-14" w:right="-29" w:firstLineChars="200" w:firstLine="480"/>
              <w:rPr>
                <w:sz w:val="24"/>
                <w:szCs w:val="22"/>
              </w:rPr>
            </w:pPr>
            <w:r w:rsidRPr="009175C0">
              <w:rPr>
                <w:sz w:val="24"/>
                <w:szCs w:val="22"/>
              </w:rPr>
              <w:t>当</w:t>
            </w:r>
            <w:r w:rsidRPr="009175C0">
              <w:rPr>
                <w:i/>
                <w:sz w:val="24"/>
                <w:szCs w:val="22"/>
              </w:rPr>
              <w:t>Pi</w:t>
            </w:r>
            <w:r w:rsidRPr="009175C0">
              <w:rPr>
                <w:sz w:val="24"/>
                <w:szCs w:val="22"/>
              </w:rPr>
              <w:t>值大于</w:t>
            </w:r>
            <w:r w:rsidRPr="009175C0">
              <w:rPr>
                <w:sz w:val="24"/>
                <w:szCs w:val="22"/>
              </w:rPr>
              <w:t>1.0</w:t>
            </w:r>
            <w:r w:rsidRPr="009175C0">
              <w:rPr>
                <w:sz w:val="24"/>
                <w:szCs w:val="22"/>
              </w:rPr>
              <w:t>时，表明大气环境已受到该项评价因子所表征的污染物的污染，</w:t>
            </w:r>
            <w:r w:rsidRPr="009175C0">
              <w:rPr>
                <w:i/>
                <w:sz w:val="24"/>
                <w:szCs w:val="22"/>
              </w:rPr>
              <w:t>Pi</w:t>
            </w:r>
            <w:r w:rsidRPr="009175C0">
              <w:rPr>
                <w:sz w:val="24"/>
                <w:szCs w:val="22"/>
              </w:rPr>
              <w:t>值越大，受污染程度越重。</w:t>
            </w:r>
          </w:p>
          <w:p w:rsidR="009175C0" w:rsidRPr="001E2308" w:rsidRDefault="009175C0" w:rsidP="009175C0">
            <w:pPr>
              <w:spacing w:line="360" w:lineRule="auto"/>
              <w:ind w:firstLineChars="200" w:firstLine="482"/>
              <w:rPr>
                <w:bCs/>
                <w:sz w:val="24"/>
              </w:rPr>
            </w:pPr>
            <w:r w:rsidRPr="001E2308">
              <w:rPr>
                <w:b/>
                <w:sz w:val="24"/>
                <w:szCs w:val="22"/>
              </w:rPr>
              <w:t>7</w:t>
            </w:r>
            <w:r w:rsidRPr="001E2308">
              <w:rPr>
                <w:b/>
                <w:sz w:val="24"/>
                <w:szCs w:val="22"/>
              </w:rPr>
              <w:t>、结论</w:t>
            </w:r>
          </w:p>
          <w:p w:rsidR="009175C0" w:rsidRPr="001E2308" w:rsidRDefault="009175C0" w:rsidP="009175C0">
            <w:pPr>
              <w:spacing w:line="360" w:lineRule="auto"/>
              <w:ind w:firstLineChars="200" w:firstLine="480"/>
              <w:rPr>
                <w:bCs/>
                <w:sz w:val="24"/>
              </w:rPr>
            </w:pPr>
            <w:r w:rsidRPr="001E2308">
              <w:rPr>
                <w:bCs/>
                <w:sz w:val="24"/>
              </w:rPr>
              <w:t>由监测结果可知，评价范围内各监测点的环境空气评价因子</w:t>
            </w:r>
            <w:r w:rsidRPr="001E2308">
              <w:rPr>
                <w:bCs/>
                <w:sz w:val="24"/>
              </w:rPr>
              <w:t>SO</w:t>
            </w:r>
            <w:r w:rsidRPr="001E2308">
              <w:rPr>
                <w:bCs/>
                <w:sz w:val="24"/>
                <w:vertAlign w:val="subscript"/>
              </w:rPr>
              <w:t>2</w:t>
            </w:r>
            <w:r w:rsidRPr="001E2308">
              <w:rPr>
                <w:bCs/>
                <w:sz w:val="24"/>
              </w:rPr>
              <w:t>、</w:t>
            </w:r>
            <w:r w:rsidRPr="001E2308">
              <w:rPr>
                <w:bCs/>
                <w:sz w:val="24"/>
              </w:rPr>
              <w:t>NO</w:t>
            </w:r>
            <w:r w:rsidRPr="001E2308">
              <w:rPr>
                <w:bCs/>
                <w:sz w:val="24"/>
                <w:vertAlign w:val="subscript"/>
              </w:rPr>
              <w:t>2</w:t>
            </w:r>
            <w:r w:rsidRPr="001E2308">
              <w:rPr>
                <w:bCs/>
                <w:sz w:val="24"/>
              </w:rPr>
              <w:t>和</w:t>
            </w:r>
            <w:r w:rsidRPr="001E2308">
              <w:rPr>
                <w:bCs/>
                <w:sz w:val="24"/>
              </w:rPr>
              <w:t>PM</w:t>
            </w:r>
            <w:r w:rsidRPr="001E2308">
              <w:rPr>
                <w:bCs/>
                <w:sz w:val="24"/>
                <w:vertAlign w:val="subscript"/>
              </w:rPr>
              <w:t>10</w:t>
            </w:r>
            <w:r w:rsidRPr="001E2308">
              <w:rPr>
                <w:bCs/>
                <w:sz w:val="24"/>
              </w:rPr>
              <w:t>浓度值各项指标均未出现超标情况，各类污染物标准指数均小于</w:t>
            </w:r>
            <w:r w:rsidRPr="001E2308">
              <w:rPr>
                <w:bCs/>
                <w:sz w:val="24"/>
              </w:rPr>
              <w:t>1</w:t>
            </w:r>
            <w:r w:rsidRPr="001E2308">
              <w:rPr>
                <w:bCs/>
                <w:sz w:val="24"/>
              </w:rPr>
              <w:t>，符合所执行的《环境空气质量标准》（</w:t>
            </w:r>
            <w:r w:rsidRPr="001E2308">
              <w:rPr>
                <w:bCs/>
                <w:sz w:val="24"/>
              </w:rPr>
              <w:t>GB3095-2012</w:t>
            </w:r>
            <w:r w:rsidRPr="001E2308">
              <w:rPr>
                <w:bCs/>
                <w:sz w:val="24"/>
              </w:rPr>
              <w:t>）二级标准。表明本项目所在区内环境空气质量状况良好。</w:t>
            </w:r>
          </w:p>
          <w:p w:rsidR="009175C0" w:rsidRPr="001E2308" w:rsidRDefault="009175C0" w:rsidP="009175C0">
            <w:pPr>
              <w:keepLines/>
              <w:adjustRightInd w:val="0"/>
              <w:snapToGrid w:val="0"/>
              <w:spacing w:line="360" w:lineRule="auto"/>
              <w:ind w:firstLineChars="200" w:firstLine="482"/>
              <w:textAlignment w:val="baseline"/>
              <w:outlineLvl w:val="1"/>
              <w:rPr>
                <w:b/>
                <w:bCs/>
                <w:kern w:val="0"/>
                <w:sz w:val="24"/>
              </w:rPr>
            </w:pPr>
            <w:r w:rsidRPr="001E2308">
              <w:rPr>
                <w:b/>
                <w:bCs/>
                <w:kern w:val="0"/>
                <w:sz w:val="24"/>
              </w:rPr>
              <w:t>三、声环境质量现状</w:t>
            </w:r>
          </w:p>
          <w:p w:rsidR="006103D1" w:rsidRPr="001E2308" w:rsidRDefault="006103D1" w:rsidP="006103D1">
            <w:pPr>
              <w:tabs>
                <w:tab w:val="left" w:pos="990"/>
              </w:tabs>
              <w:adjustRightInd w:val="0"/>
              <w:snapToGrid w:val="0"/>
              <w:spacing w:line="360" w:lineRule="auto"/>
              <w:ind w:firstLineChars="200" w:firstLine="480"/>
              <w:rPr>
                <w:bCs/>
                <w:sz w:val="24"/>
              </w:rPr>
            </w:pPr>
            <w:r w:rsidRPr="001E2308">
              <w:rPr>
                <w:rFonts w:hint="eastAsia"/>
                <w:bCs/>
                <w:sz w:val="24"/>
              </w:rPr>
              <w:lastRenderedPageBreak/>
              <w:t>根据《声环境质量标准》（</w:t>
            </w:r>
            <w:r w:rsidRPr="001E2308">
              <w:rPr>
                <w:rFonts w:hint="eastAsia"/>
                <w:bCs/>
                <w:sz w:val="24"/>
              </w:rPr>
              <w:t>GB3096-2008</w:t>
            </w:r>
            <w:r w:rsidRPr="001E2308">
              <w:rPr>
                <w:rFonts w:hint="eastAsia"/>
                <w:bCs/>
                <w:sz w:val="24"/>
              </w:rPr>
              <w:t>），项目基本沿着国道</w:t>
            </w:r>
            <w:r w:rsidRPr="001E2308">
              <w:rPr>
                <w:rFonts w:hint="eastAsia"/>
                <w:bCs/>
                <w:sz w:val="24"/>
              </w:rPr>
              <w:t>G205</w:t>
            </w:r>
            <w:r w:rsidRPr="001E2308">
              <w:rPr>
                <w:rFonts w:hint="eastAsia"/>
                <w:bCs/>
                <w:sz w:val="24"/>
              </w:rPr>
              <w:t>敷设，属于</w:t>
            </w:r>
            <w:r w:rsidRPr="001E2308">
              <w:rPr>
                <w:rFonts w:hint="eastAsia"/>
                <w:bCs/>
                <w:sz w:val="24"/>
              </w:rPr>
              <w:t>4a</w:t>
            </w:r>
            <w:r w:rsidRPr="001E2308">
              <w:rPr>
                <w:rFonts w:hint="eastAsia"/>
                <w:bCs/>
                <w:sz w:val="24"/>
              </w:rPr>
              <w:t>类声环境功能区。</w:t>
            </w:r>
          </w:p>
          <w:p w:rsidR="009175C0" w:rsidRPr="001E2308" w:rsidRDefault="00B57DAF" w:rsidP="00B57DAF">
            <w:pPr>
              <w:tabs>
                <w:tab w:val="left" w:pos="990"/>
              </w:tabs>
              <w:adjustRightInd w:val="0"/>
              <w:snapToGrid w:val="0"/>
              <w:spacing w:line="360" w:lineRule="auto"/>
              <w:ind w:firstLineChars="200" w:firstLine="480"/>
              <w:rPr>
                <w:bCs/>
                <w:sz w:val="24"/>
              </w:rPr>
            </w:pPr>
            <w:r w:rsidRPr="001E2308">
              <w:rPr>
                <w:sz w:val="24"/>
              </w:rPr>
              <w:t>为了解区域</w:t>
            </w:r>
            <w:r w:rsidRPr="001E2308">
              <w:rPr>
                <w:rFonts w:hint="eastAsia"/>
                <w:bCs/>
                <w:sz w:val="24"/>
              </w:rPr>
              <w:t>声环境</w:t>
            </w:r>
            <w:r w:rsidRPr="001E2308">
              <w:rPr>
                <w:sz w:val="24"/>
              </w:rPr>
              <w:t>质量现状情况，评价引用《</w:t>
            </w:r>
            <w:r w:rsidRPr="001E2308">
              <w:rPr>
                <w:rFonts w:hint="eastAsia"/>
                <w:sz w:val="24"/>
              </w:rPr>
              <w:t>富硒生态农业及食品加工建设项目</w:t>
            </w:r>
            <w:r w:rsidRPr="001E2308">
              <w:rPr>
                <w:sz w:val="24"/>
              </w:rPr>
              <w:t>环境影响报告表》噪声数据对项目区域</w:t>
            </w:r>
            <w:r w:rsidRPr="001E2308">
              <w:rPr>
                <w:rFonts w:hint="eastAsia"/>
                <w:bCs/>
                <w:sz w:val="24"/>
              </w:rPr>
              <w:t>声环境</w:t>
            </w:r>
            <w:r w:rsidRPr="001E2308">
              <w:rPr>
                <w:sz w:val="24"/>
              </w:rPr>
              <w:t>现状质量进行分析说明，《</w:t>
            </w:r>
            <w:r w:rsidRPr="001E2308">
              <w:rPr>
                <w:rFonts w:hint="eastAsia"/>
                <w:sz w:val="24"/>
              </w:rPr>
              <w:t>富硒生态农业及食品加工建设项目</w:t>
            </w:r>
            <w:r w:rsidRPr="001E2308">
              <w:rPr>
                <w:sz w:val="24"/>
              </w:rPr>
              <w:t>环境影响报告表》于</w:t>
            </w:r>
            <w:r w:rsidRPr="001E2308">
              <w:rPr>
                <w:rFonts w:hint="eastAsia"/>
                <w:sz w:val="24"/>
              </w:rPr>
              <w:t>2017</w:t>
            </w:r>
            <w:r w:rsidRPr="001E2308">
              <w:rPr>
                <w:sz w:val="24"/>
              </w:rPr>
              <w:t>年</w:t>
            </w:r>
            <w:r w:rsidRPr="001E2308">
              <w:rPr>
                <w:rFonts w:hint="eastAsia"/>
                <w:sz w:val="24"/>
              </w:rPr>
              <w:t>01</w:t>
            </w:r>
            <w:r w:rsidRPr="001E2308">
              <w:rPr>
                <w:sz w:val="24"/>
              </w:rPr>
              <w:t>月取得梅州市</w:t>
            </w:r>
            <w:r w:rsidRPr="001E2308">
              <w:rPr>
                <w:rFonts w:hAnsi="宋体"/>
                <w:sz w:val="24"/>
              </w:rPr>
              <w:t>环保局的</w:t>
            </w:r>
            <w:r w:rsidRPr="001E2308">
              <w:rPr>
                <w:sz w:val="24"/>
              </w:rPr>
              <w:t>批复（</w:t>
            </w:r>
            <w:r w:rsidRPr="001E2308">
              <w:rPr>
                <w:rFonts w:hint="eastAsia"/>
                <w:sz w:val="24"/>
              </w:rPr>
              <w:t>梅市环审〔</w:t>
            </w:r>
            <w:r w:rsidRPr="001E2308">
              <w:rPr>
                <w:rFonts w:hint="eastAsia"/>
                <w:sz w:val="24"/>
              </w:rPr>
              <w:t>2017</w:t>
            </w:r>
            <w:r w:rsidRPr="001E2308">
              <w:rPr>
                <w:rFonts w:hint="eastAsia"/>
                <w:sz w:val="24"/>
              </w:rPr>
              <w:t>〕</w:t>
            </w:r>
            <w:r w:rsidRPr="001E2308">
              <w:rPr>
                <w:rFonts w:hint="eastAsia"/>
                <w:sz w:val="24"/>
              </w:rPr>
              <w:t>3</w:t>
            </w:r>
            <w:r w:rsidRPr="001E2308">
              <w:rPr>
                <w:rFonts w:hint="eastAsia"/>
                <w:sz w:val="24"/>
              </w:rPr>
              <w:t>号</w:t>
            </w:r>
            <w:r w:rsidRPr="001E2308">
              <w:rPr>
                <w:sz w:val="24"/>
              </w:rPr>
              <w:t>），该报告表对项目区及周边噪声进行了实测，</w:t>
            </w:r>
            <w:r w:rsidR="00CC09DD" w:rsidRPr="001E2308">
              <w:rPr>
                <w:sz w:val="24"/>
              </w:rPr>
              <w:t>该项目西面为</w:t>
            </w:r>
            <w:r w:rsidR="00CC09DD" w:rsidRPr="001E2308">
              <w:rPr>
                <w:rFonts w:hint="eastAsia"/>
                <w:sz w:val="24"/>
              </w:rPr>
              <w:t>G205</w:t>
            </w:r>
            <w:r w:rsidR="00CC09DD" w:rsidRPr="001E2308">
              <w:rPr>
                <w:rFonts w:hint="eastAsia"/>
                <w:sz w:val="24"/>
              </w:rPr>
              <w:t>国道，</w:t>
            </w:r>
            <w:r w:rsidRPr="001E2308">
              <w:rPr>
                <w:sz w:val="24"/>
              </w:rPr>
              <w:t>与本项目相邻，监测采样时间</w:t>
            </w:r>
            <w:r w:rsidRPr="001E2308">
              <w:rPr>
                <w:rFonts w:hint="eastAsia"/>
                <w:sz w:val="24"/>
              </w:rPr>
              <w:t>2016</w:t>
            </w:r>
            <w:r w:rsidRPr="001E2308">
              <w:rPr>
                <w:sz w:val="24"/>
              </w:rPr>
              <w:t>年</w:t>
            </w:r>
            <w:r w:rsidRPr="001E2308">
              <w:rPr>
                <w:rFonts w:hint="eastAsia"/>
                <w:sz w:val="24"/>
              </w:rPr>
              <w:t>08</w:t>
            </w:r>
            <w:r w:rsidRPr="001E2308">
              <w:rPr>
                <w:sz w:val="24"/>
              </w:rPr>
              <w:t>月</w:t>
            </w:r>
            <w:r w:rsidRPr="001E2308">
              <w:rPr>
                <w:rFonts w:hint="eastAsia"/>
                <w:sz w:val="24"/>
              </w:rPr>
              <w:t>10</w:t>
            </w:r>
            <w:r w:rsidRPr="001E2308">
              <w:rPr>
                <w:sz w:val="24"/>
              </w:rPr>
              <w:t>日</w:t>
            </w:r>
            <w:r w:rsidRPr="001E2308">
              <w:t>，</w:t>
            </w:r>
            <w:r w:rsidRPr="001E2308">
              <w:rPr>
                <w:sz w:val="24"/>
              </w:rPr>
              <w:t>距今不足两年，区域污染源变化不大，故引用资料有效。</w:t>
            </w:r>
            <w:r w:rsidR="009175C0" w:rsidRPr="001E2308">
              <w:rPr>
                <w:sz w:val="24"/>
              </w:rPr>
              <w:t>监测点位及监测报告见附件</w:t>
            </w:r>
            <w:r w:rsidRPr="001E2308">
              <w:rPr>
                <w:rFonts w:hint="eastAsia"/>
                <w:sz w:val="24"/>
              </w:rPr>
              <w:t>4</w:t>
            </w:r>
            <w:r w:rsidR="009175C0" w:rsidRPr="001E2308">
              <w:rPr>
                <w:sz w:val="24"/>
              </w:rPr>
              <w:t>。</w:t>
            </w:r>
          </w:p>
          <w:p w:rsidR="009175C0" w:rsidRPr="001E2308" w:rsidRDefault="009175C0" w:rsidP="009175C0">
            <w:pPr>
              <w:tabs>
                <w:tab w:val="left" w:pos="4500"/>
              </w:tabs>
              <w:spacing w:line="360" w:lineRule="auto"/>
              <w:ind w:firstLineChars="200" w:firstLine="482"/>
              <w:rPr>
                <w:b/>
                <w:sz w:val="24"/>
                <w:szCs w:val="22"/>
              </w:rPr>
            </w:pPr>
            <w:r w:rsidRPr="001E2308">
              <w:rPr>
                <w:b/>
                <w:sz w:val="24"/>
                <w:szCs w:val="22"/>
              </w:rPr>
              <w:t>1</w:t>
            </w:r>
            <w:r w:rsidRPr="001E2308">
              <w:rPr>
                <w:b/>
                <w:sz w:val="24"/>
                <w:szCs w:val="22"/>
              </w:rPr>
              <w:t>、声环境质量现状监测</w:t>
            </w:r>
          </w:p>
          <w:p w:rsidR="009175C0" w:rsidRPr="001E2308" w:rsidRDefault="009175C0" w:rsidP="009175C0">
            <w:pPr>
              <w:tabs>
                <w:tab w:val="left" w:pos="4500"/>
              </w:tabs>
              <w:spacing w:line="360" w:lineRule="auto"/>
              <w:ind w:firstLineChars="200" w:firstLine="480"/>
              <w:rPr>
                <w:sz w:val="24"/>
                <w:szCs w:val="22"/>
              </w:rPr>
            </w:pPr>
            <w:r w:rsidRPr="001E2308">
              <w:rPr>
                <w:sz w:val="24"/>
                <w:szCs w:val="22"/>
              </w:rPr>
              <w:t>（</w:t>
            </w:r>
            <w:r w:rsidRPr="001E2308">
              <w:rPr>
                <w:sz w:val="24"/>
                <w:szCs w:val="22"/>
              </w:rPr>
              <w:t>1</w:t>
            </w:r>
            <w:r w:rsidRPr="001E2308">
              <w:rPr>
                <w:sz w:val="24"/>
                <w:szCs w:val="22"/>
              </w:rPr>
              <w:t>）监测项目</w:t>
            </w:r>
          </w:p>
          <w:p w:rsidR="009175C0" w:rsidRPr="001E2308" w:rsidRDefault="009175C0" w:rsidP="009175C0">
            <w:pPr>
              <w:spacing w:line="360" w:lineRule="auto"/>
              <w:ind w:firstLineChars="200" w:firstLine="480"/>
              <w:rPr>
                <w:sz w:val="24"/>
                <w:szCs w:val="22"/>
              </w:rPr>
            </w:pPr>
            <w:r w:rsidRPr="001E2308">
              <w:rPr>
                <w:sz w:val="24"/>
                <w:szCs w:val="22"/>
              </w:rPr>
              <w:t>环境噪声等效连续</w:t>
            </w:r>
            <w:r w:rsidRPr="001E2308">
              <w:rPr>
                <w:sz w:val="24"/>
                <w:szCs w:val="22"/>
              </w:rPr>
              <w:t>A</w:t>
            </w:r>
            <w:r w:rsidRPr="001E2308">
              <w:rPr>
                <w:sz w:val="24"/>
                <w:szCs w:val="22"/>
              </w:rPr>
              <w:t>声级，即</w:t>
            </w:r>
            <w:r w:rsidRPr="001E2308">
              <w:rPr>
                <w:sz w:val="24"/>
                <w:szCs w:val="22"/>
              </w:rPr>
              <w:t>L</w:t>
            </w:r>
            <w:r w:rsidRPr="001E2308">
              <w:rPr>
                <w:sz w:val="24"/>
                <w:szCs w:val="22"/>
                <w:vertAlign w:val="subscript"/>
              </w:rPr>
              <w:t>eq</w:t>
            </w:r>
            <w:r w:rsidRPr="001E2308">
              <w:rPr>
                <w:sz w:val="24"/>
                <w:szCs w:val="22"/>
              </w:rPr>
              <w:t>。</w:t>
            </w:r>
          </w:p>
          <w:p w:rsidR="009175C0" w:rsidRPr="001E2308" w:rsidRDefault="009175C0" w:rsidP="009175C0">
            <w:pPr>
              <w:tabs>
                <w:tab w:val="left" w:pos="4500"/>
              </w:tabs>
              <w:spacing w:line="360" w:lineRule="auto"/>
              <w:ind w:firstLineChars="200" w:firstLine="480"/>
              <w:rPr>
                <w:sz w:val="24"/>
                <w:szCs w:val="22"/>
              </w:rPr>
            </w:pPr>
            <w:r w:rsidRPr="001E2308">
              <w:rPr>
                <w:sz w:val="24"/>
                <w:szCs w:val="22"/>
              </w:rPr>
              <w:t>（</w:t>
            </w:r>
            <w:r w:rsidRPr="001E2308">
              <w:rPr>
                <w:sz w:val="24"/>
                <w:szCs w:val="22"/>
              </w:rPr>
              <w:t>2</w:t>
            </w:r>
            <w:r w:rsidRPr="001E2308">
              <w:rPr>
                <w:sz w:val="24"/>
                <w:szCs w:val="22"/>
              </w:rPr>
              <w:t>）监测点位布置</w:t>
            </w:r>
          </w:p>
          <w:p w:rsidR="009175C0" w:rsidRPr="001E2308" w:rsidRDefault="009175C0" w:rsidP="009175C0">
            <w:pPr>
              <w:spacing w:line="360" w:lineRule="auto"/>
              <w:ind w:firstLineChars="200" w:firstLine="480"/>
              <w:rPr>
                <w:sz w:val="24"/>
                <w:szCs w:val="22"/>
              </w:rPr>
            </w:pPr>
            <w:r w:rsidRPr="001E2308">
              <w:rPr>
                <w:sz w:val="24"/>
                <w:szCs w:val="22"/>
              </w:rPr>
              <w:t>根据本项目的实际情况，共布设了</w:t>
            </w:r>
            <w:r w:rsidR="00CC09DD" w:rsidRPr="001E2308">
              <w:rPr>
                <w:rFonts w:hint="eastAsia"/>
                <w:sz w:val="24"/>
                <w:szCs w:val="22"/>
              </w:rPr>
              <w:t>1</w:t>
            </w:r>
            <w:r w:rsidRPr="001E2308">
              <w:rPr>
                <w:sz w:val="24"/>
                <w:szCs w:val="22"/>
              </w:rPr>
              <w:t>个监测点见表</w:t>
            </w:r>
            <w:r w:rsidRPr="001E2308">
              <w:rPr>
                <w:sz w:val="24"/>
                <w:szCs w:val="22"/>
              </w:rPr>
              <w:t>3-3</w:t>
            </w:r>
            <w:r w:rsidRPr="001E2308">
              <w:rPr>
                <w:sz w:val="24"/>
                <w:szCs w:val="22"/>
              </w:rPr>
              <w:t>。</w:t>
            </w:r>
          </w:p>
          <w:p w:rsidR="009175C0" w:rsidRPr="001E2308" w:rsidRDefault="009175C0" w:rsidP="009175C0">
            <w:pPr>
              <w:tabs>
                <w:tab w:val="left" w:pos="4500"/>
              </w:tabs>
              <w:jc w:val="center"/>
              <w:rPr>
                <w:b/>
                <w:szCs w:val="21"/>
              </w:rPr>
            </w:pPr>
            <w:r w:rsidRPr="001E2308">
              <w:rPr>
                <w:b/>
                <w:szCs w:val="21"/>
              </w:rPr>
              <w:t>表</w:t>
            </w:r>
            <w:r w:rsidRPr="001E2308">
              <w:rPr>
                <w:b/>
                <w:szCs w:val="21"/>
              </w:rPr>
              <w:t xml:space="preserve">13  </w:t>
            </w:r>
            <w:r w:rsidRPr="001E2308">
              <w:rPr>
                <w:b/>
                <w:szCs w:val="21"/>
              </w:rPr>
              <w:t>噪声监测布点</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2060"/>
              <w:gridCol w:w="5104"/>
            </w:tblGrid>
            <w:tr w:rsidR="001E2308" w:rsidRPr="001E2308" w:rsidTr="009175C0">
              <w:trPr>
                <w:trHeight w:val="138"/>
                <w:jc w:val="center"/>
              </w:trPr>
              <w:tc>
                <w:tcPr>
                  <w:tcW w:w="2060" w:type="dxa"/>
                  <w:vAlign w:val="center"/>
                </w:tcPr>
                <w:p w:rsidR="009175C0" w:rsidRPr="001E2308" w:rsidRDefault="009175C0" w:rsidP="009175C0">
                  <w:pPr>
                    <w:adjustRightInd w:val="0"/>
                    <w:ind w:firstLine="403"/>
                    <w:jc w:val="center"/>
                    <w:rPr>
                      <w:bCs/>
                      <w:szCs w:val="21"/>
                    </w:rPr>
                  </w:pPr>
                  <w:r w:rsidRPr="001E2308">
                    <w:rPr>
                      <w:bCs/>
                      <w:szCs w:val="21"/>
                    </w:rPr>
                    <w:t>序</w:t>
                  </w:r>
                </w:p>
              </w:tc>
              <w:tc>
                <w:tcPr>
                  <w:tcW w:w="5104" w:type="dxa"/>
                  <w:vAlign w:val="center"/>
                </w:tcPr>
                <w:p w:rsidR="009175C0" w:rsidRPr="001E2308" w:rsidRDefault="009175C0" w:rsidP="009175C0">
                  <w:pPr>
                    <w:adjustRightInd w:val="0"/>
                    <w:ind w:firstLineChars="1190" w:firstLine="2499"/>
                    <w:rPr>
                      <w:bCs/>
                      <w:szCs w:val="21"/>
                    </w:rPr>
                  </w:pPr>
                  <w:r w:rsidRPr="001E2308">
                    <w:rPr>
                      <w:bCs/>
                      <w:szCs w:val="21"/>
                    </w:rPr>
                    <w:t>测点位置说明</w:t>
                  </w:r>
                </w:p>
              </w:tc>
            </w:tr>
            <w:tr w:rsidR="001E2308" w:rsidRPr="001E2308" w:rsidTr="009175C0">
              <w:trPr>
                <w:trHeight w:val="138"/>
                <w:jc w:val="center"/>
              </w:trPr>
              <w:tc>
                <w:tcPr>
                  <w:tcW w:w="2060" w:type="dxa"/>
                  <w:vAlign w:val="center"/>
                </w:tcPr>
                <w:p w:rsidR="00B57DAF" w:rsidRPr="001E2308" w:rsidRDefault="00B57DAF" w:rsidP="009175C0">
                  <w:pPr>
                    <w:adjustRightInd w:val="0"/>
                    <w:ind w:firstLine="403"/>
                    <w:jc w:val="center"/>
                    <w:rPr>
                      <w:bCs/>
                      <w:szCs w:val="21"/>
                    </w:rPr>
                  </w:pPr>
                  <w:r w:rsidRPr="001E2308">
                    <w:rPr>
                      <w:rFonts w:hint="eastAsia"/>
                      <w:bCs/>
                      <w:szCs w:val="21"/>
                    </w:rPr>
                    <w:t>N3</w:t>
                  </w:r>
                </w:p>
              </w:tc>
              <w:tc>
                <w:tcPr>
                  <w:tcW w:w="5104" w:type="dxa"/>
                  <w:vAlign w:val="center"/>
                </w:tcPr>
                <w:p w:rsidR="00B57DAF" w:rsidRPr="001E2308" w:rsidRDefault="00B57DAF" w:rsidP="006A3EB9">
                  <w:pPr>
                    <w:jc w:val="center"/>
                    <w:rPr>
                      <w:szCs w:val="21"/>
                    </w:rPr>
                  </w:pPr>
                  <w:r w:rsidRPr="001E2308">
                    <w:rPr>
                      <w:szCs w:val="21"/>
                    </w:rPr>
                    <w:t>西面边界外</w:t>
                  </w:r>
                  <w:r w:rsidRPr="001E2308">
                    <w:rPr>
                      <w:szCs w:val="21"/>
                    </w:rPr>
                    <w:t>1m</w:t>
                  </w:r>
                  <w:r w:rsidRPr="001E2308">
                    <w:rPr>
                      <w:szCs w:val="21"/>
                    </w:rPr>
                    <w:t>处</w:t>
                  </w:r>
                </w:p>
              </w:tc>
            </w:tr>
          </w:tbl>
          <w:p w:rsidR="009175C0" w:rsidRPr="001E2308" w:rsidRDefault="009175C0" w:rsidP="009175C0">
            <w:pPr>
              <w:tabs>
                <w:tab w:val="left" w:pos="4500"/>
              </w:tabs>
              <w:spacing w:line="360" w:lineRule="auto"/>
              <w:ind w:firstLineChars="200" w:firstLine="480"/>
              <w:rPr>
                <w:sz w:val="24"/>
                <w:szCs w:val="22"/>
              </w:rPr>
            </w:pPr>
            <w:r w:rsidRPr="001E2308">
              <w:rPr>
                <w:sz w:val="24"/>
                <w:szCs w:val="22"/>
              </w:rPr>
              <w:t>（</w:t>
            </w:r>
            <w:r w:rsidRPr="001E2308">
              <w:rPr>
                <w:sz w:val="24"/>
                <w:szCs w:val="22"/>
              </w:rPr>
              <w:t>3</w:t>
            </w:r>
            <w:r w:rsidRPr="001E2308">
              <w:rPr>
                <w:sz w:val="24"/>
                <w:szCs w:val="22"/>
              </w:rPr>
              <w:t>）监测时间</w:t>
            </w:r>
          </w:p>
          <w:p w:rsidR="009175C0" w:rsidRPr="001E2308" w:rsidRDefault="009175C0" w:rsidP="009175C0">
            <w:pPr>
              <w:spacing w:line="360" w:lineRule="auto"/>
              <w:ind w:firstLineChars="200" w:firstLine="480"/>
              <w:rPr>
                <w:sz w:val="24"/>
                <w:szCs w:val="22"/>
              </w:rPr>
            </w:pPr>
            <w:r w:rsidRPr="001E2308">
              <w:rPr>
                <w:sz w:val="24"/>
                <w:szCs w:val="22"/>
              </w:rPr>
              <w:t>于</w:t>
            </w:r>
            <w:r w:rsidR="00B57DAF" w:rsidRPr="001E2308">
              <w:rPr>
                <w:rFonts w:hint="eastAsia"/>
                <w:sz w:val="24"/>
              </w:rPr>
              <w:t>2016</w:t>
            </w:r>
            <w:r w:rsidR="00B57DAF" w:rsidRPr="001E2308">
              <w:rPr>
                <w:sz w:val="24"/>
              </w:rPr>
              <w:t>年</w:t>
            </w:r>
            <w:r w:rsidR="00B57DAF" w:rsidRPr="001E2308">
              <w:rPr>
                <w:rFonts w:hint="eastAsia"/>
                <w:sz w:val="24"/>
              </w:rPr>
              <w:t>08</w:t>
            </w:r>
            <w:r w:rsidR="00B57DAF" w:rsidRPr="001E2308">
              <w:rPr>
                <w:sz w:val="24"/>
              </w:rPr>
              <w:t>月</w:t>
            </w:r>
            <w:r w:rsidR="00B57DAF" w:rsidRPr="001E2308">
              <w:rPr>
                <w:rFonts w:hint="eastAsia"/>
                <w:sz w:val="24"/>
              </w:rPr>
              <w:t>10</w:t>
            </w:r>
            <w:r w:rsidR="00B57DAF" w:rsidRPr="001E2308">
              <w:rPr>
                <w:sz w:val="24"/>
              </w:rPr>
              <w:t>日</w:t>
            </w:r>
            <w:r w:rsidRPr="001E2308">
              <w:rPr>
                <w:sz w:val="24"/>
                <w:szCs w:val="22"/>
              </w:rPr>
              <w:t>对项目所在区域声环境进行了监测。</w:t>
            </w:r>
          </w:p>
          <w:p w:rsidR="009175C0" w:rsidRPr="001E2308" w:rsidRDefault="009175C0" w:rsidP="009175C0">
            <w:pPr>
              <w:tabs>
                <w:tab w:val="left" w:pos="4500"/>
              </w:tabs>
              <w:spacing w:line="360" w:lineRule="auto"/>
              <w:ind w:firstLineChars="200" w:firstLine="482"/>
              <w:rPr>
                <w:b/>
                <w:sz w:val="24"/>
                <w:szCs w:val="22"/>
              </w:rPr>
            </w:pPr>
            <w:r w:rsidRPr="001E2308">
              <w:rPr>
                <w:b/>
                <w:sz w:val="24"/>
                <w:szCs w:val="22"/>
              </w:rPr>
              <w:t>2</w:t>
            </w:r>
            <w:r w:rsidRPr="001E2308">
              <w:rPr>
                <w:b/>
                <w:sz w:val="24"/>
                <w:szCs w:val="22"/>
              </w:rPr>
              <w:t>、声环境质量现状评价</w:t>
            </w:r>
          </w:p>
          <w:p w:rsidR="009175C0" w:rsidRPr="001E2308" w:rsidRDefault="009175C0" w:rsidP="009175C0">
            <w:pPr>
              <w:tabs>
                <w:tab w:val="left" w:pos="4500"/>
              </w:tabs>
              <w:spacing w:line="360" w:lineRule="auto"/>
              <w:ind w:firstLineChars="200" w:firstLine="480"/>
              <w:rPr>
                <w:sz w:val="24"/>
                <w:szCs w:val="22"/>
              </w:rPr>
            </w:pPr>
            <w:r w:rsidRPr="001E2308">
              <w:rPr>
                <w:sz w:val="24"/>
                <w:szCs w:val="22"/>
              </w:rPr>
              <w:t>（</w:t>
            </w:r>
            <w:r w:rsidRPr="001E2308">
              <w:rPr>
                <w:sz w:val="24"/>
                <w:szCs w:val="22"/>
              </w:rPr>
              <w:t>1</w:t>
            </w:r>
            <w:r w:rsidRPr="001E2308">
              <w:rPr>
                <w:sz w:val="24"/>
                <w:szCs w:val="22"/>
              </w:rPr>
              <w:t>）评价标准</w:t>
            </w:r>
          </w:p>
          <w:p w:rsidR="009175C0" w:rsidRPr="001E2308" w:rsidRDefault="00B57DAF" w:rsidP="00B57DAF">
            <w:pPr>
              <w:spacing w:line="360" w:lineRule="auto"/>
              <w:ind w:firstLineChars="200" w:firstLine="480"/>
              <w:rPr>
                <w:sz w:val="24"/>
                <w:szCs w:val="22"/>
              </w:rPr>
            </w:pPr>
            <w:r w:rsidRPr="001E2308">
              <w:rPr>
                <w:rFonts w:hint="eastAsia"/>
                <w:sz w:val="24"/>
                <w:szCs w:val="22"/>
              </w:rPr>
              <w:t>项目西面靠近</w:t>
            </w:r>
            <w:r w:rsidRPr="001E2308">
              <w:rPr>
                <w:rFonts w:hint="eastAsia"/>
                <w:sz w:val="24"/>
                <w:szCs w:val="22"/>
              </w:rPr>
              <w:t>G205</w:t>
            </w:r>
            <w:r w:rsidRPr="001E2308">
              <w:rPr>
                <w:rFonts w:hint="eastAsia"/>
                <w:sz w:val="24"/>
                <w:szCs w:val="22"/>
              </w:rPr>
              <w:t>国道，执行</w:t>
            </w:r>
            <w:r w:rsidRPr="001E2308">
              <w:rPr>
                <w:rFonts w:hint="eastAsia"/>
                <w:sz w:val="24"/>
                <w:szCs w:val="22"/>
              </w:rPr>
              <w:t>4a</w:t>
            </w:r>
            <w:r w:rsidRPr="001E2308">
              <w:rPr>
                <w:rFonts w:hint="eastAsia"/>
                <w:sz w:val="24"/>
                <w:szCs w:val="22"/>
              </w:rPr>
              <w:t>类区标准。</w:t>
            </w:r>
          </w:p>
          <w:p w:rsidR="009175C0" w:rsidRPr="001E2308" w:rsidRDefault="009175C0" w:rsidP="009175C0">
            <w:pPr>
              <w:tabs>
                <w:tab w:val="left" w:pos="4500"/>
              </w:tabs>
              <w:spacing w:line="360" w:lineRule="auto"/>
              <w:ind w:firstLineChars="200" w:firstLine="480"/>
              <w:rPr>
                <w:sz w:val="24"/>
                <w:szCs w:val="22"/>
              </w:rPr>
            </w:pPr>
            <w:r w:rsidRPr="001E2308">
              <w:rPr>
                <w:sz w:val="24"/>
                <w:szCs w:val="22"/>
              </w:rPr>
              <w:t>（</w:t>
            </w:r>
            <w:r w:rsidRPr="001E2308">
              <w:rPr>
                <w:sz w:val="24"/>
                <w:szCs w:val="22"/>
              </w:rPr>
              <w:t>2</w:t>
            </w:r>
            <w:r w:rsidRPr="001E2308">
              <w:rPr>
                <w:sz w:val="24"/>
                <w:szCs w:val="22"/>
              </w:rPr>
              <w:t>）监测结果</w:t>
            </w:r>
          </w:p>
          <w:p w:rsidR="009175C0" w:rsidRPr="001E2308" w:rsidRDefault="009175C0" w:rsidP="009175C0">
            <w:pPr>
              <w:spacing w:line="360" w:lineRule="auto"/>
              <w:ind w:firstLineChars="200" w:firstLine="480"/>
              <w:rPr>
                <w:sz w:val="24"/>
                <w:szCs w:val="22"/>
              </w:rPr>
            </w:pPr>
            <w:r w:rsidRPr="001E2308">
              <w:rPr>
                <w:sz w:val="24"/>
                <w:szCs w:val="22"/>
              </w:rPr>
              <w:t>各测点监测结果列于表</w:t>
            </w:r>
            <w:r w:rsidRPr="001E2308">
              <w:rPr>
                <w:sz w:val="24"/>
                <w:szCs w:val="22"/>
              </w:rPr>
              <w:t>3-4</w:t>
            </w:r>
            <w:r w:rsidRPr="001E2308">
              <w:rPr>
                <w:sz w:val="24"/>
                <w:szCs w:val="22"/>
              </w:rPr>
              <w:t>所示。</w:t>
            </w:r>
          </w:p>
          <w:p w:rsidR="009175C0" w:rsidRPr="001E2308" w:rsidRDefault="009175C0" w:rsidP="009175C0">
            <w:pPr>
              <w:jc w:val="center"/>
              <w:rPr>
                <w:b/>
                <w:szCs w:val="21"/>
              </w:rPr>
            </w:pPr>
            <w:r w:rsidRPr="001E2308">
              <w:rPr>
                <w:b/>
                <w:szCs w:val="21"/>
              </w:rPr>
              <w:t>表</w:t>
            </w:r>
            <w:r w:rsidRPr="001E2308">
              <w:rPr>
                <w:b/>
                <w:szCs w:val="21"/>
              </w:rPr>
              <w:t xml:space="preserve">3-4  </w:t>
            </w:r>
            <w:r w:rsidRPr="001E2308">
              <w:rPr>
                <w:b/>
                <w:szCs w:val="21"/>
              </w:rPr>
              <w:t>项目所在地环境噪声监测结果</w:t>
            </w:r>
            <w:r w:rsidRPr="001E2308">
              <w:rPr>
                <w:b/>
                <w:szCs w:val="21"/>
              </w:rPr>
              <w:t xml:space="preserve">      </w:t>
            </w:r>
            <w:r w:rsidRPr="001E2308">
              <w:rPr>
                <w:b/>
                <w:szCs w:val="21"/>
              </w:rPr>
              <w:t>单位：</w:t>
            </w:r>
            <w:r w:rsidRPr="001E2308">
              <w:rPr>
                <w:b/>
                <w:szCs w:val="21"/>
              </w:rPr>
              <w:t>dB</w:t>
            </w:r>
            <w:r w:rsidRPr="001E2308">
              <w:rPr>
                <w:b/>
                <w:szCs w:val="21"/>
              </w:rPr>
              <w:t>（</w:t>
            </w:r>
            <w:r w:rsidRPr="001E2308">
              <w:rPr>
                <w:b/>
                <w:szCs w:val="21"/>
              </w:rPr>
              <w:t>A</w:t>
            </w:r>
            <w:r w:rsidRPr="001E2308">
              <w:rPr>
                <w:b/>
                <w:szCs w:val="21"/>
              </w:rPr>
              <w:t>）</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2135"/>
              <w:gridCol w:w="1565"/>
              <w:gridCol w:w="1701"/>
              <w:gridCol w:w="708"/>
              <w:gridCol w:w="807"/>
            </w:tblGrid>
            <w:tr w:rsidR="001E2308" w:rsidRPr="001E2308" w:rsidTr="00B57DAF">
              <w:trPr>
                <w:cantSplit/>
                <w:trHeight w:val="340"/>
                <w:jc w:val="center"/>
              </w:trPr>
              <w:tc>
                <w:tcPr>
                  <w:tcW w:w="2135" w:type="dxa"/>
                  <w:vMerge w:val="restart"/>
                  <w:vAlign w:val="center"/>
                </w:tcPr>
                <w:p w:rsidR="009175C0" w:rsidRPr="001E2308" w:rsidRDefault="009175C0" w:rsidP="009175C0">
                  <w:pPr>
                    <w:jc w:val="center"/>
                    <w:rPr>
                      <w:szCs w:val="21"/>
                    </w:rPr>
                  </w:pPr>
                  <w:r w:rsidRPr="001E2308">
                    <w:rPr>
                      <w:szCs w:val="21"/>
                    </w:rPr>
                    <w:t>测点</w:t>
                  </w:r>
                </w:p>
              </w:tc>
              <w:tc>
                <w:tcPr>
                  <w:tcW w:w="1565" w:type="dxa"/>
                  <w:vMerge w:val="restart"/>
                  <w:vAlign w:val="center"/>
                </w:tcPr>
                <w:p w:rsidR="009175C0" w:rsidRPr="001E2308" w:rsidRDefault="009175C0" w:rsidP="00B57DAF">
                  <w:pPr>
                    <w:jc w:val="center"/>
                    <w:rPr>
                      <w:szCs w:val="21"/>
                    </w:rPr>
                  </w:pPr>
                  <w:r w:rsidRPr="001E2308">
                    <w:rPr>
                      <w:szCs w:val="21"/>
                    </w:rPr>
                    <w:t>昼间（</w:t>
                  </w:r>
                  <w:r w:rsidRPr="001E2308">
                    <w:rPr>
                      <w:szCs w:val="21"/>
                    </w:rPr>
                    <w:t>6:00~22:00</w:t>
                  </w:r>
                  <w:r w:rsidRPr="001E2308">
                    <w:rPr>
                      <w:szCs w:val="21"/>
                    </w:rPr>
                    <w:t>）</w:t>
                  </w:r>
                </w:p>
              </w:tc>
              <w:tc>
                <w:tcPr>
                  <w:tcW w:w="1701" w:type="dxa"/>
                  <w:vMerge w:val="restart"/>
                  <w:vAlign w:val="center"/>
                </w:tcPr>
                <w:p w:rsidR="009175C0" w:rsidRPr="001E2308" w:rsidRDefault="009175C0" w:rsidP="009175C0">
                  <w:pPr>
                    <w:jc w:val="center"/>
                    <w:rPr>
                      <w:szCs w:val="21"/>
                    </w:rPr>
                  </w:pPr>
                  <w:r w:rsidRPr="001E2308">
                    <w:rPr>
                      <w:szCs w:val="21"/>
                    </w:rPr>
                    <w:t>夜间</w:t>
                  </w:r>
                </w:p>
                <w:p w:rsidR="009175C0" w:rsidRPr="001E2308" w:rsidRDefault="009175C0" w:rsidP="009175C0">
                  <w:pPr>
                    <w:jc w:val="center"/>
                    <w:rPr>
                      <w:szCs w:val="21"/>
                    </w:rPr>
                  </w:pPr>
                  <w:r w:rsidRPr="001E2308">
                    <w:rPr>
                      <w:szCs w:val="21"/>
                    </w:rPr>
                    <w:t>（</w:t>
                  </w:r>
                  <w:r w:rsidRPr="001E2308">
                    <w:rPr>
                      <w:szCs w:val="21"/>
                    </w:rPr>
                    <w:t>22:00~6:00</w:t>
                  </w:r>
                  <w:r w:rsidRPr="001E2308">
                    <w:rPr>
                      <w:szCs w:val="21"/>
                    </w:rPr>
                    <w:t>）</w:t>
                  </w:r>
                </w:p>
              </w:tc>
              <w:tc>
                <w:tcPr>
                  <w:tcW w:w="1515" w:type="dxa"/>
                  <w:gridSpan w:val="2"/>
                  <w:vAlign w:val="center"/>
                </w:tcPr>
                <w:p w:rsidR="009175C0" w:rsidRPr="001E2308" w:rsidRDefault="009175C0" w:rsidP="009175C0">
                  <w:pPr>
                    <w:widowControl/>
                    <w:jc w:val="center"/>
                    <w:rPr>
                      <w:szCs w:val="21"/>
                    </w:rPr>
                  </w:pPr>
                  <w:r w:rsidRPr="001E2308">
                    <w:rPr>
                      <w:szCs w:val="21"/>
                    </w:rPr>
                    <w:t>标准</w:t>
                  </w:r>
                  <w:r w:rsidRPr="001E2308">
                    <w:rPr>
                      <w:szCs w:val="21"/>
                    </w:rPr>
                    <w:t xml:space="preserve"> </w:t>
                  </w:r>
                </w:p>
              </w:tc>
            </w:tr>
            <w:tr w:rsidR="001E2308" w:rsidRPr="001E2308" w:rsidTr="00B57DAF">
              <w:trPr>
                <w:cantSplit/>
                <w:trHeight w:val="340"/>
                <w:jc w:val="center"/>
              </w:trPr>
              <w:tc>
                <w:tcPr>
                  <w:tcW w:w="2135" w:type="dxa"/>
                  <w:vMerge/>
                  <w:vAlign w:val="center"/>
                </w:tcPr>
                <w:p w:rsidR="009175C0" w:rsidRPr="001E2308" w:rsidRDefault="009175C0" w:rsidP="009175C0">
                  <w:pPr>
                    <w:jc w:val="center"/>
                    <w:rPr>
                      <w:szCs w:val="21"/>
                    </w:rPr>
                  </w:pPr>
                </w:p>
              </w:tc>
              <w:tc>
                <w:tcPr>
                  <w:tcW w:w="1565" w:type="dxa"/>
                  <w:vMerge/>
                  <w:vAlign w:val="center"/>
                </w:tcPr>
                <w:p w:rsidR="009175C0" w:rsidRPr="001E2308" w:rsidRDefault="009175C0" w:rsidP="009175C0">
                  <w:pPr>
                    <w:jc w:val="center"/>
                    <w:rPr>
                      <w:szCs w:val="21"/>
                    </w:rPr>
                  </w:pPr>
                </w:p>
              </w:tc>
              <w:tc>
                <w:tcPr>
                  <w:tcW w:w="1701" w:type="dxa"/>
                  <w:vMerge/>
                  <w:vAlign w:val="center"/>
                </w:tcPr>
                <w:p w:rsidR="009175C0" w:rsidRPr="001E2308" w:rsidRDefault="009175C0" w:rsidP="009175C0">
                  <w:pPr>
                    <w:jc w:val="center"/>
                    <w:rPr>
                      <w:szCs w:val="21"/>
                    </w:rPr>
                  </w:pPr>
                </w:p>
              </w:tc>
              <w:tc>
                <w:tcPr>
                  <w:tcW w:w="708" w:type="dxa"/>
                  <w:vAlign w:val="center"/>
                </w:tcPr>
                <w:p w:rsidR="009175C0" w:rsidRPr="001E2308" w:rsidRDefault="009175C0" w:rsidP="009175C0">
                  <w:pPr>
                    <w:jc w:val="center"/>
                    <w:rPr>
                      <w:szCs w:val="21"/>
                    </w:rPr>
                  </w:pPr>
                  <w:r w:rsidRPr="001E2308">
                    <w:rPr>
                      <w:szCs w:val="21"/>
                    </w:rPr>
                    <w:t>昼间</w:t>
                  </w:r>
                </w:p>
              </w:tc>
              <w:tc>
                <w:tcPr>
                  <w:tcW w:w="807" w:type="dxa"/>
                  <w:vAlign w:val="center"/>
                </w:tcPr>
                <w:p w:rsidR="009175C0" w:rsidRPr="001E2308" w:rsidRDefault="009175C0" w:rsidP="009175C0">
                  <w:pPr>
                    <w:jc w:val="center"/>
                    <w:rPr>
                      <w:szCs w:val="21"/>
                    </w:rPr>
                  </w:pPr>
                  <w:r w:rsidRPr="001E2308">
                    <w:rPr>
                      <w:szCs w:val="21"/>
                    </w:rPr>
                    <w:t>夜间</w:t>
                  </w:r>
                </w:p>
              </w:tc>
            </w:tr>
            <w:tr w:rsidR="001E2308" w:rsidRPr="001E2308" w:rsidTr="00B57DAF">
              <w:trPr>
                <w:cantSplit/>
                <w:trHeight w:val="340"/>
                <w:jc w:val="center"/>
              </w:trPr>
              <w:tc>
                <w:tcPr>
                  <w:tcW w:w="2135" w:type="dxa"/>
                  <w:vAlign w:val="center"/>
                </w:tcPr>
                <w:p w:rsidR="00B57DAF" w:rsidRPr="001E2308" w:rsidRDefault="00B57DAF" w:rsidP="006A3EB9">
                  <w:pPr>
                    <w:jc w:val="center"/>
                    <w:rPr>
                      <w:szCs w:val="21"/>
                    </w:rPr>
                  </w:pPr>
                  <w:r w:rsidRPr="001E2308">
                    <w:rPr>
                      <w:szCs w:val="21"/>
                    </w:rPr>
                    <w:t>N3</w:t>
                  </w:r>
                  <w:r w:rsidRPr="001E2308">
                    <w:rPr>
                      <w:szCs w:val="21"/>
                    </w:rPr>
                    <w:t>西面边界外</w:t>
                  </w:r>
                  <w:r w:rsidRPr="001E2308">
                    <w:rPr>
                      <w:szCs w:val="21"/>
                    </w:rPr>
                    <w:t>1m</w:t>
                  </w:r>
                  <w:r w:rsidRPr="001E2308">
                    <w:rPr>
                      <w:szCs w:val="21"/>
                    </w:rPr>
                    <w:t>处</w:t>
                  </w:r>
                </w:p>
              </w:tc>
              <w:tc>
                <w:tcPr>
                  <w:tcW w:w="1565" w:type="dxa"/>
                  <w:vAlign w:val="center"/>
                </w:tcPr>
                <w:p w:rsidR="00B57DAF" w:rsidRPr="001E2308" w:rsidRDefault="00B57DAF" w:rsidP="006A3EB9">
                  <w:pPr>
                    <w:autoSpaceDN w:val="0"/>
                    <w:ind w:firstLineChars="34" w:firstLine="71"/>
                    <w:jc w:val="center"/>
                    <w:textAlignment w:val="center"/>
                    <w:rPr>
                      <w:szCs w:val="21"/>
                    </w:rPr>
                  </w:pPr>
                  <w:r w:rsidRPr="001E2308">
                    <w:rPr>
                      <w:szCs w:val="21"/>
                    </w:rPr>
                    <w:t>64.5</w:t>
                  </w:r>
                </w:p>
              </w:tc>
              <w:tc>
                <w:tcPr>
                  <w:tcW w:w="1701" w:type="dxa"/>
                  <w:vAlign w:val="center"/>
                </w:tcPr>
                <w:p w:rsidR="00B57DAF" w:rsidRPr="001E2308" w:rsidRDefault="00B57DAF" w:rsidP="006A3EB9">
                  <w:pPr>
                    <w:autoSpaceDN w:val="0"/>
                    <w:ind w:firstLineChars="34" w:firstLine="71"/>
                    <w:jc w:val="center"/>
                    <w:textAlignment w:val="center"/>
                    <w:rPr>
                      <w:szCs w:val="21"/>
                    </w:rPr>
                  </w:pPr>
                  <w:r w:rsidRPr="001E2308">
                    <w:rPr>
                      <w:szCs w:val="21"/>
                    </w:rPr>
                    <w:t>49.6</w:t>
                  </w:r>
                </w:p>
              </w:tc>
              <w:tc>
                <w:tcPr>
                  <w:tcW w:w="708" w:type="dxa"/>
                  <w:vAlign w:val="center"/>
                </w:tcPr>
                <w:p w:rsidR="00B57DAF" w:rsidRPr="001E2308" w:rsidRDefault="00B57DAF" w:rsidP="009175C0">
                  <w:pPr>
                    <w:jc w:val="center"/>
                    <w:rPr>
                      <w:szCs w:val="21"/>
                    </w:rPr>
                  </w:pPr>
                  <w:r w:rsidRPr="001E2308">
                    <w:rPr>
                      <w:rFonts w:hint="eastAsia"/>
                      <w:szCs w:val="21"/>
                    </w:rPr>
                    <w:t>70</w:t>
                  </w:r>
                </w:p>
              </w:tc>
              <w:tc>
                <w:tcPr>
                  <w:tcW w:w="807" w:type="dxa"/>
                  <w:vAlign w:val="center"/>
                </w:tcPr>
                <w:p w:rsidR="00B57DAF" w:rsidRPr="001E2308" w:rsidRDefault="00B57DAF" w:rsidP="009175C0">
                  <w:pPr>
                    <w:jc w:val="center"/>
                    <w:rPr>
                      <w:szCs w:val="21"/>
                    </w:rPr>
                  </w:pPr>
                  <w:r w:rsidRPr="001E2308">
                    <w:rPr>
                      <w:szCs w:val="21"/>
                    </w:rPr>
                    <w:t>55</w:t>
                  </w:r>
                </w:p>
              </w:tc>
            </w:tr>
          </w:tbl>
          <w:p w:rsidR="009175C0" w:rsidRPr="001E2308" w:rsidRDefault="009175C0" w:rsidP="009175C0">
            <w:pPr>
              <w:tabs>
                <w:tab w:val="left" w:pos="4500"/>
              </w:tabs>
              <w:spacing w:line="360" w:lineRule="auto"/>
              <w:ind w:firstLineChars="200" w:firstLine="482"/>
              <w:rPr>
                <w:b/>
                <w:sz w:val="24"/>
                <w:szCs w:val="22"/>
              </w:rPr>
            </w:pPr>
            <w:r w:rsidRPr="001E2308">
              <w:rPr>
                <w:b/>
                <w:sz w:val="24"/>
                <w:szCs w:val="22"/>
              </w:rPr>
              <w:t xml:space="preserve"> 3</w:t>
            </w:r>
            <w:r w:rsidRPr="001E2308">
              <w:rPr>
                <w:b/>
                <w:sz w:val="24"/>
                <w:szCs w:val="22"/>
              </w:rPr>
              <w:t>、声环境质量现状评价结果</w:t>
            </w:r>
          </w:p>
          <w:p w:rsidR="009175C0" w:rsidRPr="00B57DAF" w:rsidRDefault="009175C0" w:rsidP="00CC09DD">
            <w:pPr>
              <w:spacing w:line="360" w:lineRule="auto"/>
              <w:ind w:firstLineChars="200" w:firstLine="480"/>
              <w:rPr>
                <w:color w:val="FF0000"/>
                <w:sz w:val="24"/>
                <w:szCs w:val="22"/>
              </w:rPr>
            </w:pPr>
            <w:r w:rsidRPr="001E2308">
              <w:rPr>
                <w:sz w:val="24"/>
                <w:szCs w:val="22"/>
              </w:rPr>
              <w:t>根据上表数据显示，</w:t>
            </w:r>
            <w:r w:rsidR="00B57DAF" w:rsidRPr="001E2308">
              <w:rPr>
                <w:rFonts w:hint="eastAsia"/>
                <w:sz w:val="24"/>
                <w:szCs w:val="22"/>
              </w:rPr>
              <w:t>项目厂界昼间的环境噪声值为</w:t>
            </w:r>
            <w:r w:rsidR="00B57DAF" w:rsidRPr="001E2308">
              <w:rPr>
                <w:rFonts w:hint="eastAsia"/>
                <w:sz w:val="24"/>
                <w:szCs w:val="22"/>
              </w:rPr>
              <w:t>64.5dB(A)</w:t>
            </w:r>
            <w:r w:rsidR="00B57DAF" w:rsidRPr="001E2308">
              <w:rPr>
                <w:rFonts w:hint="eastAsia"/>
                <w:sz w:val="24"/>
                <w:szCs w:val="22"/>
              </w:rPr>
              <w:t>、夜间的环境噪声值为</w:t>
            </w:r>
            <w:r w:rsidR="00B57DAF" w:rsidRPr="001E2308">
              <w:rPr>
                <w:rFonts w:hint="eastAsia"/>
                <w:sz w:val="24"/>
                <w:szCs w:val="22"/>
              </w:rPr>
              <w:t>49.6dB(A)</w:t>
            </w:r>
            <w:r w:rsidR="00B57DAF" w:rsidRPr="001E2308">
              <w:rPr>
                <w:rFonts w:hint="eastAsia"/>
                <w:sz w:val="24"/>
                <w:szCs w:val="22"/>
              </w:rPr>
              <w:t>，均符合《声环境质量标准》（</w:t>
            </w:r>
            <w:r w:rsidR="00B57DAF" w:rsidRPr="001E2308">
              <w:rPr>
                <w:rFonts w:hint="eastAsia"/>
                <w:sz w:val="24"/>
                <w:szCs w:val="22"/>
              </w:rPr>
              <w:t>GB3096-2008</w:t>
            </w:r>
            <w:r w:rsidR="00B57DAF" w:rsidRPr="001E2308">
              <w:rPr>
                <w:rFonts w:hint="eastAsia"/>
                <w:sz w:val="24"/>
                <w:szCs w:val="22"/>
              </w:rPr>
              <w:t>）</w:t>
            </w:r>
            <w:r w:rsidR="00B57DAF" w:rsidRPr="001E2308">
              <w:rPr>
                <w:rFonts w:hint="eastAsia"/>
                <w:sz w:val="24"/>
                <w:szCs w:val="22"/>
              </w:rPr>
              <w:t>4a</w:t>
            </w:r>
            <w:r w:rsidR="00B57DAF" w:rsidRPr="001E2308">
              <w:rPr>
                <w:rFonts w:hint="eastAsia"/>
                <w:sz w:val="24"/>
                <w:szCs w:val="22"/>
              </w:rPr>
              <w:t>类标</w:t>
            </w:r>
            <w:r w:rsidR="00B57DAF" w:rsidRPr="001E2308">
              <w:rPr>
                <w:rFonts w:hint="eastAsia"/>
                <w:sz w:val="24"/>
                <w:szCs w:val="22"/>
              </w:rPr>
              <w:lastRenderedPageBreak/>
              <w:t>准的要求。</w:t>
            </w:r>
            <w:r w:rsidRPr="001E2308">
              <w:rPr>
                <w:bCs/>
                <w:sz w:val="24"/>
              </w:rPr>
              <w:t>项目所在地声环境质量良好。</w:t>
            </w:r>
          </w:p>
        </w:tc>
      </w:tr>
      <w:tr w:rsidR="009175C0" w:rsidRPr="009175C0" w:rsidTr="00B57DAF">
        <w:trPr>
          <w:trHeight w:val="4810"/>
          <w:jc w:val="center"/>
        </w:trPr>
        <w:tc>
          <w:tcPr>
            <w:tcW w:w="8234" w:type="dxa"/>
          </w:tcPr>
          <w:p w:rsidR="009175C0" w:rsidRPr="009175C0" w:rsidRDefault="009175C0" w:rsidP="009175C0">
            <w:pPr>
              <w:spacing w:line="360" w:lineRule="auto"/>
              <w:rPr>
                <w:b/>
                <w:bCs/>
                <w:sz w:val="28"/>
              </w:rPr>
            </w:pPr>
            <w:r w:rsidRPr="009175C0">
              <w:rPr>
                <w:b/>
                <w:bCs/>
                <w:sz w:val="28"/>
              </w:rPr>
              <w:lastRenderedPageBreak/>
              <w:t>主要外环境关系与环境保护目标</w:t>
            </w:r>
            <w:r w:rsidRPr="009175C0">
              <w:rPr>
                <w:b/>
                <w:bCs/>
                <w:sz w:val="28"/>
              </w:rPr>
              <w:t>(</w:t>
            </w:r>
            <w:r w:rsidRPr="009175C0">
              <w:rPr>
                <w:b/>
                <w:bCs/>
                <w:sz w:val="28"/>
              </w:rPr>
              <w:t>列出名单及保护级别</w:t>
            </w:r>
            <w:r w:rsidRPr="009175C0">
              <w:rPr>
                <w:b/>
                <w:bCs/>
                <w:sz w:val="28"/>
              </w:rPr>
              <w:t>)</w:t>
            </w:r>
          </w:p>
          <w:p w:rsidR="009175C0" w:rsidRPr="009175C0" w:rsidRDefault="009175C0" w:rsidP="009175C0">
            <w:pPr>
              <w:spacing w:line="360" w:lineRule="auto"/>
              <w:ind w:firstLineChars="200" w:firstLine="480"/>
              <w:rPr>
                <w:sz w:val="24"/>
              </w:rPr>
            </w:pPr>
            <w:r w:rsidRPr="009175C0">
              <w:rPr>
                <w:sz w:val="24"/>
              </w:rPr>
              <w:t>一、项目外环境关系</w:t>
            </w:r>
          </w:p>
          <w:p w:rsidR="002E1AE6" w:rsidRDefault="002E1AE6" w:rsidP="009175C0">
            <w:pPr>
              <w:spacing w:line="360" w:lineRule="auto"/>
              <w:ind w:firstLineChars="200" w:firstLine="480"/>
              <w:rPr>
                <w:bCs/>
                <w:sz w:val="24"/>
              </w:rPr>
            </w:pPr>
            <w:r w:rsidRPr="007D651F">
              <w:rPr>
                <w:sz w:val="24"/>
              </w:rPr>
              <w:t>根据现场查看，项目沿线有农田、居民住宅</w:t>
            </w:r>
            <w:r w:rsidRPr="007D651F">
              <w:rPr>
                <w:rFonts w:hint="eastAsia"/>
                <w:sz w:val="24"/>
              </w:rPr>
              <w:t>、</w:t>
            </w:r>
            <w:r>
              <w:rPr>
                <w:rFonts w:hint="eastAsia"/>
                <w:sz w:val="24"/>
              </w:rPr>
              <w:t>工厂</w:t>
            </w:r>
            <w:r w:rsidRPr="007D651F">
              <w:rPr>
                <w:rFonts w:hint="eastAsia"/>
                <w:sz w:val="24"/>
              </w:rPr>
              <w:t>等</w:t>
            </w:r>
            <w:r w:rsidRPr="007D651F">
              <w:rPr>
                <w:sz w:val="24"/>
              </w:rPr>
              <w:t>。项目施工管线敷设</w:t>
            </w:r>
            <w:r w:rsidRPr="007D651F">
              <w:rPr>
                <w:rFonts w:hint="eastAsia"/>
                <w:sz w:val="24"/>
              </w:rPr>
              <w:t>两侧各</w:t>
            </w:r>
            <w:smartTag w:uri="urn:schemas-microsoft-com:office:smarttags" w:element="chmetcnv">
              <w:smartTagPr>
                <w:attr w:name="TCSC" w:val="0"/>
                <w:attr w:name="NumberType" w:val="1"/>
                <w:attr w:name="Negative" w:val="False"/>
                <w:attr w:name="HasSpace" w:val="False"/>
                <w:attr w:name="SourceValue" w:val="50"/>
                <w:attr w:name="UnitName" w:val="m"/>
              </w:smartTagPr>
              <w:r w:rsidRPr="007D651F">
                <w:rPr>
                  <w:sz w:val="24"/>
                </w:rPr>
                <w:t>50</w:t>
              </w:r>
              <w:r w:rsidRPr="007D651F">
                <w:rPr>
                  <w:rFonts w:hint="eastAsia"/>
                  <w:sz w:val="24"/>
                </w:rPr>
                <w:t>m</w:t>
              </w:r>
            </w:smartTag>
            <w:r w:rsidRPr="007D651F">
              <w:rPr>
                <w:sz w:val="24"/>
              </w:rPr>
              <w:t>范围内没有国家和地方保护的文物古迹、珍稀古树等。根据本项目周围环境状况、评价等级和范围确定敏感点的具体分布</w:t>
            </w:r>
            <w:r>
              <w:rPr>
                <w:sz w:val="24"/>
              </w:rPr>
              <w:t>。</w:t>
            </w:r>
          </w:p>
          <w:p w:rsidR="009175C0" w:rsidRPr="009175C0" w:rsidRDefault="009175C0" w:rsidP="009175C0">
            <w:pPr>
              <w:spacing w:line="360" w:lineRule="auto"/>
              <w:ind w:firstLineChars="200" w:firstLine="480"/>
              <w:rPr>
                <w:bCs/>
                <w:sz w:val="24"/>
              </w:rPr>
            </w:pPr>
            <w:r w:rsidRPr="009175C0">
              <w:rPr>
                <w:bCs/>
                <w:sz w:val="24"/>
              </w:rPr>
              <w:t>项目</w:t>
            </w:r>
            <w:r w:rsidR="00F71ED7">
              <w:rPr>
                <w:bCs/>
                <w:sz w:val="24"/>
              </w:rPr>
              <w:t>现场</w:t>
            </w:r>
            <w:r w:rsidRPr="009175C0">
              <w:rPr>
                <w:bCs/>
                <w:sz w:val="24"/>
              </w:rPr>
              <w:t>情况见附图</w:t>
            </w:r>
            <w:r w:rsidR="00F71ED7">
              <w:rPr>
                <w:rFonts w:hint="eastAsia"/>
                <w:bCs/>
                <w:sz w:val="24"/>
              </w:rPr>
              <w:t>5</w:t>
            </w:r>
            <w:r w:rsidRPr="009175C0">
              <w:rPr>
                <w:bCs/>
                <w:sz w:val="24"/>
              </w:rPr>
              <w:t>，项目主要外环境关系见附图</w:t>
            </w:r>
            <w:r w:rsidR="00F71ED7">
              <w:rPr>
                <w:rFonts w:hint="eastAsia"/>
                <w:bCs/>
                <w:sz w:val="24"/>
              </w:rPr>
              <w:t>4</w:t>
            </w:r>
            <w:r w:rsidRPr="009175C0">
              <w:rPr>
                <w:bCs/>
                <w:sz w:val="24"/>
              </w:rPr>
              <w:t>。</w:t>
            </w:r>
          </w:p>
          <w:p w:rsidR="009175C0" w:rsidRPr="009175C0" w:rsidRDefault="009175C0" w:rsidP="009175C0">
            <w:pPr>
              <w:spacing w:line="360" w:lineRule="auto"/>
              <w:ind w:firstLineChars="200" w:firstLine="480"/>
              <w:rPr>
                <w:sz w:val="24"/>
              </w:rPr>
            </w:pPr>
            <w:r w:rsidRPr="009175C0">
              <w:rPr>
                <w:sz w:val="24"/>
              </w:rPr>
              <w:t>二、环境保护目标</w:t>
            </w:r>
          </w:p>
          <w:p w:rsidR="009175C0" w:rsidRPr="009175C0" w:rsidRDefault="009175C0" w:rsidP="009175C0">
            <w:pPr>
              <w:spacing w:line="360" w:lineRule="auto"/>
              <w:ind w:firstLineChars="200" w:firstLine="480"/>
              <w:rPr>
                <w:sz w:val="24"/>
              </w:rPr>
            </w:pPr>
            <w:r w:rsidRPr="009175C0">
              <w:rPr>
                <w:sz w:val="24"/>
              </w:rPr>
              <w:t>(1)</w:t>
            </w:r>
            <w:r w:rsidRPr="009175C0">
              <w:rPr>
                <w:sz w:val="24"/>
              </w:rPr>
              <w:t>水环境保护目标</w:t>
            </w:r>
          </w:p>
          <w:p w:rsidR="009175C0" w:rsidRPr="009175C0" w:rsidRDefault="009175C0" w:rsidP="009175C0">
            <w:pPr>
              <w:spacing w:line="360" w:lineRule="auto"/>
              <w:ind w:firstLineChars="200" w:firstLine="480"/>
              <w:rPr>
                <w:sz w:val="24"/>
              </w:rPr>
            </w:pPr>
            <w:r w:rsidRPr="009175C0">
              <w:rPr>
                <w:sz w:val="24"/>
              </w:rPr>
              <w:t>废水达标排放，不对石窟河造成污染，使石窟河水质符合《地表水环境质量标准》（</w:t>
            </w:r>
            <w:r w:rsidRPr="009175C0">
              <w:rPr>
                <w:sz w:val="24"/>
              </w:rPr>
              <w:t>GB3838-2002</w:t>
            </w:r>
            <w:r w:rsidRPr="009175C0">
              <w:rPr>
                <w:sz w:val="24"/>
              </w:rPr>
              <w:t>）</w:t>
            </w:r>
            <w:r w:rsidRPr="009175C0">
              <w:rPr>
                <w:rFonts w:ascii="宋体" w:hAnsi="宋体" w:cs="宋体" w:hint="eastAsia"/>
                <w:sz w:val="24"/>
              </w:rPr>
              <w:t>Ⅲ</w:t>
            </w:r>
            <w:r w:rsidRPr="009175C0">
              <w:rPr>
                <w:sz w:val="24"/>
              </w:rPr>
              <w:t>类标准。</w:t>
            </w:r>
          </w:p>
          <w:p w:rsidR="009175C0" w:rsidRPr="009175C0" w:rsidRDefault="009175C0" w:rsidP="009175C0">
            <w:pPr>
              <w:spacing w:line="360" w:lineRule="auto"/>
              <w:ind w:firstLineChars="200" w:firstLine="480"/>
              <w:rPr>
                <w:sz w:val="24"/>
              </w:rPr>
            </w:pPr>
            <w:r w:rsidRPr="009175C0">
              <w:rPr>
                <w:sz w:val="24"/>
              </w:rPr>
              <w:t>(2)</w:t>
            </w:r>
            <w:r w:rsidRPr="009175C0">
              <w:rPr>
                <w:sz w:val="24"/>
              </w:rPr>
              <w:t>环境空气保护目标</w:t>
            </w:r>
          </w:p>
          <w:p w:rsidR="009175C0" w:rsidRPr="009175C0" w:rsidRDefault="009175C0" w:rsidP="009175C0">
            <w:pPr>
              <w:adjustRightInd w:val="0"/>
              <w:snapToGrid w:val="0"/>
              <w:spacing w:line="360" w:lineRule="auto"/>
              <w:ind w:firstLineChars="200" w:firstLine="480"/>
              <w:rPr>
                <w:bCs/>
                <w:kern w:val="0"/>
                <w:sz w:val="24"/>
              </w:rPr>
            </w:pPr>
            <w:r w:rsidRPr="009175C0">
              <w:rPr>
                <w:bCs/>
                <w:sz w:val="24"/>
              </w:rPr>
              <w:t>大气污染物能做到达标排放，并有效控制</w:t>
            </w:r>
            <w:r w:rsidRPr="009175C0">
              <w:rPr>
                <w:bCs/>
                <w:sz w:val="24"/>
              </w:rPr>
              <w:t>NO</w:t>
            </w:r>
            <w:r w:rsidRPr="009175C0">
              <w:rPr>
                <w:bCs/>
                <w:sz w:val="24"/>
                <w:vertAlign w:val="subscript"/>
              </w:rPr>
              <w:t>2</w:t>
            </w:r>
            <w:r w:rsidRPr="009175C0">
              <w:rPr>
                <w:bCs/>
                <w:sz w:val="24"/>
              </w:rPr>
              <w:t>、</w:t>
            </w:r>
            <w:r w:rsidRPr="009175C0">
              <w:rPr>
                <w:bCs/>
                <w:sz w:val="24"/>
              </w:rPr>
              <w:t>SO</w:t>
            </w:r>
            <w:r w:rsidRPr="009175C0">
              <w:rPr>
                <w:bCs/>
                <w:sz w:val="24"/>
                <w:vertAlign w:val="subscript"/>
              </w:rPr>
              <w:t>2</w:t>
            </w:r>
            <w:r w:rsidRPr="009175C0">
              <w:rPr>
                <w:bCs/>
                <w:sz w:val="24"/>
              </w:rPr>
              <w:t>、</w:t>
            </w:r>
            <w:r w:rsidRPr="009175C0">
              <w:rPr>
                <w:bCs/>
                <w:sz w:val="24"/>
              </w:rPr>
              <w:t>PM</w:t>
            </w:r>
            <w:r w:rsidRPr="009175C0">
              <w:rPr>
                <w:bCs/>
                <w:sz w:val="24"/>
                <w:vertAlign w:val="subscript"/>
              </w:rPr>
              <w:t>10</w:t>
            </w:r>
            <w:r w:rsidRPr="009175C0">
              <w:rPr>
                <w:bCs/>
                <w:sz w:val="24"/>
              </w:rPr>
              <w:t>等主要大气污染物的排放</w:t>
            </w:r>
            <w:r w:rsidRPr="009175C0">
              <w:rPr>
                <w:sz w:val="24"/>
              </w:rPr>
              <w:t>，使建设项目拟建址所在地区及周边近距离内环境质量敏感点的环境空气质量达到《环境空气质量标准》（</w:t>
            </w:r>
            <w:r w:rsidRPr="009175C0">
              <w:rPr>
                <w:sz w:val="24"/>
              </w:rPr>
              <w:t>GB3095-2012</w:t>
            </w:r>
            <w:r w:rsidRPr="009175C0">
              <w:rPr>
                <w:sz w:val="24"/>
              </w:rPr>
              <w:t>）二级标准</w:t>
            </w:r>
            <w:r w:rsidRPr="009175C0">
              <w:rPr>
                <w:bCs/>
                <w:sz w:val="24"/>
              </w:rPr>
              <w:t>。</w:t>
            </w:r>
          </w:p>
          <w:p w:rsidR="009175C0" w:rsidRPr="009175C0" w:rsidRDefault="009175C0" w:rsidP="009175C0">
            <w:pPr>
              <w:spacing w:line="360" w:lineRule="auto"/>
              <w:ind w:firstLineChars="200" w:firstLine="480"/>
              <w:rPr>
                <w:sz w:val="24"/>
              </w:rPr>
            </w:pPr>
            <w:r w:rsidRPr="009175C0">
              <w:rPr>
                <w:sz w:val="24"/>
              </w:rPr>
              <w:t xml:space="preserve"> (3)</w:t>
            </w:r>
            <w:r w:rsidRPr="009175C0">
              <w:rPr>
                <w:sz w:val="24"/>
              </w:rPr>
              <w:t>声环境保护目标</w:t>
            </w:r>
          </w:p>
          <w:p w:rsidR="009175C0" w:rsidRPr="009175C0" w:rsidRDefault="009175C0" w:rsidP="009175C0">
            <w:pPr>
              <w:spacing w:line="360" w:lineRule="auto"/>
              <w:ind w:firstLineChars="200" w:firstLine="480"/>
              <w:rPr>
                <w:sz w:val="24"/>
              </w:rPr>
            </w:pPr>
            <w:r w:rsidRPr="009175C0">
              <w:rPr>
                <w:sz w:val="24"/>
              </w:rPr>
              <w:t>控制建设项目噪声的排放，使项目拟建址所在区域的声环境质量符合《声环境质量标准》</w:t>
            </w:r>
            <w:r w:rsidR="00CC09DD">
              <w:rPr>
                <w:sz w:val="24"/>
              </w:rPr>
              <w:t>(GB3096-2008)</w:t>
            </w:r>
            <w:r w:rsidR="00CC09DD">
              <w:rPr>
                <w:rFonts w:hint="eastAsia"/>
                <w:sz w:val="24"/>
              </w:rPr>
              <w:t>4a</w:t>
            </w:r>
            <w:r w:rsidRPr="009175C0">
              <w:rPr>
                <w:sz w:val="24"/>
              </w:rPr>
              <w:t>类标准。</w:t>
            </w:r>
          </w:p>
          <w:p w:rsidR="009175C0" w:rsidRPr="009175C0" w:rsidRDefault="009175C0" w:rsidP="009175C0">
            <w:pPr>
              <w:spacing w:line="360" w:lineRule="auto"/>
              <w:ind w:firstLineChars="250" w:firstLine="600"/>
              <w:rPr>
                <w:sz w:val="24"/>
              </w:rPr>
            </w:pPr>
            <w:r w:rsidRPr="009175C0">
              <w:rPr>
                <w:sz w:val="24"/>
              </w:rPr>
              <w:t>(4)</w:t>
            </w:r>
            <w:r w:rsidRPr="009175C0">
              <w:rPr>
                <w:sz w:val="24"/>
              </w:rPr>
              <w:t>有效控制建设项目固体废物的排放，不在项目附近形成堆积，不直接排入环境造成二次污染，保护项目所在区域的生态环境。</w:t>
            </w:r>
          </w:p>
          <w:p w:rsidR="009175C0" w:rsidRPr="009175C0" w:rsidRDefault="009175C0" w:rsidP="009175C0">
            <w:pPr>
              <w:spacing w:line="360" w:lineRule="auto"/>
              <w:ind w:firstLineChars="250" w:firstLine="600"/>
              <w:rPr>
                <w:sz w:val="24"/>
              </w:rPr>
            </w:pPr>
            <w:r w:rsidRPr="009175C0">
              <w:rPr>
                <w:sz w:val="24"/>
              </w:rPr>
              <w:t>(5)</w:t>
            </w:r>
            <w:r w:rsidRPr="009175C0">
              <w:rPr>
                <w:sz w:val="24"/>
              </w:rPr>
              <w:t>加强绿化和美化，尽量减少植被破环，保护项目辖区及周边区域生态质量。</w:t>
            </w:r>
          </w:p>
          <w:p w:rsidR="009175C0" w:rsidRPr="009175C0" w:rsidRDefault="009175C0" w:rsidP="009175C0">
            <w:pPr>
              <w:spacing w:line="360" w:lineRule="auto"/>
              <w:ind w:firstLineChars="250" w:firstLine="600"/>
              <w:rPr>
                <w:bCs/>
                <w:sz w:val="24"/>
              </w:rPr>
            </w:pPr>
            <w:r w:rsidRPr="009175C0">
              <w:rPr>
                <w:bCs/>
                <w:sz w:val="24"/>
              </w:rPr>
              <w:t>(6)</w:t>
            </w:r>
            <w:r w:rsidRPr="009175C0">
              <w:rPr>
                <w:bCs/>
                <w:sz w:val="24"/>
              </w:rPr>
              <w:t>环境保护敏感点：根据对本项目所在地的实地踏勘，在周边内没有名胜古迹等重要环境敏感点。建设项目区域主要环境敏感点及其保护目标见下表。</w:t>
            </w:r>
          </w:p>
          <w:p w:rsidR="009175C0" w:rsidRPr="009175C0" w:rsidRDefault="009175C0" w:rsidP="009175C0">
            <w:pPr>
              <w:spacing w:line="360" w:lineRule="auto"/>
              <w:ind w:firstLineChars="200" w:firstLine="422"/>
              <w:jc w:val="center"/>
              <w:rPr>
                <w:b/>
                <w:bCs/>
                <w:szCs w:val="21"/>
              </w:rPr>
            </w:pPr>
            <w:r w:rsidRPr="009175C0">
              <w:rPr>
                <w:b/>
                <w:bCs/>
                <w:szCs w:val="21"/>
              </w:rPr>
              <w:t>表</w:t>
            </w:r>
            <w:r w:rsidRPr="009175C0">
              <w:rPr>
                <w:b/>
                <w:bCs/>
                <w:szCs w:val="21"/>
              </w:rPr>
              <w:t xml:space="preserve">3-5 </w:t>
            </w:r>
            <w:r w:rsidRPr="009175C0">
              <w:rPr>
                <w:b/>
                <w:bCs/>
                <w:szCs w:val="21"/>
              </w:rPr>
              <w:t>建设项目区域主要环境敏感点及保护目标</w:t>
            </w:r>
          </w:p>
          <w:tbl>
            <w:tblPr>
              <w:tblW w:w="7764" w:type="dxa"/>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776"/>
              <w:gridCol w:w="1363"/>
              <w:gridCol w:w="851"/>
              <w:gridCol w:w="1417"/>
              <w:gridCol w:w="992"/>
              <w:gridCol w:w="709"/>
              <w:gridCol w:w="1656"/>
            </w:tblGrid>
            <w:tr w:rsidR="00F71ED7" w:rsidRPr="00F71ED7" w:rsidTr="00F71ED7">
              <w:trPr>
                <w:trHeight w:val="345"/>
                <w:jc w:val="center"/>
              </w:trPr>
              <w:tc>
                <w:tcPr>
                  <w:tcW w:w="776" w:type="dxa"/>
                  <w:vAlign w:val="center"/>
                </w:tcPr>
                <w:p w:rsidR="009175C0" w:rsidRPr="00F71ED7" w:rsidRDefault="009175C0" w:rsidP="00F71ED7">
                  <w:pPr>
                    <w:jc w:val="center"/>
                    <w:rPr>
                      <w:b/>
                      <w:bCs/>
                      <w:color w:val="000000" w:themeColor="text1"/>
                      <w:szCs w:val="21"/>
                    </w:rPr>
                  </w:pPr>
                  <w:r w:rsidRPr="00F71ED7">
                    <w:rPr>
                      <w:b/>
                      <w:bCs/>
                      <w:color w:val="000000" w:themeColor="text1"/>
                      <w:szCs w:val="21"/>
                    </w:rPr>
                    <w:t>序号</w:t>
                  </w:r>
                </w:p>
              </w:tc>
              <w:tc>
                <w:tcPr>
                  <w:tcW w:w="1363" w:type="dxa"/>
                  <w:vAlign w:val="center"/>
                </w:tcPr>
                <w:p w:rsidR="009175C0" w:rsidRPr="00F71ED7" w:rsidRDefault="009175C0" w:rsidP="00F71ED7">
                  <w:pPr>
                    <w:jc w:val="center"/>
                    <w:rPr>
                      <w:b/>
                      <w:bCs/>
                      <w:color w:val="000000" w:themeColor="text1"/>
                      <w:szCs w:val="21"/>
                    </w:rPr>
                  </w:pPr>
                  <w:r w:rsidRPr="00F71ED7">
                    <w:rPr>
                      <w:b/>
                      <w:bCs/>
                      <w:color w:val="000000" w:themeColor="text1"/>
                      <w:szCs w:val="21"/>
                    </w:rPr>
                    <w:t>环境敏感点</w:t>
                  </w:r>
                </w:p>
              </w:tc>
              <w:tc>
                <w:tcPr>
                  <w:tcW w:w="851" w:type="dxa"/>
                  <w:vAlign w:val="center"/>
                </w:tcPr>
                <w:p w:rsidR="009175C0" w:rsidRPr="00F71ED7" w:rsidRDefault="009175C0" w:rsidP="00F71ED7">
                  <w:pPr>
                    <w:jc w:val="center"/>
                    <w:rPr>
                      <w:b/>
                      <w:bCs/>
                      <w:color w:val="000000" w:themeColor="text1"/>
                      <w:szCs w:val="21"/>
                    </w:rPr>
                  </w:pPr>
                  <w:r w:rsidRPr="00F71ED7">
                    <w:rPr>
                      <w:b/>
                      <w:bCs/>
                      <w:color w:val="000000" w:themeColor="text1"/>
                      <w:szCs w:val="21"/>
                    </w:rPr>
                    <w:t>功能性质</w:t>
                  </w:r>
                </w:p>
              </w:tc>
              <w:tc>
                <w:tcPr>
                  <w:tcW w:w="1417" w:type="dxa"/>
                  <w:vAlign w:val="center"/>
                </w:tcPr>
                <w:p w:rsidR="009175C0" w:rsidRPr="00F71ED7" w:rsidRDefault="009175C0" w:rsidP="00F71ED7">
                  <w:pPr>
                    <w:jc w:val="center"/>
                    <w:rPr>
                      <w:b/>
                      <w:bCs/>
                      <w:color w:val="000000" w:themeColor="text1"/>
                      <w:szCs w:val="21"/>
                    </w:rPr>
                  </w:pPr>
                  <w:r w:rsidRPr="00F71ED7">
                    <w:rPr>
                      <w:b/>
                      <w:bCs/>
                      <w:color w:val="000000" w:themeColor="text1"/>
                      <w:szCs w:val="21"/>
                    </w:rPr>
                    <w:t>厂界与敏感</w:t>
                  </w:r>
                </w:p>
                <w:p w:rsidR="009175C0" w:rsidRPr="00F71ED7" w:rsidRDefault="009175C0" w:rsidP="00F71ED7">
                  <w:pPr>
                    <w:jc w:val="center"/>
                    <w:rPr>
                      <w:b/>
                      <w:bCs/>
                      <w:color w:val="000000" w:themeColor="text1"/>
                      <w:szCs w:val="21"/>
                    </w:rPr>
                  </w:pPr>
                  <w:r w:rsidRPr="00F71ED7">
                    <w:rPr>
                      <w:b/>
                      <w:bCs/>
                      <w:color w:val="000000" w:themeColor="text1"/>
                      <w:szCs w:val="21"/>
                    </w:rPr>
                    <w:t>点距离</w:t>
                  </w:r>
                </w:p>
              </w:tc>
              <w:tc>
                <w:tcPr>
                  <w:tcW w:w="992" w:type="dxa"/>
                  <w:vAlign w:val="center"/>
                </w:tcPr>
                <w:p w:rsidR="009175C0" w:rsidRPr="00F71ED7" w:rsidRDefault="009175C0" w:rsidP="00F71ED7">
                  <w:pPr>
                    <w:jc w:val="center"/>
                    <w:rPr>
                      <w:b/>
                      <w:bCs/>
                      <w:color w:val="000000" w:themeColor="text1"/>
                      <w:szCs w:val="21"/>
                    </w:rPr>
                  </w:pPr>
                  <w:r w:rsidRPr="00F71ED7">
                    <w:rPr>
                      <w:b/>
                      <w:bCs/>
                      <w:color w:val="000000" w:themeColor="text1"/>
                      <w:szCs w:val="21"/>
                    </w:rPr>
                    <w:t>规模</w:t>
                  </w:r>
                </w:p>
              </w:tc>
              <w:tc>
                <w:tcPr>
                  <w:tcW w:w="709" w:type="dxa"/>
                  <w:vAlign w:val="center"/>
                </w:tcPr>
                <w:p w:rsidR="009175C0" w:rsidRPr="00F71ED7" w:rsidRDefault="009175C0" w:rsidP="00F71ED7">
                  <w:pPr>
                    <w:jc w:val="center"/>
                    <w:rPr>
                      <w:b/>
                      <w:bCs/>
                      <w:color w:val="000000" w:themeColor="text1"/>
                      <w:szCs w:val="21"/>
                    </w:rPr>
                  </w:pPr>
                  <w:r w:rsidRPr="00F71ED7">
                    <w:rPr>
                      <w:b/>
                      <w:bCs/>
                      <w:color w:val="000000" w:themeColor="text1"/>
                      <w:szCs w:val="21"/>
                    </w:rPr>
                    <w:t>方位</w:t>
                  </w:r>
                </w:p>
              </w:tc>
              <w:tc>
                <w:tcPr>
                  <w:tcW w:w="1656" w:type="dxa"/>
                  <w:vAlign w:val="center"/>
                </w:tcPr>
                <w:p w:rsidR="009175C0" w:rsidRPr="00F71ED7" w:rsidRDefault="009175C0" w:rsidP="00F71ED7">
                  <w:pPr>
                    <w:jc w:val="center"/>
                    <w:rPr>
                      <w:b/>
                      <w:bCs/>
                      <w:color w:val="000000" w:themeColor="text1"/>
                      <w:szCs w:val="21"/>
                    </w:rPr>
                  </w:pPr>
                  <w:r w:rsidRPr="00F71ED7">
                    <w:rPr>
                      <w:b/>
                      <w:bCs/>
                      <w:color w:val="000000" w:themeColor="text1"/>
                      <w:szCs w:val="21"/>
                    </w:rPr>
                    <w:t>保护目标</w:t>
                  </w:r>
                </w:p>
              </w:tc>
            </w:tr>
            <w:tr w:rsidR="00F71ED7" w:rsidRPr="00F71ED7" w:rsidTr="00F71ED7">
              <w:trPr>
                <w:trHeight w:val="345"/>
                <w:jc w:val="center"/>
              </w:trPr>
              <w:tc>
                <w:tcPr>
                  <w:tcW w:w="776" w:type="dxa"/>
                  <w:vAlign w:val="center"/>
                </w:tcPr>
                <w:p w:rsidR="002E1AE6" w:rsidRPr="00F71ED7" w:rsidRDefault="002E1AE6" w:rsidP="00F71ED7">
                  <w:pPr>
                    <w:jc w:val="center"/>
                    <w:rPr>
                      <w:bCs/>
                      <w:color w:val="000000" w:themeColor="text1"/>
                      <w:szCs w:val="21"/>
                    </w:rPr>
                  </w:pPr>
                  <w:r w:rsidRPr="00F71ED7">
                    <w:rPr>
                      <w:bCs/>
                      <w:color w:val="000000" w:themeColor="text1"/>
                      <w:szCs w:val="21"/>
                    </w:rPr>
                    <w:t>1</w:t>
                  </w:r>
                </w:p>
              </w:tc>
              <w:tc>
                <w:tcPr>
                  <w:tcW w:w="1363" w:type="dxa"/>
                  <w:vAlign w:val="center"/>
                </w:tcPr>
                <w:p w:rsidR="002E1AE6" w:rsidRPr="00F71ED7" w:rsidRDefault="00F71ED7" w:rsidP="00F71ED7">
                  <w:pPr>
                    <w:jc w:val="center"/>
                    <w:rPr>
                      <w:bCs/>
                      <w:color w:val="000000" w:themeColor="text1"/>
                      <w:szCs w:val="21"/>
                    </w:rPr>
                  </w:pPr>
                  <w:r w:rsidRPr="00F71ED7">
                    <w:rPr>
                      <w:rFonts w:hint="eastAsia"/>
                      <w:bCs/>
                      <w:color w:val="000000" w:themeColor="text1"/>
                      <w:szCs w:val="21"/>
                    </w:rPr>
                    <w:t>农户和商铺</w:t>
                  </w:r>
                </w:p>
              </w:tc>
              <w:tc>
                <w:tcPr>
                  <w:tcW w:w="851" w:type="dxa"/>
                  <w:vAlign w:val="center"/>
                </w:tcPr>
                <w:p w:rsidR="002E1AE6" w:rsidRPr="00F71ED7" w:rsidRDefault="00F71ED7" w:rsidP="00F71ED7">
                  <w:pPr>
                    <w:jc w:val="center"/>
                    <w:rPr>
                      <w:bCs/>
                      <w:color w:val="000000" w:themeColor="text1"/>
                      <w:szCs w:val="21"/>
                    </w:rPr>
                  </w:pPr>
                  <w:r w:rsidRPr="00F71ED7">
                    <w:rPr>
                      <w:rFonts w:hint="eastAsia"/>
                      <w:bCs/>
                      <w:color w:val="000000" w:themeColor="text1"/>
                      <w:szCs w:val="21"/>
                    </w:rPr>
                    <w:t>村民</w:t>
                  </w:r>
                </w:p>
              </w:tc>
              <w:tc>
                <w:tcPr>
                  <w:tcW w:w="1417" w:type="dxa"/>
                  <w:vAlign w:val="center"/>
                </w:tcPr>
                <w:p w:rsidR="002E1AE6" w:rsidRPr="00F71ED7" w:rsidRDefault="002E1AE6" w:rsidP="00F71ED7">
                  <w:pPr>
                    <w:jc w:val="center"/>
                    <w:rPr>
                      <w:bCs/>
                      <w:color w:val="000000" w:themeColor="text1"/>
                      <w:szCs w:val="21"/>
                    </w:rPr>
                  </w:pPr>
                  <w:r w:rsidRPr="00F71ED7">
                    <w:rPr>
                      <w:bCs/>
                      <w:color w:val="000000" w:themeColor="text1"/>
                      <w:szCs w:val="21"/>
                    </w:rPr>
                    <w:t>国道</w:t>
                  </w:r>
                  <w:r w:rsidRPr="00F71ED7">
                    <w:rPr>
                      <w:rFonts w:hint="eastAsia"/>
                      <w:bCs/>
                      <w:color w:val="000000" w:themeColor="text1"/>
                      <w:szCs w:val="21"/>
                    </w:rPr>
                    <w:t>G205</w:t>
                  </w:r>
                  <w:r w:rsidRPr="00F71ED7">
                    <w:rPr>
                      <w:rFonts w:hint="eastAsia"/>
                      <w:bCs/>
                      <w:color w:val="000000" w:themeColor="text1"/>
                      <w:szCs w:val="21"/>
                    </w:rPr>
                    <w:t>两侧</w:t>
                  </w:r>
                  <w:r w:rsidRPr="00F71ED7">
                    <w:rPr>
                      <w:rFonts w:hint="eastAsia"/>
                      <w:bCs/>
                      <w:color w:val="000000" w:themeColor="text1"/>
                      <w:szCs w:val="21"/>
                    </w:rPr>
                    <w:t>100m</w:t>
                  </w:r>
                  <w:r w:rsidRPr="00F71ED7">
                    <w:rPr>
                      <w:rFonts w:hint="eastAsia"/>
                      <w:bCs/>
                      <w:color w:val="000000" w:themeColor="text1"/>
                      <w:szCs w:val="21"/>
                    </w:rPr>
                    <w:t>内</w:t>
                  </w:r>
                </w:p>
              </w:tc>
              <w:tc>
                <w:tcPr>
                  <w:tcW w:w="992" w:type="dxa"/>
                  <w:vAlign w:val="center"/>
                </w:tcPr>
                <w:p w:rsidR="002E1AE6" w:rsidRPr="00F71ED7" w:rsidRDefault="002E1AE6" w:rsidP="00F71ED7">
                  <w:pPr>
                    <w:jc w:val="center"/>
                    <w:rPr>
                      <w:bCs/>
                      <w:color w:val="000000" w:themeColor="text1"/>
                      <w:szCs w:val="21"/>
                    </w:rPr>
                  </w:pPr>
                  <w:r w:rsidRPr="00F71ED7">
                    <w:rPr>
                      <w:rFonts w:hint="eastAsia"/>
                      <w:bCs/>
                      <w:color w:val="000000" w:themeColor="text1"/>
                      <w:szCs w:val="21"/>
                    </w:rPr>
                    <w:t>约</w:t>
                  </w:r>
                  <w:r w:rsidRPr="00F71ED7">
                    <w:rPr>
                      <w:rFonts w:hint="eastAsia"/>
                      <w:bCs/>
                      <w:color w:val="000000" w:themeColor="text1"/>
                      <w:szCs w:val="21"/>
                    </w:rPr>
                    <w:t>20</w:t>
                  </w:r>
                  <w:r w:rsidRPr="00F71ED7">
                    <w:rPr>
                      <w:rFonts w:hint="eastAsia"/>
                      <w:bCs/>
                      <w:color w:val="000000" w:themeColor="text1"/>
                      <w:szCs w:val="21"/>
                    </w:rPr>
                    <w:t>户</w:t>
                  </w:r>
                  <w:r w:rsidRPr="00F71ED7">
                    <w:rPr>
                      <w:rFonts w:hint="eastAsia"/>
                      <w:bCs/>
                      <w:color w:val="000000" w:themeColor="text1"/>
                      <w:szCs w:val="21"/>
                    </w:rPr>
                    <w:t>80</w:t>
                  </w:r>
                  <w:r w:rsidRPr="00F71ED7">
                    <w:rPr>
                      <w:rFonts w:hint="eastAsia"/>
                      <w:bCs/>
                      <w:color w:val="000000" w:themeColor="text1"/>
                      <w:szCs w:val="21"/>
                    </w:rPr>
                    <w:t>人</w:t>
                  </w:r>
                </w:p>
              </w:tc>
              <w:tc>
                <w:tcPr>
                  <w:tcW w:w="709" w:type="dxa"/>
                  <w:vAlign w:val="center"/>
                </w:tcPr>
                <w:p w:rsidR="002E1AE6" w:rsidRPr="00F71ED7" w:rsidRDefault="002E1AE6" w:rsidP="00F71ED7">
                  <w:pPr>
                    <w:jc w:val="center"/>
                    <w:rPr>
                      <w:bCs/>
                      <w:color w:val="000000" w:themeColor="text1"/>
                      <w:szCs w:val="21"/>
                    </w:rPr>
                  </w:pPr>
                  <w:r w:rsidRPr="00F71ED7">
                    <w:rPr>
                      <w:rFonts w:hint="eastAsia"/>
                      <w:bCs/>
                      <w:color w:val="000000" w:themeColor="text1"/>
                      <w:szCs w:val="21"/>
                    </w:rPr>
                    <w:t>/</w:t>
                  </w:r>
                </w:p>
              </w:tc>
              <w:tc>
                <w:tcPr>
                  <w:tcW w:w="1656" w:type="dxa"/>
                  <w:vMerge w:val="restart"/>
                  <w:vAlign w:val="center"/>
                </w:tcPr>
                <w:p w:rsidR="002E1AE6" w:rsidRPr="00F71ED7" w:rsidRDefault="002E1AE6" w:rsidP="00F71ED7">
                  <w:pPr>
                    <w:jc w:val="center"/>
                    <w:rPr>
                      <w:bCs/>
                      <w:color w:val="000000" w:themeColor="text1"/>
                      <w:szCs w:val="21"/>
                    </w:rPr>
                  </w:pPr>
                  <w:r w:rsidRPr="00F71ED7">
                    <w:rPr>
                      <w:bCs/>
                      <w:color w:val="000000" w:themeColor="text1"/>
                      <w:szCs w:val="21"/>
                    </w:rPr>
                    <w:t>环境空气质量</w:t>
                  </w:r>
                  <w:r w:rsidRPr="00F71ED7">
                    <w:rPr>
                      <w:bCs/>
                      <w:color w:val="000000" w:themeColor="text1"/>
                      <w:szCs w:val="21"/>
                    </w:rPr>
                    <w:t xml:space="preserve">       </w:t>
                  </w:r>
                  <w:r w:rsidRPr="00F71ED7">
                    <w:rPr>
                      <w:bCs/>
                      <w:color w:val="000000" w:themeColor="text1"/>
                      <w:szCs w:val="21"/>
                    </w:rPr>
                    <w:t>二级标准</w:t>
                  </w:r>
                </w:p>
                <w:p w:rsidR="002E1AE6" w:rsidRPr="00F71ED7" w:rsidRDefault="002E1AE6" w:rsidP="00CC09DD">
                  <w:pPr>
                    <w:jc w:val="center"/>
                    <w:rPr>
                      <w:bCs/>
                      <w:color w:val="000000" w:themeColor="text1"/>
                      <w:szCs w:val="21"/>
                    </w:rPr>
                  </w:pPr>
                  <w:r w:rsidRPr="00F71ED7">
                    <w:rPr>
                      <w:bCs/>
                      <w:color w:val="000000" w:themeColor="text1"/>
                      <w:szCs w:val="21"/>
                    </w:rPr>
                    <w:lastRenderedPageBreak/>
                    <w:t>声环境</w:t>
                  </w:r>
                  <w:r w:rsidRPr="00F71ED7">
                    <w:rPr>
                      <w:rFonts w:hint="eastAsia"/>
                      <w:bCs/>
                      <w:color w:val="000000" w:themeColor="text1"/>
                      <w:szCs w:val="21"/>
                    </w:rPr>
                    <w:t>4</w:t>
                  </w:r>
                  <w:r w:rsidR="00B57DAF" w:rsidRPr="00F71ED7">
                    <w:rPr>
                      <w:rFonts w:hint="eastAsia"/>
                      <w:bCs/>
                      <w:color w:val="000000" w:themeColor="text1"/>
                      <w:szCs w:val="21"/>
                    </w:rPr>
                    <w:t>a</w:t>
                  </w:r>
                  <w:r w:rsidRPr="00F71ED7">
                    <w:rPr>
                      <w:bCs/>
                      <w:color w:val="000000" w:themeColor="text1"/>
                      <w:szCs w:val="21"/>
                    </w:rPr>
                    <w:t>类标准</w:t>
                  </w:r>
                </w:p>
              </w:tc>
            </w:tr>
            <w:tr w:rsidR="00F71ED7" w:rsidRPr="00F71ED7" w:rsidTr="00F71ED7">
              <w:trPr>
                <w:trHeight w:val="345"/>
                <w:jc w:val="center"/>
              </w:trPr>
              <w:tc>
                <w:tcPr>
                  <w:tcW w:w="776" w:type="dxa"/>
                  <w:vAlign w:val="center"/>
                </w:tcPr>
                <w:p w:rsidR="002E1AE6" w:rsidRPr="00F71ED7" w:rsidRDefault="002E1AE6" w:rsidP="00F71ED7">
                  <w:pPr>
                    <w:jc w:val="center"/>
                    <w:rPr>
                      <w:bCs/>
                      <w:color w:val="000000" w:themeColor="text1"/>
                      <w:szCs w:val="21"/>
                    </w:rPr>
                  </w:pPr>
                  <w:r w:rsidRPr="00F71ED7">
                    <w:rPr>
                      <w:bCs/>
                      <w:color w:val="000000" w:themeColor="text1"/>
                      <w:szCs w:val="21"/>
                    </w:rPr>
                    <w:lastRenderedPageBreak/>
                    <w:t>2</w:t>
                  </w:r>
                </w:p>
              </w:tc>
              <w:tc>
                <w:tcPr>
                  <w:tcW w:w="1363" w:type="dxa"/>
                  <w:vAlign w:val="center"/>
                </w:tcPr>
                <w:p w:rsidR="002E1AE6" w:rsidRPr="00F71ED7" w:rsidRDefault="002E1AE6" w:rsidP="00F71ED7">
                  <w:pPr>
                    <w:jc w:val="center"/>
                    <w:rPr>
                      <w:bCs/>
                      <w:color w:val="000000" w:themeColor="text1"/>
                      <w:szCs w:val="21"/>
                    </w:rPr>
                  </w:pPr>
                  <w:r w:rsidRPr="00F71ED7">
                    <w:rPr>
                      <w:bCs/>
                      <w:color w:val="000000" w:themeColor="text1"/>
                      <w:szCs w:val="21"/>
                    </w:rPr>
                    <w:t>蕉华工业园区企业</w:t>
                  </w:r>
                </w:p>
              </w:tc>
              <w:tc>
                <w:tcPr>
                  <w:tcW w:w="851" w:type="dxa"/>
                  <w:vAlign w:val="center"/>
                </w:tcPr>
                <w:p w:rsidR="002E1AE6" w:rsidRPr="00F71ED7" w:rsidRDefault="002E1AE6" w:rsidP="00F71ED7">
                  <w:pPr>
                    <w:jc w:val="center"/>
                    <w:rPr>
                      <w:bCs/>
                      <w:color w:val="000000" w:themeColor="text1"/>
                      <w:szCs w:val="21"/>
                    </w:rPr>
                  </w:pPr>
                  <w:r w:rsidRPr="00F71ED7">
                    <w:rPr>
                      <w:bCs/>
                      <w:color w:val="000000" w:themeColor="text1"/>
                      <w:szCs w:val="21"/>
                    </w:rPr>
                    <w:t>企业</w:t>
                  </w:r>
                </w:p>
              </w:tc>
              <w:tc>
                <w:tcPr>
                  <w:tcW w:w="1417" w:type="dxa"/>
                  <w:vAlign w:val="center"/>
                </w:tcPr>
                <w:p w:rsidR="002E1AE6" w:rsidRPr="00F71ED7" w:rsidRDefault="002E1AE6" w:rsidP="00F71ED7">
                  <w:pPr>
                    <w:jc w:val="center"/>
                    <w:rPr>
                      <w:bCs/>
                      <w:color w:val="000000" w:themeColor="text1"/>
                      <w:szCs w:val="21"/>
                    </w:rPr>
                  </w:pPr>
                  <w:r w:rsidRPr="00F71ED7">
                    <w:rPr>
                      <w:bCs/>
                      <w:color w:val="000000" w:themeColor="text1"/>
                      <w:szCs w:val="21"/>
                    </w:rPr>
                    <w:t>国道</w:t>
                  </w:r>
                  <w:r w:rsidRPr="00F71ED7">
                    <w:rPr>
                      <w:rFonts w:hint="eastAsia"/>
                      <w:bCs/>
                      <w:color w:val="000000" w:themeColor="text1"/>
                      <w:szCs w:val="21"/>
                    </w:rPr>
                    <w:t>G205</w:t>
                  </w:r>
                  <w:r w:rsidRPr="00F71ED7">
                    <w:rPr>
                      <w:rFonts w:hint="eastAsia"/>
                      <w:bCs/>
                      <w:color w:val="000000" w:themeColor="text1"/>
                      <w:szCs w:val="21"/>
                    </w:rPr>
                    <w:t>两侧</w:t>
                  </w:r>
                  <w:r w:rsidRPr="00F71ED7">
                    <w:rPr>
                      <w:rFonts w:hint="eastAsia"/>
                      <w:bCs/>
                      <w:color w:val="000000" w:themeColor="text1"/>
                      <w:szCs w:val="21"/>
                    </w:rPr>
                    <w:t>100m</w:t>
                  </w:r>
                  <w:r w:rsidRPr="00F71ED7">
                    <w:rPr>
                      <w:rFonts w:hint="eastAsia"/>
                      <w:bCs/>
                      <w:color w:val="000000" w:themeColor="text1"/>
                      <w:szCs w:val="21"/>
                    </w:rPr>
                    <w:t>内</w:t>
                  </w:r>
                </w:p>
              </w:tc>
              <w:tc>
                <w:tcPr>
                  <w:tcW w:w="992" w:type="dxa"/>
                  <w:vAlign w:val="center"/>
                </w:tcPr>
                <w:p w:rsidR="002E1AE6" w:rsidRPr="00F71ED7" w:rsidRDefault="002E1AE6" w:rsidP="00F71ED7">
                  <w:pPr>
                    <w:jc w:val="center"/>
                    <w:rPr>
                      <w:bCs/>
                      <w:color w:val="000000" w:themeColor="text1"/>
                      <w:szCs w:val="21"/>
                    </w:rPr>
                  </w:pPr>
                  <w:r w:rsidRPr="00F71ED7">
                    <w:rPr>
                      <w:rFonts w:hint="eastAsia"/>
                      <w:bCs/>
                      <w:color w:val="000000" w:themeColor="text1"/>
                      <w:szCs w:val="21"/>
                    </w:rPr>
                    <w:t>/</w:t>
                  </w:r>
                </w:p>
              </w:tc>
              <w:tc>
                <w:tcPr>
                  <w:tcW w:w="709" w:type="dxa"/>
                  <w:vAlign w:val="center"/>
                </w:tcPr>
                <w:p w:rsidR="002E1AE6" w:rsidRPr="00F71ED7" w:rsidRDefault="002E1AE6" w:rsidP="00F71ED7">
                  <w:pPr>
                    <w:jc w:val="center"/>
                    <w:rPr>
                      <w:bCs/>
                      <w:color w:val="000000" w:themeColor="text1"/>
                      <w:szCs w:val="21"/>
                    </w:rPr>
                  </w:pPr>
                  <w:r w:rsidRPr="00F71ED7">
                    <w:rPr>
                      <w:rFonts w:hint="eastAsia"/>
                      <w:bCs/>
                      <w:color w:val="000000" w:themeColor="text1"/>
                      <w:szCs w:val="21"/>
                    </w:rPr>
                    <w:t>/</w:t>
                  </w:r>
                </w:p>
              </w:tc>
              <w:tc>
                <w:tcPr>
                  <w:tcW w:w="1656" w:type="dxa"/>
                  <w:vMerge/>
                  <w:vAlign w:val="center"/>
                </w:tcPr>
                <w:p w:rsidR="002E1AE6" w:rsidRPr="00F71ED7" w:rsidRDefault="002E1AE6" w:rsidP="00F71ED7">
                  <w:pPr>
                    <w:ind w:firstLineChars="200" w:firstLine="420"/>
                    <w:jc w:val="center"/>
                    <w:rPr>
                      <w:bCs/>
                      <w:color w:val="000000" w:themeColor="text1"/>
                      <w:szCs w:val="21"/>
                    </w:rPr>
                  </w:pPr>
                </w:p>
              </w:tc>
            </w:tr>
            <w:tr w:rsidR="00F71ED7" w:rsidRPr="00F71ED7" w:rsidTr="00F71ED7">
              <w:trPr>
                <w:trHeight w:val="345"/>
                <w:jc w:val="center"/>
              </w:trPr>
              <w:tc>
                <w:tcPr>
                  <w:tcW w:w="776" w:type="dxa"/>
                  <w:vAlign w:val="center"/>
                </w:tcPr>
                <w:p w:rsidR="002E1AE6" w:rsidRPr="00F71ED7" w:rsidRDefault="002E1AE6" w:rsidP="00F71ED7">
                  <w:pPr>
                    <w:jc w:val="center"/>
                    <w:rPr>
                      <w:bCs/>
                      <w:color w:val="000000" w:themeColor="text1"/>
                      <w:szCs w:val="21"/>
                    </w:rPr>
                  </w:pPr>
                  <w:r w:rsidRPr="00F71ED7">
                    <w:rPr>
                      <w:rFonts w:hint="eastAsia"/>
                      <w:bCs/>
                      <w:color w:val="000000" w:themeColor="text1"/>
                      <w:szCs w:val="21"/>
                    </w:rPr>
                    <w:lastRenderedPageBreak/>
                    <w:t>3</w:t>
                  </w:r>
                </w:p>
              </w:tc>
              <w:tc>
                <w:tcPr>
                  <w:tcW w:w="1363" w:type="dxa"/>
                  <w:vAlign w:val="center"/>
                </w:tcPr>
                <w:p w:rsidR="002E1AE6" w:rsidRPr="00F71ED7" w:rsidRDefault="002E1AE6" w:rsidP="00F71ED7">
                  <w:pPr>
                    <w:jc w:val="center"/>
                    <w:rPr>
                      <w:bCs/>
                      <w:color w:val="000000" w:themeColor="text1"/>
                      <w:szCs w:val="21"/>
                    </w:rPr>
                  </w:pPr>
                  <w:r w:rsidRPr="00F71ED7">
                    <w:rPr>
                      <w:bCs/>
                      <w:color w:val="000000" w:themeColor="text1"/>
                      <w:szCs w:val="21"/>
                    </w:rPr>
                    <w:t>石窟河</w:t>
                  </w:r>
                </w:p>
              </w:tc>
              <w:tc>
                <w:tcPr>
                  <w:tcW w:w="851" w:type="dxa"/>
                  <w:vAlign w:val="center"/>
                </w:tcPr>
                <w:p w:rsidR="002E1AE6" w:rsidRPr="00F71ED7" w:rsidRDefault="002E1AE6" w:rsidP="00F71ED7">
                  <w:pPr>
                    <w:jc w:val="center"/>
                    <w:rPr>
                      <w:bCs/>
                      <w:color w:val="000000" w:themeColor="text1"/>
                      <w:szCs w:val="21"/>
                    </w:rPr>
                  </w:pPr>
                  <w:r w:rsidRPr="00F71ED7">
                    <w:rPr>
                      <w:bCs/>
                      <w:color w:val="000000" w:themeColor="text1"/>
                      <w:szCs w:val="21"/>
                    </w:rPr>
                    <w:t>河流</w:t>
                  </w:r>
                </w:p>
              </w:tc>
              <w:tc>
                <w:tcPr>
                  <w:tcW w:w="1417" w:type="dxa"/>
                  <w:vAlign w:val="center"/>
                </w:tcPr>
                <w:p w:rsidR="002E1AE6" w:rsidRPr="00F71ED7" w:rsidRDefault="002E1AE6" w:rsidP="00F71ED7">
                  <w:pPr>
                    <w:jc w:val="center"/>
                    <w:rPr>
                      <w:bCs/>
                      <w:color w:val="000000" w:themeColor="text1"/>
                      <w:szCs w:val="21"/>
                    </w:rPr>
                  </w:pPr>
                  <w:r w:rsidRPr="00F71ED7">
                    <w:rPr>
                      <w:bCs/>
                      <w:color w:val="000000" w:themeColor="text1"/>
                      <w:szCs w:val="21"/>
                    </w:rPr>
                    <w:t>3000m</w:t>
                  </w:r>
                </w:p>
              </w:tc>
              <w:tc>
                <w:tcPr>
                  <w:tcW w:w="992" w:type="dxa"/>
                  <w:vAlign w:val="center"/>
                </w:tcPr>
                <w:p w:rsidR="002E1AE6" w:rsidRPr="00F71ED7" w:rsidRDefault="002E1AE6" w:rsidP="00F71ED7">
                  <w:pPr>
                    <w:jc w:val="center"/>
                    <w:rPr>
                      <w:bCs/>
                      <w:color w:val="000000" w:themeColor="text1"/>
                      <w:szCs w:val="21"/>
                    </w:rPr>
                  </w:pPr>
                  <w:r w:rsidRPr="00F71ED7">
                    <w:rPr>
                      <w:bCs/>
                      <w:color w:val="000000" w:themeColor="text1"/>
                      <w:szCs w:val="21"/>
                    </w:rPr>
                    <w:t>/</w:t>
                  </w:r>
                </w:p>
              </w:tc>
              <w:tc>
                <w:tcPr>
                  <w:tcW w:w="709" w:type="dxa"/>
                  <w:vAlign w:val="center"/>
                </w:tcPr>
                <w:p w:rsidR="002E1AE6" w:rsidRPr="00F71ED7" w:rsidRDefault="002E1AE6" w:rsidP="00F71ED7">
                  <w:pPr>
                    <w:jc w:val="center"/>
                    <w:rPr>
                      <w:bCs/>
                      <w:color w:val="000000" w:themeColor="text1"/>
                      <w:szCs w:val="21"/>
                    </w:rPr>
                  </w:pPr>
                  <w:r w:rsidRPr="00F71ED7">
                    <w:rPr>
                      <w:bCs/>
                      <w:color w:val="000000" w:themeColor="text1"/>
                      <w:szCs w:val="21"/>
                    </w:rPr>
                    <w:t>西南</w:t>
                  </w:r>
                </w:p>
              </w:tc>
              <w:tc>
                <w:tcPr>
                  <w:tcW w:w="1656" w:type="dxa"/>
                  <w:vAlign w:val="center"/>
                </w:tcPr>
                <w:p w:rsidR="002E1AE6" w:rsidRPr="00F71ED7" w:rsidRDefault="002E1AE6" w:rsidP="00F71ED7">
                  <w:pPr>
                    <w:jc w:val="center"/>
                    <w:rPr>
                      <w:bCs/>
                      <w:color w:val="000000" w:themeColor="text1"/>
                      <w:szCs w:val="21"/>
                    </w:rPr>
                  </w:pPr>
                  <w:r w:rsidRPr="00F71ED7">
                    <w:rPr>
                      <w:bCs/>
                      <w:color w:val="000000" w:themeColor="text1"/>
                      <w:szCs w:val="21"/>
                    </w:rPr>
                    <w:t>地表水</w:t>
                  </w:r>
                  <w:r w:rsidRPr="00F71ED7">
                    <w:rPr>
                      <w:rFonts w:ascii="宋体" w:hAnsi="宋体" w:cs="宋体" w:hint="eastAsia"/>
                      <w:bCs/>
                      <w:color w:val="000000" w:themeColor="text1"/>
                      <w:szCs w:val="21"/>
                    </w:rPr>
                    <w:t>Ⅲ</w:t>
                  </w:r>
                  <w:r w:rsidRPr="00F71ED7">
                    <w:rPr>
                      <w:bCs/>
                      <w:color w:val="000000" w:themeColor="text1"/>
                      <w:szCs w:val="21"/>
                    </w:rPr>
                    <w:t>类标准</w:t>
                  </w:r>
                </w:p>
              </w:tc>
            </w:tr>
          </w:tbl>
          <w:p w:rsidR="002E1AE6" w:rsidRDefault="002E1AE6" w:rsidP="00B57DAF">
            <w:pPr>
              <w:keepNext/>
              <w:keepLines/>
              <w:wordWrap w:val="0"/>
              <w:topLinePunct/>
              <w:adjustRightInd w:val="0"/>
              <w:snapToGrid w:val="0"/>
              <w:rPr>
                <w:b/>
                <w:bCs/>
                <w:color w:val="FF0000"/>
                <w:kern w:val="0"/>
                <w:sz w:val="24"/>
              </w:rPr>
            </w:pPr>
          </w:p>
          <w:p w:rsidR="00B57DAF" w:rsidRDefault="00B57DAF" w:rsidP="00B57DAF">
            <w:pPr>
              <w:keepNext/>
              <w:keepLines/>
              <w:wordWrap w:val="0"/>
              <w:topLinePunct/>
              <w:adjustRightInd w:val="0"/>
              <w:snapToGrid w:val="0"/>
              <w:rPr>
                <w:b/>
                <w:bCs/>
                <w:color w:val="FF0000"/>
                <w:kern w:val="0"/>
                <w:sz w:val="24"/>
              </w:rPr>
            </w:pPr>
          </w:p>
          <w:p w:rsidR="00B57DAF" w:rsidRDefault="00B57DAF" w:rsidP="00B57DAF">
            <w:pPr>
              <w:keepNext/>
              <w:keepLines/>
              <w:wordWrap w:val="0"/>
              <w:topLinePunct/>
              <w:adjustRightInd w:val="0"/>
              <w:snapToGrid w:val="0"/>
              <w:rPr>
                <w:b/>
                <w:bCs/>
                <w:color w:val="FF0000"/>
                <w:kern w:val="0"/>
                <w:sz w:val="24"/>
              </w:rPr>
            </w:pPr>
          </w:p>
          <w:p w:rsidR="00B57DAF" w:rsidRDefault="00B57DAF" w:rsidP="00B57DAF">
            <w:pPr>
              <w:keepNext/>
              <w:keepLines/>
              <w:wordWrap w:val="0"/>
              <w:topLinePunct/>
              <w:adjustRightInd w:val="0"/>
              <w:snapToGrid w:val="0"/>
              <w:rPr>
                <w:b/>
                <w:bCs/>
                <w:color w:val="FF0000"/>
                <w:kern w:val="0"/>
                <w:sz w:val="24"/>
              </w:rPr>
            </w:pPr>
          </w:p>
          <w:p w:rsidR="00B57DAF" w:rsidRDefault="00B57DAF" w:rsidP="00B57DAF">
            <w:pPr>
              <w:keepNext/>
              <w:keepLines/>
              <w:wordWrap w:val="0"/>
              <w:topLinePunct/>
              <w:adjustRightInd w:val="0"/>
              <w:snapToGrid w:val="0"/>
              <w:rPr>
                <w:b/>
                <w:bCs/>
                <w:color w:val="FF0000"/>
                <w:kern w:val="0"/>
                <w:sz w:val="24"/>
              </w:rPr>
            </w:pPr>
          </w:p>
          <w:p w:rsidR="00B57DAF" w:rsidRDefault="00B57DAF" w:rsidP="00B57DAF">
            <w:pPr>
              <w:keepNext/>
              <w:keepLines/>
              <w:wordWrap w:val="0"/>
              <w:topLinePunct/>
              <w:adjustRightInd w:val="0"/>
              <w:snapToGrid w:val="0"/>
              <w:rPr>
                <w:b/>
                <w:bCs/>
                <w:color w:val="FF0000"/>
                <w:kern w:val="0"/>
                <w:sz w:val="24"/>
              </w:rPr>
            </w:pPr>
          </w:p>
          <w:p w:rsidR="00B57DAF" w:rsidRDefault="00B57DAF" w:rsidP="00B57DAF">
            <w:pPr>
              <w:keepNext/>
              <w:keepLines/>
              <w:wordWrap w:val="0"/>
              <w:topLinePunct/>
              <w:adjustRightInd w:val="0"/>
              <w:snapToGrid w:val="0"/>
              <w:rPr>
                <w:b/>
                <w:bCs/>
                <w:color w:val="FF0000"/>
                <w:kern w:val="0"/>
                <w:sz w:val="24"/>
              </w:rPr>
            </w:pPr>
          </w:p>
          <w:p w:rsidR="00B57DAF" w:rsidRDefault="00B57DAF" w:rsidP="00B57DAF">
            <w:pPr>
              <w:keepNext/>
              <w:keepLines/>
              <w:wordWrap w:val="0"/>
              <w:topLinePunct/>
              <w:adjustRightInd w:val="0"/>
              <w:snapToGrid w:val="0"/>
              <w:rPr>
                <w:b/>
                <w:bCs/>
                <w:color w:val="FF0000"/>
                <w:kern w:val="0"/>
                <w:sz w:val="24"/>
              </w:rPr>
            </w:pPr>
          </w:p>
          <w:p w:rsidR="00B57DAF" w:rsidRDefault="00B57DAF" w:rsidP="00B57DAF">
            <w:pPr>
              <w:keepNext/>
              <w:keepLines/>
              <w:wordWrap w:val="0"/>
              <w:topLinePunct/>
              <w:adjustRightInd w:val="0"/>
              <w:snapToGrid w:val="0"/>
              <w:rPr>
                <w:b/>
                <w:bCs/>
                <w:color w:val="FF0000"/>
                <w:kern w:val="0"/>
                <w:sz w:val="24"/>
              </w:rPr>
            </w:pPr>
          </w:p>
          <w:p w:rsidR="00B57DAF" w:rsidRDefault="00B57DAF" w:rsidP="00B57DAF">
            <w:pPr>
              <w:keepNext/>
              <w:keepLines/>
              <w:wordWrap w:val="0"/>
              <w:topLinePunct/>
              <w:adjustRightInd w:val="0"/>
              <w:snapToGrid w:val="0"/>
              <w:rPr>
                <w:b/>
                <w:bCs/>
                <w:color w:val="FF0000"/>
                <w:kern w:val="0"/>
                <w:sz w:val="24"/>
              </w:rPr>
            </w:pPr>
          </w:p>
          <w:p w:rsidR="00B57DAF" w:rsidRDefault="00B57DAF" w:rsidP="00B57DAF">
            <w:pPr>
              <w:keepNext/>
              <w:keepLines/>
              <w:wordWrap w:val="0"/>
              <w:topLinePunct/>
              <w:adjustRightInd w:val="0"/>
              <w:snapToGrid w:val="0"/>
              <w:rPr>
                <w:b/>
                <w:bCs/>
                <w:color w:val="FF0000"/>
                <w:kern w:val="0"/>
                <w:sz w:val="24"/>
              </w:rPr>
            </w:pPr>
          </w:p>
          <w:p w:rsidR="00B57DAF" w:rsidRDefault="00B57DAF" w:rsidP="00B57DAF">
            <w:pPr>
              <w:keepNext/>
              <w:keepLines/>
              <w:wordWrap w:val="0"/>
              <w:topLinePunct/>
              <w:adjustRightInd w:val="0"/>
              <w:snapToGrid w:val="0"/>
              <w:rPr>
                <w:b/>
                <w:bCs/>
                <w:color w:val="FF0000"/>
                <w:kern w:val="0"/>
                <w:sz w:val="24"/>
              </w:rPr>
            </w:pPr>
          </w:p>
          <w:p w:rsidR="00B57DAF" w:rsidRDefault="00B57DAF" w:rsidP="00B57DAF">
            <w:pPr>
              <w:keepNext/>
              <w:keepLines/>
              <w:wordWrap w:val="0"/>
              <w:topLinePunct/>
              <w:adjustRightInd w:val="0"/>
              <w:snapToGrid w:val="0"/>
              <w:rPr>
                <w:b/>
                <w:bCs/>
                <w:color w:val="FF0000"/>
                <w:kern w:val="0"/>
                <w:sz w:val="24"/>
              </w:rPr>
            </w:pPr>
          </w:p>
          <w:p w:rsidR="00CC09DD" w:rsidRDefault="00CC09DD" w:rsidP="00B57DAF">
            <w:pPr>
              <w:keepNext/>
              <w:keepLines/>
              <w:wordWrap w:val="0"/>
              <w:topLinePunct/>
              <w:adjustRightInd w:val="0"/>
              <w:snapToGrid w:val="0"/>
              <w:rPr>
                <w:b/>
                <w:bCs/>
                <w:color w:val="FF0000"/>
                <w:kern w:val="0"/>
                <w:sz w:val="24"/>
              </w:rPr>
            </w:pPr>
          </w:p>
          <w:p w:rsidR="00B57DAF" w:rsidRDefault="00B57DAF" w:rsidP="00B57DAF">
            <w:pPr>
              <w:keepNext/>
              <w:keepLines/>
              <w:wordWrap w:val="0"/>
              <w:topLinePunct/>
              <w:adjustRightInd w:val="0"/>
              <w:snapToGrid w:val="0"/>
              <w:rPr>
                <w:b/>
                <w:bCs/>
                <w:color w:val="FF0000"/>
                <w:kern w:val="0"/>
                <w:sz w:val="24"/>
              </w:rPr>
            </w:pPr>
          </w:p>
          <w:p w:rsidR="00B57DAF" w:rsidRPr="009175C0" w:rsidRDefault="00B57DAF" w:rsidP="00B57DAF">
            <w:pPr>
              <w:keepNext/>
              <w:keepLines/>
              <w:wordWrap w:val="0"/>
              <w:topLinePunct/>
              <w:adjustRightInd w:val="0"/>
              <w:snapToGrid w:val="0"/>
              <w:rPr>
                <w:b/>
                <w:bCs/>
                <w:color w:val="FF0000"/>
                <w:kern w:val="0"/>
                <w:sz w:val="24"/>
              </w:rPr>
            </w:pPr>
          </w:p>
        </w:tc>
      </w:tr>
    </w:tbl>
    <w:p w:rsidR="009175C0" w:rsidRPr="00DE68F9" w:rsidRDefault="009175C0" w:rsidP="00DE68F9">
      <w:pPr>
        <w:outlineLvl w:val="0"/>
        <w:rPr>
          <w:rFonts w:hAnsi="宋体"/>
          <w:b/>
          <w:sz w:val="28"/>
          <w:szCs w:val="28"/>
        </w:rPr>
      </w:pPr>
      <w:r w:rsidRPr="00DE68F9">
        <w:rPr>
          <w:rFonts w:hAnsi="宋体" w:hint="eastAsia"/>
          <w:b/>
          <w:sz w:val="28"/>
          <w:szCs w:val="28"/>
        </w:rPr>
        <w:lastRenderedPageBreak/>
        <w:t>评价适用标准</w:t>
      </w:r>
      <w:r w:rsidRPr="00DE68F9">
        <w:rPr>
          <w:rFonts w:hAnsi="宋体" w:hint="eastAsia"/>
          <w:b/>
          <w:sz w:val="28"/>
          <w:szCs w:val="28"/>
        </w:rPr>
        <w:t xml:space="preserve">                                          </w:t>
      </w:r>
      <w:r w:rsidRPr="00DE68F9">
        <w:rPr>
          <w:rFonts w:hAnsi="宋体" w:hint="eastAsia"/>
          <w:b/>
          <w:sz w:val="28"/>
          <w:szCs w:val="28"/>
        </w:rPr>
        <w:t>（表四）</w:t>
      </w:r>
    </w:p>
    <w:tbl>
      <w:tblPr>
        <w:tblStyle w:val="a5"/>
        <w:tblW w:w="0" w:type="auto"/>
        <w:tblLook w:val="01E0" w:firstRow="1" w:lastRow="1" w:firstColumn="1" w:lastColumn="1" w:noHBand="0" w:noVBand="0"/>
      </w:tblPr>
      <w:tblGrid>
        <w:gridCol w:w="506"/>
        <w:gridCol w:w="8016"/>
      </w:tblGrid>
      <w:tr w:rsidR="005D1BDF" w:rsidRPr="005D1BDF" w:rsidTr="002E1AE6">
        <w:tc>
          <w:tcPr>
            <w:tcW w:w="0" w:type="auto"/>
            <w:vAlign w:val="center"/>
          </w:tcPr>
          <w:p w:rsidR="009175C0" w:rsidRPr="005D1BDF" w:rsidRDefault="009175C0" w:rsidP="002E1AE6">
            <w:pPr>
              <w:spacing w:line="360" w:lineRule="auto"/>
              <w:jc w:val="center"/>
              <w:rPr>
                <w:sz w:val="24"/>
              </w:rPr>
            </w:pPr>
            <w:r w:rsidRPr="005D1BDF">
              <w:rPr>
                <w:rFonts w:hint="eastAsia"/>
                <w:sz w:val="24"/>
              </w:rPr>
              <w:t>环</w:t>
            </w:r>
          </w:p>
          <w:p w:rsidR="009175C0" w:rsidRPr="005D1BDF" w:rsidRDefault="009175C0" w:rsidP="002E1AE6">
            <w:pPr>
              <w:spacing w:line="360" w:lineRule="auto"/>
              <w:jc w:val="center"/>
              <w:rPr>
                <w:sz w:val="24"/>
              </w:rPr>
            </w:pPr>
            <w:r w:rsidRPr="005D1BDF">
              <w:rPr>
                <w:rFonts w:hint="eastAsia"/>
                <w:sz w:val="24"/>
              </w:rPr>
              <w:t>境</w:t>
            </w:r>
          </w:p>
          <w:p w:rsidR="009175C0" w:rsidRPr="005D1BDF" w:rsidRDefault="009175C0" w:rsidP="002E1AE6">
            <w:pPr>
              <w:spacing w:line="360" w:lineRule="auto"/>
              <w:jc w:val="center"/>
              <w:rPr>
                <w:sz w:val="24"/>
              </w:rPr>
            </w:pPr>
            <w:r w:rsidRPr="005D1BDF">
              <w:rPr>
                <w:rFonts w:hint="eastAsia"/>
                <w:sz w:val="24"/>
              </w:rPr>
              <w:t>质</w:t>
            </w:r>
          </w:p>
          <w:p w:rsidR="009175C0" w:rsidRPr="005D1BDF" w:rsidRDefault="009175C0" w:rsidP="002E1AE6">
            <w:pPr>
              <w:spacing w:line="360" w:lineRule="auto"/>
              <w:jc w:val="center"/>
              <w:rPr>
                <w:sz w:val="24"/>
              </w:rPr>
            </w:pPr>
            <w:r w:rsidRPr="005D1BDF">
              <w:rPr>
                <w:rFonts w:hint="eastAsia"/>
                <w:sz w:val="24"/>
              </w:rPr>
              <w:t>量</w:t>
            </w:r>
          </w:p>
          <w:p w:rsidR="009175C0" w:rsidRPr="005D1BDF" w:rsidRDefault="009175C0" w:rsidP="002E1AE6">
            <w:pPr>
              <w:spacing w:line="360" w:lineRule="auto"/>
              <w:jc w:val="center"/>
              <w:rPr>
                <w:sz w:val="24"/>
              </w:rPr>
            </w:pPr>
            <w:r w:rsidRPr="005D1BDF">
              <w:rPr>
                <w:rFonts w:hint="eastAsia"/>
                <w:sz w:val="24"/>
              </w:rPr>
              <w:t>标</w:t>
            </w:r>
          </w:p>
          <w:p w:rsidR="009175C0" w:rsidRPr="005D1BDF" w:rsidRDefault="009175C0" w:rsidP="002E1AE6">
            <w:pPr>
              <w:spacing w:line="360" w:lineRule="auto"/>
              <w:jc w:val="center"/>
              <w:rPr>
                <w:sz w:val="24"/>
              </w:rPr>
            </w:pPr>
            <w:r w:rsidRPr="005D1BDF">
              <w:rPr>
                <w:rFonts w:hint="eastAsia"/>
                <w:sz w:val="24"/>
              </w:rPr>
              <w:t>准</w:t>
            </w:r>
          </w:p>
        </w:tc>
        <w:tc>
          <w:tcPr>
            <w:tcW w:w="0" w:type="auto"/>
          </w:tcPr>
          <w:p w:rsidR="005D1BDF" w:rsidRPr="001E2308" w:rsidRDefault="005D1BDF" w:rsidP="005D1BDF">
            <w:pPr>
              <w:spacing w:line="360" w:lineRule="auto"/>
              <w:ind w:firstLineChars="200" w:firstLine="480"/>
              <w:jc w:val="left"/>
              <w:rPr>
                <w:rFonts w:ascii="Arial" w:hAnsi="Arial"/>
                <w:bCs/>
                <w:sz w:val="24"/>
              </w:rPr>
            </w:pPr>
            <w:r w:rsidRPr="001E2308">
              <w:rPr>
                <w:bCs/>
                <w:sz w:val="24"/>
              </w:rPr>
              <w:t>1</w:t>
            </w:r>
            <w:r w:rsidRPr="001E2308">
              <w:rPr>
                <w:bCs/>
                <w:sz w:val="24"/>
              </w:rPr>
              <w:t>、根据《</w:t>
            </w:r>
            <w:r w:rsidRPr="001E2308">
              <w:rPr>
                <w:rFonts w:hint="eastAsia"/>
                <w:bCs/>
                <w:sz w:val="24"/>
              </w:rPr>
              <w:t>广东省地表水环境功能区划</w:t>
            </w:r>
            <w:r w:rsidRPr="001E2308">
              <w:rPr>
                <w:bCs/>
                <w:sz w:val="24"/>
              </w:rPr>
              <w:t>》（</w:t>
            </w:r>
            <w:r w:rsidRPr="001E2308">
              <w:rPr>
                <w:rFonts w:hint="eastAsia"/>
                <w:bCs/>
                <w:sz w:val="24"/>
              </w:rPr>
              <w:t>粤环〔</w:t>
            </w:r>
            <w:r w:rsidRPr="001E2308">
              <w:rPr>
                <w:rFonts w:hint="eastAsia"/>
                <w:bCs/>
                <w:sz w:val="24"/>
              </w:rPr>
              <w:t>2011</w:t>
            </w:r>
            <w:r w:rsidRPr="001E2308">
              <w:rPr>
                <w:rFonts w:hint="eastAsia"/>
                <w:bCs/>
                <w:sz w:val="24"/>
              </w:rPr>
              <w:t>〕</w:t>
            </w:r>
            <w:r w:rsidRPr="001E2308">
              <w:rPr>
                <w:rFonts w:hint="eastAsia"/>
                <w:bCs/>
                <w:sz w:val="24"/>
              </w:rPr>
              <w:t>14</w:t>
            </w:r>
            <w:r w:rsidRPr="001E2308">
              <w:rPr>
                <w:rFonts w:hint="eastAsia"/>
                <w:bCs/>
                <w:sz w:val="24"/>
              </w:rPr>
              <w:t>号</w:t>
            </w:r>
            <w:r w:rsidRPr="001E2308">
              <w:rPr>
                <w:bCs/>
                <w:sz w:val="24"/>
              </w:rPr>
              <w:t>），石窟河功能现状为</w:t>
            </w:r>
            <w:r w:rsidRPr="001E2308">
              <w:rPr>
                <w:rFonts w:hint="eastAsia"/>
                <w:bCs/>
                <w:sz w:val="24"/>
              </w:rPr>
              <w:t>饮农发</w:t>
            </w:r>
            <w:r w:rsidRPr="001E2308">
              <w:rPr>
                <w:bCs/>
                <w:sz w:val="24"/>
              </w:rPr>
              <w:t>，水质执行《地表水环境质量标准》（</w:t>
            </w:r>
            <w:r w:rsidRPr="001E2308">
              <w:rPr>
                <w:bCs/>
                <w:sz w:val="24"/>
              </w:rPr>
              <w:t>GB3838-2002</w:t>
            </w:r>
            <w:r w:rsidRPr="001E2308">
              <w:rPr>
                <w:bCs/>
                <w:sz w:val="24"/>
              </w:rPr>
              <w:t>）</w:t>
            </w:r>
            <w:r w:rsidRPr="001E2308">
              <w:rPr>
                <w:rFonts w:cs="宋体" w:hint="eastAsia"/>
                <w:bCs/>
                <w:sz w:val="24"/>
              </w:rPr>
              <w:t>Ⅲ</w:t>
            </w:r>
            <w:r w:rsidRPr="001E2308">
              <w:rPr>
                <w:bCs/>
                <w:sz w:val="24"/>
              </w:rPr>
              <w:t>类标准。</w:t>
            </w:r>
            <w:r w:rsidRPr="001E2308">
              <w:rPr>
                <w:rFonts w:ascii="Arial" w:hAnsi="Arial"/>
                <w:bCs/>
                <w:sz w:val="24"/>
              </w:rPr>
              <w:t>标准值见表</w:t>
            </w:r>
            <w:r w:rsidRPr="001E2308">
              <w:rPr>
                <w:rFonts w:ascii="Arial" w:hAnsi="Arial" w:hint="eastAsia"/>
                <w:bCs/>
                <w:sz w:val="24"/>
              </w:rPr>
              <w:t>4-1</w:t>
            </w:r>
            <w:r w:rsidRPr="001E2308">
              <w:rPr>
                <w:rFonts w:ascii="Arial" w:hAnsi="Arial"/>
                <w:bCs/>
                <w:sz w:val="24"/>
              </w:rPr>
              <w:t>。</w:t>
            </w:r>
          </w:p>
          <w:p w:rsidR="005D1BDF" w:rsidRPr="001E2308" w:rsidRDefault="005D1BDF" w:rsidP="005D1BDF">
            <w:pPr>
              <w:adjustRightInd w:val="0"/>
              <w:snapToGrid w:val="0"/>
              <w:ind w:left="-2" w:firstLineChars="200" w:firstLine="402"/>
              <w:jc w:val="center"/>
              <w:rPr>
                <w:rFonts w:ascii="Arial" w:hAnsi="Arial"/>
                <w:b/>
                <w:bCs/>
                <w:szCs w:val="21"/>
              </w:rPr>
            </w:pPr>
            <w:r w:rsidRPr="001E2308">
              <w:rPr>
                <w:rFonts w:ascii="Arial" w:hAnsi="Arial"/>
                <w:b/>
                <w:bCs/>
                <w:szCs w:val="21"/>
              </w:rPr>
              <w:t>表</w:t>
            </w:r>
            <w:r w:rsidRPr="001E2308">
              <w:rPr>
                <w:rFonts w:ascii="Arial" w:hAnsi="Arial" w:hint="eastAsia"/>
                <w:b/>
                <w:bCs/>
                <w:szCs w:val="21"/>
              </w:rPr>
              <w:t xml:space="preserve">4-1 </w:t>
            </w:r>
            <w:r w:rsidRPr="001E2308">
              <w:rPr>
                <w:rFonts w:ascii="Arial" w:hAnsi="Arial"/>
                <w:b/>
                <w:bCs/>
                <w:szCs w:val="21"/>
              </w:rPr>
              <w:t>地表水环境质量标准</w:t>
            </w:r>
            <w:r w:rsidRPr="001E2308">
              <w:rPr>
                <w:rFonts w:ascii="Arial" w:hAnsi="Arial"/>
                <w:b/>
                <w:bCs/>
                <w:szCs w:val="21"/>
              </w:rPr>
              <w:t xml:space="preserve">  </w:t>
            </w:r>
            <w:r w:rsidRPr="001E2308">
              <w:rPr>
                <w:rFonts w:ascii="Arial" w:hAnsi="Arial"/>
                <w:b/>
                <w:bCs/>
                <w:szCs w:val="21"/>
              </w:rPr>
              <w:t>单位：</w:t>
            </w:r>
            <w:r w:rsidRPr="001E2308">
              <w:rPr>
                <w:rFonts w:ascii="Arial" w:hAnsi="Arial"/>
                <w:b/>
                <w:bCs/>
                <w:szCs w:val="21"/>
              </w:rPr>
              <w:t>mg/L</w:t>
            </w:r>
            <w:r w:rsidRPr="001E2308">
              <w:rPr>
                <w:rFonts w:ascii="Arial" w:hAnsi="Arial"/>
                <w:b/>
                <w:bCs/>
                <w:szCs w:val="21"/>
              </w:rPr>
              <w:t>，</w:t>
            </w:r>
            <w:r w:rsidRPr="001E2308">
              <w:rPr>
                <w:rFonts w:ascii="Arial" w:hAnsi="Arial"/>
                <w:b/>
                <w:bCs/>
                <w:szCs w:val="21"/>
              </w:rPr>
              <w:t>pH</w:t>
            </w:r>
            <w:r w:rsidRPr="001E2308">
              <w:rPr>
                <w:rFonts w:ascii="Arial" w:hAnsi="Arial"/>
                <w:b/>
                <w:bCs/>
                <w:szCs w:val="21"/>
              </w:rPr>
              <w:t>无量纲</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564"/>
              <w:gridCol w:w="960"/>
              <w:gridCol w:w="1101"/>
              <w:gridCol w:w="1374"/>
              <w:gridCol w:w="1431"/>
              <w:gridCol w:w="1370"/>
            </w:tblGrid>
            <w:tr w:rsidR="001E2308" w:rsidRPr="001E2308" w:rsidTr="002E1AE6">
              <w:trPr>
                <w:cantSplit/>
                <w:trHeight w:val="386"/>
                <w:jc w:val="center"/>
              </w:trPr>
              <w:tc>
                <w:tcPr>
                  <w:tcW w:w="1002" w:type="pct"/>
                  <w:vAlign w:val="center"/>
                </w:tcPr>
                <w:p w:rsidR="005D1BDF" w:rsidRPr="001E2308" w:rsidRDefault="005D1BDF" w:rsidP="005D1BDF">
                  <w:pPr>
                    <w:autoSpaceDE w:val="0"/>
                    <w:autoSpaceDN w:val="0"/>
                    <w:adjustRightInd w:val="0"/>
                    <w:spacing w:line="360" w:lineRule="auto"/>
                    <w:ind w:firstLine="420"/>
                    <w:jc w:val="center"/>
                    <w:textAlignment w:val="baseline"/>
                    <w:rPr>
                      <w:kern w:val="0"/>
                      <w:szCs w:val="21"/>
                    </w:rPr>
                  </w:pPr>
                  <w:r w:rsidRPr="001E2308">
                    <w:rPr>
                      <w:kern w:val="0"/>
                      <w:szCs w:val="21"/>
                    </w:rPr>
                    <w:t>项目</w:t>
                  </w:r>
                </w:p>
              </w:tc>
              <w:tc>
                <w:tcPr>
                  <w:tcW w:w="615" w:type="pct"/>
                  <w:vAlign w:val="center"/>
                </w:tcPr>
                <w:p w:rsidR="005D1BDF" w:rsidRPr="001E2308" w:rsidRDefault="005D1BDF" w:rsidP="005D1BDF">
                  <w:pPr>
                    <w:autoSpaceDE w:val="0"/>
                    <w:autoSpaceDN w:val="0"/>
                    <w:adjustRightInd w:val="0"/>
                    <w:spacing w:line="360" w:lineRule="auto"/>
                    <w:jc w:val="center"/>
                    <w:textAlignment w:val="baseline"/>
                    <w:rPr>
                      <w:kern w:val="0"/>
                      <w:szCs w:val="21"/>
                    </w:rPr>
                  </w:pPr>
                  <w:r w:rsidRPr="001E2308">
                    <w:rPr>
                      <w:kern w:val="0"/>
                      <w:szCs w:val="21"/>
                    </w:rPr>
                    <w:t>COD</w:t>
                  </w:r>
                </w:p>
              </w:tc>
              <w:tc>
                <w:tcPr>
                  <w:tcW w:w="706" w:type="pct"/>
                  <w:vAlign w:val="center"/>
                </w:tcPr>
                <w:p w:rsidR="005D1BDF" w:rsidRPr="001E2308" w:rsidRDefault="005D1BDF" w:rsidP="005D1BDF">
                  <w:pPr>
                    <w:autoSpaceDE w:val="0"/>
                    <w:autoSpaceDN w:val="0"/>
                    <w:adjustRightInd w:val="0"/>
                    <w:spacing w:line="360" w:lineRule="auto"/>
                    <w:ind w:firstLineChars="100" w:firstLine="210"/>
                    <w:textAlignment w:val="baseline"/>
                    <w:rPr>
                      <w:kern w:val="0"/>
                      <w:szCs w:val="21"/>
                    </w:rPr>
                  </w:pPr>
                  <w:r w:rsidRPr="001E2308">
                    <w:rPr>
                      <w:kern w:val="0"/>
                      <w:szCs w:val="21"/>
                    </w:rPr>
                    <w:t>BOD</w:t>
                  </w:r>
                  <w:r w:rsidRPr="001E2308">
                    <w:rPr>
                      <w:kern w:val="0"/>
                      <w:szCs w:val="21"/>
                      <w:vertAlign w:val="subscript"/>
                    </w:rPr>
                    <w:t>5</w:t>
                  </w:r>
                </w:p>
              </w:tc>
              <w:tc>
                <w:tcPr>
                  <w:tcW w:w="881" w:type="pct"/>
                  <w:vAlign w:val="center"/>
                </w:tcPr>
                <w:p w:rsidR="005D1BDF" w:rsidRPr="001E2308" w:rsidRDefault="005D1BDF" w:rsidP="005D1BDF">
                  <w:pPr>
                    <w:autoSpaceDE w:val="0"/>
                    <w:autoSpaceDN w:val="0"/>
                    <w:adjustRightInd w:val="0"/>
                    <w:spacing w:line="360" w:lineRule="auto"/>
                    <w:ind w:firstLine="420"/>
                    <w:textAlignment w:val="baseline"/>
                    <w:rPr>
                      <w:kern w:val="0"/>
                      <w:szCs w:val="21"/>
                    </w:rPr>
                  </w:pPr>
                  <w:r w:rsidRPr="001E2308">
                    <w:rPr>
                      <w:kern w:val="0"/>
                      <w:szCs w:val="21"/>
                    </w:rPr>
                    <w:t>DO</w:t>
                  </w:r>
                </w:p>
              </w:tc>
              <w:tc>
                <w:tcPr>
                  <w:tcW w:w="917" w:type="pct"/>
                  <w:vAlign w:val="center"/>
                </w:tcPr>
                <w:p w:rsidR="005D1BDF" w:rsidRPr="001E2308" w:rsidRDefault="005D1BDF" w:rsidP="005D1BDF">
                  <w:pPr>
                    <w:autoSpaceDE w:val="0"/>
                    <w:autoSpaceDN w:val="0"/>
                    <w:adjustRightInd w:val="0"/>
                    <w:spacing w:line="360" w:lineRule="auto"/>
                    <w:ind w:firstLine="420"/>
                    <w:textAlignment w:val="baseline"/>
                    <w:rPr>
                      <w:kern w:val="0"/>
                      <w:szCs w:val="21"/>
                    </w:rPr>
                  </w:pPr>
                  <w:r w:rsidRPr="001E2308">
                    <w:rPr>
                      <w:kern w:val="0"/>
                      <w:szCs w:val="21"/>
                    </w:rPr>
                    <w:t>氨氮</w:t>
                  </w:r>
                </w:p>
              </w:tc>
              <w:tc>
                <w:tcPr>
                  <w:tcW w:w="878" w:type="pct"/>
                  <w:vAlign w:val="center"/>
                </w:tcPr>
                <w:p w:rsidR="005D1BDF" w:rsidRPr="001E2308" w:rsidRDefault="005D1BDF" w:rsidP="005D1BDF">
                  <w:pPr>
                    <w:autoSpaceDE w:val="0"/>
                    <w:autoSpaceDN w:val="0"/>
                    <w:adjustRightInd w:val="0"/>
                    <w:spacing w:line="360" w:lineRule="auto"/>
                    <w:ind w:firstLine="420"/>
                    <w:textAlignment w:val="baseline"/>
                    <w:rPr>
                      <w:kern w:val="0"/>
                      <w:szCs w:val="21"/>
                    </w:rPr>
                  </w:pPr>
                  <w:r w:rsidRPr="001E2308">
                    <w:rPr>
                      <w:kern w:val="0"/>
                      <w:szCs w:val="21"/>
                    </w:rPr>
                    <w:t>总磷</w:t>
                  </w:r>
                </w:p>
              </w:tc>
            </w:tr>
            <w:tr w:rsidR="001E2308" w:rsidRPr="001E2308" w:rsidTr="002E1AE6">
              <w:trPr>
                <w:cantSplit/>
                <w:trHeight w:val="386"/>
                <w:jc w:val="center"/>
              </w:trPr>
              <w:tc>
                <w:tcPr>
                  <w:tcW w:w="1002" w:type="pct"/>
                  <w:vAlign w:val="center"/>
                </w:tcPr>
                <w:p w:rsidR="005D1BDF" w:rsidRPr="001E2308" w:rsidRDefault="005D1BDF" w:rsidP="005D1BDF">
                  <w:pPr>
                    <w:autoSpaceDE w:val="0"/>
                    <w:autoSpaceDN w:val="0"/>
                    <w:adjustRightInd w:val="0"/>
                    <w:spacing w:line="360" w:lineRule="auto"/>
                    <w:textAlignment w:val="baseline"/>
                    <w:rPr>
                      <w:kern w:val="0"/>
                      <w:szCs w:val="21"/>
                    </w:rPr>
                  </w:pPr>
                  <w:r w:rsidRPr="001E2308">
                    <w:rPr>
                      <w:rFonts w:ascii="宋体" w:hAnsi="宋体" w:cs="宋体" w:hint="eastAsia"/>
                      <w:kern w:val="0"/>
                      <w:szCs w:val="21"/>
                    </w:rPr>
                    <w:t>Ⅲ</w:t>
                  </w:r>
                  <w:r w:rsidRPr="001E2308">
                    <w:rPr>
                      <w:kern w:val="0"/>
                      <w:szCs w:val="21"/>
                    </w:rPr>
                    <w:t>类标准值</w:t>
                  </w:r>
                </w:p>
              </w:tc>
              <w:tc>
                <w:tcPr>
                  <w:tcW w:w="615" w:type="pct"/>
                  <w:vAlign w:val="center"/>
                </w:tcPr>
                <w:p w:rsidR="005D1BDF" w:rsidRPr="001E2308" w:rsidRDefault="005D1BDF" w:rsidP="005D1BDF">
                  <w:pPr>
                    <w:autoSpaceDE w:val="0"/>
                    <w:autoSpaceDN w:val="0"/>
                    <w:adjustRightInd w:val="0"/>
                    <w:spacing w:line="360" w:lineRule="auto"/>
                    <w:jc w:val="center"/>
                    <w:textAlignment w:val="baseline"/>
                    <w:rPr>
                      <w:kern w:val="0"/>
                      <w:szCs w:val="21"/>
                    </w:rPr>
                  </w:pPr>
                  <w:r w:rsidRPr="001E2308">
                    <w:rPr>
                      <w:kern w:val="0"/>
                      <w:szCs w:val="21"/>
                    </w:rPr>
                    <w:t>≤20</w:t>
                  </w:r>
                </w:p>
              </w:tc>
              <w:tc>
                <w:tcPr>
                  <w:tcW w:w="706" w:type="pct"/>
                  <w:vAlign w:val="center"/>
                </w:tcPr>
                <w:p w:rsidR="005D1BDF" w:rsidRPr="001E2308" w:rsidRDefault="005D1BDF" w:rsidP="005D1BDF">
                  <w:pPr>
                    <w:autoSpaceDE w:val="0"/>
                    <w:autoSpaceDN w:val="0"/>
                    <w:adjustRightInd w:val="0"/>
                    <w:spacing w:line="360" w:lineRule="auto"/>
                    <w:ind w:firstLine="420"/>
                    <w:textAlignment w:val="baseline"/>
                    <w:rPr>
                      <w:kern w:val="0"/>
                      <w:szCs w:val="21"/>
                    </w:rPr>
                  </w:pPr>
                  <w:r w:rsidRPr="001E2308">
                    <w:rPr>
                      <w:kern w:val="0"/>
                      <w:szCs w:val="21"/>
                    </w:rPr>
                    <w:t>≤4</w:t>
                  </w:r>
                </w:p>
              </w:tc>
              <w:tc>
                <w:tcPr>
                  <w:tcW w:w="881" w:type="pct"/>
                  <w:vAlign w:val="center"/>
                </w:tcPr>
                <w:p w:rsidR="005D1BDF" w:rsidRPr="001E2308" w:rsidRDefault="005D1BDF" w:rsidP="005D1BDF">
                  <w:pPr>
                    <w:autoSpaceDE w:val="0"/>
                    <w:autoSpaceDN w:val="0"/>
                    <w:adjustRightInd w:val="0"/>
                    <w:spacing w:line="360" w:lineRule="auto"/>
                    <w:ind w:firstLine="420"/>
                    <w:textAlignment w:val="baseline"/>
                    <w:rPr>
                      <w:kern w:val="0"/>
                      <w:szCs w:val="21"/>
                    </w:rPr>
                  </w:pPr>
                  <w:r w:rsidRPr="001E2308">
                    <w:rPr>
                      <w:kern w:val="0"/>
                      <w:szCs w:val="21"/>
                    </w:rPr>
                    <w:t>≥5</w:t>
                  </w:r>
                </w:p>
              </w:tc>
              <w:tc>
                <w:tcPr>
                  <w:tcW w:w="917" w:type="pct"/>
                  <w:vAlign w:val="center"/>
                </w:tcPr>
                <w:p w:rsidR="005D1BDF" w:rsidRPr="001E2308" w:rsidRDefault="005D1BDF" w:rsidP="005D1BDF">
                  <w:pPr>
                    <w:autoSpaceDE w:val="0"/>
                    <w:autoSpaceDN w:val="0"/>
                    <w:adjustRightInd w:val="0"/>
                    <w:spacing w:line="360" w:lineRule="auto"/>
                    <w:ind w:firstLine="420"/>
                    <w:textAlignment w:val="baseline"/>
                    <w:rPr>
                      <w:kern w:val="0"/>
                      <w:szCs w:val="21"/>
                    </w:rPr>
                  </w:pPr>
                  <w:r w:rsidRPr="001E2308">
                    <w:rPr>
                      <w:kern w:val="0"/>
                      <w:szCs w:val="21"/>
                    </w:rPr>
                    <w:t>≤1.0</w:t>
                  </w:r>
                </w:p>
              </w:tc>
              <w:tc>
                <w:tcPr>
                  <w:tcW w:w="878" w:type="pct"/>
                  <w:vAlign w:val="center"/>
                </w:tcPr>
                <w:p w:rsidR="005D1BDF" w:rsidRPr="001E2308" w:rsidRDefault="005D1BDF" w:rsidP="005D1BDF">
                  <w:pPr>
                    <w:autoSpaceDE w:val="0"/>
                    <w:autoSpaceDN w:val="0"/>
                    <w:adjustRightInd w:val="0"/>
                    <w:spacing w:line="360" w:lineRule="auto"/>
                    <w:ind w:firstLine="420"/>
                    <w:textAlignment w:val="baseline"/>
                    <w:rPr>
                      <w:kern w:val="0"/>
                      <w:szCs w:val="21"/>
                    </w:rPr>
                  </w:pPr>
                  <w:r w:rsidRPr="001E2308">
                    <w:rPr>
                      <w:kern w:val="0"/>
                      <w:szCs w:val="21"/>
                    </w:rPr>
                    <w:t>≤0.2</w:t>
                  </w:r>
                </w:p>
              </w:tc>
            </w:tr>
          </w:tbl>
          <w:p w:rsidR="005D1BDF" w:rsidRPr="001E2308" w:rsidRDefault="005D1BDF" w:rsidP="005D1BDF">
            <w:pPr>
              <w:spacing w:line="360" w:lineRule="auto"/>
              <w:ind w:firstLineChars="200" w:firstLine="480"/>
              <w:rPr>
                <w:rFonts w:ascii="Arial" w:hAnsi="Arial"/>
                <w:bCs/>
                <w:sz w:val="24"/>
              </w:rPr>
            </w:pPr>
            <w:r w:rsidRPr="001E2308">
              <w:rPr>
                <w:bCs/>
                <w:sz w:val="24"/>
              </w:rPr>
              <w:t>2</w:t>
            </w:r>
            <w:r w:rsidRPr="001E2308">
              <w:rPr>
                <w:bCs/>
                <w:sz w:val="24"/>
              </w:rPr>
              <w:t>、</w:t>
            </w:r>
            <w:r w:rsidRPr="001E2308">
              <w:rPr>
                <w:rFonts w:ascii="Arial" w:hAnsi="Arial"/>
                <w:bCs/>
                <w:sz w:val="24"/>
              </w:rPr>
              <w:t>本项目所在地为二类大气功能区，执行《环境空气质量标准》</w:t>
            </w:r>
            <w:r w:rsidRPr="001E2308">
              <w:rPr>
                <w:rFonts w:ascii="Arial" w:hAnsi="Arial"/>
                <w:bCs/>
                <w:sz w:val="24"/>
              </w:rPr>
              <w:t>(GB3095-2012)</w:t>
            </w:r>
            <w:r w:rsidRPr="001E2308">
              <w:rPr>
                <w:rFonts w:ascii="Arial" w:hAnsi="Arial"/>
                <w:bCs/>
                <w:sz w:val="24"/>
              </w:rPr>
              <w:t>二级浓度限值。</w:t>
            </w:r>
          </w:p>
          <w:p w:rsidR="005D1BDF" w:rsidRPr="001E2308" w:rsidRDefault="005D1BDF" w:rsidP="005D1BDF">
            <w:pPr>
              <w:adjustRightInd w:val="0"/>
              <w:snapToGrid w:val="0"/>
              <w:ind w:left="-2" w:firstLineChars="200" w:firstLine="402"/>
              <w:jc w:val="center"/>
              <w:rPr>
                <w:rFonts w:ascii="Arial" w:hAnsi="Arial"/>
                <w:b/>
                <w:bCs/>
                <w:szCs w:val="21"/>
              </w:rPr>
            </w:pPr>
            <w:r w:rsidRPr="001E2308">
              <w:rPr>
                <w:rFonts w:ascii="Arial" w:hAnsi="Arial"/>
                <w:b/>
                <w:bCs/>
                <w:szCs w:val="21"/>
              </w:rPr>
              <w:t>表</w:t>
            </w:r>
            <w:r w:rsidRPr="001E2308">
              <w:rPr>
                <w:rFonts w:ascii="Arial" w:hAnsi="Arial" w:hint="eastAsia"/>
                <w:b/>
                <w:bCs/>
                <w:szCs w:val="21"/>
              </w:rPr>
              <w:t>4-2</w:t>
            </w:r>
            <w:r w:rsidRPr="001E2308">
              <w:rPr>
                <w:rFonts w:ascii="Arial" w:hAnsi="Arial"/>
                <w:b/>
                <w:bCs/>
                <w:szCs w:val="21"/>
              </w:rPr>
              <w:t xml:space="preserve"> </w:t>
            </w:r>
            <w:r w:rsidRPr="001E2308">
              <w:rPr>
                <w:rFonts w:ascii="Arial" w:hAnsi="Arial"/>
                <w:b/>
                <w:bCs/>
                <w:szCs w:val="21"/>
              </w:rPr>
              <w:t>环境空气质量标准（摘录）单位：</w:t>
            </w:r>
            <w:r w:rsidRPr="001E2308">
              <w:rPr>
                <w:rFonts w:ascii="Arial" w:hAnsi="Arial"/>
                <w:b/>
                <w:bCs/>
                <w:szCs w:val="21"/>
              </w:rPr>
              <w:t>µg/m3</w:t>
            </w:r>
          </w:p>
          <w:tbl>
            <w:tblPr>
              <w:tblW w:w="0" w:type="auto"/>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2486"/>
              <w:gridCol w:w="1797"/>
              <w:gridCol w:w="1778"/>
              <w:gridCol w:w="1739"/>
            </w:tblGrid>
            <w:tr w:rsidR="001E2308" w:rsidRPr="001E2308" w:rsidTr="002E1AE6">
              <w:trPr>
                <w:trHeight w:val="386"/>
                <w:jc w:val="center"/>
              </w:trPr>
              <w:tc>
                <w:tcPr>
                  <w:tcW w:w="2972" w:type="dxa"/>
                  <w:vAlign w:val="center"/>
                </w:tcPr>
                <w:p w:rsidR="005D1BDF" w:rsidRPr="001E2308" w:rsidRDefault="005D1BDF" w:rsidP="005D1BDF">
                  <w:pPr>
                    <w:autoSpaceDE w:val="0"/>
                    <w:autoSpaceDN w:val="0"/>
                    <w:adjustRightInd w:val="0"/>
                    <w:spacing w:line="360" w:lineRule="auto"/>
                    <w:ind w:right="735" w:firstLine="420"/>
                    <w:jc w:val="center"/>
                    <w:textAlignment w:val="baseline"/>
                    <w:rPr>
                      <w:kern w:val="0"/>
                      <w:szCs w:val="21"/>
                    </w:rPr>
                  </w:pPr>
                  <w:r w:rsidRPr="001E2308">
                    <w:rPr>
                      <w:rFonts w:ascii="宋体" w:hAnsi="Tms Rmn"/>
                      <w:noProof/>
                      <w:kern w:val="0"/>
                      <w:sz w:val="24"/>
                      <w:szCs w:val="20"/>
                    </w:rPr>
                    <mc:AlternateContent>
                      <mc:Choice Requires="wps">
                        <w:drawing>
                          <wp:anchor distT="4294967295" distB="4294967295" distL="114300" distR="114300" simplePos="0" relativeHeight="251661312" behindDoc="0" locked="0" layoutInCell="1" allowOverlap="1" wp14:anchorId="37A5EDDA" wp14:editId="73A28C59">
                            <wp:simplePos x="0" y="0"/>
                            <wp:positionH relativeFrom="column">
                              <wp:posOffset>-26035</wp:posOffset>
                            </wp:positionH>
                            <wp:positionV relativeFrom="paragraph">
                              <wp:posOffset>-12701</wp:posOffset>
                            </wp:positionV>
                            <wp:extent cx="635" cy="0"/>
                            <wp:effectExtent l="0" t="0" r="0" b="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pt,-1pt" to="-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"/>
                        </w:pict>
                      </mc:Fallback>
                    </mc:AlternateContent>
                  </w:r>
                  <w:r w:rsidRPr="001E2308">
                    <w:rPr>
                      <w:kern w:val="0"/>
                      <w:szCs w:val="21"/>
                    </w:rPr>
                    <w:t>项目</w:t>
                  </w:r>
                </w:p>
              </w:tc>
              <w:tc>
                <w:tcPr>
                  <w:tcW w:w="2213" w:type="dxa"/>
                  <w:vAlign w:val="center"/>
                </w:tcPr>
                <w:p w:rsidR="005D1BDF" w:rsidRPr="001E2308" w:rsidRDefault="005D1BDF" w:rsidP="005D1BDF">
                  <w:pPr>
                    <w:autoSpaceDE w:val="0"/>
                    <w:autoSpaceDN w:val="0"/>
                    <w:adjustRightInd w:val="0"/>
                    <w:spacing w:line="360" w:lineRule="auto"/>
                    <w:ind w:firstLine="420"/>
                    <w:jc w:val="center"/>
                    <w:textAlignment w:val="baseline"/>
                    <w:rPr>
                      <w:kern w:val="0"/>
                      <w:szCs w:val="21"/>
                    </w:rPr>
                  </w:pPr>
                  <w:r w:rsidRPr="001E2308">
                    <w:rPr>
                      <w:kern w:val="0"/>
                      <w:szCs w:val="21"/>
                    </w:rPr>
                    <w:t>PM</w:t>
                  </w:r>
                  <w:r w:rsidRPr="001E2308">
                    <w:rPr>
                      <w:kern w:val="0"/>
                      <w:szCs w:val="21"/>
                      <w:vertAlign w:val="subscript"/>
                    </w:rPr>
                    <w:t>10</w:t>
                  </w:r>
                </w:p>
              </w:tc>
              <w:tc>
                <w:tcPr>
                  <w:tcW w:w="2213" w:type="dxa"/>
                  <w:vAlign w:val="center"/>
                </w:tcPr>
                <w:p w:rsidR="005D1BDF" w:rsidRPr="001E2308" w:rsidRDefault="005D1BDF" w:rsidP="005D1BDF">
                  <w:pPr>
                    <w:autoSpaceDE w:val="0"/>
                    <w:autoSpaceDN w:val="0"/>
                    <w:adjustRightInd w:val="0"/>
                    <w:spacing w:line="360" w:lineRule="auto"/>
                    <w:ind w:firstLine="420"/>
                    <w:jc w:val="center"/>
                    <w:textAlignment w:val="baseline"/>
                    <w:rPr>
                      <w:kern w:val="0"/>
                      <w:szCs w:val="21"/>
                    </w:rPr>
                  </w:pPr>
                  <w:r w:rsidRPr="001E2308">
                    <w:rPr>
                      <w:kern w:val="0"/>
                      <w:szCs w:val="21"/>
                    </w:rPr>
                    <w:t>NO</w:t>
                  </w:r>
                  <w:r w:rsidRPr="001E2308">
                    <w:rPr>
                      <w:kern w:val="0"/>
                      <w:szCs w:val="21"/>
                      <w:vertAlign w:val="subscript"/>
                    </w:rPr>
                    <w:t>2</w:t>
                  </w:r>
                </w:p>
              </w:tc>
              <w:tc>
                <w:tcPr>
                  <w:tcW w:w="2172" w:type="dxa"/>
                  <w:vAlign w:val="center"/>
                </w:tcPr>
                <w:p w:rsidR="005D1BDF" w:rsidRPr="001E2308" w:rsidRDefault="005D1BDF" w:rsidP="005D1BDF">
                  <w:pPr>
                    <w:autoSpaceDE w:val="0"/>
                    <w:autoSpaceDN w:val="0"/>
                    <w:adjustRightInd w:val="0"/>
                    <w:spacing w:line="360" w:lineRule="auto"/>
                    <w:ind w:firstLine="420"/>
                    <w:jc w:val="center"/>
                    <w:textAlignment w:val="baseline"/>
                    <w:rPr>
                      <w:kern w:val="0"/>
                      <w:szCs w:val="21"/>
                    </w:rPr>
                  </w:pPr>
                  <w:r w:rsidRPr="001E2308">
                    <w:rPr>
                      <w:kern w:val="0"/>
                      <w:szCs w:val="21"/>
                    </w:rPr>
                    <w:t>SO</w:t>
                  </w:r>
                  <w:r w:rsidRPr="001E2308">
                    <w:rPr>
                      <w:kern w:val="0"/>
                      <w:szCs w:val="21"/>
                      <w:vertAlign w:val="subscript"/>
                    </w:rPr>
                    <w:t>2</w:t>
                  </w:r>
                </w:p>
              </w:tc>
            </w:tr>
            <w:tr w:rsidR="001E2308" w:rsidRPr="001E2308" w:rsidTr="002E1AE6">
              <w:trPr>
                <w:trHeight w:val="386"/>
                <w:jc w:val="center"/>
              </w:trPr>
              <w:tc>
                <w:tcPr>
                  <w:tcW w:w="2972" w:type="dxa"/>
                  <w:vAlign w:val="center"/>
                </w:tcPr>
                <w:p w:rsidR="005D1BDF" w:rsidRPr="001E2308" w:rsidRDefault="005D1BDF" w:rsidP="005D1BDF">
                  <w:pPr>
                    <w:autoSpaceDE w:val="0"/>
                    <w:autoSpaceDN w:val="0"/>
                    <w:adjustRightInd w:val="0"/>
                    <w:spacing w:line="360" w:lineRule="auto"/>
                    <w:ind w:firstLine="420"/>
                    <w:jc w:val="center"/>
                    <w:textAlignment w:val="baseline"/>
                    <w:rPr>
                      <w:kern w:val="0"/>
                      <w:szCs w:val="21"/>
                    </w:rPr>
                  </w:pPr>
                  <w:r w:rsidRPr="001E2308">
                    <w:rPr>
                      <w:bCs/>
                      <w:kern w:val="0"/>
                      <w:szCs w:val="21"/>
                    </w:rPr>
                    <w:t>二级浓度限值</w:t>
                  </w:r>
                </w:p>
              </w:tc>
              <w:tc>
                <w:tcPr>
                  <w:tcW w:w="2213" w:type="dxa"/>
                  <w:vAlign w:val="center"/>
                </w:tcPr>
                <w:p w:rsidR="005D1BDF" w:rsidRPr="001E2308" w:rsidRDefault="005D1BDF" w:rsidP="005D1BDF">
                  <w:pPr>
                    <w:autoSpaceDE w:val="0"/>
                    <w:autoSpaceDN w:val="0"/>
                    <w:adjustRightInd w:val="0"/>
                    <w:snapToGrid w:val="0"/>
                    <w:spacing w:line="360" w:lineRule="auto"/>
                    <w:ind w:firstLine="420"/>
                    <w:jc w:val="center"/>
                    <w:textAlignment w:val="baseline"/>
                    <w:rPr>
                      <w:kern w:val="0"/>
                      <w:szCs w:val="21"/>
                    </w:rPr>
                  </w:pPr>
                  <w:r w:rsidRPr="001E2308">
                    <w:rPr>
                      <w:kern w:val="0"/>
                      <w:szCs w:val="21"/>
                    </w:rPr>
                    <w:t>150</w:t>
                  </w:r>
                </w:p>
              </w:tc>
              <w:tc>
                <w:tcPr>
                  <w:tcW w:w="2213" w:type="dxa"/>
                  <w:vAlign w:val="center"/>
                </w:tcPr>
                <w:p w:rsidR="005D1BDF" w:rsidRPr="001E2308" w:rsidRDefault="005D1BDF" w:rsidP="005D1BDF">
                  <w:pPr>
                    <w:autoSpaceDE w:val="0"/>
                    <w:autoSpaceDN w:val="0"/>
                    <w:adjustRightInd w:val="0"/>
                    <w:snapToGrid w:val="0"/>
                    <w:spacing w:line="360" w:lineRule="auto"/>
                    <w:ind w:firstLine="420"/>
                    <w:jc w:val="center"/>
                    <w:textAlignment w:val="baseline"/>
                    <w:rPr>
                      <w:kern w:val="0"/>
                      <w:szCs w:val="21"/>
                    </w:rPr>
                  </w:pPr>
                  <w:r w:rsidRPr="001E2308">
                    <w:rPr>
                      <w:kern w:val="0"/>
                      <w:szCs w:val="21"/>
                    </w:rPr>
                    <w:t>200</w:t>
                  </w:r>
                </w:p>
              </w:tc>
              <w:tc>
                <w:tcPr>
                  <w:tcW w:w="2172" w:type="dxa"/>
                  <w:vAlign w:val="center"/>
                </w:tcPr>
                <w:p w:rsidR="005D1BDF" w:rsidRPr="001E2308" w:rsidRDefault="005D1BDF" w:rsidP="005D1BDF">
                  <w:pPr>
                    <w:autoSpaceDE w:val="0"/>
                    <w:autoSpaceDN w:val="0"/>
                    <w:adjustRightInd w:val="0"/>
                    <w:snapToGrid w:val="0"/>
                    <w:spacing w:line="360" w:lineRule="auto"/>
                    <w:ind w:firstLine="420"/>
                    <w:jc w:val="center"/>
                    <w:textAlignment w:val="baseline"/>
                    <w:rPr>
                      <w:kern w:val="0"/>
                      <w:szCs w:val="21"/>
                    </w:rPr>
                  </w:pPr>
                  <w:r w:rsidRPr="001E2308">
                    <w:rPr>
                      <w:kern w:val="0"/>
                      <w:szCs w:val="21"/>
                    </w:rPr>
                    <w:t>500</w:t>
                  </w:r>
                </w:p>
              </w:tc>
            </w:tr>
          </w:tbl>
          <w:p w:rsidR="005D1BDF" w:rsidRPr="001E2308" w:rsidRDefault="005D1BDF" w:rsidP="00F71ED7">
            <w:pPr>
              <w:tabs>
                <w:tab w:val="left" w:pos="990"/>
              </w:tabs>
              <w:adjustRightInd w:val="0"/>
              <w:snapToGrid w:val="0"/>
              <w:spacing w:line="360" w:lineRule="auto"/>
              <w:ind w:firstLineChars="200" w:firstLine="480"/>
              <w:rPr>
                <w:bCs/>
                <w:sz w:val="24"/>
              </w:rPr>
            </w:pPr>
            <w:r w:rsidRPr="001E2308">
              <w:rPr>
                <w:bCs/>
                <w:sz w:val="24"/>
              </w:rPr>
              <w:t>3</w:t>
            </w:r>
            <w:r w:rsidRPr="001E2308">
              <w:rPr>
                <w:bCs/>
                <w:sz w:val="24"/>
              </w:rPr>
              <w:t>、</w:t>
            </w:r>
            <w:r w:rsidR="00F71ED7" w:rsidRPr="001E2308">
              <w:rPr>
                <w:rFonts w:hint="eastAsia"/>
                <w:bCs/>
                <w:sz w:val="24"/>
              </w:rPr>
              <w:t>根据《声环境质量标准》（</w:t>
            </w:r>
            <w:r w:rsidR="00F71ED7" w:rsidRPr="001E2308">
              <w:rPr>
                <w:rFonts w:hint="eastAsia"/>
                <w:bCs/>
                <w:sz w:val="24"/>
              </w:rPr>
              <w:t>GB3096-2008</w:t>
            </w:r>
            <w:r w:rsidR="00F71ED7" w:rsidRPr="001E2308">
              <w:rPr>
                <w:rFonts w:hint="eastAsia"/>
                <w:bCs/>
                <w:sz w:val="24"/>
              </w:rPr>
              <w:t>）</w:t>
            </w:r>
            <w:r w:rsidR="00CC09DD" w:rsidRPr="001E2308">
              <w:rPr>
                <w:rFonts w:hint="eastAsia"/>
                <w:bCs/>
                <w:sz w:val="24"/>
              </w:rPr>
              <w:t>，</w:t>
            </w:r>
            <w:r w:rsidR="00F71ED7" w:rsidRPr="001E2308">
              <w:rPr>
                <w:rFonts w:hint="eastAsia"/>
                <w:bCs/>
                <w:sz w:val="24"/>
              </w:rPr>
              <w:t>项目基本沿着国道</w:t>
            </w:r>
            <w:r w:rsidR="00F71ED7" w:rsidRPr="001E2308">
              <w:rPr>
                <w:rFonts w:hint="eastAsia"/>
                <w:bCs/>
                <w:sz w:val="24"/>
              </w:rPr>
              <w:t>G205</w:t>
            </w:r>
            <w:r w:rsidR="00F71ED7" w:rsidRPr="001E2308">
              <w:rPr>
                <w:rFonts w:hint="eastAsia"/>
                <w:bCs/>
                <w:sz w:val="24"/>
              </w:rPr>
              <w:t>敷设，属于</w:t>
            </w:r>
            <w:r w:rsidR="00F71ED7" w:rsidRPr="001E2308">
              <w:rPr>
                <w:rFonts w:hint="eastAsia"/>
                <w:bCs/>
                <w:sz w:val="24"/>
              </w:rPr>
              <w:t>4a</w:t>
            </w:r>
            <w:r w:rsidR="00F71ED7" w:rsidRPr="001E2308">
              <w:rPr>
                <w:rFonts w:hint="eastAsia"/>
                <w:bCs/>
                <w:sz w:val="24"/>
              </w:rPr>
              <w:t>类声环境功能区。</w:t>
            </w:r>
            <w:r w:rsidRPr="001E2308">
              <w:rPr>
                <w:bCs/>
                <w:sz w:val="24"/>
              </w:rPr>
              <w:t>执行国家《声环境质量标准》（</w:t>
            </w:r>
            <w:r w:rsidRPr="001E2308">
              <w:rPr>
                <w:bCs/>
                <w:sz w:val="24"/>
              </w:rPr>
              <w:t>GB3096-2008</w:t>
            </w:r>
            <w:r w:rsidRPr="001E2308">
              <w:rPr>
                <w:bCs/>
                <w:sz w:val="24"/>
              </w:rPr>
              <w:t>）中</w:t>
            </w:r>
            <w:r w:rsidRPr="001E2308">
              <w:rPr>
                <w:rFonts w:hint="eastAsia"/>
                <w:bCs/>
                <w:sz w:val="24"/>
              </w:rPr>
              <w:t>4a</w:t>
            </w:r>
            <w:r w:rsidRPr="001E2308">
              <w:rPr>
                <w:bCs/>
                <w:sz w:val="24"/>
              </w:rPr>
              <w:t>类标准，标准值见表</w:t>
            </w:r>
            <w:r w:rsidRPr="001E2308">
              <w:rPr>
                <w:rFonts w:hint="eastAsia"/>
                <w:bCs/>
                <w:sz w:val="24"/>
              </w:rPr>
              <w:t>4-3</w:t>
            </w:r>
            <w:r w:rsidRPr="001E2308">
              <w:rPr>
                <w:bCs/>
                <w:sz w:val="24"/>
              </w:rPr>
              <w:t>。</w:t>
            </w:r>
            <w:r w:rsidRPr="001E2308">
              <w:rPr>
                <w:bCs/>
                <w:sz w:val="24"/>
              </w:rPr>
              <w:t xml:space="preserve"> </w:t>
            </w:r>
          </w:p>
          <w:p w:rsidR="005D1BDF" w:rsidRPr="001E2308" w:rsidRDefault="005D1BDF" w:rsidP="005D1BDF">
            <w:pPr>
              <w:adjustRightInd w:val="0"/>
              <w:snapToGrid w:val="0"/>
              <w:ind w:left="-2" w:firstLineChars="200" w:firstLine="402"/>
              <w:jc w:val="center"/>
              <w:rPr>
                <w:rFonts w:ascii="Arial" w:hAnsi="Arial"/>
                <w:b/>
                <w:bCs/>
                <w:szCs w:val="21"/>
              </w:rPr>
            </w:pPr>
            <w:r w:rsidRPr="001E2308">
              <w:rPr>
                <w:rFonts w:ascii="Arial" w:hAnsi="Arial"/>
                <w:b/>
                <w:bCs/>
                <w:szCs w:val="21"/>
              </w:rPr>
              <w:t>表</w:t>
            </w:r>
            <w:r w:rsidRPr="001E2308">
              <w:rPr>
                <w:rFonts w:ascii="Arial" w:hAnsi="Arial" w:hint="eastAsia"/>
                <w:b/>
                <w:bCs/>
                <w:szCs w:val="21"/>
              </w:rPr>
              <w:t xml:space="preserve">4-3 </w:t>
            </w:r>
            <w:r w:rsidRPr="001E2308">
              <w:rPr>
                <w:rFonts w:ascii="Arial" w:hAnsi="Arial"/>
                <w:b/>
                <w:bCs/>
                <w:szCs w:val="21"/>
              </w:rPr>
              <w:t>声环境质量标准</w:t>
            </w:r>
            <w:r w:rsidRPr="001E2308">
              <w:rPr>
                <w:rFonts w:ascii="Arial" w:hAnsi="Arial"/>
                <w:b/>
                <w:bCs/>
                <w:szCs w:val="21"/>
              </w:rPr>
              <w:t xml:space="preserve">  </w:t>
            </w:r>
            <w:r w:rsidRPr="001E2308">
              <w:rPr>
                <w:rFonts w:ascii="Arial" w:hAnsi="Arial"/>
                <w:b/>
                <w:bCs/>
                <w:szCs w:val="21"/>
              </w:rPr>
              <w:t>单位：</w:t>
            </w:r>
            <w:r w:rsidRPr="001E2308">
              <w:rPr>
                <w:rFonts w:ascii="Arial" w:hAnsi="Arial"/>
                <w:b/>
                <w:bCs/>
                <w:szCs w:val="21"/>
              </w:rPr>
              <w:t>dB</w:t>
            </w:r>
            <w:r w:rsidRPr="001E2308">
              <w:rPr>
                <w:rFonts w:ascii="Arial" w:hAnsi="Arial"/>
                <w:b/>
                <w:bCs/>
                <w:szCs w:val="21"/>
              </w:rPr>
              <w:t>（</w:t>
            </w:r>
            <w:r w:rsidRPr="001E2308">
              <w:rPr>
                <w:rFonts w:ascii="Arial" w:hAnsi="Arial"/>
                <w:b/>
                <w:bCs/>
                <w:szCs w:val="21"/>
              </w:rPr>
              <w:t>A</w:t>
            </w:r>
            <w:r w:rsidRPr="001E2308">
              <w:rPr>
                <w:rFonts w:ascii="Arial" w:hAnsi="Arial"/>
                <w:b/>
                <w:bCs/>
                <w:szCs w:val="21"/>
              </w:rPr>
              <w:t>）</w:t>
            </w:r>
          </w:p>
          <w:tbl>
            <w:tblPr>
              <w:tblW w:w="5000" w:type="pct"/>
              <w:jc w:val="center"/>
              <w:tblBorders>
                <w:top w:val="single" w:sz="12" w:space="0" w:color="000000"/>
                <w:bottom w:val="single" w:sz="12" w:space="0" w:color="000000"/>
                <w:insideH w:val="single" w:sz="6" w:space="0" w:color="000000"/>
                <w:insideV w:val="single" w:sz="6" w:space="0" w:color="000000"/>
              </w:tblBorders>
              <w:tblLook w:val="0000" w:firstRow="0" w:lastRow="0" w:firstColumn="0" w:lastColumn="0" w:noHBand="0" w:noVBand="0"/>
            </w:tblPr>
            <w:tblGrid>
              <w:gridCol w:w="2102"/>
              <w:gridCol w:w="1468"/>
              <w:gridCol w:w="1468"/>
              <w:gridCol w:w="2762"/>
            </w:tblGrid>
            <w:tr w:rsidR="001E2308" w:rsidRPr="001E2308" w:rsidTr="00CC09DD">
              <w:trPr>
                <w:cantSplit/>
                <w:trHeight w:val="340"/>
                <w:jc w:val="center"/>
              </w:trPr>
              <w:tc>
                <w:tcPr>
                  <w:tcW w:w="2102" w:type="dxa"/>
                  <w:vMerge w:val="restart"/>
                  <w:tcMar>
                    <w:left w:w="28" w:type="dxa"/>
                    <w:right w:w="28" w:type="dxa"/>
                  </w:tcMar>
                  <w:vAlign w:val="center"/>
                </w:tcPr>
                <w:p w:rsidR="005D1BDF" w:rsidRPr="001E2308" w:rsidRDefault="005D1BDF" w:rsidP="005D1BDF">
                  <w:pPr>
                    <w:spacing w:line="280" w:lineRule="exact"/>
                    <w:ind w:firstLineChars="200" w:firstLine="420"/>
                    <w:jc w:val="center"/>
                    <w:rPr>
                      <w:rFonts w:ascii="Arial" w:hAnsi="Arial"/>
                      <w:bCs/>
                      <w:szCs w:val="21"/>
                    </w:rPr>
                  </w:pPr>
                  <w:r w:rsidRPr="001E2308">
                    <w:rPr>
                      <w:rFonts w:ascii="Arial" w:hAnsi="Arial"/>
                      <w:bCs/>
                      <w:szCs w:val="21"/>
                    </w:rPr>
                    <w:t>声环境功能区类别</w:t>
                  </w:r>
                </w:p>
              </w:tc>
              <w:tc>
                <w:tcPr>
                  <w:tcW w:w="2936" w:type="dxa"/>
                  <w:gridSpan w:val="2"/>
                  <w:tcMar>
                    <w:left w:w="28" w:type="dxa"/>
                    <w:right w:w="28" w:type="dxa"/>
                  </w:tcMar>
                  <w:vAlign w:val="center"/>
                </w:tcPr>
                <w:p w:rsidR="005D1BDF" w:rsidRPr="001E2308" w:rsidRDefault="005D1BDF" w:rsidP="005D1BDF">
                  <w:pPr>
                    <w:spacing w:line="280" w:lineRule="exact"/>
                    <w:ind w:firstLineChars="200" w:firstLine="420"/>
                    <w:jc w:val="center"/>
                    <w:rPr>
                      <w:rFonts w:ascii="Arial" w:hAnsi="Arial"/>
                      <w:bCs/>
                      <w:szCs w:val="21"/>
                    </w:rPr>
                  </w:pPr>
                  <w:r w:rsidRPr="001E2308">
                    <w:rPr>
                      <w:rFonts w:ascii="Arial" w:hAnsi="Arial"/>
                      <w:bCs/>
                      <w:szCs w:val="21"/>
                    </w:rPr>
                    <w:t>标准值</w:t>
                  </w:r>
                </w:p>
              </w:tc>
              <w:tc>
                <w:tcPr>
                  <w:tcW w:w="2762" w:type="dxa"/>
                  <w:vMerge w:val="restart"/>
                  <w:tcMar>
                    <w:left w:w="28" w:type="dxa"/>
                    <w:right w:w="28" w:type="dxa"/>
                  </w:tcMar>
                  <w:vAlign w:val="center"/>
                </w:tcPr>
                <w:p w:rsidR="005D1BDF" w:rsidRPr="001E2308" w:rsidRDefault="005D1BDF" w:rsidP="005D1BDF">
                  <w:pPr>
                    <w:spacing w:line="280" w:lineRule="exact"/>
                    <w:ind w:firstLineChars="200" w:firstLine="420"/>
                    <w:jc w:val="center"/>
                    <w:rPr>
                      <w:rFonts w:ascii="Arial" w:hAnsi="Arial"/>
                      <w:bCs/>
                      <w:szCs w:val="21"/>
                    </w:rPr>
                  </w:pPr>
                  <w:r w:rsidRPr="001E2308">
                    <w:rPr>
                      <w:rFonts w:ascii="Arial" w:hAnsi="Arial"/>
                      <w:bCs/>
                      <w:szCs w:val="21"/>
                    </w:rPr>
                    <w:t>依据</w:t>
                  </w:r>
                </w:p>
              </w:tc>
            </w:tr>
            <w:tr w:rsidR="001E2308" w:rsidRPr="001E2308" w:rsidTr="00CC09DD">
              <w:trPr>
                <w:cantSplit/>
                <w:trHeight w:val="340"/>
                <w:jc w:val="center"/>
              </w:trPr>
              <w:tc>
                <w:tcPr>
                  <w:tcW w:w="2102" w:type="dxa"/>
                  <w:vMerge/>
                  <w:tcMar>
                    <w:left w:w="28" w:type="dxa"/>
                    <w:right w:w="28" w:type="dxa"/>
                  </w:tcMar>
                  <w:vAlign w:val="center"/>
                </w:tcPr>
                <w:p w:rsidR="005D1BDF" w:rsidRPr="001E2308" w:rsidRDefault="005D1BDF" w:rsidP="005D1BDF">
                  <w:pPr>
                    <w:spacing w:line="280" w:lineRule="exact"/>
                    <w:ind w:firstLineChars="200" w:firstLine="420"/>
                    <w:jc w:val="center"/>
                    <w:rPr>
                      <w:rFonts w:ascii="Arial" w:hAnsi="Arial"/>
                      <w:bCs/>
                      <w:szCs w:val="21"/>
                    </w:rPr>
                  </w:pPr>
                </w:p>
              </w:tc>
              <w:tc>
                <w:tcPr>
                  <w:tcW w:w="1468" w:type="dxa"/>
                  <w:tcMar>
                    <w:left w:w="28" w:type="dxa"/>
                    <w:right w:w="28" w:type="dxa"/>
                  </w:tcMar>
                  <w:vAlign w:val="center"/>
                </w:tcPr>
                <w:p w:rsidR="005D1BDF" w:rsidRPr="001E2308" w:rsidRDefault="005D1BDF" w:rsidP="005D1BDF">
                  <w:pPr>
                    <w:spacing w:line="280" w:lineRule="exact"/>
                    <w:ind w:firstLineChars="200" w:firstLine="420"/>
                    <w:jc w:val="center"/>
                    <w:rPr>
                      <w:rFonts w:ascii="Arial" w:hAnsi="Arial"/>
                      <w:bCs/>
                      <w:szCs w:val="21"/>
                    </w:rPr>
                  </w:pPr>
                  <w:r w:rsidRPr="001E2308">
                    <w:rPr>
                      <w:rFonts w:ascii="Arial" w:hAnsi="Arial"/>
                      <w:bCs/>
                      <w:szCs w:val="21"/>
                    </w:rPr>
                    <w:t>昼间</w:t>
                  </w:r>
                </w:p>
              </w:tc>
              <w:tc>
                <w:tcPr>
                  <w:tcW w:w="1468" w:type="dxa"/>
                  <w:tcMar>
                    <w:left w:w="28" w:type="dxa"/>
                    <w:right w:w="28" w:type="dxa"/>
                  </w:tcMar>
                  <w:vAlign w:val="center"/>
                </w:tcPr>
                <w:p w:rsidR="005D1BDF" w:rsidRPr="001E2308" w:rsidRDefault="005D1BDF" w:rsidP="005D1BDF">
                  <w:pPr>
                    <w:spacing w:line="280" w:lineRule="exact"/>
                    <w:ind w:firstLineChars="200" w:firstLine="420"/>
                    <w:jc w:val="center"/>
                    <w:rPr>
                      <w:rFonts w:ascii="Arial" w:hAnsi="Arial"/>
                      <w:bCs/>
                      <w:szCs w:val="21"/>
                    </w:rPr>
                  </w:pPr>
                  <w:r w:rsidRPr="001E2308">
                    <w:rPr>
                      <w:rFonts w:ascii="Arial" w:hAnsi="Arial"/>
                      <w:bCs/>
                      <w:szCs w:val="21"/>
                    </w:rPr>
                    <w:t>夜间</w:t>
                  </w:r>
                </w:p>
              </w:tc>
              <w:tc>
                <w:tcPr>
                  <w:tcW w:w="2762" w:type="dxa"/>
                  <w:vMerge/>
                  <w:tcMar>
                    <w:left w:w="28" w:type="dxa"/>
                    <w:right w:w="28" w:type="dxa"/>
                  </w:tcMar>
                  <w:vAlign w:val="center"/>
                </w:tcPr>
                <w:p w:rsidR="005D1BDF" w:rsidRPr="001E2308" w:rsidRDefault="005D1BDF" w:rsidP="005D1BDF">
                  <w:pPr>
                    <w:spacing w:line="280" w:lineRule="exact"/>
                    <w:ind w:firstLineChars="200" w:firstLine="420"/>
                    <w:jc w:val="center"/>
                    <w:rPr>
                      <w:rFonts w:ascii="Arial" w:hAnsi="Arial"/>
                      <w:bCs/>
                      <w:szCs w:val="21"/>
                    </w:rPr>
                  </w:pPr>
                </w:p>
              </w:tc>
            </w:tr>
            <w:tr w:rsidR="001E2308" w:rsidRPr="001E2308" w:rsidTr="00CC09DD">
              <w:trPr>
                <w:cantSplit/>
                <w:trHeight w:val="340"/>
                <w:jc w:val="center"/>
              </w:trPr>
              <w:tc>
                <w:tcPr>
                  <w:tcW w:w="2102" w:type="dxa"/>
                  <w:tcMar>
                    <w:left w:w="28" w:type="dxa"/>
                    <w:right w:w="28" w:type="dxa"/>
                  </w:tcMar>
                  <w:vAlign w:val="center"/>
                </w:tcPr>
                <w:p w:rsidR="005D1BDF" w:rsidRPr="001E2308" w:rsidRDefault="005D1BDF" w:rsidP="005D1BDF">
                  <w:pPr>
                    <w:spacing w:line="280" w:lineRule="exact"/>
                    <w:ind w:firstLineChars="200" w:firstLine="420"/>
                    <w:jc w:val="center"/>
                    <w:rPr>
                      <w:rFonts w:ascii="Arial" w:hAnsi="Arial"/>
                      <w:bCs/>
                      <w:szCs w:val="21"/>
                    </w:rPr>
                  </w:pPr>
                  <w:r w:rsidRPr="001E2308">
                    <w:rPr>
                      <w:rFonts w:ascii="Arial" w:hAnsi="Arial" w:hint="eastAsia"/>
                      <w:bCs/>
                      <w:szCs w:val="21"/>
                    </w:rPr>
                    <w:lastRenderedPageBreak/>
                    <w:t>4a</w:t>
                  </w:r>
                  <w:r w:rsidRPr="001E2308">
                    <w:rPr>
                      <w:rFonts w:ascii="Arial" w:hAnsi="Arial"/>
                      <w:bCs/>
                      <w:szCs w:val="21"/>
                    </w:rPr>
                    <w:t>类</w:t>
                  </w:r>
                </w:p>
              </w:tc>
              <w:tc>
                <w:tcPr>
                  <w:tcW w:w="1468" w:type="dxa"/>
                  <w:tcMar>
                    <w:left w:w="28" w:type="dxa"/>
                    <w:right w:w="28" w:type="dxa"/>
                  </w:tcMar>
                  <w:vAlign w:val="center"/>
                </w:tcPr>
                <w:p w:rsidR="005D1BDF" w:rsidRPr="001E2308" w:rsidRDefault="005D1BDF" w:rsidP="005D1BDF">
                  <w:pPr>
                    <w:spacing w:line="280" w:lineRule="exact"/>
                    <w:ind w:firstLineChars="200" w:firstLine="420"/>
                    <w:jc w:val="center"/>
                    <w:rPr>
                      <w:rFonts w:ascii="Arial" w:hAnsi="Arial"/>
                      <w:bCs/>
                      <w:szCs w:val="21"/>
                    </w:rPr>
                  </w:pPr>
                  <w:r w:rsidRPr="001E2308">
                    <w:rPr>
                      <w:rFonts w:ascii="Arial" w:hAnsi="Arial" w:hint="eastAsia"/>
                      <w:bCs/>
                      <w:szCs w:val="21"/>
                    </w:rPr>
                    <w:t>70</w:t>
                  </w:r>
                </w:p>
              </w:tc>
              <w:tc>
                <w:tcPr>
                  <w:tcW w:w="1468" w:type="dxa"/>
                  <w:tcMar>
                    <w:left w:w="28" w:type="dxa"/>
                    <w:right w:w="28" w:type="dxa"/>
                  </w:tcMar>
                  <w:vAlign w:val="center"/>
                </w:tcPr>
                <w:p w:rsidR="005D1BDF" w:rsidRPr="001E2308" w:rsidRDefault="005D1BDF" w:rsidP="005D1BDF">
                  <w:pPr>
                    <w:spacing w:line="280" w:lineRule="exact"/>
                    <w:ind w:firstLineChars="200" w:firstLine="420"/>
                    <w:jc w:val="center"/>
                    <w:rPr>
                      <w:rFonts w:ascii="Arial" w:hAnsi="Arial"/>
                      <w:bCs/>
                      <w:szCs w:val="21"/>
                    </w:rPr>
                  </w:pPr>
                  <w:r w:rsidRPr="001E2308">
                    <w:rPr>
                      <w:rFonts w:ascii="Arial" w:hAnsi="Arial"/>
                      <w:bCs/>
                      <w:szCs w:val="21"/>
                    </w:rPr>
                    <w:t>5</w:t>
                  </w:r>
                  <w:r w:rsidRPr="001E2308">
                    <w:rPr>
                      <w:rFonts w:ascii="Arial" w:hAnsi="Arial" w:hint="eastAsia"/>
                      <w:bCs/>
                      <w:szCs w:val="21"/>
                    </w:rPr>
                    <w:t>5</w:t>
                  </w:r>
                </w:p>
              </w:tc>
              <w:tc>
                <w:tcPr>
                  <w:tcW w:w="2762" w:type="dxa"/>
                  <w:tcMar>
                    <w:left w:w="28" w:type="dxa"/>
                    <w:right w:w="28" w:type="dxa"/>
                  </w:tcMar>
                  <w:vAlign w:val="center"/>
                </w:tcPr>
                <w:p w:rsidR="005D1BDF" w:rsidRPr="001E2308" w:rsidRDefault="005D1BDF" w:rsidP="005D1BDF">
                  <w:pPr>
                    <w:spacing w:line="280" w:lineRule="exact"/>
                    <w:rPr>
                      <w:rFonts w:ascii="Arial" w:hAnsi="Arial"/>
                      <w:bCs/>
                      <w:szCs w:val="21"/>
                    </w:rPr>
                  </w:pPr>
                  <w:r w:rsidRPr="001E2308">
                    <w:rPr>
                      <w:rFonts w:ascii="Arial" w:hAnsi="Arial"/>
                      <w:bCs/>
                      <w:szCs w:val="21"/>
                    </w:rPr>
                    <w:t>（</w:t>
                  </w:r>
                  <w:r w:rsidRPr="001E2308">
                    <w:rPr>
                      <w:rFonts w:ascii="Arial" w:hAnsi="Arial"/>
                      <w:bCs/>
                      <w:szCs w:val="21"/>
                    </w:rPr>
                    <w:t>GB3096-2008</w:t>
                  </w:r>
                  <w:r w:rsidRPr="001E2308">
                    <w:rPr>
                      <w:rFonts w:ascii="Arial" w:hAnsi="Arial"/>
                      <w:bCs/>
                      <w:szCs w:val="21"/>
                    </w:rPr>
                    <w:t>）</w:t>
                  </w:r>
                  <w:r w:rsidRPr="001E2308">
                    <w:rPr>
                      <w:rFonts w:ascii="Arial" w:hAnsi="Arial" w:hint="eastAsia"/>
                      <w:bCs/>
                      <w:szCs w:val="21"/>
                    </w:rPr>
                    <w:t>4a</w:t>
                  </w:r>
                  <w:r w:rsidRPr="001E2308">
                    <w:rPr>
                      <w:rFonts w:ascii="Arial" w:hAnsi="Arial"/>
                      <w:bCs/>
                      <w:szCs w:val="21"/>
                    </w:rPr>
                    <w:t>类标准</w:t>
                  </w:r>
                </w:p>
              </w:tc>
            </w:tr>
          </w:tbl>
          <w:p w:rsidR="009175C0" w:rsidRPr="001E2308" w:rsidRDefault="009175C0" w:rsidP="005D1BDF">
            <w:pPr>
              <w:rPr>
                <w:sz w:val="24"/>
              </w:rPr>
            </w:pPr>
          </w:p>
        </w:tc>
      </w:tr>
      <w:tr w:rsidR="005D1BDF" w:rsidRPr="005D1BDF" w:rsidTr="002E1AE6">
        <w:tc>
          <w:tcPr>
            <w:tcW w:w="0" w:type="auto"/>
            <w:vAlign w:val="center"/>
          </w:tcPr>
          <w:p w:rsidR="009175C0" w:rsidRPr="005D1BDF" w:rsidRDefault="009175C0" w:rsidP="002E1AE6">
            <w:pPr>
              <w:spacing w:line="360" w:lineRule="auto"/>
              <w:jc w:val="center"/>
              <w:rPr>
                <w:sz w:val="24"/>
              </w:rPr>
            </w:pPr>
            <w:r w:rsidRPr="005D1BDF">
              <w:rPr>
                <w:rFonts w:hint="eastAsia"/>
                <w:sz w:val="24"/>
              </w:rPr>
              <w:lastRenderedPageBreak/>
              <w:t>污</w:t>
            </w:r>
          </w:p>
          <w:p w:rsidR="009175C0" w:rsidRPr="005D1BDF" w:rsidRDefault="009175C0" w:rsidP="002E1AE6">
            <w:pPr>
              <w:spacing w:line="360" w:lineRule="auto"/>
              <w:jc w:val="center"/>
              <w:rPr>
                <w:sz w:val="24"/>
              </w:rPr>
            </w:pPr>
            <w:r w:rsidRPr="005D1BDF">
              <w:rPr>
                <w:rFonts w:hint="eastAsia"/>
                <w:sz w:val="24"/>
              </w:rPr>
              <w:t>染</w:t>
            </w:r>
          </w:p>
          <w:p w:rsidR="009175C0" w:rsidRPr="005D1BDF" w:rsidRDefault="009175C0" w:rsidP="002E1AE6">
            <w:pPr>
              <w:spacing w:line="360" w:lineRule="auto"/>
              <w:jc w:val="center"/>
              <w:rPr>
                <w:sz w:val="24"/>
              </w:rPr>
            </w:pPr>
            <w:r w:rsidRPr="005D1BDF">
              <w:rPr>
                <w:rFonts w:hint="eastAsia"/>
                <w:sz w:val="24"/>
              </w:rPr>
              <w:t>物</w:t>
            </w:r>
          </w:p>
          <w:p w:rsidR="009175C0" w:rsidRPr="005D1BDF" w:rsidRDefault="009175C0" w:rsidP="002E1AE6">
            <w:pPr>
              <w:spacing w:line="360" w:lineRule="auto"/>
              <w:jc w:val="center"/>
              <w:rPr>
                <w:sz w:val="24"/>
              </w:rPr>
            </w:pPr>
            <w:r w:rsidRPr="005D1BDF">
              <w:rPr>
                <w:rFonts w:hint="eastAsia"/>
                <w:sz w:val="24"/>
              </w:rPr>
              <w:t>排</w:t>
            </w:r>
          </w:p>
          <w:p w:rsidR="009175C0" w:rsidRPr="005D1BDF" w:rsidRDefault="009175C0" w:rsidP="002E1AE6">
            <w:pPr>
              <w:spacing w:line="360" w:lineRule="auto"/>
              <w:jc w:val="center"/>
              <w:rPr>
                <w:sz w:val="24"/>
              </w:rPr>
            </w:pPr>
            <w:r w:rsidRPr="005D1BDF">
              <w:rPr>
                <w:rFonts w:hint="eastAsia"/>
                <w:sz w:val="24"/>
              </w:rPr>
              <w:t>放</w:t>
            </w:r>
          </w:p>
          <w:p w:rsidR="009175C0" w:rsidRPr="005D1BDF" w:rsidRDefault="009175C0" w:rsidP="002E1AE6">
            <w:pPr>
              <w:spacing w:line="360" w:lineRule="auto"/>
              <w:jc w:val="center"/>
              <w:rPr>
                <w:sz w:val="24"/>
              </w:rPr>
            </w:pPr>
            <w:r w:rsidRPr="005D1BDF">
              <w:rPr>
                <w:rFonts w:hint="eastAsia"/>
                <w:sz w:val="24"/>
              </w:rPr>
              <w:t>标</w:t>
            </w:r>
          </w:p>
          <w:p w:rsidR="009175C0" w:rsidRPr="005D1BDF" w:rsidRDefault="009175C0" w:rsidP="002E1AE6">
            <w:pPr>
              <w:spacing w:line="360" w:lineRule="auto"/>
              <w:jc w:val="center"/>
              <w:rPr>
                <w:sz w:val="24"/>
              </w:rPr>
            </w:pPr>
            <w:r w:rsidRPr="005D1BDF">
              <w:rPr>
                <w:rFonts w:hint="eastAsia"/>
                <w:sz w:val="24"/>
              </w:rPr>
              <w:t>准</w:t>
            </w:r>
          </w:p>
        </w:tc>
        <w:tc>
          <w:tcPr>
            <w:tcW w:w="0" w:type="auto"/>
          </w:tcPr>
          <w:p w:rsidR="009175C0" w:rsidRPr="001E2308" w:rsidRDefault="009175C0" w:rsidP="002E1AE6">
            <w:pPr>
              <w:spacing w:line="360" w:lineRule="auto"/>
              <w:ind w:firstLineChars="200" w:firstLine="482"/>
              <w:rPr>
                <w:b/>
                <w:sz w:val="24"/>
              </w:rPr>
            </w:pPr>
            <w:r w:rsidRPr="001E2308">
              <w:rPr>
                <w:rFonts w:hint="eastAsia"/>
                <w:b/>
                <w:sz w:val="24"/>
              </w:rPr>
              <w:t>1</w:t>
            </w:r>
            <w:r w:rsidRPr="001E2308">
              <w:rPr>
                <w:rFonts w:hint="eastAsia"/>
                <w:b/>
                <w:sz w:val="24"/>
              </w:rPr>
              <w:t>、废气</w:t>
            </w:r>
          </w:p>
          <w:p w:rsidR="009175C0" w:rsidRPr="001E2308" w:rsidRDefault="009175C0" w:rsidP="002E1AE6">
            <w:pPr>
              <w:spacing w:line="360" w:lineRule="auto"/>
              <w:ind w:firstLine="480"/>
              <w:rPr>
                <w:sz w:val="24"/>
              </w:rPr>
            </w:pPr>
            <w:r w:rsidRPr="001E2308">
              <w:rPr>
                <w:rFonts w:hint="eastAsia"/>
                <w:sz w:val="24"/>
              </w:rPr>
              <w:t>废气执行《大气污染物综合排放标准》（</w:t>
            </w:r>
            <w:r w:rsidRPr="001E2308">
              <w:rPr>
                <w:rFonts w:hint="eastAsia"/>
                <w:sz w:val="24"/>
              </w:rPr>
              <w:t>GB16297-1996</w:t>
            </w:r>
            <w:r w:rsidRPr="001E2308">
              <w:rPr>
                <w:rFonts w:hint="eastAsia"/>
                <w:sz w:val="24"/>
              </w:rPr>
              <w:t>）中的二级标准，见表</w:t>
            </w:r>
            <w:r w:rsidRPr="001E2308">
              <w:rPr>
                <w:rFonts w:hint="eastAsia"/>
                <w:sz w:val="24"/>
              </w:rPr>
              <w:t>4-5</w:t>
            </w:r>
            <w:r w:rsidRPr="001E2308">
              <w:rPr>
                <w:rFonts w:hint="eastAsia"/>
                <w:sz w:val="24"/>
              </w:rPr>
              <w:t>所示。</w:t>
            </w:r>
          </w:p>
          <w:p w:rsidR="009175C0" w:rsidRPr="001E2308" w:rsidRDefault="009175C0" w:rsidP="002E1AE6">
            <w:pPr>
              <w:jc w:val="center"/>
              <w:rPr>
                <w:b/>
                <w:szCs w:val="21"/>
              </w:rPr>
            </w:pPr>
            <w:r w:rsidRPr="001E2308">
              <w:rPr>
                <w:rFonts w:hint="eastAsia"/>
                <w:b/>
                <w:szCs w:val="21"/>
              </w:rPr>
              <w:t>表</w:t>
            </w:r>
            <w:r w:rsidRPr="001E2308">
              <w:rPr>
                <w:rFonts w:hint="eastAsia"/>
                <w:b/>
                <w:szCs w:val="21"/>
              </w:rPr>
              <w:t xml:space="preserve">4-5  </w:t>
            </w:r>
            <w:r w:rsidRPr="001E2308">
              <w:rPr>
                <w:rFonts w:hint="eastAsia"/>
                <w:b/>
                <w:szCs w:val="21"/>
              </w:rPr>
              <w:t>大气污染物综合排放标准二级标准限值</w:t>
            </w:r>
          </w:p>
          <w:tbl>
            <w:tblPr>
              <w:tblStyle w:val="a5"/>
              <w:tblW w:w="5000" w:type="pct"/>
              <w:tblLook w:val="01E0" w:firstRow="1" w:lastRow="1" w:firstColumn="1" w:lastColumn="1" w:noHBand="0" w:noVBand="0"/>
            </w:tblPr>
            <w:tblGrid>
              <w:gridCol w:w="1188"/>
              <w:gridCol w:w="1515"/>
              <w:gridCol w:w="1732"/>
              <w:gridCol w:w="989"/>
              <w:gridCol w:w="813"/>
              <w:gridCol w:w="1553"/>
            </w:tblGrid>
            <w:tr w:rsidR="001E2308" w:rsidRPr="001E2308" w:rsidTr="002E1AE6">
              <w:tc>
                <w:tcPr>
                  <w:tcW w:w="762" w:type="pct"/>
                  <w:vMerge w:val="restart"/>
                  <w:vAlign w:val="center"/>
                </w:tcPr>
                <w:p w:rsidR="009175C0" w:rsidRPr="001E2308" w:rsidRDefault="009175C0" w:rsidP="002E1AE6">
                  <w:pPr>
                    <w:jc w:val="center"/>
                    <w:rPr>
                      <w:szCs w:val="21"/>
                    </w:rPr>
                  </w:pPr>
                  <w:r w:rsidRPr="001E2308">
                    <w:rPr>
                      <w:rFonts w:hint="eastAsia"/>
                      <w:szCs w:val="21"/>
                    </w:rPr>
                    <w:t>污染物</w:t>
                  </w:r>
                </w:p>
              </w:tc>
              <w:tc>
                <w:tcPr>
                  <w:tcW w:w="972" w:type="pct"/>
                  <w:vMerge w:val="restart"/>
                  <w:vAlign w:val="center"/>
                </w:tcPr>
                <w:p w:rsidR="009175C0" w:rsidRPr="001E2308" w:rsidRDefault="009175C0" w:rsidP="002E1AE6">
                  <w:pPr>
                    <w:jc w:val="center"/>
                    <w:rPr>
                      <w:szCs w:val="21"/>
                    </w:rPr>
                  </w:pPr>
                  <w:r w:rsidRPr="001E2308">
                    <w:rPr>
                      <w:rFonts w:hint="eastAsia"/>
                      <w:szCs w:val="21"/>
                    </w:rPr>
                    <w:t>最高允许排放</w:t>
                  </w:r>
                </w:p>
                <w:p w:rsidR="009175C0" w:rsidRPr="001E2308" w:rsidRDefault="009175C0" w:rsidP="002E1AE6">
                  <w:pPr>
                    <w:jc w:val="center"/>
                    <w:rPr>
                      <w:szCs w:val="21"/>
                    </w:rPr>
                  </w:pPr>
                  <w:r w:rsidRPr="001E2308">
                    <w:rPr>
                      <w:rFonts w:hint="eastAsia"/>
                      <w:szCs w:val="21"/>
                    </w:rPr>
                    <w:t>浓度（</w:t>
                  </w:r>
                  <w:r w:rsidRPr="001E2308">
                    <w:rPr>
                      <w:rFonts w:hint="eastAsia"/>
                      <w:szCs w:val="21"/>
                    </w:rPr>
                    <w:t>mg/m</w:t>
                  </w:r>
                  <w:r w:rsidRPr="001E2308">
                    <w:rPr>
                      <w:rFonts w:hint="eastAsia"/>
                      <w:szCs w:val="21"/>
                      <w:vertAlign w:val="superscript"/>
                    </w:rPr>
                    <w:t>3</w:t>
                  </w:r>
                  <w:r w:rsidRPr="001E2308">
                    <w:rPr>
                      <w:rFonts w:hint="eastAsia"/>
                      <w:szCs w:val="21"/>
                    </w:rPr>
                    <w:t>）</w:t>
                  </w:r>
                </w:p>
              </w:tc>
              <w:tc>
                <w:tcPr>
                  <w:tcW w:w="1747" w:type="pct"/>
                  <w:gridSpan w:val="2"/>
                  <w:vAlign w:val="center"/>
                </w:tcPr>
                <w:p w:rsidR="009175C0" w:rsidRPr="001E2308" w:rsidRDefault="009175C0" w:rsidP="002E1AE6">
                  <w:pPr>
                    <w:jc w:val="center"/>
                    <w:rPr>
                      <w:szCs w:val="21"/>
                    </w:rPr>
                  </w:pPr>
                  <w:r w:rsidRPr="001E2308">
                    <w:rPr>
                      <w:rFonts w:hint="eastAsia"/>
                      <w:szCs w:val="21"/>
                    </w:rPr>
                    <w:t>最高允许排放速率（</w:t>
                  </w:r>
                  <w:r w:rsidRPr="001E2308">
                    <w:rPr>
                      <w:rFonts w:hint="eastAsia"/>
                      <w:szCs w:val="21"/>
                    </w:rPr>
                    <w:t>kg/h</w:t>
                  </w:r>
                  <w:r w:rsidRPr="001E2308">
                    <w:rPr>
                      <w:rFonts w:hint="eastAsia"/>
                      <w:szCs w:val="21"/>
                    </w:rPr>
                    <w:t>）</w:t>
                  </w:r>
                </w:p>
              </w:tc>
              <w:tc>
                <w:tcPr>
                  <w:tcW w:w="1519" w:type="pct"/>
                  <w:gridSpan w:val="2"/>
                  <w:vAlign w:val="center"/>
                </w:tcPr>
                <w:p w:rsidR="009175C0" w:rsidRPr="001E2308" w:rsidRDefault="009175C0" w:rsidP="002E1AE6">
                  <w:pPr>
                    <w:jc w:val="center"/>
                    <w:rPr>
                      <w:szCs w:val="21"/>
                    </w:rPr>
                  </w:pPr>
                  <w:r w:rsidRPr="001E2308">
                    <w:rPr>
                      <w:rFonts w:hint="eastAsia"/>
                      <w:szCs w:val="21"/>
                    </w:rPr>
                    <w:t>无组织排放监控浓度限值</w:t>
                  </w:r>
                </w:p>
              </w:tc>
            </w:tr>
            <w:tr w:rsidR="001E2308" w:rsidRPr="001E2308" w:rsidTr="002E1AE6">
              <w:tc>
                <w:tcPr>
                  <w:tcW w:w="762" w:type="pct"/>
                  <w:vMerge/>
                  <w:vAlign w:val="center"/>
                </w:tcPr>
                <w:p w:rsidR="009175C0" w:rsidRPr="001E2308" w:rsidRDefault="009175C0" w:rsidP="002E1AE6">
                  <w:pPr>
                    <w:jc w:val="center"/>
                    <w:rPr>
                      <w:szCs w:val="21"/>
                    </w:rPr>
                  </w:pPr>
                </w:p>
              </w:tc>
              <w:tc>
                <w:tcPr>
                  <w:tcW w:w="972" w:type="pct"/>
                  <w:vMerge/>
                  <w:vAlign w:val="center"/>
                </w:tcPr>
                <w:p w:rsidR="009175C0" w:rsidRPr="001E2308" w:rsidRDefault="009175C0" w:rsidP="002E1AE6">
                  <w:pPr>
                    <w:jc w:val="center"/>
                    <w:rPr>
                      <w:szCs w:val="21"/>
                    </w:rPr>
                  </w:pPr>
                </w:p>
              </w:tc>
              <w:tc>
                <w:tcPr>
                  <w:tcW w:w="1112" w:type="pct"/>
                  <w:vAlign w:val="center"/>
                </w:tcPr>
                <w:p w:rsidR="009175C0" w:rsidRPr="001E2308" w:rsidRDefault="009175C0" w:rsidP="002E1AE6">
                  <w:pPr>
                    <w:jc w:val="center"/>
                    <w:rPr>
                      <w:szCs w:val="21"/>
                    </w:rPr>
                  </w:pPr>
                  <w:r w:rsidRPr="001E2308">
                    <w:rPr>
                      <w:rFonts w:hint="eastAsia"/>
                      <w:szCs w:val="21"/>
                    </w:rPr>
                    <w:t>排气筒高度（</w:t>
                  </w:r>
                  <w:r w:rsidRPr="001E2308">
                    <w:rPr>
                      <w:rFonts w:hint="eastAsia"/>
                      <w:szCs w:val="21"/>
                    </w:rPr>
                    <w:t>m</w:t>
                  </w:r>
                  <w:r w:rsidRPr="001E2308">
                    <w:rPr>
                      <w:rFonts w:hint="eastAsia"/>
                      <w:szCs w:val="21"/>
                    </w:rPr>
                    <w:t>）</w:t>
                  </w:r>
                </w:p>
              </w:tc>
              <w:tc>
                <w:tcPr>
                  <w:tcW w:w="635" w:type="pct"/>
                  <w:vAlign w:val="center"/>
                </w:tcPr>
                <w:p w:rsidR="009175C0" w:rsidRPr="001E2308" w:rsidRDefault="009175C0" w:rsidP="002E1AE6">
                  <w:pPr>
                    <w:jc w:val="center"/>
                    <w:rPr>
                      <w:szCs w:val="21"/>
                    </w:rPr>
                  </w:pPr>
                  <w:r w:rsidRPr="001E2308">
                    <w:rPr>
                      <w:rFonts w:hint="eastAsia"/>
                      <w:szCs w:val="21"/>
                    </w:rPr>
                    <w:t>二级限值</w:t>
                  </w:r>
                </w:p>
              </w:tc>
              <w:tc>
                <w:tcPr>
                  <w:tcW w:w="522" w:type="pct"/>
                  <w:vAlign w:val="center"/>
                </w:tcPr>
                <w:p w:rsidR="009175C0" w:rsidRPr="001E2308" w:rsidRDefault="009175C0" w:rsidP="002E1AE6">
                  <w:pPr>
                    <w:jc w:val="center"/>
                    <w:rPr>
                      <w:szCs w:val="21"/>
                    </w:rPr>
                  </w:pPr>
                  <w:r w:rsidRPr="001E2308">
                    <w:rPr>
                      <w:rFonts w:hint="eastAsia"/>
                      <w:szCs w:val="21"/>
                    </w:rPr>
                    <w:t>监控点</w:t>
                  </w:r>
                </w:p>
              </w:tc>
              <w:tc>
                <w:tcPr>
                  <w:tcW w:w="997" w:type="pct"/>
                  <w:vAlign w:val="center"/>
                </w:tcPr>
                <w:p w:rsidR="009175C0" w:rsidRPr="001E2308" w:rsidRDefault="009175C0" w:rsidP="002E1AE6">
                  <w:pPr>
                    <w:jc w:val="center"/>
                    <w:rPr>
                      <w:szCs w:val="21"/>
                    </w:rPr>
                  </w:pPr>
                  <w:r w:rsidRPr="001E2308">
                    <w:rPr>
                      <w:rFonts w:hint="eastAsia"/>
                      <w:szCs w:val="21"/>
                    </w:rPr>
                    <w:t>浓度（</w:t>
                  </w:r>
                  <w:r w:rsidRPr="001E2308">
                    <w:rPr>
                      <w:rFonts w:hint="eastAsia"/>
                      <w:szCs w:val="21"/>
                    </w:rPr>
                    <w:t>mg/m</w:t>
                  </w:r>
                  <w:r w:rsidRPr="001E2308">
                    <w:rPr>
                      <w:rFonts w:hint="eastAsia"/>
                      <w:szCs w:val="21"/>
                      <w:vertAlign w:val="superscript"/>
                    </w:rPr>
                    <w:t>3</w:t>
                  </w:r>
                  <w:r w:rsidRPr="001E2308">
                    <w:rPr>
                      <w:rFonts w:hint="eastAsia"/>
                      <w:szCs w:val="21"/>
                    </w:rPr>
                    <w:t>）</w:t>
                  </w:r>
                </w:p>
              </w:tc>
            </w:tr>
            <w:tr w:rsidR="001E2308" w:rsidRPr="001E2308" w:rsidTr="002E1AE6">
              <w:tc>
                <w:tcPr>
                  <w:tcW w:w="762" w:type="pct"/>
                  <w:vAlign w:val="center"/>
                </w:tcPr>
                <w:p w:rsidR="009175C0" w:rsidRPr="001E2308" w:rsidRDefault="009175C0" w:rsidP="002E1AE6">
                  <w:pPr>
                    <w:jc w:val="center"/>
                    <w:rPr>
                      <w:szCs w:val="21"/>
                    </w:rPr>
                  </w:pPr>
                  <w:r w:rsidRPr="001E2308">
                    <w:rPr>
                      <w:rFonts w:hint="eastAsia"/>
                      <w:szCs w:val="21"/>
                    </w:rPr>
                    <w:t>颗粒物</w:t>
                  </w:r>
                </w:p>
              </w:tc>
              <w:tc>
                <w:tcPr>
                  <w:tcW w:w="972" w:type="pct"/>
                  <w:vAlign w:val="center"/>
                </w:tcPr>
                <w:p w:rsidR="009175C0" w:rsidRPr="001E2308" w:rsidRDefault="009175C0" w:rsidP="002E1AE6">
                  <w:pPr>
                    <w:jc w:val="center"/>
                    <w:rPr>
                      <w:szCs w:val="21"/>
                    </w:rPr>
                  </w:pPr>
                  <w:r w:rsidRPr="001E2308">
                    <w:rPr>
                      <w:rFonts w:hint="eastAsia"/>
                      <w:szCs w:val="21"/>
                    </w:rPr>
                    <w:t>120</w:t>
                  </w:r>
                </w:p>
              </w:tc>
              <w:tc>
                <w:tcPr>
                  <w:tcW w:w="1112" w:type="pct"/>
                  <w:vAlign w:val="center"/>
                </w:tcPr>
                <w:p w:rsidR="009175C0" w:rsidRPr="001E2308" w:rsidRDefault="009175C0" w:rsidP="002E1AE6">
                  <w:pPr>
                    <w:jc w:val="center"/>
                    <w:rPr>
                      <w:szCs w:val="21"/>
                    </w:rPr>
                  </w:pPr>
                  <w:r w:rsidRPr="001E2308">
                    <w:rPr>
                      <w:rFonts w:hint="eastAsia"/>
                      <w:szCs w:val="21"/>
                    </w:rPr>
                    <w:t>15</w:t>
                  </w:r>
                </w:p>
              </w:tc>
              <w:tc>
                <w:tcPr>
                  <w:tcW w:w="635" w:type="pct"/>
                  <w:vAlign w:val="center"/>
                </w:tcPr>
                <w:p w:rsidR="009175C0" w:rsidRPr="001E2308" w:rsidRDefault="009175C0" w:rsidP="002E1AE6">
                  <w:pPr>
                    <w:jc w:val="center"/>
                    <w:rPr>
                      <w:szCs w:val="21"/>
                    </w:rPr>
                  </w:pPr>
                  <w:r w:rsidRPr="001E2308">
                    <w:rPr>
                      <w:rFonts w:hint="eastAsia"/>
                      <w:szCs w:val="21"/>
                    </w:rPr>
                    <w:t>3.5</w:t>
                  </w:r>
                </w:p>
              </w:tc>
              <w:tc>
                <w:tcPr>
                  <w:tcW w:w="522" w:type="pct"/>
                  <w:vMerge w:val="restart"/>
                  <w:vAlign w:val="center"/>
                </w:tcPr>
                <w:p w:rsidR="009175C0" w:rsidRPr="001E2308" w:rsidRDefault="009175C0" w:rsidP="002E1AE6">
                  <w:pPr>
                    <w:jc w:val="center"/>
                    <w:rPr>
                      <w:szCs w:val="21"/>
                    </w:rPr>
                  </w:pPr>
                  <w:r w:rsidRPr="001E2308">
                    <w:rPr>
                      <w:rFonts w:hint="eastAsia"/>
                      <w:szCs w:val="21"/>
                    </w:rPr>
                    <w:t>周围外浓度最高点</w:t>
                  </w:r>
                </w:p>
              </w:tc>
              <w:tc>
                <w:tcPr>
                  <w:tcW w:w="997" w:type="pct"/>
                  <w:vAlign w:val="center"/>
                </w:tcPr>
                <w:p w:rsidR="009175C0" w:rsidRPr="001E2308" w:rsidRDefault="009175C0" w:rsidP="002E1AE6">
                  <w:pPr>
                    <w:jc w:val="center"/>
                    <w:rPr>
                      <w:szCs w:val="21"/>
                    </w:rPr>
                  </w:pPr>
                  <w:r w:rsidRPr="001E2308">
                    <w:rPr>
                      <w:rFonts w:hint="eastAsia"/>
                      <w:szCs w:val="21"/>
                    </w:rPr>
                    <w:t>1.0</w:t>
                  </w:r>
                </w:p>
              </w:tc>
            </w:tr>
            <w:tr w:rsidR="001E2308" w:rsidRPr="001E2308" w:rsidTr="002E1AE6">
              <w:tc>
                <w:tcPr>
                  <w:tcW w:w="762" w:type="pct"/>
                  <w:vAlign w:val="center"/>
                </w:tcPr>
                <w:p w:rsidR="009175C0" w:rsidRPr="001E2308" w:rsidRDefault="009175C0" w:rsidP="002E1AE6">
                  <w:pPr>
                    <w:jc w:val="center"/>
                    <w:rPr>
                      <w:szCs w:val="21"/>
                    </w:rPr>
                  </w:pPr>
                  <w:r w:rsidRPr="001E2308">
                    <w:rPr>
                      <w:rFonts w:hint="eastAsia"/>
                      <w:szCs w:val="21"/>
                    </w:rPr>
                    <w:t>氮氧化物</w:t>
                  </w:r>
                </w:p>
              </w:tc>
              <w:tc>
                <w:tcPr>
                  <w:tcW w:w="972" w:type="pct"/>
                  <w:vAlign w:val="center"/>
                </w:tcPr>
                <w:p w:rsidR="009175C0" w:rsidRPr="001E2308" w:rsidRDefault="009175C0" w:rsidP="002E1AE6">
                  <w:pPr>
                    <w:jc w:val="center"/>
                    <w:rPr>
                      <w:szCs w:val="21"/>
                    </w:rPr>
                  </w:pPr>
                  <w:r w:rsidRPr="001E2308">
                    <w:rPr>
                      <w:rFonts w:hint="eastAsia"/>
                      <w:szCs w:val="21"/>
                    </w:rPr>
                    <w:t>240</w:t>
                  </w:r>
                </w:p>
              </w:tc>
              <w:tc>
                <w:tcPr>
                  <w:tcW w:w="1112" w:type="pct"/>
                  <w:vAlign w:val="center"/>
                </w:tcPr>
                <w:p w:rsidR="009175C0" w:rsidRPr="001E2308" w:rsidRDefault="009175C0" w:rsidP="002E1AE6">
                  <w:pPr>
                    <w:jc w:val="center"/>
                    <w:rPr>
                      <w:szCs w:val="21"/>
                    </w:rPr>
                  </w:pPr>
                  <w:r w:rsidRPr="001E2308">
                    <w:rPr>
                      <w:rFonts w:hint="eastAsia"/>
                      <w:szCs w:val="21"/>
                    </w:rPr>
                    <w:t>15</w:t>
                  </w:r>
                </w:p>
              </w:tc>
              <w:tc>
                <w:tcPr>
                  <w:tcW w:w="635" w:type="pct"/>
                  <w:vAlign w:val="center"/>
                </w:tcPr>
                <w:p w:rsidR="009175C0" w:rsidRPr="001E2308" w:rsidRDefault="009175C0" w:rsidP="002E1AE6">
                  <w:pPr>
                    <w:jc w:val="center"/>
                    <w:rPr>
                      <w:szCs w:val="21"/>
                    </w:rPr>
                  </w:pPr>
                  <w:r w:rsidRPr="001E2308">
                    <w:rPr>
                      <w:rFonts w:hint="eastAsia"/>
                      <w:szCs w:val="21"/>
                    </w:rPr>
                    <w:t>0.77</w:t>
                  </w:r>
                </w:p>
              </w:tc>
              <w:tc>
                <w:tcPr>
                  <w:tcW w:w="522" w:type="pct"/>
                  <w:vMerge/>
                  <w:vAlign w:val="center"/>
                </w:tcPr>
                <w:p w:rsidR="009175C0" w:rsidRPr="001E2308" w:rsidRDefault="009175C0" w:rsidP="002E1AE6">
                  <w:pPr>
                    <w:jc w:val="center"/>
                    <w:rPr>
                      <w:szCs w:val="21"/>
                    </w:rPr>
                  </w:pPr>
                </w:p>
              </w:tc>
              <w:tc>
                <w:tcPr>
                  <w:tcW w:w="997" w:type="pct"/>
                  <w:vAlign w:val="center"/>
                </w:tcPr>
                <w:p w:rsidR="009175C0" w:rsidRPr="001E2308" w:rsidRDefault="009175C0" w:rsidP="002E1AE6">
                  <w:pPr>
                    <w:jc w:val="center"/>
                    <w:rPr>
                      <w:szCs w:val="21"/>
                    </w:rPr>
                  </w:pPr>
                  <w:r w:rsidRPr="001E2308">
                    <w:rPr>
                      <w:rFonts w:hint="eastAsia"/>
                      <w:szCs w:val="21"/>
                    </w:rPr>
                    <w:t>0.12</w:t>
                  </w:r>
                </w:p>
              </w:tc>
            </w:tr>
            <w:tr w:rsidR="001E2308" w:rsidRPr="001E2308" w:rsidTr="002E1AE6">
              <w:tc>
                <w:tcPr>
                  <w:tcW w:w="762" w:type="pct"/>
                  <w:vAlign w:val="center"/>
                </w:tcPr>
                <w:p w:rsidR="009175C0" w:rsidRPr="001E2308" w:rsidRDefault="009175C0" w:rsidP="002E1AE6">
                  <w:pPr>
                    <w:jc w:val="center"/>
                    <w:rPr>
                      <w:szCs w:val="21"/>
                    </w:rPr>
                  </w:pPr>
                  <w:r w:rsidRPr="001E2308">
                    <w:rPr>
                      <w:rFonts w:hint="eastAsia"/>
                      <w:szCs w:val="21"/>
                    </w:rPr>
                    <w:t>二氧化硫</w:t>
                  </w:r>
                </w:p>
              </w:tc>
              <w:tc>
                <w:tcPr>
                  <w:tcW w:w="972" w:type="pct"/>
                  <w:vAlign w:val="center"/>
                </w:tcPr>
                <w:p w:rsidR="009175C0" w:rsidRPr="001E2308" w:rsidRDefault="009175C0" w:rsidP="002E1AE6">
                  <w:pPr>
                    <w:jc w:val="center"/>
                    <w:rPr>
                      <w:szCs w:val="21"/>
                    </w:rPr>
                  </w:pPr>
                  <w:r w:rsidRPr="001E2308">
                    <w:rPr>
                      <w:rFonts w:hint="eastAsia"/>
                      <w:szCs w:val="21"/>
                    </w:rPr>
                    <w:t>550</w:t>
                  </w:r>
                </w:p>
              </w:tc>
              <w:tc>
                <w:tcPr>
                  <w:tcW w:w="1112" w:type="pct"/>
                  <w:vAlign w:val="center"/>
                </w:tcPr>
                <w:p w:rsidR="009175C0" w:rsidRPr="001E2308" w:rsidRDefault="009175C0" w:rsidP="002E1AE6">
                  <w:pPr>
                    <w:jc w:val="center"/>
                    <w:rPr>
                      <w:szCs w:val="21"/>
                    </w:rPr>
                  </w:pPr>
                  <w:r w:rsidRPr="001E2308">
                    <w:rPr>
                      <w:rFonts w:hint="eastAsia"/>
                      <w:szCs w:val="21"/>
                    </w:rPr>
                    <w:t>15</w:t>
                  </w:r>
                </w:p>
              </w:tc>
              <w:tc>
                <w:tcPr>
                  <w:tcW w:w="635" w:type="pct"/>
                  <w:vAlign w:val="center"/>
                </w:tcPr>
                <w:p w:rsidR="009175C0" w:rsidRPr="001E2308" w:rsidRDefault="009175C0" w:rsidP="002E1AE6">
                  <w:pPr>
                    <w:jc w:val="center"/>
                    <w:rPr>
                      <w:szCs w:val="21"/>
                    </w:rPr>
                  </w:pPr>
                  <w:r w:rsidRPr="001E2308">
                    <w:rPr>
                      <w:rFonts w:hint="eastAsia"/>
                      <w:szCs w:val="21"/>
                    </w:rPr>
                    <w:t>2.6</w:t>
                  </w:r>
                </w:p>
              </w:tc>
              <w:tc>
                <w:tcPr>
                  <w:tcW w:w="522" w:type="pct"/>
                  <w:vMerge/>
                  <w:vAlign w:val="center"/>
                </w:tcPr>
                <w:p w:rsidR="009175C0" w:rsidRPr="001E2308" w:rsidRDefault="009175C0" w:rsidP="002E1AE6">
                  <w:pPr>
                    <w:jc w:val="center"/>
                    <w:rPr>
                      <w:szCs w:val="21"/>
                    </w:rPr>
                  </w:pPr>
                </w:p>
              </w:tc>
              <w:tc>
                <w:tcPr>
                  <w:tcW w:w="997" w:type="pct"/>
                  <w:vAlign w:val="center"/>
                </w:tcPr>
                <w:p w:rsidR="009175C0" w:rsidRPr="001E2308" w:rsidRDefault="009175C0" w:rsidP="002E1AE6">
                  <w:pPr>
                    <w:jc w:val="center"/>
                    <w:rPr>
                      <w:szCs w:val="21"/>
                    </w:rPr>
                  </w:pPr>
                  <w:r w:rsidRPr="001E2308">
                    <w:rPr>
                      <w:rFonts w:hint="eastAsia"/>
                      <w:szCs w:val="21"/>
                    </w:rPr>
                    <w:t>0.40</w:t>
                  </w:r>
                </w:p>
              </w:tc>
            </w:tr>
          </w:tbl>
          <w:p w:rsidR="009175C0" w:rsidRPr="001E2308" w:rsidRDefault="009175C0" w:rsidP="002E1AE6">
            <w:pPr>
              <w:spacing w:line="360" w:lineRule="auto"/>
              <w:ind w:firstLine="480"/>
              <w:rPr>
                <w:b/>
                <w:sz w:val="24"/>
              </w:rPr>
            </w:pPr>
            <w:r w:rsidRPr="001E2308">
              <w:rPr>
                <w:rFonts w:hint="eastAsia"/>
                <w:b/>
                <w:sz w:val="24"/>
              </w:rPr>
              <w:t>2</w:t>
            </w:r>
            <w:r w:rsidRPr="001E2308">
              <w:rPr>
                <w:rFonts w:hint="eastAsia"/>
                <w:b/>
                <w:sz w:val="24"/>
              </w:rPr>
              <w:t>、废水</w:t>
            </w:r>
          </w:p>
          <w:p w:rsidR="009175C0" w:rsidRPr="001E2308" w:rsidRDefault="009175C0" w:rsidP="002E1AE6">
            <w:pPr>
              <w:spacing w:line="360" w:lineRule="auto"/>
              <w:ind w:firstLine="480"/>
              <w:rPr>
                <w:sz w:val="24"/>
              </w:rPr>
            </w:pPr>
            <w:r w:rsidRPr="001E2308">
              <w:rPr>
                <w:rFonts w:hint="eastAsia"/>
                <w:sz w:val="24"/>
              </w:rPr>
              <w:t>废水执行《污水综合排放标准》（</w:t>
            </w:r>
            <w:r w:rsidRPr="001E2308">
              <w:rPr>
                <w:rFonts w:hint="eastAsia"/>
                <w:sz w:val="24"/>
              </w:rPr>
              <w:t>GB8978-1996</w:t>
            </w:r>
            <w:r w:rsidRPr="001E2308">
              <w:rPr>
                <w:rFonts w:hint="eastAsia"/>
                <w:sz w:val="24"/>
              </w:rPr>
              <w:t>）中的一级标准，主要污染物允许排放浓度限值见表</w:t>
            </w:r>
            <w:r w:rsidRPr="001E2308">
              <w:rPr>
                <w:rFonts w:hint="eastAsia"/>
                <w:sz w:val="24"/>
              </w:rPr>
              <w:t>4-6</w:t>
            </w:r>
            <w:r w:rsidRPr="001E2308">
              <w:rPr>
                <w:rFonts w:hint="eastAsia"/>
                <w:sz w:val="24"/>
              </w:rPr>
              <w:t>所示。</w:t>
            </w:r>
          </w:p>
          <w:p w:rsidR="009175C0" w:rsidRPr="001E2308" w:rsidRDefault="009175C0" w:rsidP="002E1AE6">
            <w:pPr>
              <w:jc w:val="center"/>
              <w:rPr>
                <w:b/>
                <w:szCs w:val="21"/>
              </w:rPr>
            </w:pPr>
            <w:r w:rsidRPr="001E2308">
              <w:rPr>
                <w:rFonts w:hint="eastAsia"/>
                <w:b/>
                <w:szCs w:val="21"/>
              </w:rPr>
              <w:t>表</w:t>
            </w:r>
            <w:r w:rsidRPr="001E2308">
              <w:rPr>
                <w:rFonts w:hint="eastAsia"/>
                <w:b/>
                <w:szCs w:val="21"/>
              </w:rPr>
              <w:t xml:space="preserve">4-6  </w:t>
            </w:r>
            <w:r w:rsidRPr="001E2308">
              <w:rPr>
                <w:rFonts w:hint="eastAsia"/>
                <w:b/>
                <w:szCs w:val="21"/>
              </w:rPr>
              <w:t>污水综合排放标准限值</w:t>
            </w:r>
            <w:r w:rsidRPr="001E2308">
              <w:rPr>
                <w:rFonts w:hint="eastAsia"/>
                <w:b/>
                <w:szCs w:val="21"/>
              </w:rPr>
              <w:t xml:space="preserve">   </w:t>
            </w:r>
            <w:r w:rsidRPr="001E2308">
              <w:rPr>
                <w:rFonts w:hint="eastAsia"/>
                <w:b/>
                <w:szCs w:val="21"/>
              </w:rPr>
              <w:t>单位：</w:t>
            </w:r>
            <w:r w:rsidRPr="001E2308">
              <w:rPr>
                <w:rFonts w:hint="eastAsia"/>
                <w:b/>
                <w:szCs w:val="21"/>
              </w:rPr>
              <w:t>mg/L</w:t>
            </w:r>
          </w:p>
          <w:tbl>
            <w:tblPr>
              <w:tblStyle w:val="a5"/>
              <w:tblW w:w="5000" w:type="pct"/>
              <w:jc w:val="center"/>
              <w:tblLook w:val="01E0" w:firstRow="1" w:lastRow="1" w:firstColumn="1" w:lastColumn="1" w:noHBand="0" w:noVBand="0"/>
            </w:tblPr>
            <w:tblGrid>
              <w:gridCol w:w="1775"/>
              <w:gridCol w:w="650"/>
              <w:gridCol w:w="639"/>
              <w:gridCol w:w="879"/>
              <w:gridCol w:w="795"/>
              <w:gridCol w:w="1017"/>
              <w:gridCol w:w="1270"/>
              <w:gridCol w:w="765"/>
            </w:tblGrid>
            <w:tr w:rsidR="001E2308" w:rsidRPr="001E2308" w:rsidTr="002E1AE6">
              <w:trPr>
                <w:jc w:val="center"/>
              </w:trPr>
              <w:tc>
                <w:tcPr>
                  <w:tcW w:w="1139" w:type="pct"/>
                  <w:vAlign w:val="center"/>
                </w:tcPr>
                <w:p w:rsidR="009175C0" w:rsidRPr="001E2308" w:rsidRDefault="009175C0" w:rsidP="002E1AE6">
                  <w:pPr>
                    <w:jc w:val="center"/>
                    <w:rPr>
                      <w:szCs w:val="21"/>
                    </w:rPr>
                  </w:pPr>
                  <w:r w:rsidRPr="001E2308">
                    <w:rPr>
                      <w:rFonts w:hint="eastAsia"/>
                      <w:szCs w:val="21"/>
                    </w:rPr>
                    <w:t>执行排放标准</w:t>
                  </w:r>
                </w:p>
              </w:tc>
              <w:tc>
                <w:tcPr>
                  <w:tcW w:w="417" w:type="pct"/>
                  <w:vAlign w:val="center"/>
                </w:tcPr>
                <w:p w:rsidR="009175C0" w:rsidRPr="001E2308" w:rsidRDefault="009175C0" w:rsidP="002E1AE6">
                  <w:pPr>
                    <w:jc w:val="center"/>
                    <w:rPr>
                      <w:szCs w:val="21"/>
                    </w:rPr>
                  </w:pPr>
                  <w:r w:rsidRPr="001E2308">
                    <w:rPr>
                      <w:rFonts w:hint="eastAsia"/>
                      <w:szCs w:val="21"/>
                    </w:rPr>
                    <w:t>pH</w:t>
                  </w:r>
                </w:p>
              </w:tc>
              <w:tc>
                <w:tcPr>
                  <w:tcW w:w="410" w:type="pct"/>
                  <w:vAlign w:val="center"/>
                </w:tcPr>
                <w:p w:rsidR="009175C0" w:rsidRPr="001E2308" w:rsidRDefault="009175C0" w:rsidP="002E1AE6">
                  <w:pPr>
                    <w:jc w:val="center"/>
                    <w:rPr>
                      <w:szCs w:val="21"/>
                    </w:rPr>
                  </w:pPr>
                  <w:r w:rsidRPr="001E2308">
                    <w:rPr>
                      <w:rFonts w:hint="eastAsia"/>
                      <w:szCs w:val="21"/>
                    </w:rPr>
                    <w:t>SS</w:t>
                  </w:r>
                </w:p>
              </w:tc>
              <w:tc>
                <w:tcPr>
                  <w:tcW w:w="564" w:type="pct"/>
                  <w:vAlign w:val="center"/>
                </w:tcPr>
                <w:p w:rsidR="009175C0" w:rsidRPr="001E2308" w:rsidRDefault="009175C0" w:rsidP="002E1AE6">
                  <w:pPr>
                    <w:jc w:val="center"/>
                    <w:rPr>
                      <w:szCs w:val="21"/>
                    </w:rPr>
                  </w:pPr>
                  <w:r w:rsidRPr="001E2308">
                    <w:rPr>
                      <w:rFonts w:hint="eastAsia"/>
                      <w:szCs w:val="21"/>
                    </w:rPr>
                    <w:t>BOD</w:t>
                  </w:r>
                  <w:r w:rsidRPr="001E2308">
                    <w:rPr>
                      <w:rFonts w:hint="eastAsia"/>
                      <w:szCs w:val="21"/>
                      <w:vertAlign w:val="subscript"/>
                    </w:rPr>
                    <w:t>5</w:t>
                  </w:r>
                </w:p>
              </w:tc>
              <w:tc>
                <w:tcPr>
                  <w:tcW w:w="510" w:type="pct"/>
                  <w:vAlign w:val="center"/>
                </w:tcPr>
                <w:p w:rsidR="009175C0" w:rsidRPr="001E2308" w:rsidRDefault="009175C0" w:rsidP="002E1AE6">
                  <w:pPr>
                    <w:jc w:val="center"/>
                    <w:rPr>
                      <w:szCs w:val="21"/>
                    </w:rPr>
                  </w:pPr>
                  <w:r w:rsidRPr="001E2308">
                    <w:rPr>
                      <w:rFonts w:hint="eastAsia"/>
                      <w:szCs w:val="21"/>
                    </w:rPr>
                    <w:t>COD</w:t>
                  </w:r>
                </w:p>
              </w:tc>
              <w:tc>
                <w:tcPr>
                  <w:tcW w:w="653" w:type="pct"/>
                  <w:vAlign w:val="center"/>
                </w:tcPr>
                <w:p w:rsidR="009175C0" w:rsidRPr="001E2308" w:rsidRDefault="009175C0" w:rsidP="002E1AE6">
                  <w:pPr>
                    <w:jc w:val="center"/>
                    <w:rPr>
                      <w:szCs w:val="21"/>
                    </w:rPr>
                  </w:pPr>
                  <w:r w:rsidRPr="001E2308">
                    <w:rPr>
                      <w:rFonts w:hint="eastAsia"/>
                      <w:szCs w:val="21"/>
                    </w:rPr>
                    <w:t>石油类</w:t>
                  </w:r>
                </w:p>
              </w:tc>
              <w:tc>
                <w:tcPr>
                  <w:tcW w:w="815" w:type="pct"/>
                  <w:vAlign w:val="center"/>
                </w:tcPr>
                <w:p w:rsidR="009175C0" w:rsidRPr="001E2308" w:rsidRDefault="009175C0" w:rsidP="002E1AE6">
                  <w:pPr>
                    <w:jc w:val="center"/>
                    <w:rPr>
                      <w:szCs w:val="21"/>
                    </w:rPr>
                  </w:pPr>
                  <w:r w:rsidRPr="001E2308">
                    <w:rPr>
                      <w:rFonts w:hint="eastAsia"/>
                      <w:szCs w:val="21"/>
                    </w:rPr>
                    <w:t>动植物油</w:t>
                  </w:r>
                </w:p>
              </w:tc>
              <w:tc>
                <w:tcPr>
                  <w:tcW w:w="491" w:type="pct"/>
                  <w:vAlign w:val="center"/>
                </w:tcPr>
                <w:p w:rsidR="009175C0" w:rsidRPr="001E2308" w:rsidRDefault="009175C0" w:rsidP="002E1AE6">
                  <w:pPr>
                    <w:jc w:val="center"/>
                    <w:rPr>
                      <w:szCs w:val="21"/>
                    </w:rPr>
                  </w:pPr>
                  <w:r w:rsidRPr="001E2308">
                    <w:rPr>
                      <w:rFonts w:hint="eastAsia"/>
                      <w:szCs w:val="21"/>
                    </w:rPr>
                    <w:t>氨氮</w:t>
                  </w:r>
                </w:p>
              </w:tc>
            </w:tr>
            <w:tr w:rsidR="001E2308" w:rsidRPr="001E2308" w:rsidTr="002E1AE6">
              <w:trPr>
                <w:jc w:val="center"/>
              </w:trPr>
              <w:tc>
                <w:tcPr>
                  <w:tcW w:w="1139" w:type="pct"/>
                  <w:vAlign w:val="center"/>
                </w:tcPr>
                <w:p w:rsidR="009175C0" w:rsidRPr="001E2308" w:rsidRDefault="009175C0" w:rsidP="002E1AE6">
                  <w:pPr>
                    <w:jc w:val="center"/>
                    <w:rPr>
                      <w:szCs w:val="21"/>
                    </w:rPr>
                  </w:pPr>
                  <w:r w:rsidRPr="001E2308">
                    <w:rPr>
                      <w:rFonts w:hint="eastAsia"/>
                      <w:szCs w:val="21"/>
                    </w:rPr>
                    <w:t>一级</w:t>
                  </w:r>
                </w:p>
              </w:tc>
              <w:tc>
                <w:tcPr>
                  <w:tcW w:w="417" w:type="pct"/>
                  <w:vAlign w:val="center"/>
                </w:tcPr>
                <w:p w:rsidR="009175C0" w:rsidRPr="001E2308" w:rsidRDefault="009175C0" w:rsidP="002E1AE6">
                  <w:pPr>
                    <w:jc w:val="center"/>
                    <w:rPr>
                      <w:szCs w:val="21"/>
                    </w:rPr>
                  </w:pPr>
                  <w:r w:rsidRPr="001E2308">
                    <w:rPr>
                      <w:rFonts w:hint="eastAsia"/>
                      <w:szCs w:val="21"/>
                    </w:rPr>
                    <w:t>6~9</w:t>
                  </w:r>
                </w:p>
              </w:tc>
              <w:tc>
                <w:tcPr>
                  <w:tcW w:w="410" w:type="pct"/>
                  <w:vAlign w:val="center"/>
                </w:tcPr>
                <w:p w:rsidR="009175C0" w:rsidRPr="001E2308" w:rsidRDefault="009175C0" w:rsidP="002E1AE6">
                  <w:pPr>
                    <w:jc w:val="center"/>
                    <w:rPr>
                      <w:szCs w:val="21"/>
                    </w:rPr>
                  </w:pPr>
                  <w:r w:rsidRPr="001E2308">
                    <w:rPr>
                      <w:rFonts w:hint="eastAsia"/>
                      <w:szCs w:val="21"/>
                    </w:rPr>
                    <w:t>70</w:t>
                  </w:r>
                </w:p>
              </w:tc>
              <w:tc>
                <w:tcPr>
                  <w:tcW w:w="564" w:type="pct"/>
                  <w:vAlign w:val="center"/>
                </w:tcPr>
                <w:p w:rsidR="009175C0" w:rsidRPr="001E2308" w:rsidRDefault="009175C0" w:rsidP="002E1AE6">
                  <w:pPr>
                    <w:jc w:val="center"/>
                    <w:rPr>
                      <w:szCs w:val="21"/>
                    </w:rPr>
                  </w:pPr>
                  <w:r w:rsidRPr="001E2308">
                    <w:rPr>
                      <w:rFonts w:hint="eastAsia"/>
                      <w:szCs w:val="21"/>
                    </w:rPr>
                    <w:t>20</w:t>
                  </w:r>
                </w:p>
              </w:tc>
              <w:tc>
                <w:tcPr>
                  <w:tcW w:w="510" w:type="pct"/>
                  <w:vAlign w:val="center"/>
                </w:tcPr>
                <w:p w:rsidR="009175C0" w:rsidRPr="001E2308" w:rsidRDefault="009175C0" w:rsidP="002E1AE6">
                  <w:pPr>
                    <w:jc w:val="center"/>
                    <w:rPr>
                      <w:szCs w:val="21"/>
                    </w:rPr>
                  </w:pPr>
                  <w:r w:rsidRPr="001E2308">
                    <w:rPr>
                      <w:rFonts w:hint="eastAsia"/>
                      <w:szCs w:val="21"/>
                    </w:rPr>
                    <w:t>100</w:t>
                  </w:r>
                </w:p>
              </w:tc>
              <w:tc>
                <w:tcPr>
                  <w:tcW w:w="653" w:type="pct"/>
                  <w:vAlign w:val="center"/>
                </w:tcPr>
                <w:p w:rsidR="009175C0" w:rsidRPr="001E2308" w:rsidRDefault="009175C0" w:rsidP="002E1AE6">
                  <w:pPr>
                    <w:jc w:val="center"/>
                    <w:rPr>
                      <w:szCs w:val="21"/>
                    </w:rPr>
                  </w:pPr>
                  <w:r w:rsidRPr="001E2308">
                    <w:rPr>
                      <w:rFonts w:hint="eastAsia"/>
                      <w:szCs w:val="21"/>
                    </w:rPr>
                    <w:t>5</w:t>
                  </w:r>
                </w:p>
              </w:tc>
              <w:tc>
                <w:tcPr>
                  <w:tcW w:w="815" w:type="pct"/>
                  <w:vAlign w:val="center"/>
                </w:tcPr>
                <w:p w:rsidR="009175C0" w:rsidRPr="001E2308" w:rsidRDefault="009175C0" w:rsidP="002E1AE6">
                  <w:pPr>
                    <w:jc w:val="center"/>
                    <w:rPr>
                      <w:szCs w:val="21"/>
                    </w:rPr>
                  </w:pPr>
                  <w:r w:rsidRPr="001E2308">
                    <w:rPr>
                      <w:rFonts w:hint="eastAsia"/>
                      <w:szCs w:val="21"/>
                    </w:rPr>
                    <w:t>10</w:t>
                  </w:r>
                </w:p>
              </w:tc>
              <w:tc>
                <w:tcPr>
                  <w:tcW w:w="491" w:type="pct"/>
                  <w:vAlign w:val="center"/>
                </w:tcPr>
                <w:p w:rsidR="009175C0" w:rsidRPr="001E2308" w:rsidRDefault="009175C0" w:rsidP="002E1AE6">
                  <w:pPr>
                    <w:jc w:val="center"/>
                    <w:rPr>
                      <w:szCs w:val="21"/>
                    </w:rPr>
                  </w:pPr>
                  <w:r w:rsidRPr="001E2308">
                    <w:rPr>
                      <w:rFonts w:hint="eastAsia"/>
                      <w:szCs w:val="21"/>
                    </w:rPr>
                    <w:t>15</w:t>
                  </w:r>
                </w:p>
              </w:tc>
            </w:tr>
          </w:tbl>
          <w:p w:rsidR="009175C0" w:rsidRPr="001E2308" w:rsidRDefault="009175C0" w:rsidP="002E1AE6">
            <w:pPr>
              <w:spacing w:line="360" w:lineRule="auto"/>
              <w:ind w:firstLine="480"/>
              <w:rPr>
                <w:b/>
                <w:sz w:val="24"/>
              </w:rPr>
            </w:pPr>
            <w:r w:rsidRPr="001E2308">
              <w:rPr>
                <w:rFonts w:hint="eastAsia"/>
                <w:b/>
                <w:sz w:val="24"/>
              </w:rPr>
              <w:t>3</w:t>
            </w:r>
            <w:r w:rsidRPr="001E2308">
              <w:rPr>
                <w:rFonts w:hint="eastAsia"/>
                <w:b/>
                <w:sz w:val="24"/>
              </w:rPr>
              <w:t>、噪声</w:t>
            </w:r>
          </w:p>
          <w:p w:rsidR="009175C0" w:rsidRPr="001E2308" w:rsidRDefault="009175C0" w:rsidP="002E1AE6">
            <w:pPr>
              <w:spacing w:line="360" w:lineRule="auto"/>
              <w:ind w:firstLine="480"/>
              <w:rPr>
                <w:sz w:val="24"/>
              </w:rPr>
            </w:pPr>
            <w:r w:rsidRPr="001E2308">
              <w:rPr>
                <w:rFonts w:hint="eastAsia"/>
                <w:sz w:val="24"/>
              </w:rPr>
              <w:t>施工期声环境执行《建筑施工场界环境噪声排放标准》（</w:t>
            </w:r>
            <w:r w:rsidRPr="001E2308">
              <w:rPr>
                <w:rFonts w:hint="eastAsia"/>
                <w:sz w:val="24"/>
              </w:rPr>
              <w:t>GB12523-2011</w:t>
            </w:r>
            <w:r w:rsidRPr="001E2308">
              <w:rPr>
                <w:rFonts w:hint="eastAsia"/>
                <w:sz w:val="24"/>
              </w:rPr>
              <w:t>）标准，见表</w:t>
            </w:r>
            <w:r w:rsidRPr="001E2308">
              <w:rPr>
                <w:rFonts w:hint="eastAsia"/>
                <w:sz w:val="24"/>
              </w:rPr>
              <w:t>4-7</w:t>
            </w:r>
            <w:r w:rsidRPr="001E2308">
              <w:rPr>
                <w:rFonts w:hint="eastAsia"/>
                <w:sz w:val="24"/>
              </w:rPr>
              <w:t>所示。营运期执行《工业企业厂界环境噪声排放标准》（</w:t>
            </w:r>
            <w:r w:rsidRPr="001E2308">
              <w:rPr>
                <w:rFonts w:hint="eastAsia"/>
                <w:sz w:val="24"/>
              </w:rPr>
              <w:t>GB12348-2008</w:t>
            </w:r>
            <w:r w:rsidRPr="001E2308">
              <w:rPr>
                <w:rFonts w:hint="eastAsia"/>
                <w:sz w:val="24"/>
              </w:rPr>
              <w:t>）中的</w:t>
            </w:r>
            <w:r w:rsidR="005D1BDF" w:rsidRPr="001E2308">
              <w:rPr>
                <w:rFonts w:hint="eastAsia"/>
                <w:sz w:val="24"/>
              </w:rPr>
              <w:t>4</w:t>
            </w:r>
            <w:r w:rsidRPr="001E2308">
              <w:rPr>
                <w:rFonts w:hint="eastAsia"/>
                <w:sz w:val="24"/>
              </w:rPr>
              <w:t>类标准，见表</w:t>
            </w:r>
            <w:r w:rsidRPr="001E2308">
              <w:rPr>
                <w:rFonts w:hint="eastAsia"/>
                <w:sz w:val="24"/>
              </w:rPr>
              <w:t>4-8</w:t>
            </w:r>
            <w:r w:rsidRPr="001E2308">
              <w:rPr>
                <w:rFonts w:hint="eastAsia"/>
                <w:sz w:val="24"/>
              </w:rPr>
              <w:t>所示。</w:t>
            </w:r>
          </w:p>
          <w:p w:rsidR="009175C0" w:rsidRPr="001E2308" w:rsidRDefault="009175C0" w:rsidP="002E1AE6">
            <w:pPr>
              <w:jc w:val="center"/>
              <w:rPr>
                <w:b/>
                <w:szCs w:val="21"/>
              </w:rPr>
            </w:pPr>
            <w:r w:rsidRPr="001E2308">
              <w:rPr>
                <w:rFonts w:hint="eastAsia"/>
                <w:b/>
                <w:szCs w:val="21"/>
              </w:rPr>
              <w:t>表</w:t>
            </w:r>
            <w:r w:rsidRPr="001E2308">
              <w:rPr>
                <w:rFonts w:hint="eastAsia"/>
                <w:b/>
                <w:szCs w:val="21"/>
              </w:rPr>
              <w:t xml:space="preserve">4-7  </w:t>
            </w:r>
            <w:r w:rsidRPr="001E2308">
              <w:rPr>
                <w:rFonts w:hint="eastAsia"/>
                <w:b/>
                <w:szCs w:val="21"/>
              </w:rPr>
              <w:t>建筑施工场界环境噪声排放标准</w:t>
            </w:r>
            <w:r w:rsidRPr="001E2308">
              <w:rPr>
                <w:rFonts w:hint="eastAsia"/>
                <w:b/>
                <w:szCs w:val="21"/>
              </w:rPr>
              <w:t xml:space="preserve">   </w:t>
            </w:r>
            <w:r w:rsidRPr="001E2308">
              <w:rPr>
                <w:rFonts w:hint="eastAsia"/>
                <w:b/>
                <w:szCs w:val="21"/>
              </w:rPr>
              <w:t>单位：</w:t>
            </w:r>
            <w:r w:rsidRPr="001E2308">
              <w:rPr>
                <w:rFonts w:hint="eastAsia"/>
                <w:b/>
                <w:szCs w:val="21"/>
              </w:rPr>
              <w:t>Leq dB</w:t>
            </w:r>
            <w:r w:rsidRPr="001E2308">
              <w:rPr>
                <w:rFonts w:hint="eastAsia"/>
                <w:b/>
                <w:szCs w:val="21"/>
              </w:rPr>
              <w:t>（</w:t>
            </w:r>
            <w:r w:rsidRPr="001E2308">
              <w:rPr>
                <w:rFonts w:hint="eastAsia"/>
                <w:b/>
                <w:szCs w:val="21"/>
              </w:rPr>
              <w:t>A</w:t>
            </w:r>
            <w:r w:rsidRPr="001E2308">
              <w:rPr>
                <w:rFonts w:hint="eastAsia"/>
                <w:b/>
                <w:szCs w:val="21"/>
              </w:rPr>
              <w:t>）</w:t>
            </w:r>
          </w:p>
          <w:tbl>
            <w:tblPr>
              <w:tblStyle w:val="a5"/>
              <w:tblW w:w="5000" w:type="pct"/>
              <w:jc w:val="center"/>
              <w:tblLook w:val="01E0" w:firstRow="1" w:lastRow="1" w:firstColumn="1" w:lastColumn="1" w:noHBand="0" w:noVBand="0"/>
            </w:tblPr>
            <w:tblGrid>
              <w:gridCol w:w="3895"/>
              <w:gridCol w:w="3895"/>
            </w:tblGrid>
            <w:tr w:rsidR="001E2308" w:rsidRPr="001E2308" w:rsidTr="002E1AE6">
              <w:trPr>
                <w:jc w:val="center"/>
              </w:trPr>
              <w:tc>
                <w:tcPr>
                  <w:tcW w:w="2500" w:type="pct"/>
                  <w:vAlign w:val="center"/>
                </w:tcPr>
                <w:p w:rsidR="009175C0" w:rsidRPr="001E2308" w:rsidRDefault="009175C0" w:rsidP="002E1AE6">
                  <w:pPr>
                    <w:jc w:val="center"/>
                    <w:rPr>
                      <w:szCs w:val="21"/>
                    </w:rPr>
                  </w:pPr>
                  <w:r w:rsidRPr="001E2308">
                    <w:rPr>
                      <w:rFonts w:hint="eastAsia"/>
                      <w:szCs w:val="21"/>
                    </w:rPr>
                    <w:t>昼间</w:t>
                  </w:r>
                </w:p>
              </w:tc>
              <w:tc>
                <w:tcPr>
                  <w:tcW w:w="2500" w:type="pct"/>
                  <w:vAlign w:val="center"/>
                </w:tcPr>
                <w:p w:rsidR="009175C0" w:rsidRPr="001E2308" w:rsidRDefault="009175C0" w:rsidP="002E1AE6">
                  <w:pPr>
                    <w:jc w:val="center"/>
                    <w:rPr>
                      <w:szCs w:val="21"/>
                    </w:rPr>
                  </w:pPr>
                  <w:r w:rsidRPr="001E2308">
                    <w:rPr>
                      <w:rFonts w:hint="eastAsia"/>
                      <w:szCs w:val="21"/>
                    </w:rPr>
                    <w:t>夜间</w:t>
                  </w:r>
                </w:p>
              </w:tc>
            </w:tr>
            <w:tr w:rsidR="001E2308" w:rsidRPr="001E2308" w:rsidTr="002E1AE6">
              <w:trPr>
                <w:jc w:val="center"/>
              </w:trPr>
              <w:tc>
                <w:tcPr>
                  <w:tcW w:w="2500" w:type="pct"/>
                  <w:vAlign w:val="center"/>
                </w:tcPr>
                <w:p w:rsidR="009175C0" w:rsidRPr="001E2308" w:rsidRDefault="009175C0" w:rsidP="002E1AE6">
                  <w:pPr>
                    <w:jc w:val="center"/>
                    <w:rPr>
                      <w:szCs w:val="21"/>
                    </w:rPr>
                  </w:pPr>
                  <w:r w:rsidRPr="001E2308">
                    <w:rPr>
                      <w:rFonts w:hint="eastAsia"/>
                      <w:szCs w:val="21"/>
                    </w:rPr>
                    <w:t>70</w:t>
                  </w:r>
                </w:p>
              </w:tc>
              <w:tc>
                <w:tcPr>
                  <w:tcW w:w="2500" w:type="pct"/>
                  <w:vAlign w:val="center"/>
                </w:tcPr>
                <w:p w:rsidR="009175C0" w:rsidRPr="001E2308" w:rsidRDefault="009175C0" w:rsidP="002E1AE6">
                  <w:pPr>
                    <w:jc w:val="center"/>
                    <w:rPr>
                      <w:szCs w:val="21"/>
                    </w:rPr>
                  </w:pPr>
                  <w:r w:rsidRPr="001E2308">
                    <w:rPr>
                      <w:rFonts w:hint="eastAsia"/>
                      <w:szCs w:val="21"/>
                    </w:rPr>
                    <w:t>55</w:t>
                  </w:r>
                </w:p>
              </w:tc>
            </w:tr>
          </w:tbl>
          <w:p w:rsidR="009175C0" w:rsidRPr="001E2308" w:rsidRDefault="009175C0" w:rsidP="002E1AE6">
            <w:pPr>
              <w:jc w:val="center"/>
              <w:rPr>
                <w:b/>
                <w:szCs w:val="21"/>
              </w:rPr>
            </w:pPr>
            <w:r w:rsidRPr="001E2308">
              <w:rPr>
                <w:rFonts w:hint="eastAsia"/>
                <w:b/>
                <w:szCs w:val="21"/>
              </w:rPr>
              <w:t>表</w:t>
            </w:r>
            <w:r w:rsidRPr="001E2308">
              <w:rPr>
                <w:rFonts w:hint="eastAsia"/>
                <w:b/>
                <w:szCs w:val="21"/>
              </w:rPr>
              <w:t xml:space="preserve">4-8   </w:t>
            </w:r>
            <w:r w:rsidRPr="001E2308">
              <w:rPr>
                <w:rFonts w:hint="eastAsia"/>
                <w:b/>
                <w:szCs w:val="21"/>
              </w:rPr>
              <w:t>工业企业厂界环境噪声排放标准限值</w:t>
            </w:r>
            <w:r w:rsidRPr="001E2308">
              <w:rPr>
                <w:rFonts w:hint="eastAsia"/>
                <w:b/>
                <w:szCs w:val="21"/>
              </w:rPr>
              <w:t xml:space="preserve">   </w:t>
            </w:r>
            <w:r w:rsidRPr="001E2308">
              <w:rPr>
                <w:rFonts w:hint="eastAsia"/>
                <w:b/>
                <w:szCs w:val="21"/>
              </w:rPr>
              <w:t>单位：</w:t>
            </w:r>
            <w:r w:rsidRPr="001E2308">
              <w:rPr>
                <w:rFonts w:hint="eastAsia"/>
                <w:b/>
                <w:szCs w:val="21"/>
              </w:rPr>
              <w:t>Leq dB</w:t>
            </w:r>
            <w:r w:rsidRPr="001E2308">
              <w:rPr>
                <w:rFonts w:hint="eastAsia"/>
                <w:b/>
                <w:szCs w:val="21"/>
              </w:rPr>
              <w:t>（</w:t>
            </w:r>
            <w:r w:rsidRPr="001E2308">
              <w:rPr>
                <w:rFonts w:hint="eastAsia"/>
                <w:b/>
                <w:szCs w:val="21"/>
              </w:rPr>
              <w:t>A</w:t>
            </w:r>
            <w:r w:rsidRPr="001E2308">
              <w:rPr>
                <w:rFonts w:hint="eastAsia"/>
                <w:b/>
                <w:szCs w:val="21"/>
              </w:rPr>
              <w:t>）</w:t>
            </w:r>
          </w:p>
          <w:tbl>
            <w:tblPr>
              <w:tblStyle w:val="a5"/>
              <w:tblW w:w="5000" w:type="pct"/>
              <w:jc w:val="center"/>
              <w:tblLook w:val="01E0" w:firstRow="1" w:lastRow="1" w:firstColumn="1" w:lastColumn="1" w:noHBand="0" w:noVBand="0"/>
            </w:tblPr>
            <w:tblGrid>
              <w:gridCol w:w="3895"/>
              <w:gridCol w:w="3895"/>
            </w:tblGrid>
            <w:tr w:rsidR="001E2308" w:rsidRPr="001E2308" w:rsidTr="002E1AE6">
              <w:trPr>
                <w:jc w:val="center"/>
              </w:trPr>
              <w:tc>
                <w:tcPr>
                  <w:tcW w:w="2500" w:type="pct"/>
                  <w:vAlign w:val="center"/>
                </w:tcPr>
                <w:p w:rsidR="009175C0" w:rsidRPr="001E2308" w:rsidRDefault="009175C0" w:rsidP="002E1AE6">
                  <w:pPr>
                    <w:jc w:val="center"/>
                    <w:rPr>
                      <w:szCs w:val="21"/>
                    </w:rPr>
                  </w:pPr>
                  <w:r w:rsidRPr="001E2308">
                    <w:rPr>
                      <w:rFonts w:hint="eastAsia"/>
                      <w:szCs w:val="21"/>
                    </w:rPr>
                    <w:t>昼间</w:t>
                  </w:r>
                </w:p>
              </w:tc>
              <w:tc>
                <w:tcPr>
                  <w:tcW w:w="2500" w:type="pct"/>
                  <w:vAlign w:val="center"/>
                </w:tcPr>
                <w:p w:rsidR="009175C0" w:rsidRPr="001E2308" w:rsidRDefault="009175C0" w:rsidP="002E1AE6">
                  <w:pPr>
                    <w:jc w:val="center"/>
                    <w:rPr>
                      <w:szCs w:val="21"/>
                    </w:rPr>
                  </w:pPr>
                  <w:r w:rsidRPr="001E2308">
                    <w:rPr>
                      <w:rFonts w:hint="eastAsia"/>
                      <w:szCs w:val="21"/>
                    </w:rPr>
                    <w:t>夜间</w:t>
                  </w:r>
                </w:p>
              </w:tc>
            </w:tr>
            <w:tr w:rsidR="001E2308" w:rsidRPr="001E2308" w:rsidTr="002E1AE6">
              <w:trPr>
                <w:jc w:val="center"/>
              </w:trPr>
              <w:tc>
                <w:tcPr>
                  <w:tcW w:w="2500" w:type="pct"/>
                  <w:vAlign w:val="center"/>
                </w:tcPr>
                <w:p w:rsidR="009175C0" w:rsidRPr="001E2308" w:rsidRDefault="005D1BDF" w:rsidP="002E1AE6">
                  <w:pPr>
                    <w:jc w:val="center"/>
                    <w:rPr>
                      <w:szCs w:val="21"/>
                    </w:rPr>
                  </w:pPr>
                  <w:r w:rsidRPr="001E2308">
                    <w:rPr>
                      <w:rFonts w:hint="eastAsia"/>
                      <w:szCs w:val="21"/>
                    </w:rPr>
                    <w:t>70</w:t>
                  </w:r>
                </w:p>
              </w:tc>
              <w:tc>
                <w:tcPr>
                  <w:tcW w:w="2500" w:type="pct"/>
                  <w:vAlign w:val="center"/>
                </w:tcPr>
                <w:p w:rsidR="009175C0" w:rsidRPr="001E2308" w:rsidRDefault="005D1BDF" w:rsidP="002E1AE6">
                  <w:pPr>
                    <w:jc w:val="center"/>
                    <w:rPr>
                      <w:szCs w:val="21"/>
                    </w:rPr>
                  </w:pPr>
                  <w:r w:rsidRPr="001E2308">
                    <w:rPr>
                      <w:rFonts w:hint="eastAsia"/>
                      <w:szCs w:val="21"/>
                    </w:rPr>
                    <w:t>55</w:t>
                  </w:r>
                </w:p>
              </w:tc>
            </w:tr>
          </w:tbl>
          <w:p w:rsidR="009175C0" w:rsidRPr="001E2308" w:rsidRDefault="009175C0" w:rsidP="002E1AE6">
            <w:pPr>
              <w:spacing w:line="360" w:lineRule="auto"/>
              <w:ind w:firstLine="480"/>
              <w:rPr>
                <w:sz w:val="24"/>
              </w:rPr>
            </w:pPr>
          </w:p>
        </w:tc>
      </w:tr>
      <w:tr w:rsidR="005D1BDF" w:rsidRPr="005D1BDF" w:rsidTr="002E1AE6">
        <w:tc>
          <w:tcPr>
            <w:tcW w:w="0" w:type="auto"/>
            <w:vAlign w:val="center"/>
          </w:tcPr>
          <w:p w:rsidR="009175C0" w:rsidRPr="005D1BDF" w:rsidRDefault="009175C0" w:rsidP="002E1AE6">
            <w:pPr>
              <w:spacing w:line="360" w:lineRule="auto"/>
              <w:jc w:val="center"/>
              <w:rPr>
                <w:sz w:val="24"/>
              </w:rPr>
            </w:pPr>
            <w:r w:rsidRPr="005D1BDF">
              <w:rPr>
                <w:rFonts w:hint="eastAsia"/>
                <w:sz w:val="24"/>
              </w:rPr>
              <w:t>总</w:t>
            </w:r>
          </w:p>
          <w:p w:rsidR="009175C0" w:rsidRPr="005D1BDF" w:rsidRDefault="009175C0" w:rsidP="002E1AE6">
            <w:pPr>
              <w:spacing w:line="360" w:lineRule="auto"/>
              <w:jc w:val="center"/>
              <w:rPr>
                <w:sz w:val="24"/>
              </w:rPr>
            </w:pPr>
            <w:r w:rsidRPr="005D1BDF">
              <w:rPr>
                <w:rFonts w:hint="eastAsia"/>
                <w:sz w:val="24"/>
              </w:rPr>
              <w:t>量</w:t>
            </w:r>
          </w:p>
          <w:p w:rsidR="009175C0" w:rsidRPr="005D1BDF" w:rsidRDefault="009175C0" w:rsidP="002E1AE6">
            <w:pPr>
              <w:spacing w:line="360" w:lineRule="auto"/>
              <w:jc w:val="center"/>
              <w:rPr>
                <w:sz w:val="24"/>
              </w:rPr>
            </w:pPr>
            <w:r w:rsidRPr="005D1BDF">
              <w:rPr>
                <w:rFonts w:hint="eastAsia"/>
                <w:sz w:val="24"/>
              </w:rPr>
              <w:t>控</w:t>
            </w:r>
          </w:p>
          <w:p w:rsidR="009175C0" w:rsidRPr="005D1BDF" w:rsidRDefault="009175C0" w:rsidP="002E1AE6">
            <w:pPr>
              <w:spacing w:line="360" w:lineRule="auto"/>
              <w:jc w:val="center"/>
              <w:rPr>
                <w:sz w:val="24"/>
              </w:rPr>
            </w:pPr>
            <w:r w:rsidRPr="005D1BDF">
              <w:rPr>
                <w:rFonts w:hint="eastAsia"/>
                <w:sz w:val="24"/>
              </w:rPr>
              <w:t>制</w:t>
            </w:r>
          </w:p>
          <w:p w:rsidR="009175C0" w:rsidRPr="005D1BDF" w:rsidRDefault="009175C0" w:rsidP="002E1AE6">
            <w:pPr>
              <w:spacing w:line="360" w:lineRule="auto"/>
              <w:jc w:val="center"/>
              <w:rPr>
                <w:sz w:val="24"/>
              </w:rPr>
            </w:pPr>
            <w:r w:rsidRPr="005D1BDF">
              <w:rPr>
                <w:rFonts w:hint="eastAsia"/>
                <w:sz w:val="24"/>
              </w:rPr>
              <w:t>指标</w:t>
            </w:r>
          </w:p>
        </w:tc>
        <w:tc>
          <w:tcPr>
            <w:tcW w:w="0" w:type="auto"/>
          </w:tcPr>
          <w:p w:rsidR="009175C0" w:rsidRPr="005D1BDF" w:rsidRDefault="009175C0" w:rsidP="005D1BDF">
            <w:pPr>
              <w:spacing w:line="360" w:lineRule="auto"/>
              <w:ind w:firstLineChars="200" w:firstLine="480"/>
              <w:rPr>
                <w:sz w:val="24"/>
              </w:rPr>
            </w:pPr>
            <w:r w:rsidRPr="005D1BDF">
              <w:rPr>
                <w:sz w:val="24"/>
              </w:rPr>
              <w:t>本项目为非污染类生态型项目，故不涉及总量控制。</w:t>
            </w:r>
          </w:p>
          <w:p w:rsidR="009175C0" w:rsidRPr="005D1BDF" w:rsidRDefault="009175C0" w:rsidP="002E1AE6">
            <w:pPr>
              <w:spacing w:line="360" w:lineRule="auto"/>
              <w:rPr>
                <w:sz w:val="24"/>
              </w:rPr>
            </w:pPr>
          </w:p>
          <w:p w:rsidR="009175C0" w:rsidRDefault="009175C0" w:rsidP="002E1AE6">
            <w:pPr>
              <w:spacing w:line="360" w:lineRule="auto"/>
              <w:rPr>
                <w:sz w:val="24"/>
              </w:rPr>
            </w:pPr>
          </w:p>
          <w:p w:rsidR="005D1BDF" w:rsidRPr="005D1BDF" w:rsidRDefault="005D1BDF" w:rsidP="002E1AE6">
            <w:pPr>
              <w:spacing w:line="360" w:lineRule="auto"/>
              <w:rPr>
                <w:sz w:val="24"/>
              </w:rPr>
            </w:pPr>
          </w:p>
          <w:p w:rsidR="005D1BDF" w:rsidRPr="005D1BDF" w:rsidRDefault="005D1BDF" w:rsidP="002E1AE6">
            <w:pPr>
              <w:spacing w:line="360" w:lineRule="auto"/>
              <w:rPr>
                <w:sz w:val="24"/>
              </w:rPr>
            </w:pPr>
          </w:p>
          <w:p w:rsidR="009175C0" w:rsidRDefault="009175C0" w:rsidP="002E1AE6">
            <w:pPr>
              <w:spacing w:line="360" w:lineRule="auto"/>
              <w:rPr>
                <w:sz w:val="24"/>
              </w:rPr>
            </w:pPr>
          </w:p>
          <w:p w:rsidR="005D1BDF" w:rsidRDefault="005D1BDF" w:rsidP="002E1AE6">
            <w:pPr>
              <w:spacing w:line="360" w:lineRule="auto"/>
              <w:rPr>
                <w:sz w:val="24"/>
              </w:rPr>
            </w:pPr>
          </w:p>
          <w:p w:rsidR="005D1BDF" w:rsidRDefault="005D1BDF" w:rsidP="002E1AE6">
            <w:pPr>
              <w:spacing w:line="360" w:lineRule="auto"/>
              <w:rPr>
                <w:sz w:val="24"/>
              </w:rPr>
            </w:pPr>
          </w:p>
          <w:p w:rsidR="005D1BDF" w:rsidRDefault="005D1BDF" w:rsidP="002E1AE6">
            <w:pPr>
              <w:spacing w:line="360" w:lineRule="auto"/>
              <w:rPr>
                <w:sz w:val="24"/>
              </w:rPr>
            </w:pPr>
          </w:p>
          <w:p w:rsidR="005D1BDF" w:rsidRDefault="005D1BDF" w:rsidP="002E1AE6">
            <w:pPr>
              <w:spacing w:line="360" w:lineRule="auto"/>
              <w:rPr>
                <w:sz w:val="24"/>
              </w:rPr>
            </w:pPr>
          </w:p>
          <w:p w:rsidR="005D1BDF" w:rsidRDefault="005D1BDF" w:rsidP="002E1AE6">
            <w:pPr>
              <w:spacing w:line="360" w:lineRule="auto"/>
              <w:rPr>
                <w:sz w:val="24"/>
              </w:rPr>
            </w:pPr>
          </w:p>
          <w:p w:rsidR="005D1BDF" w:rsidRDefault="005D1BDF" w:rsidP="002E1AE6">
            <w:pPr>
              <w:spacing w:line="360" w:lineRule="auto"/>
              <w:rPr>
                <w:sz w:val="24"/>
              </w:rPr>
            </w:pPr>
          </w:p>
          <w:p w:rsidR="005D1BDF" w:rsidRDefault="005D1BDF" w:rsidP="002E1AE6">
            <w:pPr>
              <w:spacing w:line="360" w:lineRule="auto"/>
              <w:rPr>
                <w:sz w:val="24"/>
              </w:rPr>
            </w:pPr>
          </w:p>
          <w:p w:rsidR="005D1BDF" w:rsidRDefault="005D1BDF" w:rsidP="002E1AE6">
            <w:pPr>
              <w:spacing w:line="360" w:lineRule="auto"/>
              <w:rPr>
                <w:sz w:val="24"/>
              </w:rPr>
            </w:pPr>
          </w:p>
          <w:p w:rsidR="00CC09DD" w:rsidRDefault="00CC09DD" w:rsidP="002E1AE6">
            <w:pPr>
              <w:spacing w:line="360" w:lineRule="auto"/>
              <w:rPr>
                <w:sz w:val="24"/>
              </w:rPr>
            </w:pPr>
          </w:p>
          <w:p w:rsidR="009175C0" w:rsidRDefault="009175C0" w:rsidP="002E1AE6">
            <w:pPr>
              <w:rPr>
                <w:sz w:val="24"/>
              </w:rPr>
            </w:pPr>
          </w:p>
          <w:p w:rsidR="00B57DAF" w:rsidRPr="005D1BDF" w:rsidRDefault="00B57DAF" w:rsidP="002E1AE6">
            <w:pPr>
              <w:rPr>
                <w:sz w:val="24"/>
              </w:rPr>
            </w:pPr>
          </w:p>
          <w:p w:rsidR="009175C0" w:rsidRDefault="009175C0" w:rsidP="002E1AE6">
            <w:pPr>
              <w:rPr>
                <w:sz w:val="24"/>
              </w:rPr>
            </w:pPr>
          </w:p>
          <w:p w:rsidR="00CC09DD" w:rsidRPr="005D1BDF" w:rsidRDefault="00CC09DD" w:rsidP="002E1AE6">
            <w:pPr>
              <w:rPr>
                <w:sz w:val="24"/>
              </w:rPr>
            </w:pPr>
          </w:p>
        </w:tc>
      </w:tr>
    </w:tbl>
    <w:p w:rsidR="009175C0" w:rsidRPr="005D1BDF" w:rsidRDefault="009175C0" w:rsidP="005D1BDF">
      <w:pPr>
        <w:outlineLvl w:val="0"/>
        <w:rPr>
          <w:rFonts w:hAnsi="宋体"/>
          <w:b/>
          <w:sz w:val="28"/>
          <w:szCs w:val="28"/>
        </w:rPr>
      </w:pPr>
      <w:r w:rsidRPr="005D1BDF">
        <w:rPr>
          <w:rFonts w:hAnsi="宋体" w:hint="eastAsia"/>
          <w:b/>
          <w:sz w:val="28"/>
          <w:szCs w:val="28"/>
        </w:rPr>
        <w:lastRenderedPageBreak/>
        <w:t>建设项目工程分析</w:t>
      </w:r>
      <w:r w:rsidRPr="005D1BDF">
        <w:rPr>
          <w:rFonts w:hAnsi="宋体" w:hint="eastAsia"/>
          <w:b/>
          <w:sz w:val="28"/>
          <w:szCs w:val="28"/>
        </w:rPr>
        <w:t xml:space="preserve">                                      </w:t>
      </w:r>
      <w:r w:rsidRPr="005D1BDF">
        <w:rPr>
          <w:rFonts w:hAnsi="宋体" w:hint="eastAsia"/>
          <w:b/>
          <w:sz w:val="28"/>
          <w:szCs w:val="28"/>
        </w:rPr>
        <w:t>（表五）</w:t>
      </w:r>
    </w:p>
    <w:tbl>
      <w:tblPr>
        <w:tblStyle w:val="a5"/>
        <w:tblW w:w="0" w:type="auto"/>
        <w:tblLook w:val="01E0" w:firstRow="1" w:lastRow="1" w:firstColumn="1" w:lastColumn="1" w:noHBand="0" w:noVBand="0"/>
      </w:tblPr>
      <w:tblGrid>
        <w:gridCol w:w="8522"/>
      </w:tblGrid>
      <w:tr w:rsidR="009175C0" w:rsidRPr="0086094B" w:rsidTr="002E1AE6">
        <w:tc>
          <w:tcPr>
            <w:tcW w:w="9286" w:type="dxa"/>
          </w:tcPr>
          <w:p w:rsidR="009175C0" w:rsidRPr="0086094B" w:rsidRDefault="009175C0" w:rsidP="002E1AE6">
            <w:pPr>
              <w:spacing w:line="360" w:lineRule="auto"/>
              <w:rPr>
                <w:b/>
                <w:sz w:val="28"/>
                <w:szCs w:val="28"/>
                <w:shd w:val="pct15" w:color="auto" w:fill="FFFFFF"/>
              </w:rPr>
            </w:pPr>
            <w:r w:rsidRPr="0086094B">
              <w:rPr>
                <w:rFonts w:hint="eastAsia"/>
                <w:b/>
                <w:sz w:val="28"/>
                <w:szCs w:val="28"/>
                <w:shd w:val="pct15" w:color="auto" w:fill="FFFFFF"/>
              </w:rPr>
              <w:t>工艺流程简述（图示）</w:t>
            </w:r>
          </w:p>
          <w:p w:rsidR="009175C0" w:rsidRPr="0086094B" w:rsidRDefault="009175C0" w:rsidP="002E1AE6">
            <w:pPr>
              <w:spacing w:line="360" w:lineRule="auto"/>
              <w:rPr>
                <w:b/>
                <w:sz w:val="28"/>
                <w:szCs w:val="28"/>
              </w:rPr>
            </w:pPr>
            <w:r w:rsidRPr="0086094B">
              <w:rPr>
                <w:rFonts w:hint="eastAsia"/>
                <w:b/>
                <w:sz w:val="28"/>
                <w:szCs w:val="28"/>
              </w:rPr>
              <w:t>一、施工期工艺流程简述</w:t>
            </w:r>
          </w:p>
          <w:p w:rsidR="009175C0" w:rsidRPr="0086094B" w:rsidRDefault="009175C0" w:rsidP="002E1AE6">
            <w:pPr>
              <w:spacing w:line="360" w:lineRule="auto"/>
              <w:ind w:firstLine="480"/>
              <w:rPr>
                <w:b/>
                <w:sz w:val="24"/>
              </w:rPr>
            </w:pPr>
            <w:r w:rsidRPr="0086094B">
              <w:rPr>
                <w:rFonts w:hint="eastAsia"/>
                <w:b/>
                <w:sz w:val="24"/>
              </w:rPr>
              <w:t>1</w:t>
            </w:r>
            <w:r w:rsidRPr="0086094B">
              <w:rPr>
                <w:rFonts w:hint="eastAsia"/>
                <w:b/>
                <w:sz w:val="24"/>
              </w:rPr>
              <w:t>、施工期基本工艺流程</w:t>
            </w:r>
          </w:p>
          <w:p w:rsidR="009175C0" w:rsidRPr="0086094B" w:rsidRDefault="009175C0" w:rsidP="002E1AE6">
            <w:pPr>
              <w:spacing w:line="360" w:lineRule="auto"/>
              <w:ind w:firstLine="480"/>
              <w:rPr>
                <w:sz w:val="24"/>
              </w:rPr>
            </w:pPr>
            <w:r w:rsidRPr="0086094B">
              <w:rPr>
                <w:rFonts w:hint="eastAsia"/>
                <w:sz w:val="24"/>
              </w:rPr>
              <w:t>本项目预计</w:t>
            </w:r>
            <w:r w:rsidR="002E1AE6" w:rsidRPr="0086094B">
              <w:rPr>
                <w:rFonts w:hint="eastAsia"/>
                <w:sz w:val="24"/>
              </w:rPr>
              <w:t>2017</w:t>
            </w:r>
            <w:r w:rsidRPr="0086094B">
              <w:rPr>
                <w:rFonts w:hint="eastAsia"/>
                <w:sz w:val="24"/>
              </w:rPr>
              <w:t>年</w:t>
            </w:r>
            <w:r w:rsidR="002E1AE6" w:rsidRPr="0086094B">
              <w:rPr>
                <w:rFonts w:hint="eastAsia"/>
                <w:sz w:val="24"/>
              </w:rPr>
              <w:t>11</w:t>
            </w:r>
            <w:r w:rsidRPr="0086094B">
              <w:rPr>
                <w:rFonts w:hint="eastAsia"/>
                <w:sz w:val="24"/>
              </w:rPr>
              <w:t>月开工，预计</w:t>
            </w:r>
            <w:r w:rsidRPr="0086094B">
              <w:rPr>
                <w:rFonts w:hint="eastAsia"/>
                <w:sz w:val="24"/>
              </w:rPr>
              <w:t>201</w:t>
            </w:r>
            <w:r w:rsidR="002E1AE6" w:rsidRPr="0086094B">
              <w:rPr>
                <w:rFonts w:hint="eastAsia"/>
                <w:sz w:val="24"/>
              </w:rPr>
              <w:t>7</w:t>
            </w:r>
            <w:r w:rsidRPr="0086094B">
              <w:rPr>
                <w:rFonts w:hint="eastAsia"/>
                <w:sz w:val="24"/>
              </w:rPr>
              <w:t>年</w:t>
            </w:r>
            <w:r w:rsidR="002E1AE6" w:rsidRPr="0086094B">
              <w:rPr>
                <w:rFonts w:hint="eastAsia"/>
                <w:sz w:val="24"/>
              </w:rPr>
              <w:t>12</w:t>
            </w:r>
            <w:r w:rsidRPr="0086094B">
              <w:rPr>
                <w:rFonts w:hint="eastAsia"/>
                <w:sz w:val="24"/>
              </w:rPr>
              <w:t>月</w:t>
            </w:r>
            <w:r w:rsidR="002E1AE6" w:rsidRPr="0086094B">
              <w:rPr>
                <w:rFonts w:hint="eastAsia"/>
                <w:sz w:val="24"/>
              </w:rPr>
              <w:t>底</w:t>
            </w:r>
            <w:r w:rsidRPr="0086094B">
              <w:rPr>
                <w:rFonts w:hint="eastAsia"/>
                <w:sz w:val="24"/>
              </w:rPr>
              <w:t>建成投产，施工期为</w:t>
            </w:r>
            <w:r w:rsidR="002E1AE6" w:rsidRPr="0086094B">
              <w:rPr>
                <w:rFonts w:hint="eastAsia"/>
                <w:sz w:val="24"/>
              </w:rPr>
              <w:t>2</w:t>
            </w:r>
            <w:r w:rsidRPr="0086094B">
              <w:rPr>
                <w:rFonts w:hint="eastAsia"/>
                <w:sz w:val="24"/>
              </w:rPr>
              <w:t>个月。</w:t>
            </w:r>
            <w:r w:rsidRPr="0086094B">
              <w:rPr>
                <w:sz w:val="24"/>
              </w:rPr>
              <w:t>施工期包括</w:t>
            </w:r>
            <w:r w:rsidR="002E1AE6" w:rsidRPr="0086094B">
              <w:rPr>
                <w:sz w:val="24"/>
              </w:rPr>
              <w:t>路面拆除、基坑开挖、管道铺装、路面恢复</w:t>
            </w:r>
            <w:r w:rsidRPr="0086094B">
              <w:rPr>
                <w:sz w:val="24"/>
              </w:rPr>
              <w:t>等过程。项目建设先期进行土地平整、</w:t>
            </w:r>
            <w:r w:rsidR="002E1AE6" w:rsidRPr="0086094B">
              <w:rPr>
                <w:sz w:val="24"/>
              </w:rPr>
              <w:t>工地挖填作业等土建施工，平整后进行管道</w:t>
            </w:r>
            <w:r w:rsidRPr="0086094B">
              <w:rPr>
                <w:sz w:val="24"/>
              </w:rPr>
              <w:t>的建设施工。</w:t>
            </w:r>
            <w:r w:rsidRPr="0086094B">
              <w:rPr>
                <w:rFonts w:hint="eastAsia"/>
                <w:sz w:val="24"/>
              </w:rPr>
              <w:t>本项目施工期基本生产工艺流程及产污环节如图</w:t>
            </w:r>
            <w:r w:rsidRPr="0086094B">
              <w:rPr>
                <w:rFonts w:hint="eastAsia"/>
                <w:sz w:val="24"/>
              </w:rPr>
              <w:t>5-1</w:t>
            </w:r>
            <w:r w:rsidRPr="0086094B">
              <w:rPr>
                <w:rFonts w:hint="eastAsia"/>
                <w:sz w:val="24"/>
              </w:rPr>
              <w:t>所示。</w:t>
            </w:r>
          </w:p>
          <w:p w:rsidR="009175C0" w:rsidRPr="0086094B" w:rsidRDefault="009175C0" w:rsidP="002E1AE6">
            <w:pPr>
              <w:spacing w:line="360" w:lineRule="auto"/>
              <w:jc w:val="center"/>
              <w:rPr>
                <w:sz w:val="24"/>
              </w:rPr>
            </w:pPr>
            <w:r w:rsidRPr="0086094B">
              <w:rPr>
                <w:noProof/>
                <w:sz w:val="24"/>
              </w:rPr>
              <mc:AlternateContent>
                <mc:Choice Requires="wpc">
                  <w:drawing>
                    <wp:inline distT="0" distB="0" distL="0" distR="0" wp14:anchorId="3DEF2F76" wp14:editId="1BFCA8E5">
                      <wp:extent cx="5378450" cy="1836420"/>
                      <wp:effectExtent l="4445" t="4445" r="0" b="0"/>
                      <wp:docPr id="95" name="画布 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4" name="Group 4"/>
                              <wpg:cNvGrpSpPr>
                                <a:grpSpLocks/>
                              </wpg:cNvGrpSpPr>
                              <wpg:grpSpPr bwMode="auto">
                                <a:xfrm>
                                  <a:off x="336776" y="485562"/>
                                  <a:ext cx="985427" cy="282622"/>
                                  <a:chOff x="2046" y="10052"/>
                                  <a:chExt cx="1583" cy="454"/>
                                </a:xfrm>
                              </wpg:grpSpPr>
                              <wps:wsp>
                                <wps:cNvPr id="55" name="Text Box 5"/>
                                <wps:cNvSpPr txBox="1">
                                  <a:spLocks noChangeArrowheads="1"/>
                                </wps:cNvSpPr>
                                <wps:spPr bwMode="auto">
                                  <a:xfrm>
                                    <a:off x="2046" y="10052"/>
                                    <a:ext cx="1247" cy="454"/>
                                  </a:xfrm>
                                  <a:prstGeom prst="rect">
                                    <a:avLst/>
                                  </a:prstGeom>
                                  <a:solidFill>
                                    <a:srgbClr val="FFFFFF"/>
                                  </a:solidFill>
                                  <a:ln w="9525">
                                    <a:solidFill>
                                      <a:srgbClr val="000000"/>
                                    </a:solidFill>
                                    <a:miter lim="800000"/>
                                    <a:headEnd/>
                                    <a:tailEnd/>
                                  </a:ln>
                                </wps:spPr>
                                <wps:txbx>
                                  <w:txbxContent>
                                    <w:p w:rsidR="006A3EB9" w:rsidRDefault="006A3EB9" w:rsidP="009175C0">
                                      <w:pPr>
                                        <w:jc w:val="center"/>
                                      </w:pPr>
                                      <w:r>
                                        <w:rPr>
                                          <w:rFonts w:hint="eastAsia"/>
                                        </w:rPr>
                                        <w:t>测量放样</w:t>
                                      </w:r>
                                    </w:p>
                                  </w:txbxContent>
                                </wps:txbx>
                                <wps:bodyPr rot="0" vert="horz" wrap="square" lIns="89611" tIns="44806" rIns="89611" bIns="44806" anchor="t" anchorCtr="0" upright="1">
                                  <a:noAutofit/>
                                </wps:bodyPr>
                              </wps:wsp>
                              <wps:wsp>
                                <wps:cNvPr id="56" name="Line 6"/>
                                <wps:cNvCnPr/>
                                <wps:spPr bwMode="auto">
                                  <a:xfrm>
                                    <a:off x="3290" y="10290"/>
                                    <a:ext cx="33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57" name="Group 7"/>
                              <wpg:cNvGrpSpPr>
                                <a:grpSpLocks/>
                              </wpg:cNvGrpSpPr>
                              <wpg:grpSpPr bwMode="auto">
                                <a:xfrm>
                                  <a:off x="1318467" y="491787"/>
                                  <a:ext cx="985427" cy="282622"/>
                                  <a:chOff x="2046" y="10052"/>
                                  <a:chExt cx="1583" cy="454"/>
                                </a:xfrm>
                              </wpg:grpSpPr>
                              <wps:wsp>
                                <wps:cNvPr id="58" name="Text Box 8"/>
                                <wps:cNvSpPr txBox="1">
                                  <a:spLocks noChangeArrowheads="1"/>
                                </wps:cNvSpPr>
                                <wps:spPr bwMode="auto">
                                  <a:xfrm>
                                    <a:off x="2046" y="10052"/>
                                    <a:ext cx="1247" cy="454"/>
                                  </a:xfrm>
                                  <a:prstGeom prst="rect">
                                    <a:avLst/>
                                  </a:prstGeom>
                                  <a:solidFill>
                                    <a:srgbClr val="FFFFFF"/>
                                  </a:solidFill>
                                  <a:ln w="9525">
                                    <a:solidFill>
                                      <a:srgbClr val="000000"/>
                                    </a:solidFill>
                                    <a:miter lim="800000"/>
                                    <a:headEnd/>
                                    <a:tailEnd/>
                                  </a:ln>
                                </wps:spPr>
                                <wps:txbx>
                                  <w:txbxContent>
                                    <w:p w:rsidR="006A3EB9" w:rsidRDefault="006A3EB9" w:rsidP="009175C0">
                                      <w:pPr>
                                        <w:jc w:val="center"/>
                                      </w:pPr>
                                      <w:r>
                                        <w:rPr>
                                          <w:rFonts w:hint="eastAsia"/>
                                        </w:rPr>
                                        <w:t>路面拆除</w:t>
                                      </w:r>
                                    </w:p>
                                  </w:txbxContent>
                                </wps:txbx>
                                <wps:bodyPr rot="0" vert="horz" wrap="square" lIns="89611" tIns="44806" rIns="89611" bIns="44806" anchor="t" anchorCtr="0" upright="1">
                                  <a:noAutofit/>
                                </wps:bodyPr>
                              </wps:wsp>
                              <wps:wsp>
                                <wps:cNvPr id="59" name="Line 9"/>
                                <wps:cNvCnPr/>
                                <wps:spPr bwMode="auto">
                                  <a:xfrm>
                                    <a:off x="3290" y="10290"/>
                                    <a:ext cx="33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60" name="Group 10"/>
                              <wpg:cNvGrpSpPr>
                                <a:grpSpLocks/>
                              </wpg:cNvGrpSpPr>
                              <wpg:grpSpPr bwMode="auto">
                                <a:xfrm>
                                  <a:off x="2292066" y="491787"/>
                                  <a:ext cx="985427" cy="282622"/>
                                  <a:chOff x="2046" y="10052"/>
                                  <a:chExt cx="1583" cy="454"/>
                                </a:xfrm>
                              </wpg:grpSpPr>
                              <wps:wsp>
                                <wps:cNvPr id="61" name="Text Box 11"/>
                                <wps:cNvSpPr txBox="1">
                                  <a:spLocks noChangeArrowheads="1"/>
                                </wps:cNvSpPr>
                                <wps:spPr bwMode="auto">
                                  <a:xfrm>
                                    <a:off x="2046" y="10052"/>
                                    <a:ext cx="1247" cy="454"/>
                                  </a:xfrm>
                                  <a:prstGeom prst="rect">
                                    <a:avLst/>
                                  </a:prstGeom>
                                  <a:solidFill>
                                    <a:srgbClr val="FFFFFF"/>
                                  </a:solidFill>
                                  <a:ln w="9525">
                                    <a:solidFill>
                                      <a:srgbClr val="000000"/>
                                    </a:solidFill>
                                    <a:miter lim="800000"/>
                                    <a:headEnd/>
                                    <a:tailEnd/>
                                  </a:ln>
                                </wps:spPr>
                                <wps:txbx>
                                  <w:txbxContent>
                                    <w:p w:rsidR="006A3EB9" w:rsidRDefault="006A3EB9" w:rsidP="009175C0">
                                      <w:pPr>
                                        <w:jc w:val="center"/>
                                      </w:pPr>
                                      <w:r>
                                        <w:rPr>
                                          <w:rFonts w:hint="eastAsia"/>
                                        </w:rPr>
                                        <w:t>基坑开挖</w:t>
                                      </w:r>
                                    </w:p>
                                  </w:txbxContent>
                                </wps:txbx>
                                <wps:bodyPr rot="0" vert="horz" wrap="square" lIns="89611" tIns="44806" rIns="89611" bIns="44806" anchor="t" anchorCtr="0" upright="1">
                                  <a:noAutofit/>
                                </wps:bodyPr>
                              </wps:wsp>
                              <wps:wsp>
                                <wps:cNvPr id="62" name="Line 12"/>
                                <wps:cNvCnPr/>
                                <wps:spPr bwMode="auto">
                                  <a:xfrm>
                                    <a:off x="3290" y="10290"/>
                                    <a:ext cx="33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63" name="Group 13"/>
                              <wpg:cNvGrpSpPr>
                                <a:grpSpLocks/>
                              </wpg:cNvGrpSpPr>
                              <wpg:grpSpPr bwMode="auto">
                                <a:xfrm>
                                  <a:off x="3278115" y="479337"/>
                                  <a:ext cx="985427" cy="282622"/>
                                  <a:chOff x="2046" y="10052"/>
                                  <a:chExt cx="1583" cy="454"/>
                                </a:xfrm>
                              </wpg:grpSpPr>
                              <wps:wsp>
                                <wps:cNvPr id="64" name="Text Box 14"/>
                                <wps:cNvSpPr txBox="1">
                                  <a:spLocks noChangeArrowheads="1"/>
                                </wps:cNvSpPr>
                                <wps:spPr bwMode="auto">
                                  <a:xfrm>
                                    <a:off x="2046" y="10052"/>
                                    <a:ext cx="1247" cy="454"/>
                                  </a:xfrm>
                                  <a:prstGeom prst="rect">
                                    <a:avLst/>
                                  </a:prstGeom>
                                  <a:solidFill>
                                    <a:srgbClr val="FFFFFF"/>
                                  </a:solidFill>
                                  <a:ln w="9525">
                                    <a:solidFill>
                                      <a:srgbClr val="000000"/>
                                    </a:solidFill>
                                    <a:miter lim="800000"/>
                                    <a:headEnd/>
                                    <a:tailEnd/>
                                  </a:ln>
                                </wps:spPr>
                                <wps:txbx>
                                  <w:txbxContent>
                                    <w:p w:rsidR="006A3EB9" w:rsidRDefault="006A3EB9" w:rsidP="009175C0">
                                      <w:pPr>
                                        <w:jc w:val="center"/>
                                      </w:pPr>
                                      <w:r>
                                        <w:rPr>
                                          <w:rFonts w:hint="eastAsia"/>
                                        </w:rPr>
                                        <w:t>边坡支护</w:t>
                                      </w:r>
                                    </w:p>
                                  </w:txbxContent>
                                </wps:txbx>
                                <wps:bodyPr rot="0" vert="horz" wrap="square" lIns="89611" tIns="44806" rIns="89611" bIns="44806" anchor="t" anchorCtr="0" upright="1">
                                  <a:noAutofit/>
                                </wps:bodyPr>
                              </wps:wsp>
                              <wps:wsp>
                                <wps:cNvPr id="65" name="Line 15"/>
                                <wps:cNvCnPr/>
                                <wps:spPr bwMode="auto">
                                  <a:xfrm>
                                    <a:off x="3290" y="10290"/>
                                    <a:ext cx="33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66" name="Text Box 16"/>
                              <wps:cNvSpPr txBox="1">
                                <a:spLocks noChangeArrowheads="1"/>
                              </wps:cNvSpPr>
                              <wps:spPr bwMode="auto">
                                <a:xfrm>
                                  <a:off x="4255450" y="485562"/>
                                  <a:ext cx="776265" cy="282622"/>
                                </a:xfrm>
                                <a:prstGeom prst="rect">
                                  <a:avLst/>
                                </a:prstGeom>
                                <a:solidFill>
                                  <a:srgbClr val="FFFFFF"/>
                                </a:solidFill>
                                <a:ln w="9525">
                                  <a:solidFill>
                                    <a:srgbClr val="000000"/>
                                  </a:solidFill>
                                  <a:miter lim="800000"/>
                                  <a:headEnd/>
                                  <a:tailEnd/>
                                </a:ln>
                              </wps:spPr>
                              <wps:txbx>
                                <w:txbxContent>
                                  <w:p w:rsidR="006A3EB9" w:rsidRDefault="006A3EB9" w:rsidP="009175C0">
                                    <w:pPr>
                                      <w:jc w:val="center"/>
                                    </w:pPr>
                                    <w:r>
                                      <w:rPr>
                                        <w:rFonts w:hint="eastAsia"/>
                                      </w:rPr>
                                      <w:t>基底修整</w:t>
                                    </w:r>
                                  </w:p>
                                </w:txbxContent>
                              </wps:txbx>
                              <wps:bodyPr rot="0" vert="horz" wrap="square" lIns="89611" tIns="44806" rIns="89611" bIns="44806" anchor="t" anchorCtr="0" upright="1">
                                <a:noAutofit/>
                              </wps:bodyPr>
                            </wps:wsp>
                            <wps:wsp>
                              <wps:cNvPr id="67" name="Line 17"/>
                              <wps:cNvCnPr/>
                              <wps:spPr bwMode="auto">
                                <a:xfrm flipH="1">
                                  <a:off x="5039184" y="1197719"/>
                                  <a:ext cx="211652" cy="6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18"/>
                              <wps:cNvCnPr/>
                              <wps:spPr bwMode="auto">
                                <a:xfrm>
                                  <a:off x="5026734" y="615045"/>
                                  <a:ext cx="211652" cy="6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19"/>
                              <wps:cNvCnPr/>
                              <wps:spPr bwMode="auto">
                                <a:xfrm>
                                  <a:off x="5250836" y="615045"/>
                                  <a:ext cx="623" cy="5826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20"/>
                              <wps:cNvSpPr txBox="1">
                                <a:spLocks noChangeArrowheads="1"/>
                              </wps:cNvSpPr>
                              <wps:spPr bwMode="auto">
                                <a:xfrm>
                                  <a:off x="4033838" y="1076951"/>
                                  <a:ext cx="1000367" cy="282622"/>
                                </a:xfrm>
                                <a:prstGeom prst="rect">
                                  <a:avLst/>
                                </a:prstGeom>
                                <a:solidFill>
                                  <a:srgbClr val="FFFFFF"/>
                                </a:solidFill>
                                <a:ln w="9525">
                                  <a:solidFill>
                                    <a:srgbClr val="000000"/>
                                  </a:solidFill>
                                  <a:miter lim="800000"/>
                                  <a:headEnd/>
                                  <a:tailEnd/>
                                </a:ln>
                              </wps:spPr>
                              <wps:txbx>
                                <w:txbxContent>
                                  <w:p w:rsidR="006A3EB9" w:rsidRDefault="006A3EB9" w:rsidP="009175C0">
                                    <w:pPr>
                                      <w:jc w:val="center"/>
                                    </w:pPr>
                                    <w:r>
                                      <w:rPr>
                                        <w:rFonts w:hint="eastAsia"/>
                                      </w:rPr>
                                      <w:t>管道基础</w:t>
                                    </w:r>
                                  </w:p>
                                </w:txbxContent>
                              </wps:txbx>
                              <wps:bodyPr rot="0" vert="horz" wrap="square" lIns="89611" tIns="44806" rIns="89611" bIns="44806" anchor="t" anchorCtr="0" upright="1">
                                <a:noAutofit/>
                              </wps:bodyPr>
                            </wps:wsp>
                            <wpg:wgp>
                              <wpg:cNvPr id="71" name="Group 21"/>
                              <wpg:cNvGrpSpPr>
                                <a:grpSpLocks/>
                              </wpg:cNvGrpSpPr>
                              <wpg:grpSpPr bwMode="auto">
                                <a:xfrm>
                                  <a:off x="3025378" y="1076951"/>
                                  <a:ext cx="989784" cy="282622"/>
                                  <a:chOff x="6365" y="11002"/>
                                  <a:chExt cx="1590" cy="454"/>
                                </a:xfrm>
                              </wpg:grpSpPr>
                              <wps:wsp>
                                <wps:cNvPr id="72" name="Line 22"/>
                                <wps:cNvCnPr/>
                                <wps:spPr bwMode="auto">
                                  <a:xfrm flipH="1">
                                    <a:off x="7615" y="11196"/>
                                    <a:ext cx="3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23"/>
                                <wps:cNvSpPr txBox="1">
                                  <a:spLocks noChangeArrowheads="1"/>
                                </wps:cNvSpPr>
                                <wps:spPr bwMode="auto">
                                  <a:xfrm>
                                    <a:off x="6365" y="11002"/>
                                    <a:ext cx="1247" cy="454"/>
                                  </a:xfrm>
                                  <a:prstGeom prst="rect">
                                    <a:avLst/>
                                  </a:prstGeom>
                                  <a:solidFill>
                                    <a:srgbClr val="FFFFFF"/>
                                  </a:solidFill>
                                  <a:ln w="9525">
                                    <a:solidFill>
                                      <a:srgbClr val="000000"/>
                                    </a:solidFill>
                                    <a:miter lim="800000"/>
                                    <a:headEnd/>
                                    <a:tailEnd/>
                                  </a:ln>
                                </wps:spPr>
                                <wps:txbx>
                                  <w:txbxContent>
                                    <w:p w:rsidR="006A3EB9" w:rsidRDefault="006A3EB9" w:rsidP="009175C0">
                                      <w:pPr>
                                        <w:jc w:val="center"/>
                                      </w:pPr>
                                      <w:r>
                                        <w:rPr>
                                          <w:rFonts w:hint="eastAsia"/>
                                        </w:rPr>
                                        <w:t>管道安装</w:t>
                                      </w:r>
                                    </w:p>
                                  </w:txbxContent>
                                </wps:txbx>
                                <wps:bodyPr rot="0" vert="horz" wrap="square" lIns="89611" tIns="44806" rIns="89611" bIns="44806" anchor="t" anchorCtr="0" upright="1">
                                  <a:noAutofit/>
                                </wps:bodyPr>
                              </wps:wsp>
                            </wpg:wgp>
                            <wpg:wgp>
                              <wpg:cNvPr id="74" name="Group 24"/>
                              <wpg:cNvGrpSpPr>
                                <a:grpSpLocks/>
                              </wpg:cNvGrpSpPr>
                              <wpg:grpSpPr bwMode="auto">
                                <a:xfrm>
                                  <a:off x="2016919" y="1068236"/>
                                  <a:ext cx="989784" cy="282622"/>
                                  <a:chOff x="6365" y="11002"/>
                                  <a:chExt cx="1590" cy="454"/>
                                </a:xfrm>
                              </wpg:grpSpPr>
                              <wps:wsp>
                                <wps:cNvPr id="75" name="Line 25"/>
                                <wps:cNvCnPr/>
                                <wps:spPr bwMode="auto">
                                  <a:xfrm flipH="1">
                                    <a:off x="7615" y="11196"/>
                                    <a:ext cx="3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26"/>
                                <wps:cNvSpPr txBox="1">
                                  <a:spLocks noChangeArrowheads="1"/>
                                </wps:cNvSpPr>
                                <wps:spPr bwMode="auto">
                                  <a:xfrm>
                                    <a:off x="6365" y="11002"/>
                                    <a:ext cx="1247" cy="454"/>
                                  </a:xfrm>
                                  <a:prstGeom prst="rect">
                                    <a:avLst/>
                                  </a:prstGeom>
                                  <a:solidFill>
                                    <a:srgbClr val="FFFFFF"/>
                                  </a:solidFill>
                                  <a:ln w="9525">
                                    <a:solidFill>
                                      <a:srgbClr val="000000"/>
                                    </a:solidFill>
                                    <a:miter lim="800000"/>
                                    <a:headEnd/>
                                    <a:tailEnd/>
                                  </a:ln>
                                </wps:spPr>
                                <wps:txbx>
                                  <w:txbxContent>
                                    <w:p w:rsidR="006A3EB9" w:rsidRDefault="006A3EB9" w:rsidP="009175C0">
                                      <w:pPr>
                                        <w:jc w:val="center"/>
                                      </w:pPr>
                                      <w:r>
                                        <w:rPr>
                                          <w:rFonts w:hint="eastAsia"/>
                                        </w:rPr>
                                        <w:t>管道试压</w:t>
                                      </w:r>
                                    </w:p>
                                  </w:txbxContent>
                                </wps:txbx>
                                <wps:bodyPr rot="0" vert="horz" wrap="square" lIns="89611" tIns="44806" rIns="89611" bIns="44806" anchor="t" anchorCtr="0" upright="1">
                                  <a:noAutofit/>
                                </wps:bodyPr>
                              </wps:wsp>
                            </wpg:wgp>
                            <wpg:wgp>
                              <wpg:cNvPr id="77" name="Group 27"/>
                              <wpg:cNvGrpSpPr>
                                <a:grpSpLocks/>
                              </wpg:cNvGrpSpPr>
                              <wpg:grpSpPr bwMode="auto">
                                <a:xfrm>
                                  <a:off x="1027135" y="1068236"/>
                                  <a:ext cx="989784" cy="282622"/>
                                  <a:chOff x="6365" y="11002"/>
                                  <a:chExt cx="1590" cy="454"/>
                                </a:xfrm>
                              </wpg:grpSpPr>
                              <wps:wsp>
                                <wps:cNvPr id="78" name="Line 28"/>
                                <wps:cNvCnPr/>
                                <wps:spPr bwMode="auto">
                                  <a:xfrm flipH="1">
                                    <a:off x="7615" y="11196"/>
                                    <a:ext cx="3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29"/>
                                <wps:cNvSpPr txBox="1">
                                  <a:spLocks noChangeArrowheads="1"/>
                                </wps:cNvSpPr>
                                <wps:spPr bwMode="auto">
                                  <a:xfrm>
                                    <a:off x="6365" y="11002"/>
                                    <a:ext cx="1247" cy="454"/>
                                  </a:xfrm>
                                  <a:prstGeom prst="rect">
                                    <a:avLst/>
                                  </a:prstGeom>
                                  <a:solidFill>
                                    <a:srgbClr val="FFFFFF"/>
                                  </a:solidFill>
                                  <a:ln w="9525">
                                    <a:solidFill>
                                      <a:srgbClr val="000000"/>
                                    </a:solidFill>
                                    <a:miter lim="800000"/>
                                    <a:headEnd/>
                                    <a:tailEnd/>
                                  </a:ln>
                                </wps:spPr>
                                <wps:txbx>
                                  <w:txbxContent>
                                    <w:p w:rsidR="006A3EB9" w:rsidRDefault="006A3EB9" w:rsidP="009175C0">
                                      <w:pPr>
                                        <w:jc w:val="center"/>
                                      </w:pPr>
                                      <w:r>
                                        <w:rPr>
                                          <w:rFonts w:hint="eastAsia"/>
                                        </w:rPr>
                                        <w:t>检查浇筑</w:t>
                                      </w:r>
                                    </w:p>
                                  </w:txbxContent>
                                </wps:txbx>
                                <wps:bodyPr rot="0" vert="horz" wrap="square" lIns="89611" tIns="44806" rIns="89611" bIns="44806" anchor="t" anchorCtr="0" upright="1">
                                  <a:noAutofit/>
                                </wps:bodyPr>
                              </wps:wsp>
                            </wpg:wgp>
                            <wps:wsp>
                              <wps:cNvPr id="80" name="Line 30"/>
                              <wps:cNvCnPr/>
                              <wps:spPr bwMode="auto">
                                <a:xfrm flipV="1">
                                  <a:off x="1727454" y="291337"/>
                                  <a:ext cx="623" cy="19422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1" name="Text Box 31"/>
                              <wps:cNvSpPr txBox="1">
                                <a:spLocks noChangeArrowheads="1"/>
                              </wps:cNvSpPr>
                              <wps:spPr bwMode="auto">
                                <a:xfrm>
                                  <a:off x="1335275" y="8715"/>
                                  <a:ext cx="896408" cy="28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EB9" w:rsidRDefault="006A3EB9" w:rsidP="009175C0">
                                    <w:pPr>
                                      <w:jc w:val="center"/>
                                    </w:pPr>
                                    <w:r>
                                      <w:rPr>
                                        <w:rFonts w:hint="eastAsia"/>
                                      </w:rPr>
                                      <w:t>扬尘、噪声</w:t>
                                    </w:r>
                                  </w:p>
                                </w:txbxContent>
                              </wps:txbx>
                              <wps:bodyPr rot="0" vert="horz" wrap="square" lIns="89611" tIns="44806" rIns="89611" bIns="44806" anchor="t" anchorCtr="0" upright="1">
                                <a:noAutofit/>
                              </wps:bodyPr>
                            </wps:wsp>
                            <wps:wsp>
                              <wps:cNvPr id="82" name="Line 32"/>
                              <wps:cNvCnPr/>
                              <wps:spPr bwMode="auto">
                                <a:xfrm flipV="1">
                                  <a:off x="2605187" y="282622"/>
                                  <a:ext cx="623" cy="19422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3" name="Text Box 33"/>
                              <wps:cNvSpPr txBox="1">
                                <a:spLocks noChangeArrowheads="1"/>
                              </wps:cNvSpPr>
                              <wps:spPr bwMode="auto">
                                <a:xfrm>
                                  <a:off x="2269034" y="8715"/>
                                  <a:ext cx="799297" cy="28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EB9" w:rsidRDefault="006A3EB9" w:rsidP="009175C0">
                                    <w:pPr>
                                      <w:jc w:val="center"/>
                                    </w:pPr>
                                    <w:r>
                                      <w:rPr>
                                        <w:rFonts w:hint="eastAsia"/>
                                      </w:rPr>
                                      <w:t>扬尘、噪声</w:t>
                                    </w:r>
                                  </w:p>
                                </w:txbxContent>
                              </wps:txbx>
                              <wps:bodyPr rot="0" vert="horz" wrap="square" lIns="89611" tIns="44806" rIns="89611" bIns="44806" anchor="t" anchorCtr="0" upright="1">
                                <a:noAutofit/>
                              </wps:bodyPr>
                            </wps:wsp>
                            <wps:wsp>
                              <wps:cNvPr id="84" name="Line 34"/>
                              <wps:cNvCnPr/>
                              <wps:spPr bwMode="auto">
                                <a:xfrm>
                                  <a:off x="3380206" y="1359573"/>
                                  <a:ext cx="623" cy="21165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5" name="Text Box 35"/>
                              <wps:cNvSpPr txBox="1">
                                <a:spLocks noChangeArrowheads="1"/>
                              </wps:cNvSpPr>
                              <wps:spPr bwMode="auto">
                                <a:xfrm>
                                  <a:off x="2913327" y="1553798"/>
                                  <a:ext cx="896408" cy="28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EB9" w:rsidRDefault="006A3EB9" w:rsidP="009175C0">
                                    <w:pPr>
                                      <w:jc w:val="center"/>
                                    </w:pPr>
                                    <w:r>
                                      <w:rPr>
                                        <w:rFonts w:hint="eastAsia"/>
                                      </w:rPr>
                                      <w:t>噪声</w:t>
                                    </w:r>
                                  </w:p>
                                </w:txbxContent>
                              </wps:txbx>
                              <wps:bodyPr rot="0" vert="horz" wrap="square" lIns="89611" tIns="44806" rIns="89611" bIns="44806" anchor="t" anchorCtr="0" upright="1">
                                <a:noAutofit/>
                              </wps:bodyPr>
                            </wps:wsp>
                            <wps:wsp>
                              <wps:cNvPr id="86" name="Line 36"/>
                              <wps:cNvCnPr/>
                              <wps:spPr bwMode="auto">
                                <a:xfrm>
                                  <a:off x="1718116" y="759469"/>
                                  <a:ext cx="623" cy="21165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7" name="Text Box 37"/>
                              <wps:cNvSpPr txBox="1">
                                <a:spLocks noChangeArrowheads="1"/>
                              </wps:cNvSpPr>
                              <wps:spPr bwMode="auto">
                                <a:xfrm>
                                  <a:off x="1381963" y="854713"/>
                                  <a:ext cx="672306" cy="28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EB9" w:rsidRDefault="006A3EB9" w:rsidP="009175C0">
                                    <w:pPr>
                                      <w:jc w:val="center"/>
                                    </w:pPr>
                                    <w:r>
                                      <w:rPr>
                                        <w:rFonts w:hint="eastAsia"/>
                                      </w:rPr>
                                      <w:t>弃土</w:t>
                                    </w:r>
                                  </w:p>
                                </w:txbxContent>
                              </wps:txbx>
                              <wps:bodyPr rot="0" vert="horz" wrap="square" lIns="89611" tIns="44806" rIns="89611" bIns="44806" anchor="t" anchorCtr="0" upright="1">
                                <a:noAutofit/>
                              </wps:bodyPr>
                            </wps:wsp>
                            <wpg:wgp>
                              <wpg:cNvPr id="88" name="Group 38"/>
                              <wpg:cNvGrpSpPr>
                                <a:grpSpLocks/>
                              </wpg:cNvGrpSpPr>
                              <wpg:grpSpPr bwMode="auto">
                                <a:xfrm>
                                  <a:off x="37350" y="1077574"/>
                                  <a:ext cx="989784" cy="282622"/>
                                  <a:chOff x="6365" y="11002"/>
                                  <a:chExt cx="1590" cy="454"/>
                                </a:xfrm>
                              </wpg:grpSpPr>
                              <wps:wsp>
                                <wps:cNvPr id="89" name="Line 39"/>
                                <wps:cNvCnPr/>
                                <wps:spPr bwMode="auto">
                                  <a:xfrm flipH="1">
                                    <a:off x="7615" y="11196"/>
                                    <a:ext cx="3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Text Box 40"/>
                                <wps:cNvSpPr txBox="1">
                                  <a:spLocks noChangeArrowheads="1"/>
                                </wps:cNvSpPr>
                                <wps:spPr bwMode="auto">
                                  <a:xfrm>
                                    <a:off x="6365" y="11002"/>
                                    <a:ext cx="1247" cy="454"/>
                                  </a:xfrm>
                                  <a:prstGeom prst="rect">
                                    <a:avLst/>
                                  </a:prstGeom>
                                  <a:solidFill>
                                    <a:srgbClr val="FFFFFF"/>
                                  </a:solidFill>
                                  <a:ln w="9525">
                                    <a:solidFill>
                                      <a:srgbClr val="000000"/>
                                    </a:solidFill>
                                    <a:miter lim="800000"/>
                                    <a:headEnd/>
                                    <a:tailEnd/>
                                  </a:ln>
                                </wps:spPr>
                                <wps:txbx>
                                  <w:txbxContent>
                                    <w:p w:rsidR="006A3EB9" w:rsidRDefault="006A3EB9" w:rsidP="009175C0">
                                      <w:pPr>
                                        <w:jc w:val="center"/>
                                      </w:pPr>
                                      <w:r>
                                        <w:rPr>
                                          <w:rFonts w:hint="eastAsia"/>
                                        </w:rPr>
                                        <w:t>路面恢复</w:t>
                                      </w:r>
                                    </w:p>
                                  </w:txbxContent>
                                </wps:txbx>
                                <wps:bodyPr rot="0" vert="horz" wrap="square" lIns="89611" tIns="44806" rIns="89611" bIns="44806" anchor="t" anchorCtr="0" upright="1">
                                  <a:noAutofit/>
                                </wps:bodyPr>
                              </wps:wsp>
                            </wpg:wgp>
                            <wps:wsp>
                              <wps:cNvPr id="91" name="Line 41"/>
                              <wps:cNvCnPr/>
                              <wps:spPr bwMode="auto">
                                <a:xfrm flipV="1">
                                  <a:off x="411476" y="1360196"/>
                                  <a:ext cx="623" cy="2110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Text Box 42"/>
                              <wps:cNvSpPr txBox="1">
                                <a:spLocks noChangeArrowheads="1"/>
                              </wps:cNvSpPr>
                              <wps:spPr bwMode="auto">
                                <a:xfrm>
                                  <a:off x="39218" y="1516447"/>
                                  <a:ext cx="776265" cy="28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EB9" w:rsidRDefault="006A3EB9" w:rsidP="009175C0">
                                    <w:pPr>
                                      <w:jc w:val="center"/>
                                    </w:pPr>
                                    <w:r>
                                      <w:rPr>
                                        <w:rFonts w:hint="eastAsia"/>
                                      </w:rPr>
                                      <w:t>粗砂等</w:t>
                                    </w:r>
                                  </w:p>
                                </w:txbxContent>
                              </wps:txbx>
                              <wps:bodyPr rot="0" vert="horz" wrap="square" lIns="89611" tIns="44806" rIns="89611" bIns="44806" anchor="t" anchorCtr="0" upright="1">
                                <a:noAutofit/>
                              </wps:bodyPr>
                            </wps:wsp>
                            <wps:wsp>
                              <wps:cNvPr id="93" name="Line 43"/>
                              <wps:cNvCnPr/>
                              <wps:spPr bwMode="auto">
                                <a:xfrm flipV="1">
                                  <a:off x="1391923" y="1341520"/>
                                  <a:ext cx="623" cy="2110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ext Box 44"/>
                              <wps:cNvSpPr txBox="1">
                                <a:spLocks noChangeArrowheads="1"/>
                              </wps:cNvSpPr>
                              <wps:spPr bwMode="auto">
                                <a:xfrm>
                                  <a:off x="1019664" y="1497772"/>
                                  <a:ext cx="776265" cy="28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EB9" w:rsidRDefault="006A3EB9" w:rsidP="009175C0">
                                    <w:pPr>
                                      <w:jc w:val="center"/>
                                    </w:pPr>
                                    <w:r>
                                      <w:rPr>
                                        <w:rFonts w:hint="eastAsia"/>
                                      </w:rPr>
                                      <w:t>粗砂等</w:t>
                                    </w:r>
                                  </w:p>
                                </w:txbxContent>
                              </wps:txbx>
                              <wps:bodyPr rot="0" vert="horz" wrap="square" lIns="89611" tIns="44806" rIns="89611" bIns="44806" anchor="t" anchorCtr="0" upright="1">
                                <a:noAutofit/>
                              </wps:bodyPr>
                            </wps:wsp>
                          </wpc:wpc>
                        </a:graphicData>
                      </a:graphic>
                    </wp:inline>
                  </w:drawing>
                </mc:Choice>
                <mc:Fallback>
                  <w:pict>
                    <v:group id="画布 95" o:spid="_x0000_s1027" editas="canvas" style="width:423.5pt;height:144.6pt;mso-position-horizontal-relative:char;mso-position-vertical-relative:line" coordsize="53784,1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">
                      <v:shape id="_x0000_s1028" type="#_x0000_t75" style="position:absolute;width:53784;height:18364;visibility:visible;mso-wrap-style:square">
                        <v:fill o:detectmouseclick="t"/>
                        <v:path o:connecttype="none"/>
                      </v:shape>
                      <v:group id="Group 4" o:spid="_x0000_s1029" style="position:absolute;left:3367;top:4855;width:9855;height:2826" coordorigin="2046,10052" coordsize="158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type id="_x0000_t202" coordsize="21600,21600" o:spt="202" path="m,l,21600r21600,l21600,xe">
                          <v:stroke joinstyle="miter"/>
                          <v:path gradientshapeok="t" o:connecttype="rect"/>
                        </v:shapetype>
                        <v:shape id="Text Box 5" o:spid="_x0000_s1030" type="#_x0000_t202" style="position:absolute;left:2046;top:10052;width:124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nw8QA&#10;AADbAAAADwAAAGRycy9kb3ducmV2LnhtbESPX2vCMBTF3wd+h3CFvQxNFXRSjeIUQRQGVsHXS3Nt&#10;i81Nl2S2fvtlMNjj4fz5cRarztTiQc5XlhWMhgkI4tzqigsFl/NuMAPhA7LG2jIpeJKH1bL3ssBU&#10;25ZP9MhCIeII+xQVlCE0qZQ+L8mgH9qGOHo36wyGKF0htcM2jptajpNkKg1WHAklNrQpKb9n3yZC&#10;Pj/89u30fr0+260bZYev4+xyUOq1363nIAJ14T/8195rBZMJ/H6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N58PEAAAA2wAAAA8AAAAAAAAAAAAAAAAAmAIAAGRycy9k&#10;b3ducmV2LnhtbFBLBQYAAAAABAAEAPUAAACJAwAAAAA=&#10;">
                          <v:textbox inset="2.48919mm,1.2446mm,2.48919mm,1.2446mm">
                            <w:txbxContent>
                              <w:p w:rsidR="006A3EB9" w:rsidRDefault="006A3EB9" w:rsidP="009175C0">
                                <w:pPr>
                                  <w:jc w:val="center"/>
                                </w:pPr>
                                <w:r>
                                  <w:rPr>
                                    <w:rFonts w:hint="eastAsia"/>
                                  </w:rPr>
                                  <w:t>测量放样</w:t>
                                </w:r>
                              </w:p>
                            </w:txbxContent>
                          </v:textbox>
                        </v:shape>
                        <v:line id="Line 6" o:spid="_x0000_s1031" style="position:absolute;visibility:visible;mso-wrap-style:square" from="3290,10290" to="3629,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group>
                      <v:group id="Group 7" o:spid="_x0000_s1032" style="position:absolute;left:13184;top:4917;width:9854;height:2827" coordorigin="2046,10052" coordsize="158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8" o:spid="_x0000_s1033" type="#_x0000_t202" style="position:absolute;left:2046;top:10052;width:124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IXcMA&#10;AADbAAAADwAAAGRycy9kb3ducmV2LnhtbERPTUvDQBC9C/6HZQQvYjcVakvstliLIBUKiYVeh+yY&#10;BLOz6e7apP++cxA8Pt73cj26Tp0pxNazgekkA0VcedtybeDw9f64ABUTssXOMxm4UIT16vZmibn1&#10;Axd0LlOtJIRjjgaalPpc61g15DBOfE8s3LcPDpPAUGsbcJBw1+mnLHvWDluWhgZ7emuo+il/nZTs&#10;N3H7UMyPx8uwDdNyd/pcHHbG3N+Nry+gEo3pX/zn/rAGZjJWvsgP0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xIXcMAAADbAAAADwAAAAAAAAAAAAAAAACYAgAAZHJzL2Rv&#10;d25yZXYueG1sUEsFBgAAAAAEAAQA9QAAAIgDAAAAAA==&#10;">
                          <v:textbox inset="2.48919mm,1.2446mm,2.48919mm,1.2446mm">
                            <w:txbxContent>
                              <w:p w:rsidR="006A3EB9" w:rsidRDefault="006A3EB9" w:rsidP="009175C0">
                                <w:pPr>
                                  <w:jc w:val="center"/>
                                </w:pPr>
                                <w:r>
                                  <w:rPr>
                                    <w:rFonts w:hint="eastAsia"/>
                                  </w:rPr>
                                  <w:t>路面拆除</w:t>
                                </w:r>
                              </w:p>
                            </w:txbxContent>
                          </v:textbox>
                        </v:shape>
                        <v:line id="Line 9" o:spid="_x0000_s1034" style="position:absolute;visibility:visible;mso-wrap-style:square" from="3290,10290" to="3629,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group>
                      <v:group id="Group 10" o:spid="_x0000_s1035" style="position:absolute;left:22920;top:4917;width:9854;height:2827" coordorigin="2046,10052" coordsize="158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11" o:spid="_x0000_s1036" type="#_x0000_t202" style="position:absolute;left:2046;top:10052;width:124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rfcQA&#10;AADbAAAADwAAAGRycy9kb3ducmV2LnhtbESPX2vCMBTF3wd+h3CFvQxN64OTzihTEYbCwCr4emnu&#10;2rLmpibR1m9vBgMfD+fPjzNf9qYRN3K+tqwgHScgiAuray4VnI7b0QyED8gaG8uk4E4elovByxwz&#10;bTs+0C0PpYgj7DNUUIXQZlL6oiKDfmxb4uj9WGcwROlKqR12cdw0cpIkU2mw5kiosKV1RcVvfjUR&#10;8r3ym7fD+/l87zYuzXeX/ey0U+p12H9+gAjUh2f4v/2lFUxT+Ps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aK33EAAAA2wAAAA8AAAAAAAAAAAAAAAAAmAIAAGRycy9k&#10;b3ducmV2LnhtbFBLBQYAAAAABAAEAPUAAACJAwAAAAA=&#10;">
                          <v:textbox inset="2.48919mm,1.2446mm,2.48919mm,1.2446mm">
                            <w:txbxContent>
                              <w:p w:rsidR="006A3EB9" w:rsidRDefault="006A3EB9" w:rsidP="009175C0">
                                <w:pPr>
                                  <w:jc w:val="center"/>
                                </w:pPr>
                                <w:r>
                                  <w:rPr>
                                    <w:rFonts w:hint="eastAsia"/>
                                  </w:rPr>
                                  <w:t>基坑开挖</w:t>
                                </w:r>
                              </w:p>
                            </w:txbxContent>
                          </v:textbox>
                        </v:shape>
                        <v:line id="Line 12" o:spid="_x0000_s1037" style="position:absolute;visibility:visible;mso-wrap-style:square" from="3290,10290" to="3629,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group>
                      <v:group id="Group 13" o:spid="_x0000_s1038" style="position:absolute;left:32781;top:4793;width:9854;height:2826" coordorigin="2046,10052" coordsize="158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14" o:spid="_x0000_s1039" type="#_x0000_t202" style="position:absolute;left:2046;top:10052;width:124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I5cQA&#10;AADbAAAADwAAAGRycy9kb3ducmV2LnhtbESPX2vCMBTF3wW/Q7jCXoamynBSjeKUwVAYWAVfL821&#10;LTY3XZLZ+u0XYeDj4fz5cRarztTiRs5XlhWMRwkI4tzqigsFp+PncAbCB2SNtWVScCcPq2W/t8BU&#10;25YPdMtCIeII+xQVlCE0qZQ+L8mgH9mGOHoX6wyGKF0htcM2jptaTpJkKg1WHAklNrQpKb9mvyZC&#10;vj/89vXwfj7f260bZ7uf/ey0U+pl0K3nIAJ14Rn+b39pBdM3eHy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iOXEAAAA2wAAAA8AAAAAAAAAAAAAAAAAmAIAAGRycy9k&#10;b3ducmV2LnhtbFBLBQYAAAAABAAEAPUAAACJAwAAAAA=&#10;">
                          <v:textbox inset="2.48919mm,1.2446mm,2.48919mm,1.2446mm">
                            <w:txbxContent>
                              <w:p w:rsidR="006A3EB9" w:rsidRDefault="006A3EB9" w:rsidP="009175C0">
                                <w:pPr>
                                  <w:jc w:val="center"/>
                                </w:pPr>
                                <w:r>
                                  <w:rPr>
                                    <w:rFonts w:hint="eastAsia"/>
                                  </w:rPr>
                                  <w:t>边坡支护</w:t>
                                </w:r>
                              </w:p>
                            </w:txbxContent>
                          </v:textbox>
                        </v:shape>
                        <v:line id="Line 15" o:spid="_x0000_s1040" style="position:absolute;visibility:visible;mso-wrap-style:square" from="3290,10290" to="3629,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group>
                      <v:shape id="Text Box 16" o:spid="_x0000_s1041" type="#_x0000_t202" style="position:absolute;left:42554;top:4855;width:7763;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zCcQA&#10;AADbAAAADwAAAGRycy9kb3ducmV2LnhtbESPX2vCMBTF3wd+h3CFvQxN9aGTzihTEYbCwCr4emnu&#10;2rLmpibR1m9vBgMfD+fPjzNf9qYRN3K+tqxgMk5AEBdW11wqOB23oxkIH5A1NpZJwZ08LBeDlzlm&#10;2nZ8oFseShFH2GeooAqhzaT0RUUG/di2xNH7sc5giNKVUjvs4rhp5DRJUmmw5kiosKV1RcVvfjUR&#10;8r3ym7fD+/l87zZuku8u+9lpp9TrsP/8ABGoD8/wf/tLK0hT+Ps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zswnEAAAA2wAAAA8AAAAAAAAAAAAAAAAAmAIAAGRycy9k&#10;b3ducmV2LnhtbFBLBQYAAAAABAAEAPUAAACJAwAAAAA=&#10;">
                        <v:textbox inset="2.48919mm,1.2446mm,2.48919mm,1.2446mm">
                          <w:txbxContent>
                            <w:p w:rsidR="006A3EB9" w:rsidRDefault="006A3EB9" w:rsidP="009175C0">
                              <w:pPr>
                                <w:jc w:val="center"/>
                              </w:pPr>
                              <w:r>
                                <w:rPr>
                                  <w:rFonts w:hint="eastAsia"/>
                                </w:rPr>
                                <w:t>基底修整</w:t>
                              </w:r>
                            </w:p>
                          </w:txbxContent>
                        </v:textbox>
                      </v:shape>
                      <v:line id="Line 17" o:spid="_x0000_s1042" style="position:absolute;flip:x;visibility:visible;mso-wrap-style:square" from="50391,11977" to="52508,1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je8QAAADbAAAADwAAAGRycy9kb3ducmV2LnhtbESPT2vCQBDF74V+h2UKvQTdtILV6Cr9&#10;JwjSg9GDxyE7JsHsbMhONf32riD0+Hjzfm/efNm7Rp2pC7VnAy/DFBRx4W3NpYH9bjWYgAqCbLHx&#10;TAb+KMBy8fgwx8z6C2/pnEupIoRDhgYqkTbTOhQVOQxD3xJH7+g7hxJlV2rb4SXCXaNf03SsHdYc&#10;Gyps6bOi4pT/uvjG6oe/RqPkw+kkmdL3QTapFmOen/r3GSihXv6P7+m1NTB+g9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GN7xAAAANsAAAAPAAAAAAAAAAAA&#10;AAAAAKECAABkcnMvZG93bnJldi54bWxQSwUGAAAAAAQABAD5AAAAkgMAAAAA&#10;">
                        <v:stroke endarrow="block"/>
                      </v:line>
                      <v:line id="Line 18" o:spid="_x0000_s1043" style="position:absolute;visibility:visible;mso-wrap-style:square" from="50267,6150" to="52383,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19" o:spid="_x0000_s1044" style="position:absolute;visibility:visible;mso-wrap-style:square" from="52508,6150" to="52514,1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shape id="Text Box 20" o:spid="_x0000_s1045" type="#_x0000_t202" style="position:absolute;left:40338;top:10769;width:10004;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8YO8IA&#10;AADbAAAADwAAAGRycy9kb3ducmV2LnhtbERPTWvCQBC9F/oflin0UnRjD1Wiq1ilUCwUjILXITsm&#10;wexsurua+O87h0KPj/e9WA2uVTcKsfFsYDLOQBGX3jZcGTgePkYzUDEhW2w9k4E7RVgtHx8WmFvf&#10;855uRaqUhHDM0UCdUpdrHcuaHMax74iFO/vgMAkMlbYBewl3rX7NsjftsGFpqLGjTU3lpbg6Kfl+&#10;j9uX/fR0uvfbMCl2P1+z486Y56dhPQeVaEj/4j/3pzUwlfXyRX6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xg7wgAAANsAAAAPAAAAAAAAAAAAAAAAAJgCAABkcnMvZG93&#10;bnJldi54bWxQSwUGAAAAAAQABAD1AAAAhwMAAAAA&#10;">
                        <v:textbox inset="2.48919mm,1.2446mm,2.48919mm,1.2446mm">
                          <w:txbxContent>
                            <w:p w:rsidR="006A3EB9" w:rsidRDefault="006A3EB9" w:rsidP="009175C0">
                              <w:pPr>
                                <w:jc w:val="center"/>
                              </w:pPr>
                              <w:r>
                                <w:rPr>
                                  <w:rFonts w:hint="eastAsia"/>
                                </w:rPr>
                                <w:t>管道基础</w:t>
                              </w:r>
                            </w:p>
                          </w:txbxContent>
                        </v:textbox>
                      </v:shape>
                      <v:group id="Group 21" o:spid="_x0000_s1046" style="position:absolute;left:30253;top:10769;width:9898;height:2826" coordorigin="6365,11002" coordsize="159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line id="Line 22" o:spid="_x0000_s1047" style="position:absolute;flip:x;visibility:visible;mso-wrap-style:square" from="7615,11196" to="7955,1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PsQAAADbAAAADwAAAGRycy9kb3ducmV2LnhtbESPT2vCQBDF70K/wzIFL0E3KtSauor9&#10;IwjioeqhxyE7TUKzsyE7avz2rlDw+Hjzfm/efNm5Wp2pDZVnA6NhCoo497biwsDxsB68ggqCbLH2&#10;TAauFGC5eOrNMbP+wt903kuhIoRDhgZKkSbTOuQlOQxD3xBH79e3DiXKttC2xUuEu1qP0/RFO6w4&#10;NpTY0EdJ+d/+5OIb6x1/TibJu9NJMqOvH9mmWozpP3erN1BCnTyO/9Mba2A6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lY+xAAAANsAAAAPAAAAAAAAAAAA&#10;AAAAAKECAABkcnMvZG93bnJldi54bWxQSwUGAAAAAAQABAD5AAAAkgMAAAAA&#10;">
                          <v:stroke endarrow="block"/>
                        </v:line>
                        <v:shape id="Text Box 23" o:spid="_x0000_s1048" type="#_x0000_t202" style="position:absolute;left:6365;top:11002;width:124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GTMQA&#10;AADbAAAADwAAAGRycy9kb3ducmV2LnhtbESPX2vCMBTF3wW/Q7jCXkRTHUypRnHKYCgMrIKvl+ba&#10;FpubLsls/faLMNjj4fz5cZbrztTiTs5XlhVMxgkI4tzqigsF59PHaA7CB2SNtWVS8CAP61W/t8RU&#10;25aPdM9CIeII+xQVlCE0qZQ+L8mgH9uGOHpX6wyGKF0htcM2jptaTpPkTRqsOBJKbGhbUn7LfkyE&#10;fL373fA4u1we7c5Nsv33YX7eK/Uy6DYLEIG68B/+a39qBbNXeH6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dhkzEAAAA2wAAAA8AAAAAAAAAAAAAAAAAmAIAAGRycy9k&#10;b3ducmV2LnhtbFBLBQYAAAAABAAEAPUAAACJAwAAAAA=&#10;">
                          <v:textbox inset="2.48919mm,1.2446mm,2.48919mm,1.2446mm">
                            <w:txbxContent>
                              <w:p w:rsidR="006A3EB9" w:rsidRDefault="006A3EB9" w:rsidP="009175C0">
                                <w:pPr>
                                  <w:jc w:val="center"/>
                                </w:pPr>
                                <w:r>
                                  <w:rPr>
                                    <w:rFonts w:hint="eastAsia"/>
                                  </w:rPr>
                                  <w:t>管道安装</w:t>
                                </w:r>
                              </w:p>
                            </w:txbxContent>
                          </v:textbox>
                        </v:shape>
                      </v:group>
                      <v:group id="Group 24" o:spid="_x0000_s1049" style="position:absolute;left:20169;top:10682;width:9898;height:2826" coordorigin="6365,11002" coordsize="159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Line 25" o:spid="_x0000_s1050" style="position:absolute;flip:x;visibility:visible;mso-wrap-style:square" from="7615,11196" to="7955,1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shape id="Text Box 26" o:spid="_x0000_s1051" type="#_x0000_t202" style="position:absolute;left:6365;top:11002;width:124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l1MQA&#10;AADbAAAADwAAAGRycy9kb3ducmV2LnhtbESPX2vCMBTF3wd+h3CFvQxN3YNKNYpOhKEwsAq+Xppr&#10;W2xuuiTa+u0XYeDj4fz5cebLztTiTs5XlhWMhgkI4tzqigsFp+N2MAXhA7LG2jIpeJCH5aL3NsdU&#10;25YPdM9CIeII+xQVlCE0qZQ+L8mgH9qGOHoX6wyGKF0htcM2jptafibJWBqsOBJKbOirpPya3UyE&#10;/Kz95uMwOZ8f7caNst3vfnraKfXe71YzEIG68Ar/t7+1gskYn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qJdTEAAAA2wAAAA8AAAAAAAAAAAAAAAAAmAIAAGRycy9k&#10;b3ducmV2LnhtbFBLBQYAAAAABAAEAPUAAACJAwAAAAA=&#10;">
                          <v:textbox inset="2.48919mm,1.2446mm,2.48919mm,1.2446mm">
                            <w:txbxContent>
                              <w:p w:rsidR="006A3EB9" w:rsidRDefault="006A3EB9" w:rsidP="009175C0">
                                <w:pPr>
                                  <w:jc w:val="center"/>
                                </w:pPr>
                                <w:r>
                                  <w:rPr>
                                    <w:rFonts w:hint="eastAsia"/>
                                  </w:rPr>
                                  <w:t>管道试压</w:t>
                                </w:r>
                              </w:p>
                            </w:txbxContent>
                          </v:textbox>
                        </v:shape>
                      </v:group>
                      <v:group id="Group 27" o:spid="_x0000_s1052" style="position:absolute;left:10271;top:10682;width:9898;height:2826" coordorigin="6365,11002" coordsize="159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line id="Line 28" o:spid="_x0000_s1053" style="position:absolute;flip:x;visibility:visible;mso-wrap-style:square" from="7615,11196" to="7955,1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shape id="Text Box 29" o:spid="_x0000_s1054" type="#_x0000_t202" style="position:absolute;left:6365;top:11002;width:124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psUA&#10;AADbAAAADwAAAGRycy9kb3ducmV2LnhtbESPS2vCQBSF9wX/w3CFbopO7EJtdBQfFEShYCq4vWRu&#10;k9DMnTgzNfHfO4LQ5eE8Ps582ZlaXMn5yrKC0TABQZxbXXGh4PT9OZiC8AFZY22ZFNzIw3LRe5lj&#10;qm3LR7pmoRBxhH2KCsoQmlRKn5dk0A9tQxy9H+sMhihdIbXDNo6bWr4nyVgarDgSSmxoU1L+m/2Z&#10;CPla++3bcXI+39qtG2X7y2F62iv12u9WMxCBuvAffrZ3WsHkAx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GmxQAAANsAAAAPAAAAAAAAAAAAAAAAAJgCAABkcnMv&#10;ZG93bnJldi54bWxQSwUGAAAAAAQABAD1AAAAigMAAAAA&#10;">
                          <v:textbox inset="2.48919mm,1.2446mm,2.48919mm,1.2446mm">
                            <w:txbxContent>
                              <w:p w:rsidR="006A3EB9" w:rsidRDefault="006A3EB9" w:rsidP="009175C0">
                                <w:pPr>
                                  <w:jc w:val="center"/>
                                </w:pPr>
                                <w:r>
                                  <w:rPr>
                                    <w:rFonts w:hint="eastAsia"/>
                                  </w:rPr>
                                  <w:t>检查浇筑</w:t>
                                </w:r>
                              </w:p>
                            </w:txbxContent>
                          </v:textbox>
                        </v:shape>
                      </v:group>
                      <v:line id="Line 30" o:spid="_x0000_s1055" style="position:absolute;flip:y;visibility:visible;mso-wrap-style:square" from="17274,2913" to="17280,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7JsMAAADbAAAADwAAAGRycy9kb3ducmV2LnhtbESPwWrCQBCG7wXfYRmht7pRUCR1lSII&#10;PRTF6MHjkB2TtNnZkN3o+vadg+Bx+Of/5pvVJrlW3agPjWcD00kGirj0tuHKwPm0+1iCChHZYuuZ&#10;DDwowGY9elthbv2dj3QrYqUEwiFHA3WMXa51KGtyGCa+I5bs6nuHUca+0rbHu8Bdq2dZttAOG5YL&#10;NXa0ran8KwYnGvOhPaXp8DPDS6qOfl9cD78PY97H6esTVKQUX8vP9rc1sBR7+UUAo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muybDAAAA2wAAAA8AAAAAAAAAAAAA&#10;AAAAoQIAAGRycy9kb3ducmV2LnhtbFBLBQYAAAAABAAEAPkAAACRAwAAAAA=&#10;">
                        <v:stroke dashstyle="dash" endarrow="block"/>
                      </v:line>
                      <v:shape id="Text Box 31" o:spid="_x0000_s1056" type="#_x0000_t202" style="position:absolute;left:13352;top:87;width:8964;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8KhcUA&#10;AADbAAAADwAAAGRycy9kb3ducmV2LnhtbESPQWvCQBSE7wX/w/IKvdVNUhBJXcXaCqKnalva2yP7&#10;TEKyb8PuqtFf3xUEj8PMfMNMZr1pxZGcry0rSIcJCOLC6ppLBV+75fMYhA/IGlvLpOBMHmbTwcME&#10;c21P/EnHbShFhLDPUUEVQpdL6YuKDPqh7Yijt7fOYIjSlVI7PEW4aWWWJCNpsOa4UGFHi4qKZnsw&#10;Cjau2Zi1TLPf88f7m/35W7rLy7dST4/9/BVEoD7cw7f2SisYp3D9En+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wqFxQAAANsAAAAPAAAAAAAAAAAAAAAAAJgCAABkcnMv&#10;ZG93bnJldi54bWxQSwUGAAAAAAQABAD1AAAAigMAAAAA&#10;" filled="f" stroked="f">
                        <v:textbox inset="2.48919mm,1.2446mm,2.48919mm,1.2446mm">
                          <w:txbxContent>
                            <w:p w:rsidR="006A3EB9" w:rsidRDefault="006A3EB9" w:rsidP="009175C0">
                              <w:pPr>
                                <w:jc w:val="center"/>
                              </w:pPr>
                              <w:r>
                                <w:rPr>
                                  <w:rFonts w:hint="eastAsia"/>
                                </w:rPr>
                                <w:t>扬尘、噪声</w:t>
                              </w:r>
                            </w:p>
                          </w:txbxContent>
                        </v:textbox>
                      </v:shape>
                      <v:line id="Line 32" o:spid="_x0000_s1057" style="position:absolute;flip:y;visibility:visible;mso-wrap-style:square" from="26051,2826" to="26058,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AysQAAADbAAAADwAAAGRycy9kb3ducmV2LnhtbESPwWrDMBBE74H+g9hCb4kcQ4txooRS&#10;KPQQUuzkkONibWwn1spYciz/fVUo9DjMzpud7T6YTjxocK1lBetVAoK4srrlWsH59LnMQDiPrLGz&#10;TApmcrDfPS22mGs7cUGP0tciQtjlqKDxvs+ldFVDBt3K9sTRu9rBoI9yqKUecIpw08k0Sd6kwZZj&#10;Q4M9fTRU3cvRxDdex+4U1uMhxUuoC3ssr9+3WamX5/C+AeEp+P/jv/SXVpCl8LslAk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IDKxAAAANsAAAAPAAAAAAAAAAAA&#10;AAAAAKECAABkcnMvZG93bnJldi54bWxQSwUGAAAAAAQABAD5AAAAkgMAAAAA&#10;">
                        <v:stroke dashstyle="dash" endarrow="block"/>
                      </v:line>
                      <v:shape id="Text Box 33" o:spid="_x0000_s1058" type="#_x0000_t202" style="position:absolute;left:22690;top:87;width:7993;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xacQA&#10;AADbAAAADwAAAGRycy9kb3ducmV2LnhtbESPT2sCMRTE74LfITzBm2ZVEFmN0voHRE+1VfT22Dx3&#10;FzcvSxJ17advCoUeh5n5DTNbNKYSD3K+tKxg0E9AEGdWl5wr+Prc9CYgfEDWWFkmBS/ysJi3WzNM&#10;tX3yBz0OIRcRwj5FBUUIdSqlzwoy6Pu2Jo7e1TqDIUqXS+3wGeGmksMkGUuDJceFAmtaFpTdDnej&#10;YO9ue7OTg+H5tV6929Nl475HR6W6neZtCiJQE/7Df+2tVjAZwe+X+A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hMWnEAAAA2wAAAA8AAAAAAAAAAAAAAAAAmAIAAGRycy9k&#10;b3ducmV2LnhtbFBLBQYAAAAABAAEAPUAAACJAwAAAAA=&#10;" filled="f" stroked="f">
                        <v:textbox inset="2.48919mm,1.2446mm,2.48919mm,1.2446mm">
                          <w:txbxContent>
                            <w:p w:rsidR="006A3EB9" w:rsidRDefault="006A3EB9" w:rsidP="009175C0">
                              <w:pPr>
                                <w:jc w:val="center"/>
                              </w:pPr>
                              <w:r>
                                <w:rPr>
                                  <w:rFonts w:hint="eastAsia"/>
                                </w:rPr>
                                <w:t>扬尘、噪声</w:t>
                              </w:r>
                            </w:p>
                          </w:txbxContent>
                        </v:textbox>
                      </v:shape>
                      <v:line id="Line 34" o:spid="_x0000_s1059" style="position:absolute;visibility:visible;mso-wrap-style:square" from="33802,13595" to="33808,1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vO68MAAADbAAAADwAAAGRycy9kb3ducmV2LnhtbESPQYvCMBSE74L/ITzBm6auom41iisI&#10;FfWwruz50TzbYvNSmqjVX79ZEDwOM/MNM182phQ3ql1hWcGgH4EgTq0uOFNw+tn0piCcR9ZYWiYF&#10;D3KwXLRbc4y1vfM33Y4+EwHCLkYFufdVLKVLczLo+rYiDt7Z1gZ9kHUmdY33ADel/IiisTRYcFjI&#10;saJ1TunleDUKdlf/nJx+h7gffGXbdPeZ4GGSKNXtNKsZCE+Nf4df7UQrmI7g/0v4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bzuvDAAAA2wAAAA8AAAAAAAAAAAAA&#10;AAAAoQIAAGRycy9kb3ducmV2LnhtbFBLBQYAAAAABAAEAPkAAACRAwAAAAA=&#10;">
                        <v:stroke dashstyle="dash" endarrow="block"/>
                      </v:line>
                      <v:shape id="Text Box 35" o:spid="_x0000_s1060" type="#_x0000_t202" style="position:absolute;left:29133;top:15537;width:8964;height:2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MhsUA&#10;AADbAAAADwAAAGRycy9kb3ducmV2LnhtbESPT2sCMRTE7wW/Q3iCt5pVqchqlPoPSj1VW9HbY/O6&#10;u7h5WZJUVz+9EQoeh5n5DTOZNaYSZ3K+tKyg101AEGdWl5wr+N6tX0cgfEDWWFkmBVfyMJu2XiaY&#10;anvhLzpvQy4ihH2KCooQ6lRKnxVk0HdtTRy9X+sMhihdLrXDS4SbSvaTZCgNlhwXCqxpUVB22v4Z&#10;BRt32phP2esfrqvl3O6Pa3cb/CjVaTfvYxCBmvAM/7c/tILRGzy+x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AyGxQAAANsAAAAPAAAAAAAAAAAAAAAAAJgCAABkcnMv&#10;ZG93bnJldi54bWxQSwUGAAAAAAQABAD1AAAAigMAAAAA&#10;" filled="f" stroked="f">
                        <v:textbox inset="2.48919mm,1.2446mm,2.48919mm,1.2446mm">
                          <w:txbxContent>
                            <w:p w:rsidR="006A3EB9" w:rsidRDefault="006A3EB9" w:rsidP="009175C0">
                              <w:pPr>
                                <w:jc w:val="center"/>
                              </w:pPr>
                              <w:r>
                                <w:rPr>
                                  <w:rFonts w:hint="eastAsia"/>
                                </w:rPr>
                                <w:t>噪声</w:t>
                              </w:r>
                            </w:p>
                          </w:txbxContent>
                        </v:textbox>
                      </v:shape>
                      <v:line id="Line 36" o:spid="_x0000_s1061" style="position:absolute;visibility:visible;mso-wrap-style:square" from="17181,7594" to="17187,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X1B8QAAADbAAAADwAAAGRycy9kb3ducmV2LnhtbESPQWvCQBSE74X+h+UVvDWbVFCbukor&#10;CBH1YJSeH9nXJDT7NmTXGP31rlDocZiZb5j5cjCN6KlztWUFSRSDIC6srrlUcDquX2cgnEfW2Fgm&#10;BVdysFw8P80x1fbCB+pzX4oAYZeigsr7NpXSFRUZdJFtiYP3YzuDPsiulLrDS4CbRr7F8UQarDks&#10;VNjSqqLiNz8bBduzv01P32PcJV/lpti+Z7ifZkqNXobPDxCeBv8f/mtnWsFsAo8v4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fUHxAAAANsAAAAPAAAAAAAAAAAA&#10;AAAAAKECAABkcnMvZG93bnJldi54bWxQSwUGAAAAAAQABAD5AAAAkgMAAAAA&#10;">
                        <v:stroke dashstyle="dash" endarrow="block"/>
                      </v:line>
                      <v:shape id="Text Box 37" o:spid="_x0000_s1062" type="#_x0000_t202" style="position:absolute;left:13819;top:8547;width:6723;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3asUA&#10;AADbAAAADwAAAGRycy9kb3ducmV2LnhtbESPT2sCMRTE7wW/Q3iCt5pVocpqlPoPSj1VW9HbY/O6&#10;u7h5WZJUVz+9EQoeh5n5DTOZNaYSZ3K+tKyg101AEGdWl5wr+N6tX0cgfEDWWFkmBVfyMJu2XiaY&#10;anvhLzpvQy4ihH2KCooQ6lRKnxVk0HdtTRy9X+sMhihdLrXDS4SbSvaT5E0aLDkuFFjToqDstP0z&#10;CjbutDGfstc/XFfLud0f1+42+FGq027exyACNeEZ/m9/aAWjITy+x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jdqxQAAANsAAAAPAAAAAAAAAAAAAAAAAJgCAABkcnMv&#10;ZG93bnJldi54bWxQSwUGAAAAAAQABAD1AAAAigMAAAAA&#10;" filled="f" stroked="f">
                        <v:textbox inset="2.48919mm,1.2446mm,2.48919mm,1.2446mm">
                          <w:txbxContent>
                            <w:p w:rsidR="006A3EB9" w:rsidRDefault="006A3EB9" w:rsidP="009175C0">
                              <w:pPr>
                                <w:jc w:val="center"/>
                              </w:pPr>
                              <w:r>
                                <w:rPr>
                                  <w:rFonts w:hint="eastAsia"/>
                                </w:rPr>
                                <w:t>弃土</w:t>
                              </w:r>
                            </w:p>
                          </w:txbxContent>
                        </v:textbox>
                      </v:shape>
                      <v:group id="Group 38" o:spid="_x0000_s1063" style="position:absolute;left:373;top:10775;width:9898;height:2826" coordorigin="6365,11002" coordsize="159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Line 39" o:spid="_x0000_s1064" style="position:absolute;flip:x;visibility:visible;mso-wrap-style:square" from="7615,11196" to="7955,1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aMQAAADbAAAADwAAAGRycy9kb3ducmV2LnhtbESPQWvCQBCF74X+h2UKvQTdWKFozEZa&#10;rSAUD7UePA7ZaRKanQ3ZUdN/7wpCj48373vz8uXgWnWmPjSeDUzGKSji0tuGKwOH781oBioIssXW&#10;Mxn4owDL4vEhx8z6C3/ReS+VihAOGRqoRbpM61DW5DCMfUccvR/fO5Qo+0rbHi8R7lr9kqav2mHD&#10;saHGjlY1lb/7k4tvbHa8nk6Td6eTZE4fR/lMtRjz/DS8LUAJDfJ/fE9vrYHZHG5bIgB0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7RoxAAAANsAAAAPAAAAAAAAAAAA&#10;AAAAAKECAABkcnMvZG93bnJldi54bWxQSwUGAAAAAAQABAD5AAAAkgMAAAAA&#10;">
                          <v:stroke endarrow="block"/>
                        </v:line>
                        <v:shape id="Text Box 40" o:spid="_x0000_s1065" type="#_x0000_t202" style="position:absolute;left:6365;top:11002;width:124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P+wcMA&#10;AADbAAAADwAAAGRycy9kb3ducmV2LnhtbERPTWvCQBC9C/0PyxR6kbqxh2pTV2mVQlEomApeh+w0&#10;Cc3Oxt2tif/eOQg9Pt73YjW4Vp0pxMazgekkA0VcettwZeDw/fE4BxUTssXWMxm4UITV8m60wNz6&#10;nvd0LlKlJIRjjgbqlLpc61jW5DBOfEcs3I8PDpPAUGkbsJdw1+qnLHvWDhuWhho7WtdU/hZ/Tkq+&#10;3uNmvJ8dj5d+E6bF9rSbH7bGPNwPb6+gEg3pX3xzf1oDL7JevsgP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P+wcMAAADbAAAADwAAAAAAAAAAAAAAAACYAgAAZHJzL2Rv&#10;d25yZXYueG1sUEsFBgAAAAAEAAQA9QAAAIgDAAAAAA==&#10;">
                          <v:textbox inset="2.48919mm,1.2446mm,2.48919mm,1.2446mm">
                            <w:txbxContent>
                              <w:p w:rsidR="006A3EB9" w:rsidRDefault="006A3EB9" w:rsidP="009175C0">
                                <w:pPr>
                                  <w:jc w:val="center"/>
                                </w:pPr>
                                <w:r>
                                  <w:rPr>
                                    <w:rFonts w:hint="eastAsia"/>
                                  </w:rPr>
                                  <w:t>路面恢复</w:t>
                                </w:r>
                              </w:p>
                            </w:txbxContent>
                          </v:textbox>
                        </v:shape>
                      </v:group>
                      <v:line id="Line 41" o:spid="_x0000_s1066" style="position:absolute;flip:y;visibility:visible;mso-wrap-style:square" from="4114,13601" to="4120,1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us8QAAADbAAAADwAAAGRycy9kb3ducmV2LnhtbESPT2vCQBDF74V+h2UEL0E3KpQa3YT+&#10;E4TioerB45Adk2B2NmSnmn57t1Do8fHm/d68dTG4Vl2pD41nA7NpCoq49LbhysDxsJk8gwqCbLH1&#10;TAZ+KECRPz6sMbP+xl903UulIoRDhgZqkS7TOpQ1OQxT3xFH7+x7hxJlX2nb4y3CXavnafqkHTYc&#10;G2rs6K2m8rL/dvGNzY7fF4vk1ekkWdLHST5TLcaMR8PLCpTQIP/Hf+mt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C6zxAAAANsAAAAPAAAAAAAAAAAA&#10;AAAAAKECAABkcnMvZG93bnJldi54bWxQSwUGAAAAAAQABAD5AAAAkgMAAAAA&#10;">
                        <v:stroke endarrow="block"/>
                      </v:line>
                      <v:shape id="Text Box 42" o:spid="_x0000_s1067" type="#_x0000_t202" style="position:absolute;left:392;top:15164;width:7762;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CL8UA&#10;AADbAAAADwAAAGRycy9kb3ducmV2LnhtbESPT2vCQBTE7wW/w/IKvTUbI4hNXaW2CqIn7R/q7ZF9&#10;JsHs27C71eindwWhx2FmfsOMp51pxJGcry0r6CcpCOLC6ppLBV+fi+cRCB+QNTaWScGZPEwnvYcx&#10;5tqeeEPHbShFhLDPUUEVQptL6YuKDPrEtsTR21tnMETpSqkdniLcNDJL06E0WHNcqLCl94qKw/bP&#10;KFi7w9qsZD/7Pc8/ZvZnt3CXwbdST4/d2yuIQF34D9/bS63gJYPbl/gD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AIvxQAAANsAAAAPAAAAAAAAAAAAAAAAAJgCAABkcnMv&#10;ZG93bnJldi54bWxQSwUGAAAAAAQABAD1AAAAigMAAAAA&#10;" filled="f" stroked="f">
                        <v:textbox inset="2.48919mm,1.2446mm,2.48919mm,1.2446mm">
                          <w:txbxContent>
                            <w:p w:rsidR="006A3EB9" w:rsidRDefault="006A3EB9" w:rsidP="009175C0">
                              <w:pPr>
                                <w:jc w:val="center"/>
                              </w:pPr>
                              <w:r>
                                <w:rPr>
                                  <w:rFonts w:hint="eastAsia"/>
                                </w:rPr>
                                <w:t>粗砂等</w:t>
                              </w:r>
                            </w:p>
                          </w:txbxContent>
                        </v:textbox>
                      </v:shape>
                      <v:line id="Line 43" o:spid="_x0000_s1068" style="position:absolute;flip:y;visibility:visible;mso-wrap-style:square" from="13919,13415" to="13925,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VX8QAAADbAAAADwAAAGRycy9kb3ducmV2LnhtbESPQWvCQBCF70L/wzKFXoJubKDU6Cqt&#10;VhBKD009eByy0yQ0Oxuyo6b/3hUEj48373vzFqvBtepEfWg8G5hOUlDEpbcNVwb2P9vxK6ggyBZb&#10;z2TgnwKslg+jBebWn/mbToVUKkI45GigFulyrUNZk8Mw8R1x9H5971Ci7CttezxHuGv1c5q+aIcN&#10;x4YaO1rXVP4VRxff2H7xJsuSd6eTZEYfB/lMtRjz9Di8zUEJDXI/vqV31sAs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hVfxAAAANsAAAAPAAAAAAAAAAAA&#10;AAAAAKECAABkcnMvZG93bnJldi54bWxQSwUGAAAAAAQABAD5AAAAkgMAAAAA&#10;">
                        <v:stroke endarrow="block"/>
                      </v:line>
                      <v:shape id="Text Box 44" o:spid="_x0000_s1069" type="#_x0000_t202" style="position:absolute;left:10196;top:14977;width:7763;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wMUA&#10;AADbAAAADwAAAGRycy9kb3ducmV2LnhtbESPT2sCMRTE74LfIbyCN81qi9StUWyrUPTkX+ztsXnd&#10;Xdy8LEmqaz+9EYQeh5n5DTOeNqYSZ3K+tKyg30tAEGdWl5wr2G0X3VcQPiBrrCyTgit5mE7arTGm&#10;2l54TedNyEWEsE9RQRFCnUrps4IM+p6tiaP3Y53BEKXLpXZ4iXBTyUGSDKXBkuNCgTV9FJSdNr9G&#10;wcqdVmYp+4Pjdf75bg/fC/f3vFeq89TM3kAEasJ/+NH+0gpGL3D/En+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T/AxQAAANsAAAAPAAAAAAAAAAAAAAAAAJgCAABkcnMv&#10;ZG93bnJldi54bWxQSwUGAAAAAAQABAD1AAAAigMAAAAA&#10;" filled="f" stroked="f">
                        <v:textbox inset="2.48919mm,1.2446mm,2.48919mm,1.2446mm">
                          <w:txbxContent>
                            <w:p w:rsidR="006A3EB9" w:rsidRDefault="006A3EB9" w:rsidP="009175C0">
                              <w:pPr>
                                <w:jc w:val="center"/>
                              </w:pPr>
                              <w:r>
                                <w:rPr>
                                  <w:rFonts w:hint="eastAsia"/>
                                </w:rPr>
                                <w:t>粗砂等</w:t>
                              </w:r>
                            </w:p>
                          </w:txbxContent>
                        </v:textbox>
                      </v:shape>
                      <w10:anchorlock/>
                    </v:group>
                  </w:pict>
                </mc:Fallback>
              </mc:AlternateContent>
            </w:r>
          </w:p>
          <w:p w:rsidR="009175C0" w:rsidRPr="0086094B" w:rsidRDefault="009175C0" w:rsidP="002E1AE6">
            <w:pPr>
              <w:spacing w:line="360" w:lineRule="auto"/>
              <w:jc w:val="center"/>
              <w:rPr>
                <w:sz w:val="24"/>
              </w:rPr>
            </w:pPr>
            <w:r w:rsidRPr="0086094B">
              <w:rPr>
                <w:rFonts w:hint="eastAsia"/>
                <w:b/>
                <w:szCs w:val="21"/>
              </w:rPr>
              <w:t>图</w:t>
            </w:r>
            <w:r w:rsidRPr="0086094B">
              <w:rPr>
                <w:rFonts w:hint="eastAsia"/>
                <w:b/>
                <w:szCs w:val="21"/>
              </w:rPr>
              <w:t xml:space="preserve">5-1  </w:t>
            </w:r>
            <w:r w:rsidRPr="0086094B">
              <w:rPr>
                <w:rFonts w:hint="eastAsia"/>
                <w:b/>
                <w:szCs w:val="21"/>
              </w:rPr>
              <w:t>污水管线施工期工艺流程及产污环节图</w:t>
            </w:r>
          </w:p>
          <w:p w:rsidR="009175C0" w:rsidRPr="0086094B" w:rsidRDefault="009175C0" w:rsidP="002E1AE6">
            <w:pPr>
              <w:spacing w:line="360" w:lineRule="auto"/>
              <w:ind w:firstLine="480"/>
              <w:rPr>
                <w:b/>
                <w:sz w:val="24"/>
              </w:rPr>
            </w:pPr>
            <w:r w:rsidRPr="0086094B">
              <w:rPr>
                <w:rFonts w:hint="eastAsia"/>
                <w:b/>
                <w:sz w:val="24"/>
              </w:rPr>
              <w:t>2</w:t>
            </w:r>
            <w:r w:rsidRPr="0086094B">
              <w:rPr>
                <w:rFonts w:hint="eastAsia"/>
                <w:b/>
                <w:sz w:val="24"/>
              </w:rPr>
              <w:t>、项目主要施工方案</w:t>
            </w:r>
          </w:p>
          <w:p w:rsidR="009175C0" w:rsidRPr="0086094B" w:rsidRDefault="009175C0" w:rsidP="002E1AE6">
            <w:pPr>
              <w:spacing w:line="360" w:lineRule="auto"/>
              <w:ind w:firstLine="480"/>
              <w:rPr>
                <w:sz w:val="24"/>
              </w:rPr>
            </w:pPr>
            <w:r w:rsidRPr="0086094B">
              <w:rPr>
                <w:sz w:val="24"/>
              </w:rPr>
              <w:lastRenderedPageBreak/>
              <w:t>本项目</w:t>
            </w:r>
            <w:r w:rsidR="002E1AE6" w:rsidRPr="0086094B">
              <w:rPr>
                <w:rFonts w:hint="eastAsia"/>
                <w:sz w:val="24"/>
              </w:rPr>
              <w:t>蕉华工业园区</w:t>
            </w:r>
            <w:r w:rsidRPr="0086094B">
              <w:rPr>
                <w:sz w:val="24"/>
              </w:rPr>
              <w:t>污水</w:t>
            </w:r>
            <w:r w:rsidRPr="0086094B">
              <w:rPr>
                <w:rFonts w:hint="eastAsia"/>
                <w:sz w:val="24"/>
              </w:rPr>
              <w:t>管道</w:t>
            </w:r>
            <w:r w:rsidRPr="0086094B">
              <w:rPr>
                <w:sz w:val="24"/>
              </w:rPr>
              <w:t>根据当地地形趋势布设，顺坡排水</w:t>
            </w:r>
            <w:r w:rsidRPr="0086094B">
              <w:rPr>
                <w:rFonts w:hint="eastAsia"/>
                <w:sz w:val="24"/>
              </w:rPr>
              <w:t>。本项目建设</w:t>
            </w:r>
            <w:r w:rsidRPr="0086094B">
              <w:rPr>
                <w:sz w:val="24"/>
              </w:rPr>
              <w:t>不涉及搬迁</w:t>
            </w:r>
            <w:r w:rsidRPr="0086094B">
              <w:rPr>
                <w:rFonts w:hint="eastAsia"/>
                <w:sz w:val="24"/>
              </w:rPr>
              <w:t>。</w:t>
            </w:r>
          </w:p>
          <w:p w:rsidR="009175C0" w:rsidRPr="0086094B" w:rsidRDefault="009175C0" w:rsidP="002E1AE6">
            <w:pPr>
              <w:spacing w:line="360" w:lineRule="auto"/>
              <w:ind w:firstLine="480"/>
              <w:rPr>
                <w:b/>
                <w:sz w:val="24"/>
              </w:rPr>
            </w:pPr>
            <w:r w:rsidRPr="0086094B">
              <w:rPr>
                <w:rFonts w:hint="eastAsia"/>
                <w:b/>
                <w:sz w:val="24"/>
              </w:rPr>
              <w:t>（</w:t>
            </w:r>
            <w:r w:rsidRPr="0086094B">
              <w:rPr>
                <w:rFonts w:hint="eastAsia"/>
                <w:b/>
                <w:sz w:val="24"/>
              </w:rPr>
              <w:t>1</w:t>
            </w:r>
            <w:r w:rsidRPr="0086094B">
              <w:rPr>
                <w:rFonts w:hint="eastAsia"/>
                <w:b/>
                <w:sz w:val="24"/>
              </w:rPr>
              <w:t>）</w:t>
            </w:r>
            <w:r w:rsidRPr="0086094B">
              <w:rPr>
                <w:b/>
                <w:sz w:val="24"/>
              </w:rPr>
              <w:t>施工安全围护措施</w:t>
            </w:r>
          </w:p>
          <w:p w:rsidR="009175C0" w:rsidRPr="0086094B" w:rsidRDefault="009175C0" w:rsidP="002E1AE6">
            <w:pPr>
              <w:spacing w:line="360" w:lineRule="auto"/>
              <w:ind w:firstLine="480"/>
              <w:rPr>
                <w:sz w:val="24"/>
              </w:rPr>
            </w:pPr>
            <w:r w:rsidRPr="0086094B">
              <w:rPr>
                <w:sz w:val="24"/>
              </w:rPr>
              <w:t>考虑到安全因素，城镇段施工前必须对施工区域进行施工围护措施。在施工区域外围每</w:t>
            </w:r>
            <w:smartTag w:uri="urn:schemas-microsoft-com:office:smarttags" w:element="chmetcnv">
              <w:smartTagPr>
                <w:attr w:name="UnitName" w:val="m"/>
                <w:attr w:name="SourceValue" w:val="2.5"/>
                <w:attr w:name="HasSpace" w:val="False"/>
                <w:attr w:name="Negative" w:val="False"/>
                <w:attr w:name="NumberType" w:val="1"/>
                <w:attr w:name="TCSC" w:val="0"/>
              </w:smartTagPr>
              <w:r w:rsidRPr="0086094B">
                <w:rPr>
                  <w:sz w:val="24"/>
                </w:rPr>
                <w:t>2.5m</w:t>
              </w:r>
            </w:smartTag>
            <w:r w:rsidRPr="0086094B">
              <w:rPr>
                <w:sz w:val="24"/>
              </w:rPr>
              <w:t>架设一个铁架围护，将彩钢波纹板用螺丝钉固定在铁架上，铁架的底部用膨胀螺丝固定在路面上，铁架的底部用混凝土块或石块压实固定，预防倒塌。要求铁架脚距离管沟边缘不小于</w:t>
            </w:r>
            <w:smartTag w:uri="urn:schemas-microsoft-com:office:smarttags" w:element="chmetcnv">
              <w:smartTagPr>
                <w:attr w:name="UnitName" w:val="m"/>
                <w:attr w:name="SourceValue" w:val=".8"/>
                <w:attr w:name="HasSpace" w:val="False"/>
                <w:attr w:name="Negative" w:val="False"/>
                <w:attr w:name="NumberType" w:val="1"/>
                <w:attr w:name="TCSC" w:val="0"/>
              </w:smartTagPr>
              <w:r w:rsidRPr="0086094B">
                <w:rPr>
                  <w:sz w:val="24"/>
                </w:rPr>
                <w:t>0.8m</w:t>
              </w:r>
            </w:smartTag>
            <w:r w:rsidRPr="0086094B">
              <w:rPr>
                <w:sz w:val="24"/>
              </w:rPr>
              <w:t>。</w:t>
            </w:r>
          </w:p>
          <w:p w:rsidR="009175C0" w:rsidRPr="0086094B" w:rsidRDefault="009175C0" w:rsidP="002E1AE6">
            <w:pPr>
              <w:spacing w:line="360" w:lineRule="auto"/>
              <w:ind w:firstLine="480"/>
              <w:rPr>
                <w:sz w:val="24"/>
              </w:rPr>
            </w:pPr>
            <w:r w:rsidRPr="0086094B">
              <w:rPr>
                <w:sz w:val="24"/>
              </w:rPr>
              <w:t>围档外侧设置反光路锥、安全警示、安全彩带及夜间施工警示灯。</w:t>
            </w:r>
          </w:p>
          <w:p w:rsidR="009175C0" w:rsidRPr="0086094B" w:rsidRDefault="009175C0" w:rsidP="002E1AE6">
            <w:pPr>
              <w:spacing w:line="360" w:lineRule="auto"/>
              <w:ind w:firstLine="480"/>
              <w:rPr>
                <w:b/>
                <w:sz w:val="24"/>
              </w:rPr>
            </w:pPr>
            <w:r w:rsidRPr="0086094B">
              <w:rPr>
                <w:rFonts w:hint="eastAsia"/>
                <w:b/>
                <w:sz w:val="24"/>
              </w:rPr>
              <w:t>（</w:t>
            </w:r>
            <w:r w:rsidRPr="0086094B">
              <w:rPr>
                <w:rFonts w:hint="eastAsia"/>
                <w:b/>
                <w:sz w:val="24"/>
              </w:rPr>
              <w:t>2</w:t>
            </w:r>
            <w:r w:rsidRPr="0086094B">
              <w:rPr>
                <w:rFonts w:hint="eastAsia"/>
                <w:b/>
                <w:sz w:val="24"/>
              </w:rPr>
              <w:t>）</w:t>
            </w:r>
            <w:r w:rsidRPr="0086094B">
              <w:rPr>
                <w:b/>
                <w:sz w:val="24"/>
              </w:rPr>
              <w:t>管沟开挖</w:t>
            </w:r>
          </w:p>
          <w:p w:rsidR="009175C0" w:rsidRPr="0086094B" w:rsidRDefault="009175C0" w:rsidP="002E1AE6">
            <w:pPr>
              <w:spacing w:line="360" w:lineRule="auto"/>
              <w:ind w:firstLine="480"/>
              <w:rPr>
                <w:sz w:val="24"/>
              </w:rPr>
            </w:pPr>
            <w:r w:rsidRPr="0086094B">
              <w:rPr>
                <w:sz w:val="24"/>
              </w:rPr>
              <w:t>管道沟槽土石方采用机械开挖，机械上车，汽车运输的方式。沿线敷设管线作业带宽度</w:t>
            </w:r>
            <w:r w:rsidRPr="0086094B">
              <w:rPr>
                <w:rFonts w:hint="eastAsia"/>
                <w:sz w:val="24"/>
              </w:rPr>
              <w:t>2~3</w:t>
            </w:r>
            <w:r w:rsidRPr="0086094B">
              <w:rPr>
                <w:sz w:val="24"/>
              </w:rPr>
              <w:t>m</w:t>
            </w:r>
            <w:r w:rsidRPr="0086094B">
              <w:rPr>
                <w:rFonts w:hint="eastAsia"/>
                <w:sz w:val="24"/>
              </w:rPr>
              <w:t>。根据调查，区域地下水位均在管道基础埋深之下</w:t>
            </w:r>
            <w:r w:rsidRPr="0086094B">
              <w:rPr>
                <w:sz w:val="24"/>
              </w:rPr>
              <w:t>，因此本项目管道开挖对地下水影响较小。</w:t>
            </w:r>
          </w:p>
          <w:p w:rsidR="009175C0" w:rsidRPr="0086094B" w:rsidRDefault="009175C0" w:rsidP="002E1AE6">
            <w:pPr>
              <w:spacing w:line="360" w:lineRule="auto"/>
              <w:ind w:firstLine="480"/>
              <w:rPr>
                <w:b/>
                <w:sz w:val="24"/>
              </w:rPr>
            </w:pPr>
            <w:r w:rsidRPr="0086094B">
              <w:rPr>
                <w:rFonts w:hint="eastAsia"/>
                <w:b/>
                <w:sz w:val="24"/>
              </w:rPr>
              <w:t>（</w:t>
            </w:r>
            <w:r w:rsidRPr="0086094B">
              <w:rPr>
                <w:rFonts w:hint="eastAsia"/>
                <w:b/>
                <w:sz w:val="24"/>
              </w:rPr>
              <w:t>3</w:t>
            </w:r>
            <w:r w:rsidRPr="0086094B">
              <w:rPr>
                <w:rFonts w:hint="eastAsia"/>
                <w:b/>
                <w:sz w:val="24"/>
              </w:rPr>
              <w:t>）</w:t>
            </w:r>
            <w:r w:rsidRPr="0086094B">
              <w:rPr>
                <w:b/>
                <w:sz w:val="24"/>
              </w:rPr>
              <w:t>管道穿越</w:t>
            </w:r>
          </w:p>
          <w:p w:rsidR="009175C0" w:rsidRPr="0086094B" w:rsidRDefault="009175C0" w:rsidP="002E1AE6">
            <w:pPr>
              <w:spacing w:line="360" w:lineRule="auto"/>
              <w:ind w:firstLine="480"/>
              <w:rPr>
                <w:sz w:val="24"/>
              </w:rPr>
            </w:pPr>
            <w:r w:rsidRPr="0086094B">
              <w:rPr>
                <w:sz w:val="24"/>
              </w:rPr>
              <w:t>管线穿越尽量减少对道路交通的影响，管线穿越</w:t>
            </w:r>
            <w:r w:rsidRPr="0086094B">
              <w:rPr>
                <w:rFonts w:hint="eastAsia"/>
                <w:sz w:val="24"/>
              </w:rPr>
              <w:t>国道</w:t>
            </w:r>
            <w:r w:rsidRPr="0086094B">
              <w:rPr>
                <w:rFonts w:hint="eastAsia"/>
                <w:sz w:val="24"/>
              </w:rPr>
              <w:t>G205</w:t>
            </w:r>
            <w:r w:rsidRPr="0086094B">
              <w:rPr>
                <w:rFonts w:hint="eastAsia"/>
                <w:sz w:val="24"/>
              </w:rPr>
              <w:t>线</w:t>
            </w:r>
            <w:r w:rsidRPr="0086094B">
              <w:rPr>
                <w:sz w:val="24"/>
              </w:rPr>
              <w:t>采用</w:t>
            </w:r>
            <w:r w:rsidRPr="0086094B">
              <w:rPr>
                <w:rFonts w:hint="eastAsia"/>
                <w:sz w:val="24"/>
              </w:rPr>
              <w:t>顶管施工方式穿越；穿越小型河流、溪沟采用围堰施工方式</w:t>
            </w:r>
            <w:r w:rsidRPr="0086094B">
              <w:rPr>
                <w:sz w:val="24"/>
              </w:rPr>
              <w:t>。管线沿线遇到其他如电力管线、通信光缆线等采取下挖上行的方式绕避，项目全线敷设不涉及其他管线动迁。</w:t>
            </w:r>
          </w:p>
          <w:p w:rsidR="009175C0" w:rsidRPr="0086094B" w:rsidRDefault="009175C0" w:rsidP="002E1AE6">
            <w:pPr>
              <w:spacing w:line="360" w:lineRule="auto"/>
              <w:ind w:firstLine="480"/>
              <w:rPr>
                <w:b/>
                <w:sz w:val="24"/>
              </w:rPr>
            </w:pPr>
            <w:r w:rsidRPr="0086094B">
              <w:rPr>
                <w:rFonts w:hint="eastAsia"/>
                <w:b/>
                <w:sz w:val="24"/>
              </w:rPr>
              <w:t>（</w:t>
            </w:r>
            <w:r w:rsidRPr="0086094B">
              <w:rPr>
                <w:rFonts w:hint="eastAsia"/>
                <w:b/>
                <w:sz w:val="24"/>
              </w:rPr>
              <w:t>4</w:t>
            </w:r>
            <w:r w:rsidRPr="0086094B">
              <w:rPr>
                <w:rFonts w:hint="eastAsia"/>
                <w:b/>
                <w:sz w:val="24"/>
              </w:rPr>
              <w:t>）</w:t>
            </w:r>
            <w:r w:rsidRPr="0086094B">
              <w:rPr>
                <w:b/>
                <w:sz w:val="24"/>
              </w:rPr>
              <w:t>管道接口与基础处理</w:t>
            </w:r>
          </w:p>
          <w:p w:rsidR="009175C0" w:rsidRPr="0086094B" w:rsidRDefault="009175C0" w:rsidP="002E1AE6">
            <w:pPr>
              <w:spacing w:line="360" w:lineRule="auto"/>
              <w:ind w:firstLine="480"/>
              <w:rPr>
                <w:sz w:val="24"/>
              </w:rPr>
            </w:pPr>
            <w:r w:rsidRPr="0086094B">
              <w:rPr>
                <w:sz w:val="24"/>
              </w:rPr>
              <w:t>管道采用土弧基础。对一般土质，基底可铺设为</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86094B">
                <w:rPr>
                  <w:sz w:val="24"/>
                </w:rPr>
                <w:t>100mm</w:t>
              </w:r>
            </w:smartTag>
            <w:r w:rsidRPr="0086094B">
              <w:rPr>
                <w:sz w:val="24"/>
              </w:rPr>
              <w:t>的中粗砂基础层；当地基地质较差或槽底处在地下水位之下时，宜铺垫厚度不小于</w:t>
            </w:r>
            <w:smartTag w:uri="urn:schemas-microsoft-com:office:smarttags" w:element="chmetcnv">
              <w:smartTagPr>
                <w:attr w:name="TCSC" w:val="0"/>
                <w:attr w:name="NumberType" w:val="1"/>
                <w:attr w:name="Negative" w:val="False"/>
                <w:attr w:name="HasSpace" w:val="False"/>
                <w:attr w:name="SourceValue" w:val="200"/>
                <w:attr w:name="UnitName" w:val="mm"/>
              </w:smartTagPr>
              <w:r w:rsidRPr="0086094B">
                <w:rPr>
                  <w:sz w:val="24"/>
                </w:rPr>
                <w:t>200mm</w:t>
              </w:r>
            </w:smartTag>
            <w:r w:rsidRPr="0086094B">
              <w:rPr>
                <w:sz w:val="24"/>
              </w:rPr>
              <w:t>砂砾基础层，也可分二层铺设，下层用粒径</w:t>
            </w:r>
            <w:r w:rsidRPr="0086094B">
              <w:rPr>
                <w:sz w:val="24"/>
              </w:rPr>
              <w:t>5</w:t>
            </w:r>
            <w:r w:rsidRPr="0086094B">
              <w:rPr>
                <w:sz w:val="24"/>
              </w:rPr>
              <w:t>－</w:t>
            </w:r>
            <w:smartTag w:uri="urn:schemas-microsoft-com:office:smarttags" w:element="chmetcnv">
              <w:smartTagPr>
                <w:attr w:name="TCSC" w:val="0"/>
                <w:attr w:name="NumberType" w:val="1"/>
                <w:attr w:name="Negative" w:val="False"/>
                <w:attr w:name="HasSpace" w:val="False"/>
                <w:attr w:name="SourceValue" w:val="40"/>
                <w:attr w:name="UnitName" w:val="mm"/>
              </w:smartTagPr>
              <w:r w:rsidRPr="0086094B">
                <w:rPr>
                  <w:sz w:val="24"/>
                </w:rPr>
                <w:t>40mm</w:t>
              </w:r>
            </w:smartTag>
            <w:r w:rsidRPr="0086094B">
              <w:rPr>
                <w:sz w:val="24"/>
              </w:rPr>
              <w:t>碎石，上层铺厚度不小于</w:t>
            </w:r>
            <w:smartTag w:uri="urn:schemas-microsoft-com:office:smarttags" w:element="chmetcnv">
              <w:smartTagPr>
                <w:attr w:name="TCSC" w:val="0"/>
                <w:attr w:name="NumberType" w:val="1"/>
                <w:attr w:name="Negative" w:val="False"/>
                <w:attr w:name="HasSpace" w:val="False"/>
                <w:attr w:name="SourceValue" w:val="50"/>
                <w:attr w:name="UnitName" w:val="mm"/>
              </w:smartTagPr>
              <w:r w:rsidRPr="0086094B">
                <w:rPr>
                  <w:sz w:val="24"/>
                </w:rPr>
                <w:t>50mm</w:t>
              </w:r>
            </w:smartTag>
            <w:r w:rsidRPr="0086094B">
              <w:rPr>
                <w:sz w:val="24"/>
              </w:rPr>
              <w:t>的中粗砂；对软土地基（指淤泥、淤泥质土、冲填土或其它高压缩性土层构成的软弱地基），或因施工原因地基原状土被扰动而影响地基承载力时，必须先对地基进行加固处理，在达到规定地基承载力后，再铺设中粗砂基础层。基础表面平整，其密实度应达到</w:t>
            </w:r>
            <w:r w:rsidRPr="0086094B">
              <w:rPr>
                <w:sz w:val="24"/>
              </w:rPr>
              <w:t>85%</w:t>
            </w:r>
            <w:r w:rsidRPr="0086094B">
              <w:rPr>
                <w:sz w:val="24"/>
              </w:rPr>
              <w:t>－</w:t>
            </w:r>
            <w:r w:rsidRPr="0086094B">
              <w:rPr>
                <w:sz w:val="24"/>
              </w:rPr>
              <w:t>90%</w:t>
            </w:r>
            <w:r w:rsidRPr="0086094B">
              <w:rPr>
                <w:sz w:val="24"/>
              </w:rPr>
              <w:t>。管道连接采用管顶平接，密封圈承插接口。</w:t>
            </w:r>
          </w:p>
          <w:p w:rsidR="009175C0" w:rsidRPr="0086094B" w:rsidRDefault="009175C0" w:rsidP="002E1AE6">
            <w:pPr>
              <w:spacing w:line="360" w:lineRule="auto"/>
              <w:ind w:firstLine="480"/>
              <w:rPr>
                <w:b/>
                <w:sz w:val="24"/>
              </w:rPr>
            </w:pPr>
            <w:r w:rsidRPr="0086094B">
              <w:rPr>
                <w:rFonts w:hint="eastAsia"/>
                <w:b/>
                <w:sz w:val="24"/>
              </w:rPr>
              <w:t>（</w:t>
            </w:r>
            <w:r w:rsidRPr="0086094B">
              <w:rPr>
                <w:rFonts w:hint="eastAsia"/>
                <w:b/>
                <w:sz w:val="24"/>
              </w:rPr>
              <w:t>5</w:t>
            </w:r>
            <w:r w:rsidRPr="0086094B">
              <w:rPr>
                <w:rFonts w:hint="eastAsia"/>
                <w:b/>
                <w:sz w:val="24"/>
              </w:rPr>
              <w:t>）管道试压</w:t>
            </w:r>
          </w:p>
          <w:p w:rsidR="009175C0" w:rsidRPr="0086094B" w:rsidRDefault="009175C0" w:rsidP="002E1AE6">
            <w:pPr>
              <w:spacing w:line="360" w:lineRule="auto"/>
              <w:ind w:firstLine="480"/>
              <w:rPr>
                <w:sz w:val="24"/>
              </w:rPr>
            </w:pPr>
            <w:r w:rsidRPr="0086094B">
              <w:rPr>
                <w:rFonts w:hint="eastAsia"/>
                <w:sz w:val="24"/>
              </w:rPr>
              <w:t>本项目管道试压的介质为空气，无污染物产生。</w:t>
            </w:r>
          </w:p>
          <w:p w:rsidR="009175C0" w:rsidRPr="0086094B" w:rsidRDefault="009175C0" w:rsidP="002E1AE6">
            <w:pPr>
              <w:spacing w:line="360" w:lineRule="auto"/>
              <w:ind w:firstLine="480"/>
              <w:rPr>
                <w:b/>
                <w:sz w:val="24"/>
              </w:rPr>
            </w:pPr>
            <w:r w:rsidRPr="0086094B">
              <w:rPr>
                <w:rFonts w:hint="eastAsia"/>
                <w:b/>
                <w:sz w:val="24"/>
              </w:rPr>
              <w:t>（</w:t>
            </w:r>
            <w:r w:rsidRPr="0086094B">
              <w:rPr>
                <w:rFonts w:hint="eastAsia"/>
                <w:b/>
                <w:sz w:val="24"/>
              </w:rPr>
              <w:t>6</w:t>
            </w:r>
            <w:r w:rsidRPr="0086094B">
              <w:rPr>
                <w:rFonts w:hint="eastAsia"/>
                <w:b/>
                <w:sz w:val="24"/>
              </w:rPr>
              <w:t>）</w:t>
            </w:r>
            <w:r w:rsidRPr="0086094B">
              <w:rPr>
                <w:b/>
                <w:sz w:val="24"/>
              </w:rPr>
              <w:t>回填施工方案</w:t>
            </w:r>
          </w:p>
          <w:p w:rsidR="009175C0" w:rsidRPr="0086094B" w:rsidRDefault="009175C0" w:rsidP="002E1AE6">
            <w:pPr>
              <w:spacing w:line="360" w:lineRule="auto"/>
              <w:ind w:firstLine="480"/>
              <w:rPr>
                <w:sz w:val="24"/>
              </w:rPr>
            </w:pPr>
            <w:r w:rsidRPr="0086094B">
              <w:rPr>
                <w:sz w:val="24"/>
              </w:rPr>
              <w:t>管道结构验收合格后进行回填施工，对沿线地貌进行恢复，回填尽可能与沟槽开挖施工形成流水作业。对回填土的压实度进行测试，每层回填土经测试必须</w:t>
            </w:r>
            <w:r w:rsidRPr="0086094B">
              <w:rPr>
                <w:sz w:val="24"/>
              </w:rPr>
              <w:lastRenderedPageBreak/>
              <w:t>达到设计及规范要求的压实度后，才进行下一层的回填。回填时，应配合震动棒进行打夯震实，打夯前应当冲水助沉使其湿润，确保回填砂的密实度。管顶以上</w:t>
            </w:r>
            <w:smartTag w:uri="urn:schemas-microsoft-com:office:smarttags" w:element="chmetcnv">
              <w:smartTagPr>
                <w:attr w:name="TCSC" w:val="0"/>
                <w:attr w:name="NumberType" w:val="1"/>
                <w:attr w:name="Negative" w:val="False"/>
                <w:attr w:name="HasSpace" w:val="False"/>
                <w:attr w:name="SourceValue" w:val=".5"/>
                <w:attr w:name="UnitName" w:val="m"/>
              </w:smartTagPr>
              <w:r w:rsidRPr="0086094B">
                <w:rPr>
                  <w:sz w:val="24"/>
                </w:rPr>
                <w:t>0.5m</w:t>
              </w:r>
            </w:smartTag>
            <w:r w:rsidRPr="0086094B">
              <w:rPr>
                <w:sz w:val="24"/>
              </w:rPr>
              <w:t>范围内采用人工回填，并用小型压实机具进行分层夯实的施工方法。农田区域管沟回填按生、熟土顺序填放，保护耕作层，多余土方运至指定的弃渣点堆放，管道回填完毕后及时复耕。</w:t>
            </w:r>
          </w:p>
          <w:p w:rsidR="009175C0" w:rsidRPr="0086094B" w:rsidRDefault="009175C0" w:rsidP="002E1AE6">
            <w:pPr>
              <w:spacing w:line="360" w:lineRule="auto"/>
              <w:ind w:firstLine="480"/>
              <w:rPr>
                <w:b/>
                <w:sz w:val="24"/>
              </w:rPr>
            </w:pPr>
            <w:r w:rsidRPr="0086094B">
              <w:rPr>
                <w:rFonts w:hint="eastAsia"/>
                <w:b/>
                <w:sz w:val="24"/>
              </w:rPr>
              <w:t>3</w:t>
            </w:r>
            <w:r w:rsidRPr="0086094B">
              <w:rPr>
                <w:rFonts w:hint="eastAsia"/>
                <w:b/>
                <w:sz w:val="24"/>
              </w:rPr>
              <w:t>、污水管线施工主要污染工序</w:t>
            </w:r>
          </w:p>
          <w:p w:rsidR="009175C0" w:rsidRPr="0086094B" w:rsidRDefault="009175C0" w:rsidP="002E1AE6">
            <w:pPr>
              <w:spacing w:line="360" w:lineRule="auto"/>
              <w:ind w:firstLine="480"/>
              <w:rPr>
                <w:b/>
                <w:sz w:val="24"/>
              </w:rPr>
            </w:pPr>
            <w:r w:rsidRPr="0086094B">
              <w:rPr>
                <w:rFonts w:hint="eastAsia"/>
                <w:b/>
                <w:sz w:val="24"/>
              </w:rPr>
              <w:t>（</w:t>
            </w:r>
            <w:r w:rsidRPr="0086094B">
              <w:rPr>
                <w:rFonts w:hint="eastAsia"/>
                <w:b/>
                <w:sz w:val="24"/>
              </w:rPr>
              <w:t>1</w:t>
            </w:r>
            <w:r w:rsidRPr="0086094B">
              <w:rPr>
                <w:rFonts w:hint="eastAsia"/>
                <w:b/>
                <w:sz w:val="24"/>
              </w:rPr>
              <w:t>）</w:t>
            </w:r>
            <w:r w:rsidRPr="0086094B">
              <w:rPr>
                <w:b/>
                <w:sz w:val="24"/>
              </w:rPr>
              <w:t>管沟开挖</w:t>
            </w:r>
          </w:p>
          <w:p w:rsidR="009175C0" w:rsidRPr="0086094B" w:rsidRDefault="009175C0" w:rsidP="002E1AE6">
            <w:pPr>
              <w:spacing w:line="360" w:lineRule="auto"/>
              <w:ind w:firstLine="480"/>
              <w:rPr>
                <w:sz w:val="24"/>
              </w:rPr>
            </w:pPr>
            <w:r w:rsidRPr="0086094B">
              <w:rPr>
                <w:sz w:val="24"/>
              </w:rPr>
              <w:t>本工程土方开挖主要采挖掘机用开挖，局部用人工</w:t>
            </w:r>
            <w:r w:rsidRPr="0086094B">
              <w:rPr>
                <w:rFonts w:hint="eastAsia"/>
                <w:sz w:val="24"/>
              </w:rPr>
              <w:t>开挖</w:t>
            </w:r>
            <w:r w:rsidRPr="0086094B">
              <w:rPr>
                <w:sz w:val="24"/>
              </w:rPr>
              <w:t>，开挖采取自上而下逐层开挖方式，项目在开挖管沟</w:t>
            </w:r>
            <w:r w:rsidRPr="0086094B">
              <w:rPr>
                <w:rFonts w:hint="eastAsia"/>
                <w:sz w:val="24"/>
              </w:rPr>
              <w:t>时</w:t>
            </w:r>
            <w:r w:rsidRPr="0086094B">
              <w:rPr>
                <w:sz w:val="24"/>
              </w:rPr>
              <w:t>主要污染包括扬尘、由于挖土机等施工机械的运行产生的噪声以及弃土；同时将产生少量的工人生活废水、生活垃圾。</w:t>
            </w:r>
          </w:p>
          <w:p w:rsidR="009175C0" w:rsidRPr="0086094B" w:rsidRDefault="009175C0" w:rsidP="002E1AE6">
            <w:pPr>
              <w:spacing w:line="360" w:lineRule="auto"/>
              <w:ind w:firstLine="480"/>
              <w:rPr>
                <w:b/>
                <w:sz w:val="24"/>
              </w:rPr>
            </w:pPr>
            <w:r w:rsidRPr="0086094B">
              <w:rPr>
                <w:rFonts w:hint="eastAsia"/>
                <w:b/>
                <w:sz w:val="24"/>
              </w:rPr>
              <w:t>（</w:t>
            </w:r>
            <w:r w:rsidRPr="0086094B">
              <w:rPr>
                <w:rFonts w:hint="eastAsia"/>
                <w:b/>
                <w:sz w:val="24"/>
              </w:rPr>
              <w:t>2</w:t>
            </w:r>
            <w:r w:rsidRPr="0086094B">
              <w:rPr>
                <w:rFonts w:hint="eastAsia"/>
                <w:b/>
                <w:sz w:val="24"/>
              </w:rPr>
              <w:t>）</w:t>
            </w:r>
            <w:r w:rsidRPr="0086094B">
              <w:rPr>
                <w:b/>
                <w:sz w:val="24"/>
              </w:rPr>
              <w:t>管线敷设</w:t>
            </w:r>
          </w:p>
          <w:p w:rsidR="009175C0" w:rsidRPr="0086094B" w:rsidRDefault="009175C0" w:rsidP="002E1AE6">
            <w:pPr>
              <w:spacing w:line="360" w:lineRule="auto"/>
              <w:ind w:firstLine="480"/>
              <w:rPr>
                <w:sz w:val="24"/>
              </w:rPr>
            </w:pPr>
            <w:r w:rsidRPr="0086094B">
              <w:rPr>
                <w:sz w:val="24"/>
              </w:rPr>
              <w:t>管线敷设采用机械和人工施工方式进行，因此，在管线敷设时产生的污染物主要是施工机械产生噪声以及生活废水和生活垃圾。</w:t>
            </w:r>
          </w:p>
          <w:p w:rsidR="009175C0" w:rsidRPr="0086094B" w:rsidRDefault="009175C0" w:rsidP="002E1AE6">
            <w:pPr>
              <w:spacing w:line="360" w:lineRule="auto"/>
              <w:ind w:firstLine="480"/>
              <w:rPr>
                <w:b/>
                <w:sz w:val="24"/>
              </w:rPr>
            </w:pPr>
            <w:r w:rsidRPr="0086094B">
              <w:rPr>
                <w:rFonts w:hint="eastAsia"/>
                <w:b/>
                <w:sz w:val="24"/>
              </w:rPr>
              <w:t>（</w:t>
            </w:r>
            <w:r w:rsidRPr="0086094B">
              <w:rPr>
                <w:rFonts w:hint="eastAsia"/>
                <w:b/>
                <w:sz w:val="24"/>
              </w:rPr>
              <w:t>3</w:t>
            </w:r>
            <w:r w:rsidRPr="0086094B">
              <w:rPr>
                <w:rFonts w:hint="eastAsia"/>
                <w:b/>
                <w:sz w:val="24"/>
              </w:rPr>
              <w:t>）</w:t>
            </w:r>
            <w:r w:rsidRPr="0086094B">
              <w:rPr>
                <w:b/>
                <w:sz w:val="24"/>
              </w:rPr>
              <w:t>管线组装</w:t>
            </w:r>
          </w:p>
          <w:p w:rsidR="009175C0" w:rsidRPr="0086094B" w:rsidRDefault="009175C0" w:rsidP="002E1AE6">
            <w:pPr>
              <w:spacing w:line="360" w:lineRule="auto"/>
              <w:ind w:firstLine="480"/>
              <w:rPr>
                <w:sz w:val="24"/>
              </w:rPr>
            </w:pPr>
            <w:r w:rsidRPr="0086094B">
              <w:rPr>
                <w:sz w:val="24"/>
              </w:rPr>
              <w:t>在对管线进行组装时主要为施工噪声、生活垃圾等。</w:t>
            </w:r>
          </w:p>
          <w:p w:rsidR="009175C0" w:rsidRPr="0086094B" w:rsidRDefault="009175C0" w:rsidP="002E1AE6">
            <w:pPr>
              <w:spacing w:line="360" w:lineRule="auto"/>
              <w:ind w:firstLine="480"/>
              <w:rPr>
                <w:b/>
                <w:sz w:val="24"/>
              </w:rPr>
            </w:pPr>
            <w:r w:rsidRPr="0086094B">
              <w:rPr>
                <w:rFonts w:hint="eastAsia"/>
                <w:b/>
                <w:sz w:val="24"/>
              </w:rPr>
              <w:t>（</w:t>
            </w:r>
            <w:r w:rsidRPr="0086094B">
              <w:rPr>
                <w:rFonts w:hint="eastAsia"/>
                <w:b/>
                <w:sz w:val="24"/>
              </w:rPr>
              <w:t>4</w:t>
            </w:r>
            <w:r w:rsidRPr="0086094B">
              <w:rPr>
                <w:rFonts w:hint="eastAsia"/>
                <w:b/>
                <w:sz w:val="24"/>
              </w:rPr>
              <w:t>）</w:t>
            </w:r>
            <w:r w:rsidRPr="0086094B">
              <w:rPr>
                <w:b/>
                <w:sz w:val="24"/>
              </w:rPr>
              <w:t>下沟回填</w:t>
            </w:r>
          </w:p>
          <w:p w:rsidR="009175C0" w:rsidRPr="0086094B" w:rsidRDefault="009175C0" w:rsidP="002E1AE6">
            <w:pPr>
              <w:spacing w:line="360" w:lineRule="auto"/>
              <w:ind w:firstLine="480"/>
              <w:rPr>
                <w:sz w:val="24"/>
              </w:rPr>
            </w:pPr>
            <w:r w:rsidRPr="0086094B">
              <w:rPr>
                <w:sz w:val="24"/>
              </w:rPr>
              <w:t>在管线回填过程中将会产生扬尘以及施工机械噪声等，此外，还会产生一定量的弃土。</w:t>
            </w:r>
          </w:p>
          <w:p w:rsidR="009175C0" w:rsidRPr="0086094B" w:rsidRDefault="0086094B" w:rsidP="002E1AE6">
            <w:pPr>
              <w:spacing w:line="360" w:lineRule="auto"/>
              <w:ind w:firstLine="480"/>
              <w:rPr>
                <w:b/>
                <w:sz w:val="24"/>
              </w:rPr>
            </w:pPr>
            <w:r w:rsidRPr="0086094B">
              <w:rPr>
                <w:rFonts w:hint="eastAsia"/>
                <w:b/>
                <w:sz w:val="24"/>
              </w:rPr>
              <w:t>4</w:t>
            </w:r>
            <w:r w:rsidR="009175C0" w:rsidRPr="0086094B">
              <w:rPr>
                <w:rFonts w:hint="eastAsia"/>
                <w:b/>
                <w:sz w:val="24"/>
              </w:rPr>
              <w:t>、施工期污染物产生、治理及排放</w:t>
            </w:r>
          </w:p>
          <w:p w:rsidR="009175C0" w:rsidRPr="0086094B" w:rsidRDefault="009175C0" w:rsidP="002E1AE6">
            <w:pPr>
              <w:spacing w:line="360" w:lineRule="auto"/>
              <w:ind w:firstLine="480"/>
              <w:rPr>
                <w:b/>
                <w:sz w:val="24"/>
              </w:rPr>
            </w:pPr>
            <w:r w:rsidRPr="0086094B">
              <w:rPr>
                <w:rFonts w:hint="eastAsia"/>
                <w:b/>
                <w:sz w:val="24"/>
              </w:rPr>
              <w:t>（</w:t>
            </w:r>
            <w:r w:rsidRPr="0086094B">
              <w:rPr>
                <w:rFonts w:hint="eastAsia"/>
                <w:b/>
                <w:sz w:val="24"/>
              </w:rPr>
              <w:t>1</w:t>
            </w:r>
            <w:r w:rsidRPr="0086094B">
              <w:rPr>
                <w:rFonts w:hint="eastAsia"/>
                <w:b/>
                <w:sz w:val="24"/>
              </w:rPr>
              <w:t>）大气污染防治措施</w:t>
            </w:r>
          </w:p>
          <w:p w:rsidR="009175C0" w:rsidRPr="0086094B" w:rsidRDefault="009175C0" w:rsidP="002E1AE6">
            <w:pPr>
              <w:spacing w:line="360" w:lineRule="auto"/>
              <w:ind w:firstLine="480"/>
              <w:rPr>
                <w:sz w:val="24"/>
              </w:rPr>
            </w:pPr>
            <w:r w:rsidRPr="0086094B">
              <w:rPr>
                <w:rFonts w:hint="eastAsia"/>
                <w:sz w:val="24"/>
              </w:rPr>
              <w:t>本项目每段管网建设中施工量较小，</w:t>
            </w:r>
            <w:r w:rsidRPr="0086094B">
              <w:rPr>
                <w:sz w:val="24"/>
              </w:rPr>
              <w:t>项目在施工中使用少量的水泥砂浆、混凝土，且在现场拌合，因此，项目施工期间对环境空气的污染主要来自管沟开挖、施工材料的</w:t>
            </w:r>
            <w:r w:rsidRPr="0086094B">
              <w:rPr>
                <w:rFonts w:hint="eastAsia"/>
                <w:sz w:val="24"/>
              </w:rPr>
              <w:t>、</w:t>
            </w:r>
            <w:r w:rsidRPr="0086094B">
              <w:rPr>
                <w:sz w:val="24"/>
              </w:rPr>
              <w:t>运输</w:t>
            </w:r>
            <w:r w:rsidRPr="0086094B">
              <w:rPr>
                <w:rFonts w:hint="eastAsia"/>
                <w:sz w:val="24"/>
              </w:rPr>
              <w:t>、</w:t>
            </w:r>
            <w:r w:rsidRPr="0086094B">
              <w:rPr>
                <w:sz w:val="24"/>
              </w:rPr>
              <w:t>水泥砂浆拌合等产生的施工扬尘</w:t>
            </w:r>
            <w:r w:rsidRPr="0086094B">
              <w:rPr>
                <w:rFonts w:hint="eastAsia"/>
                <w:sz w:val="24"/>
              </w:rPr>
              <w:t>；</w:t>
            </w:r>
            <w:r w:rsidRPr="0086094B">
              <w:rPr>
                <w:sz w:val="24"/>
              </w:rPr>
              <w:t>此外，还会产生少量的施工机械废气。</w:t>
            </w:r>
          </w:p>
          <w:p w:rsidR="009175C0" w:rsidRPr="0086094B" w:rsidRDefault="009175C0" w:rsidP="002E1AE6">
            <w:pPr>
              <w:spacing w:line="360" w:lineRule="auto"/>
              <w:ind w:firstLine="480"/>
              <w:rPr>
                <w:sz w:val="24"/>
              </w:rPr>
            </w:pPr>
            <w:r w:rsidRPr="0086094B">
              <w:rPr>
                <w:sz w:val="24"/>
              </w:rPr>
              <w:t>施工阶段，使用机动车辆运输原</w:t>
            </w:r>
            <w:r w:rsidRPr="0086094B">
              <w:rPr>
                <w:rFonts w:hint="eastAsia"/>
                <w:sz w:val="24"/>
              </w:rPr>
              <w:t>辅</w:t>
            </w:r>
            <w:r w:rsidRPr="0086094B">
              <w:rPr>
                <w:sz w:val="24"/>
              </w:rPr>
              <w:t>材料、施工设备及器材、</w:t>
            </w:r>
            <w:r w:rsidRPr="0086094B">
              <w:rPr>
                <w:rFonts w:hint="eastAsia"/>
                <w:sz w:val="24"/>
              </w:rPr>
              <w:t>施工</w:t>
            </w:r>
            <w:r w:rsidRPr="0086094B">
              <w:rPr>
                <w:sz w:val="24"/>
              </w:rPr>
              <w:t>垃圾等，排出</w:t>
            </w:r>
            <w:r w:rsidRPr="0086094B">
              <w:rPr>
                <w:rFonts w:hint="eastAsia"/>
                <w:sz w:val="24"/>
              </w:rPr>
              <w:t>一定量</w:t>
            </w:r>
            <w:r w:rsidRPr="0086094B">
              <w:rPr>
                <w:sz w:val="24"/>
              </w:rPr>
              <w:t>的机动车尾气</w:t>
            </w:r>
            <w:r w:rsidRPr="0086094B">
              <w:rPr>
                <w:rFonts w:hint="eastAsia"/>
                <w:sz w:val="24"/>
              </w:rPr>
              <w:t>。</w:t>
            </w:r>
            <w:r w:rsidRPr="0086094B">
              <w:rPr>
                <w:sz w:val="24"/>
              </w:rPr>
              <w:t>机动车尾气主要污染物是</w:t>
            </w:r>
            <w:r w:rsidRPr="0086094B">
              <w:rPr>
                <w:sz w:val="24"/>
              </w:rPr>
              <w:t>CO</w:t>
            </w:r>
            <w:r w:rsidRPr="0086094B">
              <w:rPr>
                <w:sz w:val="24"/>
              </w:rPr>
              <w:t>、</w:t>
            </w:r>
            <w:r w:rsidRPr="0086094B">
              <w:rPr>
                <w:sz w:val="24"/>
              </w:rPr>
              <w:t>NOx</w:t>
            </w:r>
            <w:r w:rsidRPr="0086094B">
              <w:rPr>
                <w:sz w:val="24"/>
              </w:rPr>
              <w:t>等，同时车辆运行、装卸</w:t>
            </w:r>
            <w:r w:rsidRPr="0086094B">
              <w:rPr>
                <w:rFonts w:hint="eastAsia"/>
                <w:sz w:val="24"/>
              </w:rPr>
              <w:t>施工材料</w:t>
            </w:r>
            <w:r w:rsidRPr="0086094B">
              <w:rPr>
                <w:sz w:val="24"/>
              </w:rPr>
              <w:t>时将产生扬尘。</w:t>
            </w:r>
            <w:r w:rsidRPr="0086094B">
              <w:rPr>
                <w:rFonts w:hint="eastAsia"/>
                <w:sz w:val="24"/>
              </w:rPr>
              <w:t>本项目在管沟开挖后敷设管道，然后回填土石方，由于开挖埋管过程为逐段进行，施工期较短，土石方暴露时间较短，在加强管理的情况下，扬尘产生量较小。根据资料类比，工程施工现场在不利气象条件下，</w:t>
            </w:r>
            <w:r w:rsidRPr="0086094B">
              <w:rPr>
                <w:rFonts w:hint="eastAsia"/>
                <w:sz w:val="24"/>
              </w:rPr>
              <w:lastRenderedPageBreak/>
              <w:t>未经洒水、遮盖等措施产生的扬尘状况见表</w:t>
            </w:r>
            <w:r w:rsidRPr="0086094B">
              <w:rPr>
                <w:rFonts w:hint="eastAsia"/>
                <w:sz w:val="24"/>
              </w:rPr>
              <w:t>5-1</w:t>
            </w:r>
            <w:r w:rsidRPr="0086094B">
              <w:rPr>
                <w:rFonts w:hint="eastAsia"/>
                <w:sz w:val="24"/>
              </w:rPr>
              <w:t>。</w:t>
            </w:r>
          </w:p>
          <w:p w:rsidR="009175C0" w:rsidRPr="0086094B" w:rsidRDefault="009175C0" w:rsidP="002E1AE6">
            <w:pPr>
              <w:jc w:val="center"/>
              <w:rPr>
                <w:b/>
                <w:bCs/>
                <w:szCs w:val="21"/>
              </w:rPr>
            </w:pPr>
            <w:r w:rsidRPr="0086094B">
              <w:rPr>
                <w:rFonts w:hAnsi="宋体"/>
                <w:b/>
                <w:bCs/>
                <w:szCs w:val="21"/>
              </w:rPr>
              <w:t>表</w:t>
            </w:r>
            <w:r w:rsidRPr="0086094B">
              <w:rPr>
                <w:b/>
                <w:bCs/>
                <w:szCs w:val="21"/>
              </w:rPr>
              <w:t>5-</w:t>
            </w:r>
            <w:r w:rsidRPr="0086094B">
              <w:rPr>
                <w:rFonts w:hint="eastAsia"/>
                <w:b/>
                <w:bCs/>
                <w:szCs w:val="21"/>
              </w:rPr>
              <w:t>1</w:t>
            </w:r>
            <w:r w:rsidRPr="0086094B">
              <w:rPr>
                <w:b/>
                <w:bCs/>
                <w:szCs w:val="21"/>
              </w:rPr>
              <w:t xml:space="preserve">  </w:t>
            </w:r>
            <w:r w:rsidRPr="0086094B">
              <w:rPr>
                <w:rFonts w:hAnsi="宋体"/>
                <w:b/>
                <w:bCs/>
                <w:szCs w:val="21"/>
              </w:rPr>
              <w:t>施工现场主要污染物排放情况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89"/>
              <w:gridCol w:w="791"/>
              <w:gridCol w:w="791"/>
              <w:gridCol w:w="932"/>
              <w:gridCol w:w="932"/>
              <w:gridCol w:w="932"/>
              <w:gridCol w:w="932"/>
              <w:gridCol w:w="791"/>
            </w:tblGrid>
            <w:tr w:rsidR="009175C0" w:rsidRPr="0086094B" w:rsidTr="002E1AE6">
              <w:trPr>
                <w:trHeight w:val="269"/>
                <w:jc w:val="center"/>
              </w:trPr>
              <w:tc>
                <w:tcPr>
                  <w:tcW w:w="1320" w:type="pct"/>
                  <w:vAlign w:val="center"/>
                </w:tcPr>
                <w:p w:rsidR="009175C0" w:rsidRPr="0086094B" w:rsidRDefault="009175C0" w:rsidP="002E1AE6">
                  <w:pPr>
                    <w:pStyle w:val="ad"/>
                    <w:snapToGrid w:val="0"/>
                    <w:spacing w:before="0" w:after="0" w:line="240" w:lineRule="auto"/>
                    <w:ind w:left="482" w:hanging="482"/>
                    <w:rPr>
                      <w:szCs w:val="21"/>
                    </w:rPr>
                  </w:pPr>
                  <w:r w:rsidRPr="0086094B">
                    <w:rPr>
                      <w:rFonts w:hAnsi="宋体"/>
                      <w:szCs w:val="21"/>
                    </w:rPr>
                    <w:t>距离（</w:t>
                  </w:r>
                  <w:r w:rsidRPr="0086094B">
                    <w:rPr>
                      <w:szCs w:val="21"/>
                    </w:rPr>
                    <w:t>m</w:t>
                  </w:r>
                  <w:r w:rsidRPr="0086094B">
                    <w:rPr>
                      <w:rFonts w:hAnsi="宋体"/>
                      <w:szCs w:val="21"/>
                    </w:rPr>
                    <w:t>）</w:t>
                  </w:r>
                </w:p>
              </w:tc>
              <w:tc>
                <w:tcPr>
                  <w:tcW w:w="477" w:type="pct"/>
                  <w:vAlign w:val="center"/>
                </w:tcPr>
                <w:p w:rsidR="009175C0" w:rsidRPr="0086094B" w:rsidRDefault="009175C0" w:rsidP="002E1AE6">
                  <w:pPr>
                    <w:pStyle w:val="ad"/>
                    <w:snapToGrid w:val="0"/>
                    <w:spacing w:before="0" w:after="0" w:line="240" w:lineRule="auto"/>
                    <w:ind w:left="482" w:hanging="482"/>
                    <w:rPr>
                      <w:szCs w:val="21"/>
                    </w:rPr>
                  </w:pPr>
                  <w:r w:rsidRPr="0086094B">
                    <w:rPr>
                      <w:szCs w:val="21"/>
                    </w:rPr>
                    <w:t>10</w:t>
                  </w:r>
                </w:p>
              </w:tc>
              <w:tc>
                <w:tcPr>
                  <w:tcW w:w="477" w:type="pct"/>
                  <w:vAlign w:val="center"/>
                </w:tcPr>
                <w:p w:rsidR="009175C0" w:rsidRPr="0086094B" w:rsidRDefault="009175C0" w:rsidP="002E1AE6">
                  <w:pPr>
                    <w:pStyle w:val="ad"/>
                    <w:snapToGrid w:val="0"/>
                    <w:spacing w:before="0" w:after="0" w:line="240" w:lineRule="auto"/>
                    <w:ind w:left="482" w:hanging="482"/>
                    <w:rPr>
                      <w:szCs w:val="21"/>
                    </w:rPr>
                  </w:pPr>
                  <w:r w:rsidRPr="0086094B">
                    <w:rPr>
                      <w:szCs w:val="21"/>
                    </w:rPr>
                    <w:t>20</w:t>
                  </w:r>
                </w:p>
              </w:tc>
              <w:tc>
                <w:tcPr>
                  <w:tcW w:w="562" w:type="pct"/>
                  <w:vAlign w:val="center"/>
                </w:tcPr>
                <w:p w:rsidR="009175C0" w:rsidRPr="0086094B" w:rsidRDefault="009175C0" w:rsidP="002E1AE6">
                  <w:pPr>
                    <w:pStyle w:val="ad"/>
                    <w:snapToGrid w:val="0"/>
                    <w:spacing w:before="0" w:after="0" w:line="240" w:lineRule="auto"/>
                    <w:ind w:left="482" w:hanging="482"/>
                    <w:rPr>
                      <w:szCs w:val="21"/>
                    </w:rPr>
                  </w:pPr>
                  <w:r w:rsidRPr="0086094B">
                    <w:rPr>
                      <w:szCs w:val="21"/>
                    </w:rPr>
                    <w:t>30</w:t>
                  </w:r>
                </w:p>
              </w:tc>
              <w:tc>
                <w:tcPr>
                  <w:tcW w:w="562" w:type="pct"/>
                  <w:vAlign w:val="center"/>
                </w:tcPr>
                <w:p w:rsidR="009175C0" w:rsidRPr="0086094B" w:rsidRDefault="009175C0" w:rsidP="002E1AE6">
                  <w:pPr>
                    <w:pStyle w:val="ad"/>
                    <w:snapToGrid w:val="0"/>
                    <w:spacing w:before="0" w:after="0" w:line="240" w:lineRule="auto"/>
                    <w:ind w:left="482" w:hanging="482"/>
                    <w:rPr>
                      <w:szCs w:val="21"/>
                    </w:rPr>
                  </w:pPr>
                  <w:r w:rsidRPr="0086094B">
                    <w:rPr>
                      <w:szCs w:val="21"/>
                    </w:rPr>
                    <w:t>40</w:t>
                  </w:r>
                </w:p>
              </w:tc>
              <w:tc>
                <w:tcPr>
                  <w:tcW w:w="562" w:type="pct"/>
                  <w:vAlign w:val="center"/>
                </w:tcPr>
                <w:p w:rsidR="009175C0" w:rsidRPr="0086094B" w:rsidRDefault="009175C0" w:rsidP="002E1AE6">
                  <w:pPr>
                    <w:pStyle w:val="ad"/>
                    <w:snapToGrid w:val="0"/>
                    <w:spacing w:before="0" w:after="0" w:line="240" w:lineRule="auto"/>
                    <w:ind w:left="482" w:hanging="482"/>
                    <w:rPr>
                      <w:szCs w:val="21"/>
                    </w:rPr>
                  </w:pPr>
                  <w:r w:rsidRPr="0086094B">
                    <w:rPr>
                      <w:szCs w:val="21"/>
                    </w:rPr>
                    <w:t>50</w:t>
                  </w:r>
                </w:p>
              </w:tc>
              <w:tc>
                <w:tcPr>
                  <w:tcW w:w="562" w:type="pct"/>
                  <w:vAlign w:val="center"/>
                </w:tcPr>
                <w:p w:rsidR="009175C0" w:rsidRPr="0086094B" w:rsidRDefault="009175C0" w:rsidP="002E1AE6">
                  <w:pPr>
                    <w:pStyle w:val="ad"/>
                    <w:snapToGrid w:val="0"/>
                    <w:spacing w:before="0" w:after="0" w:line="240" w:lineRule="auto"/>
                    <w:ind w:left="482" w:hanging="482"/>
                    <w:rPr>
                      <w:szCs w:val="21"/>
                    </w:rPr>
                  </w:pPr>
                  <w:r w:rsidRPr="0086094B">
                    <w:rPr>
                      <w:szCs w:val="21"/>
                    </w:rPr>
                    <w:t>100</w:t>
                  </w:r>
                </w:p>
              </w:tc>
              <w:tc>
                <w:tcPr>
                  <w:tcW w:w="477" w:type="pct"/>
                  <w:vAlign w:val="center"/>
                </w:tcPr>
                <w:p w:rsidR="009175C0" w:rsidRPr="0086094B" w:rsidRDefault="009175C0" w:rsidP="002E1AE6">
                  <w:pPr>
                    <w:pStyle w:val="ad"/>
                    <w:snapToGrid w:val="0"/>
                    <w:spacing w:before="0" w:after="0" w:line="240" w:lineRule="auto"/>
                    <w:ind w:left="482" w:hanging="482"/>
                    <w:rPr>
                      <w:szCs w:val="21"/>
                    </w:rPr>
                  </w:pPr>
                  <w:r w:rsidRPr="0086094B">
                    <w:rPr>
                      <w:szCs w:val="21"/>
                    </w:rPr>
                    <w:t>200</w:t>
                  </w:r>
                </w:p>
              </w:tc>
            </w:tr>
            <w:tr w:rsidR="009175C0" w:rsidRPr="0086094B" w:rsidTr="002E1AE6">
              <w:trPr>
                <w:trHeight w:val="146"/>
                <w:jc w:val="center"/>
              </w:trPr>
              <w:tc>
                <w:tcPr>
                  <w:tcW w:w="1320" w:type="pct"/>
                  <w:vAlign w:val="center"/>
                </w:tcPr>
                <w:p w:rsidR="009175C0" w:rsidRPr="0086094B" w:rsidRDefault="009175C0" w:rsidP="002E1AE6">
                  <w:pPr>
                    <w:pStyle w:val="ad"/>
                    <w:snapToGrid w:val="0"/>
                    <w:spacing w:before="0" w:after="0" w:line="240" w:lineRule="auto"/>
                    <w:ind w:left="480" w:hanging="480"/>
                    <w:rPr>
                      <w:szCs w:val="21"/>
                    </w:rPr>
                  </w:pPr>
                  <w:r w:rsidRPr="0086094B">
                    <w:rPr>
                      <w:rFonts w:hAnsi="宋体"/>
                      <w:szCs w:val="21"/>
                    </w:rPr>
                    <w:t>浓度（</w:t>
                  </w:r>
                  <w:r w:rsidRPr="0086094B">
                    <w:rPr>
                      <w:szCs w:val="21"/>
                    </w:rPr>
                    <w:t>mg/m</w:t>
                  </w:r>
                  <w:r w:rsidRPr="0086094B">
                    <w:rPr>
                      <w:szCs w:val="21"/>
                      <w:vertAlign w:val="superscript"/>
                    </w:rPr>
                    <w:t>3</w:t>
                  </w:r>
                  <w:r w:rsidRPr="0086094B">
                    <w:rPr>
                      <w:rFonts w:hAnsi="宋体"/>
                      <w:szCs w:val="21"/>
                    </w:rPr>
                    <w:t>）</w:t>
                  </w:r>
                </w:p>
              </w:tc>
              <w:tc>
                <w:tcPr>
                  <w:tcW w:w="477" w:type="pct"/>
                  <w:vAlign w:val="center"/>
                </w:tcPr>
                <w:p w:rsidR="009175C0" w:rsidRPr="0086094B" w:rsidRDefault="009175C0" w:rsidP="002E1AE6">
                  <w:pPr>
                    <w:pStyle w:val="ad"/>
                    <w:snapToGrid w:val="0"/>
                    <w:spacing w:before="0" w:after="0" w:line="240" w:lineRule="auto"/>
                    <w:ind w:left="480" w:hanging="480"/>
                    <w:rPr>
                      <w:szCs w:val="21"/>
                    </w:rPr>
                  </w:pPr>
                  <w:r w:rsidRPr="0086094B">
                    <w:rPr>
                      <w:szCs w:val="21"/>
                    </w:rPr>
                    <w:t>1.75</w:t>
                  </w:r>
                </w:p>
              </w:tc>
              <w:tc>
                <w:tcPr>
                  <w:tcW w:w="477" w:type="pct"/>
                  <w:vAlign w:val="center"/>
                </w:tcPr>
                <w:p w:rsidR="009175C0" w:rsidRPr="0086094B" w:rsidRDefault="009175C0" w:rsidP="002E1AE6">
                  <w:pPr>
                    <w:pStyle w:val="ad"/>
                    <w:snapToGrid w:val="0"/>
                    <w:spacing w:before="0" w:after="0" w:line="240" w:lineRule="auto"/>
                    <w:ind w:left="480" w:hanging="480"/>
                    <w:rPr>
                      <w:szCs w:val="21"/>
                    </w:rPr>
                  </w:pPr>
                  <w:r w:rsidRPr="0086094B">
                    <w:rPr>
                      <w:szCs w:val="21"/>
                    </w:rPr>
                    <w:t>1.30</w:t>
                  </w:r>
                </w:p>
              </w:tc>
              <w:tc>
                <w:tcPr>
                  <w:tcW w:w="562" w:type="pct"/>
                  <w:vAlign w:val="center"/>
                </w:tcPr>
                <w:p w:rsidR="009175C0" w:rsidRPr="0086094B" w:rsidRDefault="009175C0" w:rsidP="002E1AE6">
                  <w:pPr>
                    <w:pStyle w:val="ad"/>
                    <w:snapToGrid w:val="0"/>
                    <w:spacing w:before="0" w:after="0" w:line="240" w:lineRule="auto"/>
                    <w:ind w:left="480" w:hanging="480"/>
                    <w:rPr>
                      <w:szCs w:val="21"/>
                    </w:rPr>
                  </w:pPr>
                  <w:r w:rsidRPr="0086094B">
                    <w:rPr>
                      <w:szCs w:val="21"/>
                    </w:rPr>
                    <w:t>0.780</w:t>
                  </w:r>
                </w:p>
              </w:tc>
              <w:tc>
                <w:tcPr>
                  <w:tcW w:w="562" w:type="pct"/>
                  <w:vAlign w:val="center"/>
                </w:tcPr>
                <w:p w:rsidR="009175C0" w:rsidRPr="0086094B" w:rsidRDefault="009175C0" w:rsidP="002E1AE6">
                  <w:pPr>
                    <w:pStyle w:val="ad"/>
                    <w:snapToGrid w:val="0"/>
                    <w:spacing w:before="0" w:after="0" w:line="240" w:lineRule="auto"/>
                    <w:ind w:left="480" w:hanging="480"/>
                    <w:rPr>
                      <w:szCs w:val="21"/>
                    </w:rPr>
                  </w:pPr>
                  <w:r w:rsidRPr="0086094B">
                    <w:rPr>
                      <w:szCs w:val="21"/>
                    </w:rPr>
                    <w:t>0.365</w:t>
                  </w:r>
                </w:p>
              </w:tc>
              <w:tc>
                <w:tcPr>
                  <w:tcW w:w="562" w:type="pct"/>
                  <w:vAlign w:val="center"/>
                </w:tcPr>
                <w:p w:rsidR="009175C0" w:rsidRPr="0086094B" w:rsidRDefault="009175C0" w:rsidP="002E1AE6">
                  <w:pPr>
                    <w:pStyle w:val="ad"/>
                    <w:snapToGrid w:val="0"/>
                    <w:spacing w:before="0" w:after="0" w:line="240" w:lineRule="auto"/>
                    <w:ind w:left="480" w:hanging="480"/>
                    <w:rPr>
                      <w:szCs w:val="21"/>
                    </w:rPr>
                  </w:pPr>
                  <w:r w:rsidRPr="0086094B">
                    <w:rPr>
                      <w:szCs w:val="21"/>
                    </w:rPr>
                    <w:t>0.345</w:t>
                  </w:r>
                </w:p>
              </w:tc>
              <w:tc>
                <w:tcPr>
                  <w:tcW w:w="562" w:type="pct"/>
                  <w:vAlign w:val="center"/>
                </w:tcPr>
                <w:p w:rsidR="009175C0" w:rsidRPr="0086094B" w:rsidRDefault="009175C0" w:rsidP="002E1AE6">
                  <w:pPr>
                    <w:jc w:val="center"/>
                    <w:rPr>
                      <w:kern w:val="0"/>
                      <w:szCs w:val="21"/>
                    </w:rPr>
                  </w:pPr>
                  <w:r w:rsidRPr="0086094B">
                    <w:rPr>
                      <w:kern w:val="0"/>
                      <w:szCs w:val="21"/>
                    </w:rPr>
                    <w:t>0.330</w:t>
                  </w:r>
                </w:p>
              </w:tc>
              <w:tc>
                <w:tcPr>
                  <w:tcW w:w="477" w:type="pct"/>
                  <w:vAlign w:val="center"/>
                </w:tcPr>
                <w:p w:rsidR="009175C0" w:rsidRPr="0086094B" w:rsidRDefault="009175C0" w:rsidP="002E1AE6">
                  <w:pPr>
                    <w:jc w:val="center"/>
                    <w:rPr>
                      <w:kern w:val="0"/>
                      <w:szCs w:val="21"/>
                    </w:rPr>
                  </w:pPr>
                  <w:r w:rsidRPr="0086094B">
                    <w:rPr>
                      <w:kern w:val="0"/>
                      <w:szCs w:val="21"/>
                    </w:rPr>
                    <w:t>0.29</w:t>
                  </w:r>
                </w:p>
              </w:tc>
            </w:tr>
          </w:tbl>
          <w:p w:rsidR="009175C0" w:rsidRPr="0086094B" w:rsidRDefault="009175C0" w:rsidP="002E1AE6">
            <w:pPr>
              <w:spacing w:line="360" w:lineRule="auto"/>
              <w:ind w:firstLine="480"/>
              <w:rPr>
                <w:sz w:val="24"/>
              </w:rPr>
            </w:pPr>
            <w:r w:rsidRPr="0086094B">
              <w:rPr>
                <w:rFonts w:hint="eastAsia"/>
                <w:sz w:val="24"/>
              </w:rPr>
              <w:t>由表</w:t>
            </w:r>
            <w:r w:rsidRPr="0086094B">
              <w:rPr>
                <w:rFonts w:hint="eastAsia"/>
                <w:sz w:val="24"/>
              </w:rPr>
              <w:t>5-1</w:t>
            </w:r>
            <w:r w:rsidRPr="0086094B">
              <w:rPr>
                <w:rFonts w:hint="eastAsia"/>
                <w:sz w:val="24"/>
              </w:rPr>
              <w:t>可见，未经洒水、遮盖等措施前，施工扬尘的影响范围在施工场地下风向</w:t>
            </w:r>
            <w:smartTag w:uri="urn:schemas-microsoft-com:office:smarttags" w:element="chmetcnv">
              <w:smartTagPr>
                <w:attr w:name="TCSC" w:val="0"/>
                <w:attr w:name="NumberType" w:val="1"/>
                <w:attr w:name="Negative" w:val="False"/>
                <w:attr w:name="HasSpace" w:val="False"/>
                <w:attr w:name="SourceValue" w:val="200"/>
                <w:attr w:name="UnitName" w:val="m"/>
              </w:smartTagPr>
              <w:r w:rsidRPr="0086094B">
                <w:rPr>
                  <w:rFonts w:hint="eastAsia"/>
                  <w:sz w:val="24"/>
                </w:rPr>
                <w:t>200m</w:t>
              </w:r>
            </w:smartTag>
            <w:r w:rsidRPr="0086094B">
              <w:rPr>
                <w:rFonts w:hint="eastAsia"/>
                <w:sz w:val="24"/>
              </w:rPr>
              <w:t>范围内，受影响地区的</w:t>
            </w:r>
            <w:r w:rsidRPr="0086094B">
              <w:rPr>
                <w:rFonts w:hint="eastAsia"/>
                <w:sz w:val="24"/>
              </w:rPr>
              <w:t>TSP</w:t>
            </w:r>
            <w:r w:rsidRPr="0086094B">
              <w:rPr>
                <w:rFonts w:hint="eastAsia"/>
                <w:sz w:val="24"/>
              </w:rPr>
              <w:t>浓度平均值为</w:t>
            </w:r>
            <w:r w:rsidRPr="0086094B">
              <w:rPr>
                <w:rFonts w:hint="eastAsia"/>
                <w:sz w:val="24"/>
              </w:rPr>
              <w:t>0.29mg/m</w:t>
            </w:r>
            <w:r w:rsidRPr="0086094B">
              <w:rPr>
                <w:rFonts w:hint="eastAsia"/>
                <w:sz w:val="24"/>
                <w:vertAlign w:val="superscript"/>
              </w:rPr>
              <w:t>3</w:t>
            </w:r>
            <w:r w:rsidRPr="0086094B">
              <w:rPr>
                <w:rFonts w:hint="eastAsia"/>
                <w:sz w:val="24"/>
              </w:rPr>
              <w:t>，相当于环境空气质量标准。</w:t>
            </w:r>
          </w:p>
          <w:p w:rsidR="009175C0" w:rsidRPr="0086094B" w:rsidRDefault="009175C0" w:rsidP="002E1AE6">
            <w:pPr>
              <w:spacing w:line="360" w:lineRule="auto"/>
              <w:ind w:firstLine="480"/>
              <w:rPr>
                <w:b/>
                <w:sz w:val="24"/>
              </w:rPr>
            </w:pPr>
            <w:r w:rsidRPr="0086094B">
              <w:rPr>
                <w:rFonts w:hint="eastAsia"/>
                <w:b/>
                <w:sz w:val="24"/>
              </w:rPr>
              <w:t>因此，本次环评提出的治理措施：</w:t>
            </w:r>
          </w:p>
          <w:p w:rsidR="009175C0" w:rsidRPr="0086094B" w:rsidRDefault="009175C0" w:rsidP="002E1AE6">
            <w:pPr>
              <w:spacing w:line="360" w:lineRule="auto"/>
              <w:ind w:firstLine="480"/>
              <w:rPr>
                <w:sz w:val="24"/>
              </w:rPr>
            </w:pPr>
            <w:r w:rsidRPr="0086094B">
              <w:rPr>
                <w:rFonts w:ascii="宋体" w:hAnsi="宋体" w:cs="宋体" w:hint="eastAsia"/>
                <w:sz w:val="24"/>
              </w:rPr>
              <w:t>①</w:t>
            </w:r>
            <w:r w:rsidRPr="0086094B">
              <w:rPr>
                <w:sz w:val="24"/>
              </w:rPr>
              <w:t>施工单位应做到科学施工、文明施工，定期对管线周围洒水严格控制扬尘，对运送易产生扬尘物质的车辆实行密封运输等，并对撒落在路面的渣土尽快清除。</w:t>
            </w:r>
            <w:r w:rsidRPr="0086094B">
              <w:rPr>
                <w:sz w:val="24"/>
              </w:rPr>
              <w:t xml:space="preserve"> </w:t>
            </w:r>
          </w:p>
          <w:p w:rsidR="009175C0" w:rsidRPr="0086094B" w:rsidRDefault="009175C0" w:rsidP="002E1AE6">
            <w:pPr>
              <w:spacing w:line="360" w:lineRule="auto"/>
              <w:ind w:firstLine="480"/>
              <w:rPr>
                <w:sz w:val="24"/>
              </w:rPr>
            </w:pPr>
            <w:r w:rsidRPr="0086094B">
              <w:rPr>
                <w:rFonts w:ascii="宋体" w:hAnsi="宋体" w:cs="宋体" w:hint="eastAsia"/>
                <w:sz w:val="24"/>
              </w:rPr>
              <w:t>②</w:t>
            </w:r>
            <w:r w:rsidRPr="0086094B">
              <w:rPr>
                <w:sz w:val="24"/>
              </w:rPr>
              <w:t>施工时邻近居民区段工地边界设置</w:t>
            </w:r>
            <w:smartTag w:uri="urn:schemas-microsoft-com:office:smarttags" w:element="chmetcnv">
              <w:smartTagPr>
                <w:attr w:name="TCSC" w:val="0"/>
                <w:attr w:name="NumberType" w:val="1"/>
                <w:attr w:name="Negative" w:val="False"/>
                <w:attr w:name="HasSpace" w:val="False"/>
                <w:attr w:name="SourceValue" w:val="1.8"/>
                <w:attr w:name="UnitName" w:val="米"/>
              </w:smartTagPr>
              <w:r w:rsidRPr="0086094B">
                <w:rPr>
                  <w:sz w:val="24"/>
                </w:rPr>
                <w:t>1.8</w:t>
              </w:r>
              <w:r w:rsidRPr="0086094B">
                <w:rPr>
                  <w:sz w:val="24"/>
                </w:rPr>
                <w:t>米</w:t>
              </w:r>
            </w:smartTag>
            <w:r w:rsidRPr="0086094B">
              <w:rPr>
                <w:sz w:val="24"/>
              </w:rPr>
              <w:t>以上的围挡，降低粉尘向大气中的排放。</w:t>
            </w:r>
            <w:r w:rsidRPr="0086094B">
              <w:rPr>
                <w:sz w:val="24"/>
              </w:rPr>
              <w:t xml:space="preserve"> </w:t>
            </w:r>
          </w:p>
          <w:p w:rsidR="009175C0" w:rsidRPr="0086094B" w:rsidRDefault="009175C0" w:rsidP="002E1AE6">
            <w:pPr>
              <w:spacing w:line="360" w:lineRule="auto"/>
              <w:ind w:firstLine="480"/>
              <w:rPr>
                <w:sz w:val="24"/>
              </w:rPr>
            </w:pPr>
            <w:r w:rsidRPr="0086094B">
              <w:rPr>
                <w:rFonts w:ascii="宋体" w:hAnsi="宋体" w:cs="宋体" w:hint="eastAsia"/>
                <w:sz w:val="24"/>
              </w:rPr>
              <w:t>③</w:t>
            </w:r>
            <w:r w:rsidRPr="0086094B">
              <w:rPr>
                <w:sz w:val="24"/>
              </w:rPr>
              <w:t>施工材料运输中运输车辆必须实施限速行驶，并严格控制车辆运输时间和运输路线，同时严格控制施工机械的工作时间，及时检修施工机械。</w:t>
            </w:r>
          </w:p>
          <w:p w:rsidR="009175C0" w:rsidRPr="0086094B" w:rsidRDefault="009175C0" w:rsidP="002E1AE6">
            <w:pPr>
              <w:spacing w:line="360" w:lineRule="auto"/>
              <w:ind w:firstLine="480"/>
              <w:rPr>
                <w:sz w:val="24"/>
              </w:rPr>
            </w:pPr>
            <w:r w:rsidRPr="0086094B">
              <w:rPr>
                <w:rFonts w:ascii="宋体" w:hAnsi="宋体" w:cs="宋体" w:hint="eastAsia"/>
                <w:sz w:val="24"/>
              </w:rPr>
              <w:t>④</w:t>
            </w:r>
            <w:r w:rsidRPr="0086094B">
              <w:rPr>
                <w:sz w:val="24"/>
              </w:rPr>
              <w:t>工程建设期间，其所使用的具有粉尘逸散性的工程材料，砂石、土方或废弃物，应当密闭处理。若在工地内堆置，则应采取覆盖防尘布、覆盖防尘网、配合定期洒水等措施，防止风蚀起尘。</w:t>
            </w:r>
          </w:p>
          <w:p w:rsidR="009175C0" w:rsidRPr="0086094B" w:rsidRDefault="009175C0" w:rsidP="002E1AE6">
            <w:pPr>
              <w:spacing w:line="360" w:lineRule="auto"/>
              <w:ind w:firstLine="480"/>
              <w:rPr>
                <w:sz w:val="24"/>
              </w:rPr>
            </w:pPr>
            <w:r w:rsidRPr="0086094B">
              <w:rPr>
                <w:rFonts w:ascii="宋体" w:hAnsi="宋体" w:cs="宋体" w:hint="eastAsia"/>
                <w:sz w:val="24"/>
              </w:rPr>
              <w:t>⑤</w:t>
            </w:r>
            <w:r w:rsidRPr="0086094B">
              <w:rPr>
                <w:sz w:val="24"/>
              </w:rPr>
              <w:t>工程建设期间，建设和施工单位应负责工地周边道路的保洁与清洗责任。</w:t>
            </w:r>
          </w:p>
          <w:p w:rsidR="009175C0" w:rsidRPr="0086094B" w:rsidRDefault="009175C0" w:rsidP="002E1AE6">
            <w:pPr>
              <w:spacing w:line="360" w:lineRule="auto"/>
              <w:ind w:firstLine="480"/>
              <w:rPr>
                <w:sz w:val="24"/>
              </w:rPr>
            </w:pPr>
            <w:r w:rsidRPr="0086094B">
              <w:rPr>
                <w:rFonts w:ascii="宋体" w:hAnsi="宋体" w:cs="宋体" w:hint="eastAsia"/>
                <w:sz w:val="24"/>
              </w:rPr>
              <w:t>⑥</w:t>
            </w:r>
            <w:r w:rsidRPr="0086094B">
              <w:rPr>
                <w:sz w:val="24"/>
              </w:rPr>
              <w:t>施工期间，随工程进度应及时进行已布设管段的闭水试验、回填和植被恢复，减少裸露地面和临时土方堆场。</w:t>
            </w:r>
          </w:p>
          <w:p w:rsidR="009175C0" w:rsidRPr="0086094B" w:rsidRDefault="009175C0" w:rsidP="002E1AE6">
            <w:pPr>
              <w:spacing w:line="360" w:lineRule="auto"/>
              <w:ind w:firstLine="480"/>
              <w:rPr>
                <w:sz w:val="24"/>
              </w:rPr>
            </w:pPr>
            <w:r w:rsidRPr="0086094B">
              <w:rPr>
                <w:rFonts w:ascii="宋体" w:hAnsi="宋体" w:cs="宋体" w:hint="eastAsia"/>
                <w:sz w:val="24"/>
              </w:rPr>
              <w:t>⑦</w:t>
            </w:r>
            <w:r w:rsidRPr="0086094B">
              <w:rPr>
                <w:sz w:val="24"/>
              </w:rPr>
              <w:t>施工期间风速大于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86094B">
                <w:rPr>
                  <w:sz w:val="24"/>
                </w:rPr>
                <w:t>3m</w:t>
              </w:r>
            </w:smartTag>
            <w:r w:rsidRPr="0086094B">
              <w:rPr>
                <w:sz w:val="24"/>
              </w:rPr>
              <w:t>/s</w:t>
            </w:r>
            <w:r w:rsidRPr="0086094B">
              <w:rPr>
                <w:sz w:val="24"/>
              </w:rPr>
              <w:t>时应停止施工，或是喷洒水以抑制扬尘的产生。</w:t>
            </w:r>
          </w:p>
          <w:p w:rsidR="009175C0" w:rsidRPr="0086094B" w:rsidRDefault="009175C0" w:rsidP="002E1AE6">
            <w:pPr>
              <w:spacing w:line="360" w:lineRule="auto"/>
              <w:ind w:firstLine="480"/>
              <w:rPr>
                <w:sz w:val="24"/>
              </w:rPr>
            </w:pPr>
            <w:r w:rsidRPr="0086094B">
              <w:rPr>
                <w:sz w:val="24"/>
              </w:rPr>
              <w:t>在项目施工期，对扬尘严格采取上述防治措施后，其浓度可降至</w:t>
            </w:r>
            <w:r w:rsidRPr="0086094B">
              <w:rPr>
                <w:sz w:val="24"/>
              </w:rPr>
              <w:t>1.0mg/m</w:t>
            </w:r>
            <w:r w:rsidRPr="0086094B">
              <w:rPr>
                <w:sz w:val="24"/>
                <w:vertAlign w:val="superscript"/>
              </w:rPr>
              <w:t>3</w:t>
            </w:r>
            <w:r w:rsidRPr="0086094B">
              <w:rPr>
                <w:sz w:val="24"/>
              </w:rPr>
              <w:t>，产生的扬尘可得到有效控制。</w:t>
            </w:r>
          </w:p>
          <w:p w:rsidR="009175C0" w:rsidRPr="0086094B" w:rsidRDefault="009175C0" w:rsidP="002E1AE6">
            <w:pPr>
              <w:spacing w:line="360" w:lineRule="auto"/>
              <w:ind w:firstLine="480"/>
              <w:rPr>
                <w:b/>
                <w:sz w:val="24"/>
              </w:rPr>
            </w:pPr>
            <w:r w:rsidRPr="0086094B">
              <w:rPr>
                <w:rFonts w:hint="eastAsia"/>
                <w:sz w:val="24"/>
              </w:rPr>
              <w:t>此外，</w:t>
            </w:r>
            <w:r w:rsidRPr="0086094B">
              <w:rPr>
                <w:b/>
                <w:sz w:val="24"/>
              </w:rPr>
              <w:t>本环评要求在施工期内多加注意施工设备的维护，使其能够正常的运行，从而可以避免施工机械因病态而使产生的废气超标的现象发生。</w:t>
            </w:r>
          </w:p>
          <w:p w:rsidR="009175C0" w:rsidRPr="0086094B" w:rsidRDefault="009175C0" w:rsidP="002E1AE6">
            <w:pPr>
              <w:spacing w:line="360" w:lineRule="auto"/>
              <w:ind w:firstLine="480"/>
              <w:rPr>
                <w:b/>
                <w:sz w:val="24"/>
              </w:rPr>
            </w:pPr>
            <w:r w:rsidRPr="0086094B">
              <w:rPr>
                <w:rFonts w:hint="eastAsia"/>
                <w:b/>
                <w:sz w:val="24"/>
              </w:rPr>
              <w:t>（</w:t>
            </w:r>
            <w:r w:rsidRPr="0086094B">
              <w:rPr>
                <w:rFonts w:hint="eastAsia"/>
                <w:b/>
                <w:sz w:val="24"/>
              </w:rPr>
              <w:t>2</w:t>
            </w:r>
            <w:r w:rsidRPr="0086094B">
              <w:rPr>
                <w:rFonts w:hint="eastAsia"/>
                <w:b/>
                <w:sz w:val="24"/>
              </w:rPr>
              <w:t>）地表水污染防治措施</w:t>
            </w:r>
          </w:p>
          <w:p w:rsidR="009175C0" w:rsidRPr="0086094B" w:rsidRDefault="009175C0" w:rsidP="002E1AE6">
            <w:pPr>
              <w:spacing w:line="360" w:lineRule="auto"/>
              <w:ind w:firstLine="480"/>
              <w:rPr>
                <w:sz w:val="24"/>
              </w:rPr>
            </w:pPr>
            <w:r w:rsidRPr="0086094B">
              <w:rPr>
                <w:sz w:val="24"/>
              </w:rPr>
              <w:t>工程施工期间，产生的废水</w:t>
            </w:r>
            <w:r w:rsidRPr="0086094B">
              <w:rPr>
                <w:rFonts w:hint="eastAsia"/>
                <w:sz w:val="24"/>
              </w:rPr>
              <w:t>主要</w:t>
            </w:r>
            <w:r w:rsidRPr="0086094B">
              <w:rPr>
                <w:sz w:val="24"/>
              </w:rPr>
              <w:t>包括施工人员的生活废水和生产废水。</w:t>
            </w:r>
          </w:p>
          <w:p w:rsidR="009175C0" w:rsidRPr="0086094B" w:rsidRDefault="009175C0" w:rsidP="002E1AE6">
            <w:pPr>
              <w:spacing w:line="360" w:lineRule="auto"/>
              <w:ind w:firstLine="480"/>
              <w:rPr>
                <w:sz w:val="24"/>
              </w:rPr>
            </w:pPr>
            <w:r w:rsidRPr="0086094B">
              <w:rPr>
                <w:rFonts w:hint="eastAsia"/>
                <w:sz w:val="24"/>
              </w:rPr>
              <w:t>①</w:t>
            </w:r>
            <w:r w:rsidRPr="0086094B">
              <w:rPr>
                <w:sz w:val="24"/>
              </w:rPr>
              <w:t>生活废水</w:t>
            </w:r>
          </w:p>
          <w:p w:rsidR="009175C0" w:rsidRPr="0086094B" w:rsidRDefault="009175C0" w:rsidP="002E1AE6">
            <w:pPr>
              <w:spacing w:line="360" w:lineRule="auto"/>
              <w:ind w:firstLine="480"/>
              <w:rPr>
                <w:sz w:val="24"/>
              </w:rPr>
            </w:pPr>
            <w:r w:rsidRPr="0086094B">
              <w:rPr>
                <w:rFonts w:hint="eastAsia"/>
                <w:sz w:val="24"/>
              </w:rPr>
              <w:t>由于项目污水管网建设过程中施工场地不设施工营地，施工人员回家居住或</w:t>
            </w:r>
            <w:r w:rsidRPr="0086094B">
              <w:rPr>
                <w:rFonts w:hint="eastAsia"/>
                <w:sz w:val="24"/>
              </w:rPr>
              <w:lastRenderedPageBreak/>
              <w:t>利用既有设施，因此施工过程中无集中的生活污水产生。</w:t>
            </w:r>
          </w:p>
          <w:p w:rsidR="009175C0" w:rsidRPr="0086094B" w:rsidRDefault="009175C0" w:rsidP="002E1AE6">
            <w:pPr>
              <w:spacing w:line="360" w:lineRule="auto"/>
              <w:ind w:firstLine="480"/>
              <w:rPr>
                <w:sz w:val="24"/>
              </w:rPr>
            </w:pPr>
            <w:r w:rsidRPr="0086094B">
              <w:rPr>
                <w:rFonts w:hint="eastAsia"/>
                <w:sz w:val="24"/>
              </w:rPr>
              <w:t>②</w:t>
            </w:r>
            <w:r w:rsidRPr="0086094B">
              <w:rPr>
                <w:sz w:val="24"/>
              </w:rPr>
              <w:t>施工废水</w:t>
            </w:r>
          </w:p>
          <w:p w:rsidR="009175C0" w:rsidRPr="0086094B" w:rsidRDefault="009175C0" w:rsidP="002E1AE6">
            <w:pPr>
              <w:spacing w:line="360" w:lineRule="auto"/>
              <w:ind w:firstLine="480"/>
              <w:rPr>
                <w:sz w:val="24"/>
              </w:rPr>
            </w:pPr>
            <w:r w:rsidRPr="0086094B">
              <w:rPr>
                <w:sz w:val="24"/>
              </w:rPr>
              <w:t>由于工程所在的地下水位</w:t>
            </w:r>
            <w:r w:rsidRPr="0086094B">
              <w:rPr>
                <w:rFonts w:hint="eastAsia"/>
                <w:sz w:val="24"/>
              </w:rPr>
              <w:t>为</w:t>
            </w:r>
            <w:r w:rsidRPr="0086094B">
              <w:rPr>
                <w:rFonts w:hint="eastAsia"/>
                <w:sz w:val="24"/>
              </w:rPr>
              <w:t>3~6m</w:t>
            </w:r>
            <w:r w:rsidRPr="0086094B">
              <w:rPr>
                <w:rFonts w:hint="eastAsia"/>
                <w:sz w:val="24"/>
              </w:rPr>
              <w:t>，</w:t>
            </w:r>
            <w:r w:rsidRPr="0086094B">
              <w:rPr>
                <w:sz w:val="24"/>
              </w:rPr>
              <w:t>而管道开挖深度</w:t>
            </w:r>
            <w:r w:rsidRPr="0086094B">
              <w:rPr>
                <w:rFonts w:hint="eastAsia"/>
                <w:sz w:val="24"/>
              </w:rPr>
              <w:t>均在地下水位之上</w:t>
            </w:r>
            <w:r w:rsidRPr="0086094B">
              <w:rPr>
                <w:sz w:val="24"/>
              </w:rPr>
              <w:t>，所以基本不会有开挖废水的产生，因此，本工程施工期生产废水主要来源于</w:t>
            </w:r>
            <w:r w:rsidRPr="0086094B">
              <w:rPr>
                <w:rFonts w:hint="eastAsia"/>
                <w:sz w:val="24"/>
              </w:rPr>
              <w:t>混凝土搅拌、</w:t>
            </w:r>
            <w:r w:rsidRPr="0086094B">
              <w:rPr>
                <w:sz w:val="24"/>
              </w:rPr>
              <w:t>浇注</w:t>
            </w:r>
            <w:r w:rsidRPr="0086094B">
              <w:rPr>
                <w:rFonts w:hint="eastAsia"/>
                <w:sz w:val="24"/>
              </w:rPr>
              <w:t>、养护废水和施工设备冲洗水等</w:t>
            </w:r>
            <w:r w:rsidRPr="0086094B">
              <w:rPr>
                <w:sz w:val="24"/>
              </w:rPr>
              <w:t>。根据</w:t>
            </w:r>
            <w:r w:rsidRPr="0086094B">
              <w:rPr>
                <w:rFonts w:hint="eastAsia"/>
                <w:sz w:val="24"/>
              </w:rPr>
              <w:t>项目施工</w:t>
            </w:r>
            <w:r w:rsidRPr="0086094B">
              <w:rPr>
                <w:sz w:val="24"/>
              </w:rPr>
              <w:t>，工程需用的水泥砂浆</w:t>
            </w:r>
            <w:r w:rsidRPr="0086094B">
              <w:rPr>
                <w:rFonts w:hint="eastAsia"/>
                <w:sz w:val="24"/>
              </w:rPr>
              <w:t>、混凝土</w:t>
            </w:r>
            <w:r w:rsidRPr="0086094B">
              <w:rPr>
                <w:sz w:val="24"/>
              </w:rPr>
              <w:t>量少，所以搅拌废水较少，主要是冲洗废水，但悬浮物浓度高，可达</w:t>
            </w:r>
            <w:r w:rsidRPr="0086094B">
              <w:rPr>
                <w:sz w:val="24"/>
              </w:rPr>
              <w:t>3000mg/m</w:t>
            </w:r>
            <w:r w:rsidRPr="0086094B">
              <w:rPr>
                <w:sz w:val="24"/>
                <w:vertAlign w:val="superscript"/>
              </w:rPr>
              <w:t>3</w:t>
            </w:r>
            <w:r w:rsidRPr="0086094B">
              <w:rPr>
                <w:rFonts w:hint="eastAsia"/>
                <w:sz w:val="24"/>
              </w:rPr>
              <w:t>。</w:t>
            </w:r>
          </w:p>
          <w:p w:rsidR="009175C0" w:rsidRPr="0086094B" w:rsidRDefault="009175C0" w:rsidP="002E1AE6">
            <w:pPr>
              <w:spacing w:line="360" w:lineRule="auto"/>
              <w:ind w:firstLine="480"/>
              <w:rPr>
                <w:sz w:val="24"/>
              </w:rPr>
            </w:pPr>
            <w:r w:rsidRPr="0086094B">
              <w:rPr>
                <w:rFonts w:hint="eastAsia"/>
                <w:b/>
                <w:sz w:val="24"/>
              </w:rPr>
              <w:t>治理措施：</w:t>
            </w:r>
            <w:r w:rsidRPr="0086094B">
              <w:rPr>
                <w:rFonts w:hint="eastAsia"/>
                <w:sz w:val="24"/>
              </w:rPr>
              <w:t>项目方每段管网建设中须设置临时沉淀</w:t>
            </w:r>
            <w:r w:rsidRPr="0086094B">
              <w:rPr>
                <w:sz w:val="24"/>
              </w:rPr>
              <w:t>池，冲洗废水排入池中，沉淀时间达</w:t>
            </w:r>
            <w:r w:rsidRPr="0086094B">
              <w:rPr>
                <w:sz w:val="24"/>
              </w:rPr>
              <w:t>6h</w:t>
            </w:r>
            <w:r w:rsidRPr="0086094B">
              <w:rPr>
                <w:sz w:val="24"/>
              </w:rPr>
              <w:t>以上，静置沉淀后用于施工期间洒水抑尘，</w:t>
            </w:r>
            <w:r w:rsidRPr="0086094B">
              <w:rPr>
                <w:rFonts w:hint="eastAsia"/>
                <w:sz w:val="24"/>
              </w:rPr>
              <w:t>禁止</w:t>
            </w:r>
            <w:r w:rsidRPr="0086094B">
              <w:rPr>
                <w:sz w:val="24"/>
              </w:rPr>
              <w:t>直接排放，池底泥沙作为固废运往建筑垃圾堆放场。</w:t>
            </w:r>
          </w:p>
          <w:p w:rsidR="009175C0" w:rsidRPr="0086094B" w:rsidRDefault="009175C0" w:rsidP="002E1AE6">
            <w:pPr>
              <w:spacing w:line="360" w:lineRule="auto"/>
              <w:ind w:firstLine="480"/>
              <w:rPr>
                <w:b/>
                <w:sz w:val="24"/>
              </w:rPr>
            </w:pPr>
            <w:r w:rsidRPr="0086094B">
              <w:rPr>
                <w:rFonts w:hint="eastAsia"/>
                <w:b/>
                <w:sz w:val="24"/>
              </w:rPr>
              <w:t>本</w:t>
            </w:r>
            <w:r w:rsidRPr="0086094B">
              <w:rPr>
                <w:b/>
                <w:sz w:val="24"/>
              </w:rPr>
              <w:t>项目</w:t>
            </w:r>
            <w:r w:rsidRPr="0086094B">
              <w:rPr>
                <w:rFonts w:hint="eastAsia"/>
                <w:b/>
                <w:sz w:val="24"/>
              </w:rPr>
              <w:t>在</w:t>
            </w:r>
            <w:r w:rsidR="002E1AE6" w:rsidRPr="0086094B">
              <w:rPr>
                <w:rFonts w:hint="eastAsia"/>
                <w:b/>
                <w:sz w:val="24"/>
              </w:rPr>
              <w:t>蕉华工业园区</w:t>
            </w:r>
            <w:r w:rsidRPr="0086094B">
              <w:rPr>
                <w:rFonts w:hint="eastAsia"/>
                <w:b/>
                <w:sz w:val="24"/>
              </w:rPr>
              <w:t>管网施工过程中涉及的穿越小溪沟采用围堰施工，施工时间选择在枯水期进行</w:t>
            </w:r>
            <w:r w:rsidR="0086094B" w:rsidRPr="0086094B">
              <w:rPr>
                <w:rFonts w:hint="eastAsia"/>
                <w:b/>
                <w:sz w:val="24"/>
              </w:rPr>
              <w:t>。</w:t>
            </w:r>
            <w:r w:rsidRPr="0086094B">
              <w:rPr>
                <w:rFonts w:hint="eastAsia"/>
                <w:b/>
                <w:sz w:val="24"/>
              </w:rPr>
              <w:t>因此，本项目施工不会对水环境产生明显影响。</w:t>
            </w:r>
          </w:p>
          <w:p w:rsidR="009175C0" w:rsidRPr="0086094B" w:rsidRDefault="009175C0" w:rsidP="002E1AE6">
            <w:pPr>
              <w:spacing w:line="360" w:lineRule="auto"/>
              <w:ind w:firstLine="480"/>
              <w:rPr>
                <w:b/>
                <w:sz w:val="24"/>
              </w:rPr>
            </w:pPr>
            <w:r w:rsidRPr="0086094B">
              <w:rPr>
                <w:rFonts w:hint="eastAsia"/>
                <w:b/>
                <w:sz w:val="24"/>
              </w:rPr>
              <w:t>（</w:t>
            </w:r>
            <w:r w:rsidRPr="0086094B">
              <w:rPr>
                <w:rFonts w:hint="eastAsia"/>
                <w:b/>
                <w:sz w:val="24"/>
              </w:rPr>
              <w:t>3</w:t>
            </w:r>
            <w:r w:rsidRPr="0086094B">
              <w:rPr>
                <w:rFonts w:hint="eastAsia"/>
                <w:b/>
                <w:sz w:val="24"/>
              </w:rPr>
              <w:t>）地下水污染防治措施</w:t>
            </w:r>
          </w:p>
          <w:p w:rsidR="009175C0" w:rsidRPr="0086094B" w:rsidRDefault="009175C0" w:rsidP="002E1AE6">
            <w:pPr>
              <w:spacing w:line="360" w:lineRule="auto"/>
              <w:ind w:firstLine="480"/>
              <w:rPr>
                <w:sz w:val="24"/>
              </w:rPr>
            </w:pPr>
            <w:r w:rsidRPr="0086094B">
              <w:rPr>
                <w:rFonts w:hint="eastAsia"/>
                <w:sz w:val="24"/>
              </w:rPr>
              <w:t>由本项目的地勘报告可知，项目区内水文地质条件较为单一，按含水层性质和埋藏条件可分为松散堆积层中孔隙水和基岩裂隙水两大类型。</w:t>
            </w:r>
          </w:p>
          <w:p w:rsidR="009175C0" w:rsidRPr="0086094B" w:rsidRDefault="009175C0" w:rsidP="002E1AE6">
            <w:pPr>
              <w:spacing w:line="360" w:lineRule="auto"/>
              <w:ind w:firstLine="480"/>
              <w:rPr>
                <w:sz w:val="24"/>
              </w:rPr>
            </w:pPr>
            <w:r w:rsidRPr="0086094B">
              <w:rPr>
                <w:rFonts w:hint="eastAsia"/>
                <w:sz w:val="24"/>
              </w:rPr>
              <w:t>①松散堆积层中孔隙水</w:t>
            </w:r>
          </w:p>
          <w:p w:rsidR="009175C0" w:rsidRPr="0086094B" w:rsidRDefault="009175C0" w:rsidP="002E1AE6">
            <w:pPr>
              <w:spacing w:line="360" w:lineRule="auto"/>
              <w:ind w:firstLine="480"/>
              <w:rPr>
                <w:sz w:val="24"/>
              </w:rPr>
            </w:pPr>
            <w:r w:rsidRPr="0086094B">
              <w:rPr>
                <w:rFonts w:hint="eastAsia"/>
                <w:sz w:val="24"/>
              </w:rPr>
              <w:t>主要赋存于河漫滩及阶地等堆积层孔隙中，以河漫滩、Ⅰ、Ⅱ级阶地砂卵石层中含水较为丰富，透水性强，渗透系数</w:t>
            </w:r>
            <w:r w:rsidRPr="0086094B">
              <w:rPr>
                <w:sz w:val="24"/>
              </w:rPr>
              <w:t>K</w:t>
            </w:r>
            <w:r w:rsidRPr="0086094B">
              <w:rPr>
                <w:rFonts w:hint="eastAsia"/>
                <w:sz w:val="24"/>
              </w:rPr>
              <w:t>＝</w:t>
            </w:r>
            <w:r w:rsidRPr="0086094B">
              <w:rPr>
                <w:sz w:val="24"/>
              </w:rPr>
              <w:t>4.0×10</w:t>
            </w:r>
            <w:r w:rsidRPr="0086094B">
              <w:rPr>
                <w:sz w:val="24"/>
                <w:vertAlign w:val="superscript"/>
              </w:rPr>
              <w:t>-2</w:t>
            </w:r>
            <w:r w:rsidRPr="0086094B">
              <w:rPr>
                <w:rFonts w:hint="eastAsia"/>
                <w:sz w:val="24"/>
              </w:rPr>
              <w:t>～</w:t>
            </w:r>
            <w:r w:rsidRPr="0086094B">
              <w:rPr>
                <w:sz w:val="24"/>
              </w:rPr>
              <w:t>9.2×10</w:t>
            </w:r>
            <w:r w:rsidRPr="0086094B">
              <w:rPr>
                <w:sz w:val="24"/>
                <w:vertAlign w:val="superscript"/>
              </w:rPr>
              <w:t>-2</w:t>
            </w:r>
            <w:r w:rsidRPr="0086094B">
              <w:rPr>
                <w:sz w:val="24"/>
              </w:rPr>
              <w:t>cm/s</w:t>
            </w:r>
            <w:r w:rsidRPr="0086094B">
              <w:rPr>
                <w:rFonts w:hint="eastAsia"/>
                <w:sz w:val="24"/>
              </w:rPr>
              <w:t>。受大气降水及地表迳流补给，季节性变化幅度大，排泄于沟谷或补给下卧基岩裂隙中。</w:t>
            </w:r>
          </w:p>
          <w:p w:rsidR="009175C0" w:rsidRPr="0086094B" w:rsidRDefault="009175C0" w:rsidP="002E1AE6">
            <w:pPr>
              <w:spacing w:line="360" w:lineRule="auto"/>
              <w:ind w:firstLine="480"/>
              <w:rPr>
                <w:sz w:val="24"/>
              </w:rPr>
            </w:pPr>
            <w:r w:rsidRPr="0086094B">
              <w:rPr>
                <w:rFonts w:hint="eastAsia"/>
                <w:sz w:val="24"/>
              </w:rPr>
              <w:t>②基岩裂隙水</w:t>
            </w:r>
          </w:p>
          <w:p w:rsidR="009175C0" w:rsidRPr="0086094B" w:rsidRDefault="009175C0" w:rsidP="002E1AE6">
            <w:pPr>
              <w:spacing w:line="360" w:lineRule="auto"/>
              <w:ind w:firstLine="480"/>
              <w:rPr>
                <w:sz w:val="24"/>
              </w:rPr>
            </w:pPr>
            <w:r w:rsidRPr="0086094B">
              <w:rPr>
                <w:rFonts w:hint="eastAsia"/>
                <w:sz w:val="24"/>
              </w:rPr>
              <w:t>沿河零星分布于基岩岸坡段，主要埋藏于基岩风化带和裂隙中，其含水性与岩性和裂隙发育程度相关，区内粉砂质泥岩中地下水贫乏，可视为透水微弱的相对隔水岩层，粉砂质泥岩及砂岩为相对含水透水层。受大气降水及上覆松散堆积层中孔隙水补给。</w:t>
            </w:r>
          </w:p>
          <w:p w:rsidR="009175C0" w:rsidRPr="0086094B" w:rsidRDefault="009175C0" w:rsidP="002E1AE6">
            <w:pPr>
              <w:spacing w:line="360" w:lineRule="auto"/>
              <w:ind w:firstLine="480"/>
              <w:rPr>
                <w:sz w:val="24"/>
              </w:rPr>
            </w:pPr>
            <w:r w:rsidRPr="0086094B">
              <w:rPr>
                <w:sz w:val="24"/>
              </w:rPr>
              <w:t>根据</w:t>
            </w:r>
            <w:r w:rsidRPr="0086094B">
              <w:rPr>
                <w:rFonts w:hint="eastAsia"/>
                <w:sz w:val="24"/>
              </w:rPr>
              <w:t>以上</w:t>
            </w:r>
            <w:r w:rsidRPr="0086094B">
              <w:rPr>
                <w:sz w:val="24"/>
              </w:rPr>
              <w:t>工程特点，可能造成地下水污染的因素主要表现在：由于地下水水层埋深较浅，在施工过程中，埋地管线施工、区域填方等造成的石油类、有机型污染物随开挖的沟渠渗入地下水体进而污染地下水。</w:t>
            </w:r>
          </w:p>
          <w:p w:rsidR="009175C0" w:rsidRPr="0086094B" w:rsidRDefault="009175C0" w:rsidP="002E1AE6">
            <w:pPr>
              <w:spacing w:line="360" w:lineRule="auto"/>
              <w:ind w:firstLine="480"/>
              <w:rPr>
                <w:sz w:val="24"/>
              </w:rPr>
            </w:pPr>
            <w:r w:rsidRPr="0086094B">
              <w:rPr>
                <w:rFonts w:hint="eastAsia"/>
                <w:b/>
                <w:sz w:val="24"/>
              </w:rPr>
              <w:t>治理措施：</w:t>
            </w:r>
            <w:r w:rsidRPr="0086094B">
              <w:rPr>
                <w:sz w:val="24"/>
              </w:rPr>
              <w:t>环评要求在工程施工过程中需严格做好施工油料的管理，做好三废的收集处理，不得随意堆放和丢弃，保证施工机械的良好工作状态，开工前做</w:t>
            </w:r>
            <w:r w:rsidRPr="0086094B">
              <w:rPr>
                <w:sz w:val="24"/>
              </w:rPr>
              <w:lastRenderedPageBreak/>
              <w:t>好机械设备的工况检查，防治机械发生事故，导致跑冒滴漏等对区域地下水的影响。</w:t>
            </w:r>
          </w:p>
          <w:p w:rsidR="009175C0" w:rsidRPr="0086094B" w:rsidRDefault="009175C0" w:rsidP="002E1AE6">
            <w:pPr>
              <w:spacing w:line="360" w:lineRule="auto"/>
              <w:ind w:firstLine="480"/>
              <w:rPr>
                <w:b/>
                <w:sz w:val="24"/>
              </w:rPr>
            </w:pPr>
            <w:r w:rsidRPr="0086094B">
              <w:rPr>
                <w:rFonts w:hint="eastAsia"/>
                <w:b/>
                <w:sz w:val="24"/>
              </w:rPr>
              <w:t>（</w:t>
            </w:r>
            <w:r w:rsidRPr="0086094B">
              <w:rPr>
                <w:rFonts w:hint="eastAsia"/>
                <w:b/>
                <w:sz w:val="24"/>
              </w:rPr>
              <w:t>4</w:t>
            </w:r>
            <w:r w:rsidRPr="0086094B">
              <w:rPr>
                <w:rFonts w:hint="eastAsia"/>
                <w:b/>
                <w:sz w:val="24"/>
              </w:rPr>
              <w:t>）噪声污染防治措施</w:t>
            </w:r>
          </w:p>
          <w:p w:rsidR="009175C0" w:rsidRPr="0086094B" w:rsidRDefault="009175C0" w:rsidP="002E1AE6">
            <w:pPr>
              <w:spacing w:line="360" w:lineRule="auto"/>
              <w:ind w:firstLine="480"/>
              <w:rPr>
                <w:sz w:val="24"/>
              </w:rPr>
            </w:pPr>
            <w:r w:rsidRPr="0086094B">
              <w:rPr>
                <w:sz w:val="24"/>
              </w:rPr>
              <w:t>施工期噪声来源于施工开挖等施工活动中的施工机械运行、汽车运输等。</w:t>
            </w:r>
          </w:p>
          <w:p w:rsidR="009175C0" w:rsidRPr="0086094B" w:rsidRDefault="009175C0" w:rsidP="002E1AE6">
            <w:pPr>
              <w:spacing w:line="360" w:lineRule="auto"/>
              <w:ind w:firstLine="480"/>
              <w:rPr>
                <w:sz w:val="24"/>
              </w:rPr>
            </w:pPr>
            <w:r w:rsidRPr="0086094B">
              <w:rPr>
                <w:rFonts w:hint="eastAsia"/>
                <w:sz w:val="24"/>
              </w:rPr>
              <w:t>施工期机械噪声</w:t>
            </w:r>
            <w:r w:rsidRPr="0086094B">
              <w:rPr>
                <w:sz w:val="24"/>
              </w:rPr>
              <w:t>主要指施工现场使用各类机械设备产生的施工噪声。这些施工机械包括装载机、挖掘机、推土机、钻机、混凝土</w:t>
            </w:r>
            <w:r w:rsidRPr="0086094B">
              <w:rPr>
                <w:rFonts w:hint="eastAsia"/>
                <w:sz w:val="24"/>
              </w:rPr>
              <w:t>泵</w:t>
            </w:r>
            <w:r w:rsidRPr="0086094B">
              <w:rPr>
                <w:sz w:val="24"/>
              </w:rPr>
              <w:t>、中型吊车等，在施工中这类机械是最主要的施工噪声源。由于管道施工具有施工点多、线长的特点，因而一般情况下施工机械分布比较分散，多数情况下只有</w:t>
            </w:r>
            <w:r w:rsidRPr="0086094B">
              <w:rPr>
                <w:sz w:val="24"/>
              </w:rPr>
              <w:t>1-2</w:t>
            </w:r>
            <w:r w:rsidRPr="0086094B">
              <w:rPr>
                <w:sz w:val="24"/>
              </w:rPr>
              <w:t>台施工设备在同一作业点同时使用。</w:t>
            </w:r>
          </w:p>
          <w:p w:rsidR="009175C0" w:rsidRPr="0086094B" w:rsidRDefault="009175C0" w:rsidP="002E1AE6">
            <w:pPr>
              <w:spacing w:line="360" w:lineRule="auto"/>
              <w:ind w:firstLine="480"/>
              <w:rPr>
                <w:sz w:val="24"/>
              </w:rPr>
            </w:pPr>
            <w:r w:rsidRPr="0086094B">
              <w:rPr>
                <w:sz w:val="24"/>
              </w:rPr>
              <w:t>工程施工施工时中各类设备、材料需要用汽车运至工地，由于工程不设弃渣场，弃渣需运出工地。这些运输车辆在行驶过程中会产生公路交通噪声，特别是重型汽车运行中产生的噪声辐射强度较高。因各类运输车辆频繁行驶在施工工地和既有公路上，会对周围环境产生交通噪声影响</w:t>
            </w:r>
            <w:r w:rsidRPr="0086094B">
              <w:rPr>
                <w:rFonts w:hint="eastAsia"/>
                <w:sz w:val="24"/>
              </w:rPr>
              <w:t>。</w:t>
            </w:r>
          </w:p>
          <w:p w:rsidR="009175C0" w:rsidRPr="0086094B" w:rsidRDefault="009175C0" w:rsidP="002E1AE6">
            <w:pPr>
              <w:spacing w:line="360" w:lineRule="auto"/>
              <w:ind w:firstLine="480"/>
              <w:rPr>
                <w:sz w:val="24"/>
              </w:rPr>
            </w:pPr>
            <w:r w:rsidRPr="0086094B">
              <w:rPr>
                <w:sz w:val="24"/>
              </w:rPr>
              <w:t>根据调查，施工机械工作噪声情况详见表</w:t>
            </w:r>
            <w:r w:rsidRPr="0086094B">
              <w:rPr>
                <w:sz w:val="24"/>
              </w:rPr>
              <w:t>5-</w:t>
            </w:r>
            <w:r w:rsidRPr="0086094B">
              <w:rPr>
                <w:rFonts w:hint="eastAsia"/>
                <w:sz w:val="24"/>
              </w:rPr>
              <w:t>2</w:t>
            </w:r>
            <w:r w:rsidRPr="0086094B">
              <w:rPr>
                <w:rFonts w:hint="eastAsia"/>
                <w:sz w:val="24"/>
              </w:rPr>
              <w:t>所示</w:t>
            </w:r>
            <w:r w:rsidRPr="0086094B">
              <w:rPr>
                <w:sz w:val="24"/>
              </w:rPr>
              <w:t>。</w:t>
            </w:r>
          </w:p>
          <w:p w:rsidR="009175C0" w:rsidRPr="0086094B" w:rsidRDefault="009175C0" w:rsidP="002E1AE6">
            <w:pPr>
              <w:jc w:val="center"/>
              <w:textAlignment w:val="baseline"/>
              <w:rPr>
                <w:b/>
                <w:szCs w:val="21"/>
              </w:rPr>
            </w:pPr>
            <w:r w:rsidRPr="0086094B">
              <w:rPr>
                <w:b/>
                <w:szCs w:val="21"/>
              </w:rPr>
              <w:t>表</w:t>
            </w:r>
            <w:r w:rsidRPr="0086094B">
              <w:rPr>
                <w:b/>
                <w:szCs w:val="21"/>
              </w:rPr>
              <w:t>5-</w:t>
            </w:r>
            <w:r w:rsidRPr="0086094B">
              <w:rPr>
                <w:rFonts w:hint="eastAsia"/>
                <w:b/>
                <w:szCs w:val="21"/>
              </w:rPr>
              <w:t>2</w:t>
            </w:r>
            <w:r w:rsidRPr="0086094B">
              <w:rPr>
                <w:b/>
                <w:szCs w:val="21"/>
              </w:rPr>
              <w:t xml:space="preserve">    </w:t>
            </w:r>
            <w:r w:rsidRPr="0086094B">
              <w:rPr>
                <w:b/>
                <w:szCs w:val="21"/>
              </w:rPr>
              <w:t>主要施工机械的声功率级</w:t>
            </w:r>
          </w:p>
          <w:tbl>
            <w:tblPr>
              <w:tblW w:w="485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8"/>
              <w:gridCol w:w="1993"/>
              <w:gridCol w:w="1867"/>
              <w:gridCol w:w="3023"/>
            </w:tblGrid>
            <w:tr w:rsidR="009175C0" w:rsidRPr="0086094B" w:rsidTr="002E1AE6">
              <w:trPr>
                <w:cantSplit/>
                <w:jc w:val="center"/>
              </w:trPr>
              <w:tc>
                <w:tcPr>
                  <w:tcW w:w="720" w:type="pct"/>
                  <w:vAlign w:val="center"/>
                </w:tcPr>
                <w:p w:rsidR="009175C0" w:rsidRPr="0086094B" w:rsidRDefault="009175C0" w:rsidP="002E1AE6">
                  <w:pPr>
                    <w:jc w:val="center"/>
                    <w:rPr>
                      <w:szCs w:val="21"/>
                    </w:rPr>
                  </w:pPr>
                  <w:r w:rsidRPr="0086094B">
                    <w:rPr>
                      <w:szCs w:val="21"/>
                    </w:rPr>
                    <w:t>序号</w:t>
                  </w:r>
                </w:p>
              </w:tc>
              <w:tc>
                <w:tcPr>
                  <w:tcW w:w="1239" w:type="pct"/>
                  <w:vAlign w:val="center"/>
                </w:tcPr>
                <w:p w:rsidR="009175C0" w:rsidRPr="0086094B" w:rsidRDefault="009175C0" w:rsidP="002E1AE6">
                  <w:pPr>
                    <w:jc w:val="center"/>
                    <w:rPr>
                      <w:szCs w:val="21"/>
                    </w:rPr>
                  </w:pPr>
                  <w:r w:rsidRPr="0086094B">
                    <w:rPr>
                      <w:szCs w:val="21"/>
                    </w:rPr>
                    <w:t>施工机械名称</w:t>
                  </w:r>
                </w:p>
              </w:tc>
              <w:tc>
                <w:tcPr>
                  <w:tcW w:w="1161" w:type="pct"/>
                  <w:vAlign w:val="center"/>
                </w:tcPr>
                <w:p w:rsidR="009175C0" w:rsidRPr="0086094B" w:rsidRDefault="009175C0" w:rsidP="002E1AE6">
                  <w:pPr>
                    <w:jc w:val="center"/>
                    <w:rPr>
                      <w:szCs w:val="21"/>
                    </w:rPr>
                  </w:pPr>
                  <w:r w:rsidRPr="0086094B">
                    <w:rPr>
                      <w:caps/>
                    </w:rPr>
                    <w:t>声源特点</w:t>
                  </w:r>
                </w:p>
              </w:tc>
              <w:tc>
                <w:tcPr>
                  <w:tcW w:w="1880" w:type="pct"/>
                  <w:vAlign w:val="center"/>
                </w:tcPr>
                <w:p w:rsidR="009175C0" w:rsidRPr="0086094B" w:rsidRDefault="009175C0" w:rsidP="002E1AE6">
                  <w:pPr>
                    <w:jc w:val="center"/>
                    <w:rPr>
                      <w:szCs w:val="21"/>
                    </w:rPr>
                  </w:pPr>
                  <w:r w:rsidRPr="0086094B">
                    <w:rPr>
                      <w:caps/>
                    </w:rPr>
                    <w:t>距离设备</w:t>
                  </w:r>
                  <w:r w:rsidRPr="0086094B">
                    <w:rPr>
                      <w:caps/>
                    </w:rPr>
                    <w:t>5</w:t>
                  </w:r>
                  <w:r w:rsidRPr="0086094B">
                    <w:t>m</w:t>
                  </w:r>
                  <w:r w:rsidRPr="0086094B">
                    <w:rPr>
                      <w:caps/>
                    </w:rPr>
                    <w:t>处最大声级</w:t>
                  </w:r>
                  <w:r w:rsidRPr="0086094B">
                    <w:t>d</w:t>
                  </w:r>
                  <w:r w:rsidRPr="0086094B">
                    <w:rPr>
                      <w:caps/>
                    </w:rPr>
                    <w:t>B(A)</w:t>
                  </w:r>
                </w:p>
              </w:tc>
            </w:tr>
            <w:tr w:rsidR="009175C0" w:rsidRPr="0086094B" w:rsidTr="002E1AE6">
              <w:trPr>
                <w:cantSplit/>
                <w:jc w:val="center"/>
              </w:trPr>
              <w:tc>
                <w:tcPr>
                  <w:tcW w:w="720" w:type="pct"/>
                  <w:vAlign w:val="center"/>
                </w:tcPr>
                <w:p w:rsidR="009175C0" w:rsidRPr="0086094B" w:rsidRDefault="009175C0" w:rsidP="002E1AE6">
                  <w:pPr>
                    <w:jc w:val="center"/>
                    <w:rPr>
                      <w:szCs w:val="21"/>
                    </w:rPr>
                  </w:pPr>
                  <w:r w:rsidRPr="0086094B">
                    <w:rPr>
                      <w:szCs w:val="21"/>
                    </w:rPr>
                    <w:t>1</w:t>
                  </w:r>
                </w:p>
              </w:tc>
              <w:tc>
                <w:tcPr>
                  <w:tcW w:w="1239" w:type="pct"/>
                  <w:vAlign w:val="center"/>
                </w:tcPr>
                <w:p w:rsidR="009175C0" w:rsidRPr="0086094B" w:rsidRDefault="009175C0" w:rsidP="002E1AE6">
                  <w:pPr>
                    <w:jc w:val="center"/>
                    <w:rPr>
                      <w:szCs w:val="21"/>
                    </w:rPr>
                  </w:pPr>
                  <w:r w:rsidRPr="0086094B">
                    <w:rPr>
                      <w:szCs w:val="21"/>
                    </w:rPr>
                    <w:t>运输车辆</w:t>
                  </w:r>
                </w:p>
              </w:tc>
              <w:tc>
                <w:tcPr>
                  <w:tcW w:w="1161" w:type="pct"/>
                  <w:vAlign w:val="center"/>
                </w:tcPr>
                <w:p w:rsidR="009175C0" w:rsidRPr="0086094B" w:rsidRDefault="009175C0" w:rsidP="002E1AE6">
                  <w:pPr>
                    <w:jc w:val="center"/>
                    <w:rPr>
                      <w:szCs w:val="21"/>
                    </w:rPr>
                  </w:pPr>
                  <w:r w:rsidRPr="0086094B">
                    <w:rPr>
                      <w:szCs w:val="21"/>
                    </w:rPr>
                    <w:t>流动不稳态源</w:t>
                  </w:r>
                </w:p>
              </w:tc>
              <w:tc>
                <w:tcPr>
                  <w:tcW w:w="1880" w:type="pct"/>
                  <w:vAlign w:val="center"/>
                </w:tcPr>
                <w:p w:rsidR="009175C0" w:rsidRPr="0086094B" w:rsidRDefault="009175C0" w:rsidP="002E1AE6">
                  <w:pPr>
                    <w:jc w:val="center"/>
                    <w:rPr>
                      <w:szCs w:val="21"/>
                    </w:rPr>
                  </w:pPr>
                  <w:r w:rsidRPr="0086094B">
                    <w:rPr>
                      <w:szCs w:val="21"/>
                    </w:rPr>
                    <w:t>90</w:t>
                  </w:r>
                </w:p>
              </w:tc>
            </w:tr>
            <w:tr w:rsidR="009175C0" w:rsidRPr="0086094B" w:rsidTr="002E1AE6">
              <w:trPr>
                <w:cantSplit/>
                <w:jc w:val="center"/>
              </w:trPr>
              <w:tc>
                <w:tcPr>
                  <w:tcW w:w="720" w:type="pct"/>
                  <w:vAlign w:val="center"/>
                </w:tcPr>
                <w:p w:rsidR="009175C0" w:rsidRPr="0086094B" w:rsidRDefault="009175C0" w:rsidP="002E1AE6">
                  <w:pPr>
                    <w:jc w:val="center"/>
                    <w:rPr>
                      <w:szCs w:val="21"/>
                    </w:rPr>
                  </w:pPr>
                  <w:r w:rsidRPr="0086094B">
                    <w:rPr>
                      <w:szCs w:val="21"/>
                    </w:rPr>
                    <w:t>2</w:t>
                  </w:r>
                </w:p>
              </w:tc>
              <w:tc>
                <w:tcPr>
                  <w:tcW w:w="1239" w:type="pct"/>
                  <w:vAlign w:val="center"/>
                </w:tcPr>
                <w:p w:rsidR="009175C0" w:rsidRPr="0086094B" w:rsidRDefault="009175C0" w:rsidP="002E1AE6">
                  <w:pPr>
                    <w:jc w:val="center"/>
                    <w:rPr>
                      <w:szCs w:val="21"/>
                    </w:rPr>
                  </w:pPr>
                  <w:r w:rsidRPr="0086094B">
                    <w:rPr>
                      <w:szCs w:val="21"/>
                    </w:rPr>
                    <w:t>推土机（装载机）</w:t>
                  </w:r>
                </w:p>
              </w:tc>
              <w:tc>
                <w:tcPr>
                  <w:tcW w:w="1161" w:type="pct"/>
                  <w:vAlign w:val="center"/>
                </w:tcPr>
                <w:p w:rsidR="009175C0" w:rsidRPr="0086094B" w:rsidRDefault="009175C0" w:rsidP="002E1AE6">
                  <w:pPr>
                    <w:jc w:val="center"/>
                    <w:rPr>
                      <w:szCs w:val="21"/>
                    </w:rPr>
                  </w:pPr>
                  <w:r w:rsidRPr="0086094B">
                    <w:rPr>
                      <w:szCs w:val="21"/>
                    </w:rPr>
                    <w:t>不稳态源</w:t>
                  </w:r>
                </w:p>
              </w:tc>
              <w:tc>
                <w:tcPr>
                  <w:tcW w:w="1880" w:type="pct"/>
                  <w:vAlign w:val="center"/>
                </w:tcPr>
                <w:p w:rsidR="009175C0" w:rsidRPr="0086094B" w:rsidRDefault="009175C0" w:rsidP="002E1AE6">
                  <w:pPr>
                    <w:jc w:val="center"/>
                    <w:rPr>
                      <w:szCs w:val="21"/>
                    </w:rPr>
                  </w:pPr>
                  <w:r w:rsidRPr="0086094B">
                    <w:rPr>
                      <w:szCs w:val="21"/>
                    </w:rPr>
                    <w:t>90</w:t>
                  </w:r>
                </w:p>
              </w:tc>
            </w:tr>
            <w:tr w:rsidR="009175C0" w:rsidRPr="0086094B" w:rsidTr="002E1AE6">
              <w:trPr>
                <w:cantSplit/>
                <w:jc w:val="center"/>
              </w:trPr>
              <w:tc>
                <w:tcPr>
                  <w:tcW w:w="720" w:type="pct"/>
                  <w:vAlign w:val="center"/>
                </w:tcPr>
                <w:p w:rsidR="009175C0" w:rsidRPr="0086094B" w:rsidRDefault="009175C0" w:rsidP="002E1AE6">
                  <w:pPr>
                    <w:jc w:val="center"/>
                    <w:rPr>
                      <w:szCs w:val="21"/>
                    </w:rPr>
                  </w:pPr>
                  <w:r w:rsidRPr="0086094B">
                    <w:rPr>
                      <w:szCs w:val="21"/>
                    </w:rPr>
                    <w:t>3</w:t>
                  </w:r>
                </w:p>
              </w:tc>
              <w:tc>
                <w:tcPr>
                  <w:tcW w:w="1239" w:type="pct"/>
                  <w:vAlign w:val="center"/>
                </w:tcPr>
                <w:p w:rsidR="009175C0" w:rsidRPr="0086094B" w:rsidRDefault="009175C0" w:rsidP="002E1AE6">
                  <w:pPr>
                    <w:jc w:val="center"/>
                    <w:rPr>
                      <w:szCs w:val="21"/>
                    </w:rPr>
                  </w:pPr>
                  <w:r w:rsidRPr="0086094B">
                    <w:rPr>
                      <w:szCs w:val="21"/>
                    </w:rPr>
                    <w:t>挖掘机（路面破碎机）</w:t>
                  </w:r>
                </w:p>
              </w:tc>
              <w:tc>
                <w:tcPr>
                  <w:tcW w:w="1161" w:type="pct"/>
                  <w:vAlign w:val="center"/>
                </w:tcPr>
                <w:p w:rsidR="009175C0" w:rsidRPr="0086094B" w:rsidRDefault="009175C0" w:rsidP="002E1AE6">
                  <w:pPr>
                    <w:jc w:val="center"/>
                    <w:rPr>
                      <w:szCs w:val="21"/>
                    </w:rPr>
                  </w:pPr>
                  <w:r w:rsidRPr="0086094B">
                    <w:rPr>
                      <w:szCs w:val="21"/>
                    </w:rPr>
                    <w:t>流动不稳态源</w:t>
                  </w:r>
                </w:p>
              </w:tc>
              <w:tc>
                <w:tcPr>
                  <w:tcW w:w="1880" w:type="pct"/>
                  <w:vAlign w:val="center"/>
                </w:tcPr>
                <w:p w:rsidR="009175C0" w:rsidRPr="0086094B" w:rsidRDefault="009175C0" w:rsidP="002E1AE6">
                  <w:pPr>
                    <w:jc w:val="center"/>
                    <w:rPr>
                      <w:szCs w:val="21"/>
                    </w:rPr>
                  </w:pPr>
                  <w:r w:rsidRPr="0086094B">
                    <w:rPr>
                      <w:szCs w:val="21"/>
                    </w:rPr>
                    <w:t>95</w:t>
                  </w:r>
                </w:p>
              </w:tc>
            </w:tr>
          </w:tbl>
          <w:p w:rsidR="009175C0" w:rsidRPr="0086094B" w:rsidRDefault="009175C0" w:rsidP="002E1AE6">
            <w:pPr>
              <w:spacing w:line="360" w:lineRule="auto"/>
              <w:ind w:firstLineChars="200" w:firstLine="480"/>
              <w:rPr>
                <w:rFonts w:hAnsi="宋体"/>
                <w:kern w:val="28"/>
                <w:sz w:val="24"/>
                <w:szCs w:val="28"/>
              </w:rPr>
            </w:pPr>
          </w:p>
          <w:p w:rsidR="009175C0" w:rsidRPr="0086094B" w:rsidRDefault="009175C0" w:rsidP="002E1AE6">
            <w:pPr>
              <w:spacing w:line="360" w:lineRule="auto"/>
              <w:ind w:firstLine="480"/>
              <w:rPr>
                <w:sz w:val="24"/>
              </w:rPr>
            </w:pPr>
            <w:r w:rsidRPr="0086094B">
              <w:rPr>
                <w:sz w:val="24"/>
              </w:rPr>
              <w:t>在多台机械设备同时作业时，各台设备产生的噪声会产生叠加，根据</w:t>
            </w:r>
            <w:r w:rsidRPr="0086094B">
              <w:rPr>
                <w:rFonts w:hint="eastAsia"/>
                <w:sz w:val="24"/>
              </w:rPr>
              <w:t>统计</w:t>
            </w:r>
            <w:r w:rsidRPr="0086094B">
              <w:rPr>
                <w:sz w:val="24"/>
              </w:rPr>
              <w:t>，叠加后的噪声增值约为</w:t>
            </w:r>
            <w:r w:rsidRPr="0086094B">
              <w:rPr>
                <w:sz w:val="24"/>
              </w:rPr>
              <w:t>3</w:t>
            </w:r>
            <w:r w:rsidRPr="0086094B">
              <w:rPr>
                <w:sz w:val="24"/>
              </w:rPr>
              <w:t>～</w:t>
            </w:r>
            <w:r w:rsidRPr="0086094B">
              <w:rPr>
                <w:sz w:val="24"/>
              </w:rPr>
              <w:t>8dB</w:t>
            </w:r>
            <w:r w:rsidRPr="0086094B">
              <w:rPr>
                <w:sz w:val="24"/>
              </w:rPr>
              <w:t>。由于各施工机械噪声大多在</w:t>
            </w:r>
            <w:r w:rsidRPr="0086094B">
              <w:rPr>
                <w:sz w:val="24"/>
              </w:rPr>
              <w:t>90dB</w:t>
            </w:r>
            <w:r w:rsidRPr="0086094B">
              <w:rPr>
                <w:sz w:val="24"/>
              </w:rPr>
              <w:t>以上，因此必须采取减缓措施</w:t>
            </w:r>
            <w:r w:rsidRPr="0086094B">
              <w:rPr>
                <w:rFonts w:hint="eastAsia"/>
                <w:sz w:val="24"/>
              </w:rPr>
              <w:t>。</w:t>
            </w:r>
          </w:p>
          <w:p w:rsidR="009175C0" w:rsidRPr="0086094B" w:rsidRDefault="009175C0" w:rsidP="002E1AE6">
            <w:pPr>
              <w:spacing w:line="360" w:lineRule="auto"/>
              <w:ind w:firstLine="480"/>
              <w:rPr>
                <w:b/>
                <w:sz w:val="24"/>
              </w:rPr>
            </w:pPr>
            <w:r w:rsidRPr="0086094B">
              <w:rPr>
                <w:rFonts w:hint="eastAsia"/>
                <w:b/>
                <w:sz w:val="24"/>
              </w:rPr>
              <w:t>治理措施：</w:t>
            </w:r>
          </w:p>
          <w:p w:rsidR="009175C0" w:rsidRPr="0086094B" w:rsidRDefault="009175C0" w:rsidP="002E1AE6">
            <w:pPr>
              <w:spacing w:line="360" w:lineRule="auto"/>
              <w:ind w:firstLine="480"/>
              <w:rPr>
                <w:sz w:val="24"/>
              </w:rPr>
            </w:pPr>
            <w:r w:rsidRPr="0086094B">
              <w:rPr>
                <w:sz w:val="24"/>
              </w:rPr>
              <w:t>由于</w:t>
            </w:r>
            <w:r w:rsidRPr="0086094B">
              <w:rPr>
                <w:rFonts w:hint="eastAsia"/>
                <w:sz w:val="24"/>
              </w:rPr>
              <w:t>管网建设场地</w:t>
            </w:r>
            <w:r w:rsidRPr="0086094B">
              <w:rPr>
                <w:sz w:val="24"/>
              </w:rPr>
              <w:t>周边敏感点较多，本评价结合项目施工特点及其外环境关系，要求施工方应尽可能选用低噪声设备，并对其采取有效的隔声减振措施；科学合理安排施工工序和施工时间，尽量缩短施工周期</w:t>
            </w:r>
            <w:r w:rsidRPr="0086094B">
              <w:rPr>
                <w:rFonts w:hint="eastAsia"/>
                <w:sz w:val="24"/>
              </w:rPr>
              <w:t>。</w:t>
            </w:r>
            <w:r w:rsidRPr="0086094B">
              <w:rPr>
                <w:sz w:val="24"/>
              </w:rPr>
              <w:t>由于项目周边敏感点较多，</w:t>
            </w:r>
            <w:r w:rsidRPr="0086094B">
              <w:rPr>
                <w:b/>
                <w:sz w:val="24"/>
              </w:rPr>
              <w:t>评价要求该项目禁止夜间施工；除此之外，在施工中</w:t>
            </w:r>
            <w:r w:rsidRPr="0086094B">
              <w:rPr>
                <w:rFonts w:hint="eastAsia"/>
                <w:b/>
                <w:sz w:val="24"/>
              </w:rPr>
              <w:t>应</w:t>
            </w:r>
            <w:r w:rsidRPr="0086094B">
              <w:rPr>
                <w:b/>
                <w:sz w:val="24"/>
              </w:rPr>
              <w:t>做到科学施工、文明施工，并对施工管线两侧设置</w:t>
            </w:r>
            <w:smartTag w:uri="urn:schemas-microsoft-com:office:smarttags" w:element="chmetcnv">
              <w:smartTagPr>
                <w:attr w:name="UnitName" w:val="米"/>
                <w:attr w:name="SourceValue" w:val="1.8"/>
                <w:attr w:name="HasSpace" w:val="False"/>
                <w:attr w:name="Negative" w:val="False"/>
                <w:attr w:name="NumberType" w:val="1"/>
                <w:attr w:name="TCSC" w:val="0"/>
              </w:smartTagPr>
              <w:r w:rsidRPr="0086094B">
                <w:rPr>
                  <w:b/>
                  <w:sz w:val="24"/>
                </w:rPr>
                <w:t>1.8</w:t>
              </w:r>
              <w:r w:rsidRPr="0086094B">
                <w:rPr>
                  <w:b/>
                  <w:sz w:val="24"/>
                </w:rPr>
                <w:t>米</w:t>
              </w:r>
            </w:smartTag>
            <w:r w:rsidRPr="0086094B">
              <w:rPr>
                <w:b/>
                <w:sz w:val="24"/>
              </w:rPr>
              <w:t>以上的围挡。</w:t>
            </w:r>
          </w:p>
          <w:p w:rsidR="009175C0" w:rsidRPr="0086094B" w:rsidRDefault="009175C0" w:rsidP="002E1AE6">
            <w:pPr>
              <w:spacing w:line="360" w:lineRule="auto"/>
              <w:ind w:firstLine="480"/>
              <w:rPr>
                <w:sz w:val="24"/>
              </w:rPr>
            </w:pPr>
            <w:r w:rsidRPr="0086094B">
              <w:rPr>
                <w:sz w:val="24"/>
              </w:rPr>
              <w:t>施工期噪声经过采取上述措施治理后，其施工期间的场界噪声可以满足《建</w:t>
            </w:r>
            <w:r w:rsidRPr="0086094B">
              <w:rPr>
                <w:sz w:val="24"/>
              </w:rPr>
              <w:lastRenderedPageBreak/>
              <w:t>筑施工场界环境噪声排放标准》</w:t>
            </w:r>
            <w:r w:rsidRPr="0086094B">
              <w:rPr>
                <w:rFonts w:hint="eastAsia"/>
                <w:sz w:val="24"/>
              </w:rPr>
              <w:t>（</w:t>
            </w:r>
            <w:r w:rsidRPr="0086094B">
              <w:rPr>
                <w:sz w:val="24"/>
              </w:rPr>
              <w:t>GB12523-</w:t>
            </w:r>
            <w:r w:rsidRPr="0086094B">
              <w:rPr>
                <w:rFonts w:hint="eastAsia"/>
                <w:sz w:val="24"/>
              </w:rPr>
              <w:t>2011</w:t>
            </w:r>
            <w:r w:rsidRPr="0086094B">
              <w:rPr>
                <w:rFonts w:hint="eastAsia"/>
                <w:sz w:val="24"/>
              </w:rPr>
              <w:t>）</w:t>
            </w:r>
            <w:r w:rsidRPr="0086094B">
              <w:rPr>
                <w:sz w:val="24"/>
              </w:rPr>
              <w:t>标准的要求，实现达标排放。</w:t>
            </w:r>
          </w:p>
          <w:p w:rsidR="009175C0" w:rsidRPr="0086094B" w:rsidRDefault="009175C0" w:rsidP="002E1AE6">
            <w:pPr>
              <w:spacing w:line="360" w:lineRule="auto"/>
              <w:ind w:firstLine="480"/>
              <w:rPr>
                <w:b/>
                <w:sz w:val="24"/>
              </w:rPr>
            </w:pPr>
            <w:r w:rsidRPr="0086094B">
              <w:rPr>
                <w:rFonts w:hint="eastAsia"/>
                <w:b/>
                <w:sz w:val="24"/>
              </w:rPr>
              <w:t>（</w:t>
            </w:r>
            <w:r w:rsidRPr="0086094B">
              <w:rPr>
                <w:rFonts w:hint="eastAsia"/>
                <w:b/>
                <w:sz w:val="24"/>
              </w:rPr>
              <w:t>5</w:t>
            </w:r>
            <w:r w:rsidRPr="0086094B">
              <w:rPr>
                <w:rFonts w:hint="eastAsia"/>
                <w:b/>
                <w:sz w:val="24"/>
              </w:rPr>
              <w:t>）固废污染防治措施</w:t>
            </w:r>
          </w:p>
          <w:p w:rsidR="009175C0" w:rsidRPr="0086094B" w:rsidRDefault="009175C0" w:rsidP="002E1AE6">
            <w:pPr>
              <w:spacing w:line="360" w:lineRule="auto"/>
              <w:ind w:firstLine="480"/>
              <w:rPr>
                <w:sz w:val="24"/>
              </w:rPr>
            </w:pPr>
            <w:r w:rsidRPr="0086094B">
              <w:rPr>
                <w:sz w:val="24"/>
              </w:rPr>
              <w:t>施工期间，施工人员均来自当地，不单独设施工营地，项目不新增生活垃圾。因此施工期固体废弃物主要为弃土、工程废料等。</w:t>
            </w:r>
          </w:p>
          <w:p w:rsidR="009175C0" w:rsidRPr="0086094B" w:rsidRDefault="009175C0" w:rsidP="002E1AE6">
            <w:pPr>
              <w:spacing w:line="360" w:lineRule="auto"/>
              <w:ind w:firstLine="480"/>
              <w:rPr>
                <w:sz w:val="24"/>
              </w:rPr>
            </w:pPr>
            <w:r w:rsidRPr="0086094B">
              <w:rPr>
                <w:rFonts w:hint="eastAsia"/>
                <w:sz w:val="24"/>
              </w:rPr>
              <w:t>①</w:t>
            </w:r>
            <w:r w:rsidRPr="0086094B">
              <w:rPr>
                <w:sz w:val="24"/>
              </w:rPr>
              <w:t>弃土</w:t>
            </w:r>
          </w:p>
          <w:p w:rsidR="009175C0" w:rsidRPr="0086094B" w:rsidRDefault="009175C0" w:rsidP="002E1AE6">
            <w:pPr>
              <w:spacing w:line="360" w:lineRule="auto"/>
              <w:ind w:firstLine="480"/>
              <w:rPr>
                <w:sz w:val="24"/>
              </w:rPr>
            </w:pPr>
            <w:r w:rsidRPr="0086094B">
              <w:rPr>
                <w:rFonts w:hint="eastAsia"/>
                <w:sz w:val="24"/>
              </w:rPr>
              <w:t>项目</w:t>
            </w:r>
            <w:r w:rsidRPr="0086094B">
              <w:rPr>
                <w:sz w:val="24"/>
              </w:rPr>
              <w:t>挖方</w:t>
            </w:r>
            <w:r w:rsidR="0086094B" w:rsidRPr="0086094B">
              <w:rPr>
                <w:rFonts w:hint="eastAsia"/>
                <w:sz w:val="24"/>
              </w:rPr>
              <w:t>7500</w:t>
            </w:r>
            <w:r w:rsidRPr="0086094B">
              <w:rPr>
                <w:sz w:val="24"/>
              </w:rPr>
              <w:t>m</w:t>
            </w:r>
            <w:r w:rsidRPr="0086094B">
              <w:rPr>
                <w:sz w:val="24"/>
                <w:vertAlign w:val="superscript"/>
              </w:rPr>
              <w:t>3</w:t>
            </w:r>
            <w:r w:rsidRPr="0086094B">
              <w:rPr>
                <w:sz w:val="24"/>
              </w:rPr>
              <w:t>，填方</w:t>
            </w:r>
            <w:r w:rsidR="0086094B" w:rsidRPr="0086094B">
              <w:rPr>
                <w:rFonts w:hint="eastAsia"/>
                <w:sz w:val="24"/>
              </w:rPr>
              <w:t>7000</w:t>
            </w:r>
            <w:r w:rsidRPr="0086094B">
              <w:rPr>
                <w:sz w:val="24"/>
              </w:rPr>
              <w:t>m</w:t>
            </w:r>
            <w:r w:rsidRPr="0086094B">
              <w:rPr>
                <w:sz w:val="24"/>
                <w:vertAlign w:val="superscript"/>
              </w:rPr>
              <w:t>3</w:t>
            </w:r>
            <w:r w:rsidRPr="0086094B">
              <w:rPr>
                <w:sz w:val="24"/>
              </w:rPr>
              <w:t>，因此，剩余</w:t>
            </w:r>
            <w:r w:rsidR="0086094B" w:rsidRPr="0086094B">
              <w:rPr>
                <w:rFonts w:hint="eastAsia"/>
                <w:sz w:val="24"/>
              </w:rPr>
              <w:t>500</w:t>
            </w:r>
            <w:r w:rsidRPr="0086094B">
              <w:rPr>
                <w:sz w:val="24"/>
              </w:rPr>
              <w:t>m</w:t>
            </w:r>
            <w:r w:rsidRPr="0086094B">
              <w:rPr>
                <w:sz w:val="24"/>
                <w:vertAlign w:val="superscript"/>
              </w:rPr>
              <w:t>3</w:t>
            </w:r>
            <w:r w:rsidRPr="0086094B">
              <w:rPr>
                <w:sz w:val="24"/>
              </w:rPr>
              <w:t>的弃土需要处理</w:t>
            </w:r>
            <w:r w:rsidRPr="0086094B">
              <w:rPr>
                <w:rFonts w:hint="eastAsia"/>
                <w:sz w:val="24"/>
              </w:rPr>
              <w:t>。</w:t>
            </w:r>
          </w:p>
          <w:p w:rsidR="009175C0" w:rsidRPr="0086094B" w:rsidRDefault="009175C0" w:rsidP="002E1AE6">
            <w:pPr>
              <w:spacing w:line="360" w:lineRule="auto"/>
              <w:ind w:firstLine="480"/>
              <w:rPr>
                <w:sz w:val="24"/>
              </w:rPr>
            </w:pPr>
            <w:r w:rsidRPr="0086094B">
              <w:rPr>
                <w:rFonts w:hint="eastAsia"/>
                <w:b/>
                <w:sz w:val="24"/>
              </w:rPr>
              <w:t>治理措施：</w:t>
            </w:r>
            <w:r w:rsidRPr="0086094B">
              <w:rPr>
                <w:rFonts w:hint="eastAsia"/>
                <w:sz w:val="24"/>
              </w:rPr>
              <w:t>项目产生的弃方由施工单位及时外运至指定的弃土场，并作压实处理，避免产生明显的水土流失</w:t>
            </w:r>
            <w:r w:rsidRPr="0086094B">
              <w:rPr>
                <w:sz w:val="24"/>
              </w:rPr>
              <w:t>。</w:t>
            </w:r>
          </w:p>
          <w:p w:rsidR="009175C0" w:rsidRPr="0086094B" w:rsidRDefault="009175C0" w:rsidP="002E1AE6">
            <w:pPr>
              <w:spacing w:line="360" w:lineRule="auto"/>
              <w:ind w:firstLine="480"/>
              <w:rPr>
                <w:sz w:val="24"/>
              </w:rPr>
            </w:pPr>
            <w:r w:rsidRPr="0086094B">
              <w:rPr>
                <w:rFonts w:hint="eastAsia"/>
                <w:sz w:val="24"/>
              </w:rPr>
              <w:t>②</w:t>
            </w:r>
            <w:r w:rsidRPr="0086094B">
              <w:rPr>
                <w:sz w:val="24"/>
              </w:rPr>
              <w:t>工程废料</w:t>
            </w:r>
          </w:p>
          <w:p w:rsidR="009175C0" w:rsidRPr="0086094B" w:rsidRDefault="009175C0" w:rsidP="002E1AE6">
            <w:pPr>
              <w:spacing w:line="360" w:lineRule="auto"/>
              <w:ind w:firstLine="480"/>
              <w:rPr>
                <w:sz w:val="24"/>
              </w:rPr>
            </w:pPr>
            <w:r w:rsidRPr="0086094B">
              <w:rPr>
                <w:sz w:val="24"/>
              </w:rPr>
              <w:t>工程废料主要来自施工作业，包括砂石、碎砖瓦等杂物。</w:t>
            </w:r>
          </w:p>
          <w:p w:rsidR="009175C0" w:rsidRPr="0086094B" w:rsidRDefault="009175C0" w:rsidP="002E1AE6">
            <w:pPr>
              <w:spacing w:line="360" w:lineRule="auto"/>
              <w:ind w:firstLine="480"/>
              <w:rPr>
                <w:sz w:val="24"/>
              </w:rPr>
            </w:pPr>
            <w:r w:rsidRPr="0086094B">
              <w:rPr>
                <w:rFonts w:hint="eastAsia"/>
                <w:b/>
                <w:sz w:val="24"/>
              </w:rPr>
              <w:t>治理措施：</w:t>
            </w:r>
            <w:r w:rsidRPr="0086094B">
              <w:rPr>
                <w:rFonts w:hint="eastAsia"/>
                <w:sz w:val="24"/>
              </w:rPr>
              <w:t>本评价建议废料中能够回收利用的尽量回收利用，无法回收利用的统一</w:t>
            </w:r>
            <w:r w:rsidRPr="0086094B">
              <w:rPr>
                <w:sz w:val="24"/>
              </w:rPr>
              <w:t>运至指定的建筑垃圾堆放场。</w:t>
            </w:r>
            <w:r w:rsidRPr="0086094B">
              <w:rPr>
                <w:rFonts w:hint="eastAsia"/>
                <w:sz w:val="24"/>
              </w:rPr>
              <w:t>另外，评价要求</w:t>
            </w:r>
            <w:r w:rsidRPr="0086094B">
              <w:rPr>
                <w:sz w:val="24"/>
              </w:rPr>
              <w:t>在施工过程中弃渣的临时存放点不能选在靠在</w:t>
            </w:r>
            <w:r w:rsidRPr="0086094B">
              <w:rPr>
                <w:rFonts w:hint="eastAsia"/>
                <w:sz w:val="24"/>
              </w:rPr>
              <w:t>河岸</w:t>
            </w:r>
            <w:r w:rsidRPr="0086094B">
              <w:rPr>
                <w:sz w:val="24"/>
              </w:rPr>
              <w:t>位置</w:t>
            </w:r>
            <w:r w:rsidRPr="0086094B">
              <w:rPr>
                <w:rFonts w:hint="eastAsia"/>
                <w:sz w:val="24"/>
              </w:rPr>
              <w:t>和</w:t>
            </w:r>
            <w:r w:rsidRPr="0086094B">
              <w:rPr>
                <w:sz w:val="24"/>
              </w:rPr>
              <w:t>交通拥挤的位置。</w:t>
            </w:r>
          </w:p>
          <w:p w:rsidR="009175C0" w:rsidRPr="0086094B" w:rsidRDefault="009175C0" w:rsidP="002E1AE6">
            <w:pPr>
              <w:spacing w:line="360" w:lineRule="auto"/>
              <w:ind w:firstLine="480"/>
              <w:rPr>
                <w:sz w:val="24"/>
              </w:rPr>
            </w:pPr>
            <w:r w:rsidRPr="0086094B">
              <w:rPr>
                <w:rFonts w:hint="eastAsia"/>
                <w:sz w:val="24"/>
              </w:rPr>
              <w:t>③生活垃圾</w:t>
            </w:r>
          </w:p>
          <w:p w:rsidR="009175C0" w:rsidRPr="0086094B" w:rsidRDefault="009175C0" w:rsidP="002E1AE6">
            <w:pPr>
              <w:spacing w:line="360" w:lineRule="auto"/>
              <w:ind w:firstLine="480"/>
              <w:rPr>
                <w:sz w:val="24"/>
              </w:rPr>
            </w:pPr>
            <w:r w:rsidRPr="0086094B">
              <w:rPr>
                <w:sz w:val="24"/>
              </w:rPr>
              <w:t>施工人员均来自当地，不单独设施工营地</w:t>
            </w:r>
            <w:r w:rsidRPr="0086094B">
              <w:rPr>
                <w:rFonts w:hint="eastAsia"/>
                <w:sz w:val="24"/>
              </w:rPr>
              <w:t>，因此，项目施工期产生的生活垃圾较少。</w:t>
            </w:r>
          </w:p>
          <w:p w:rsidR="009175C0" w:rsidRPr="0086094B" w:rsidRDefault="009175C0" w:rsidP="002E1AE6">
            <w:pPr>
              <w:spacing w:line="360" w:lineRule="auto"/>
              <w:ind w:firstLine="480"/>
              <w:rPr>
                <w:sz w:val="24"/>
              </w:rPr>
            </w:pPr>
            <w:r w:rsidRPr="0086094B">
              <w:rPr>
                <w:rFonts w:hint="eastAsia"/>
                <w:b/>
                <w:sz w:val="24"/>
              </w:rPr>
              <w:t>治理措施：</w:t>
            </w:r>
            <w:r w:rsidRPr="0086094B">
              <w:rPr>
                <w:sz w:val="24"/>
              </w:rPr>
              <w:t>生活垃圾由施工单位集中袋装收集后交由环卫部门定期送往垃圾填埋场进行填埋处置，不可就地填埋，以避免对区域环境空气和地下水环境质量构成潜在的影响因素。</w:t>
            </w:r>
          </w:p>
          <w:p w:rsidR="009175C0" w:rsidRPr="0086094B" w:rsidRDefault="009175C0" w:rsidP="002E1AE6">
            <w:pPr>
              <w:spacing w:line="360" w:lineRule="auto"/>
              <w:ind w:firstLine="480"/>
              <w:rPr>
                <w:sz w:val="24"/>
              </w:rPr>
            </w:pPr>
            <w:r w:rsidRPr="0086094B">
              <w:rPr>
                <w:rFonts w:hint="eastAsia"/>
                <w:sz w:val="24"/>
              </w:rPr>
              <w:t>通过采取以上措施，施工期固体废物可</w:t>
            </w:r>
            <w:r w:rsidRPr="0086094B">
              <w:rPr>
                <w:sz w:val="24"/>
              </w:rPr>
              <w:t>得到有效的处理，不会造成二次污染</w:t>
            </w:r>
            <w:r w:rsidRPr="0086094B">
              <w:rPr>
                <w:rFonts w:hint="eastAsia"/>
                <w:sz w:val="24"/>
              </w:rPr>
              <w:t>。</w:t>
            </w:r>
          </w:p>
          <w:p w:rsidR="009175C0" w:rsidRPr="0086094B" w:rsidRDefault="009175C0" w:rsidP="002E1AE6">
            <w:pPr>
              <w:spacing w:line="360" w:lineRule="auto"/>
              <w:ind w:firstLine="480"/>
              <w:rPr>
                <w:b/>
                <w:sz w:val="24"/>
              </w:rPr>
            </w:pPr>
            <w:r w:rsidRPr="0086094B">
              <w:rPr>
                <w:rFonts w:hint="eastAsia"/>
                <w:b/>
                <w:sz w:val="24"/>
              </w:rPr>
              <w:t>（</w:t>
            </w:r>
            <w:r w:rsidRPr="0086094B">
              <w:rPr>
                <w:rFonts w:hint="eastAsia"/>
                <w:b/>
                <w:sz w:val="24"/>
              </w:rPr>
              <w:t>6</w:t>
            </w:r>
            <w:r w:rsidRPr="0086094B">
              <w:rPr>
                <w:rFonts w:hint="eastAsia"/>
                <w:b/>
                <w:sz w:val="24"/>
              </w:rPr>
              <w:t>）水土流失防治措施</w:t>
            </w:r>
          </w:p>
          <w:p w:rsidR="009175C0" w:rsidRPr="0086094B" w:rsidRDefault="009175C0" w:rsidP="002E1AE6">
            <w:pPr>
              <w:spacing w:line="360" w:lineRule="auto"/>
              <w:ind w:firstLine="480"/>
              <w:rPr>
                <w:sz w:val="24"/>
              </w:rPr>
            </w:pPr>
            <w:r w:rsidRPr="0086094B">
              <w:rPr>
                <w:sz w:val="24"/>
              </w:rPr>
              <w:t>施工过程中的</w:t>
            </w:r>
            <w:r w:rsidRPr="0086094B">
              <w:rPr>
                <w:rFonts w:hint="eastAsia"/>
                <w:sz w:val="24"/>
              </w:rPr>
              <w:t>管沟</w:t>
            </w:r>
            <w:r w:rsidRPr="0086094B">
              <w:rPr>
                <w:sz w:val="24"/>
              </w:rPr>
              <w:t>开挖、填筑等施工活动都会造成水土流失。</w:t>
            </w:r>
            <w:r w:rsidRPr="0086094B">
              <w:rPr>
                <w:rFonts w:hint="eastAsia"/>
                <w:sz w:val="24"/>
              </w:rPr>
              <w:t>项目污水管网施工过程中不涉及穿越工程。但</w:t>
            </w:r>
            <w:r w:rsidRPr="0086094B">
              <w:rPr>
                <w:sz w:val="24"/>
              </w:rPr>
              <w:t>为了减轻施工造成的水土流失，评价要求：</w:t>
            </w:r>
          </w:p>
          <w:p w:rsidR="009175C0" w:rsidRPr="0086094B" w:rsidRDefault="009175C0" w:rsidP="002E1AE6">
            <w:pPr>
              <w:spacing w:line="360" w:lineRule="auto"/>
              <w:ind w:firstLine="480"/>
              <w:rPr>
                <w:sz w:val="24"/>
              </w:rPr>
            </w:pPr>
            <w:r w:rsidRPr="0086094B">
              <w:rPr>
                <w:rFonts w:hint="eastAsia"/>
                <w:sz w:val="24"/>
              </w:rPr>
              <w:t>①</w:t>
            </w:r>
            <w:r w:rsidRPr="0086094B">
              <w:rPr>
                <w:sz w:val="24"/>
              </w:rPr>
              <w:t>管道开挖建设中，</w:t>
            </w:r>
            <w:r w:rsidRPr="0086094B">
              <w:rPr>
                <w:rFonts w:hint="eastAsia"/>
                <w:sz w:val="24"/>
              </w:rPr>
              <w:t>分段施工，采用挡土墙和排水措施进行防护，尽量不留疏松地面，减少风蚀导致的水土流失。</w:t>
            </w:r>
          </w:p>
          <w:p w:rsidR="009175C0" w:rsidRPr="0086094B" w:rsidRDefault="009175C0" w:rsidP="002E1AE6">
            <w:pPr>
              <w:spacing w:line="360" w:lineRule="auto"/>
              <w:ind w:firstLine="480"/>
              <w:rPr>
                <w:sz w:val="24"/>
              </w:rPr>
            </w:pPr>
            <w:r w:rsidRPr="0086094B">
              <w:rPr>
                <w:rFonts w:hint="eastAsia"/>
                <w:sz w:val="24"/>
              </w:rPr>
              <w:t>②</w:t>
            </w:r>
            <w:r w:rsidRPr="0086094B">
              <w:rPr>
                <w:sz w:val="24"/>
              </w:rPr>
              <w:t>工程开挖的土方</w:t>
            </w:r>
            <w:r w:rsidRPr="0086094B">
              <w:rPr>
                <w:rFonts w:hint="eastAsia"/>
                <w:sz w:val="24"/>
              </w:rPr>
              <w:t>暂时堆存管线两侧，</w:t>
            </w:r>
            <w:r w:rsidRPr="0086094B">
              <w:rPr>
                <w:sz w:val="24"/>
              </w:rPr>
              <w:t>尽量</w:t>
            </w:r>
            <w:r w:rsidRPr="0086094B">
              <w:rPr>
                <w:rFonts w:hint="eastAsia"/>
                <w:sz w:val="24"/>
              </w:rPr>
              <w:t>减小堆存坡度，并作压实</w:t>
            </w:r>
            <w:r w:rsidRPr="0086094B">
              <w:rPr>
                <w:sz w:val="24"/>
              </w:rPr>
              <w:t>；管道敷设产生的弃土在回填后多余部分</w:t>
            </w:r>
            <w:r w:rsidRPr="0086094B">
              <w:rPr>
                <w:rFonts w:hint="eastAsia"/>
                <w:sz w:val="24"/>
              </w:rPr>
              <w:t>及时运至指定的弃土堆放场，并做夯实处理，减少水土流失。</w:t>
            </w:r>
          </w:p>
          <w:p w:rsidR="009175C0" w:rsidRPr="0086094B" w:rsidRDefault="009175C0" w:rsidP="002E1AE6">
            <w:pPr>
              <w:spacing w:line="360" w:lineRule="auto"/>
              <w:ind w:firstLine="480"/>
              <w:rPr>
                <w:sz w:val="24"/>
              </w:rPr>
            </w:pPr>
            <w:r w:rsidRPr="0086094B">
              <w:rPr>
                <w:rFonts w:hint="eastAsia"/>
                <w:sz w:val="24"/>
              </w:rPr>
              <w:t>③</w:t>
            </w:r>
            <w:r w:rsidRPr="0086094B">
              <w:rPr>
                <w:sz w:val="24"/>
              </w:rPr>
              <w:t>工程施工期开挖的裸露面要</w:t>
            </w:r>
            <w:r w:rsidRPr="0086094B">
              <w:rPr>
                <w:rFonts w:hint="eastAsia"/>
                <w:sz w:val="24"/>
              </w:rPr>
              <w:t>采取必要</w:t>
            </w:r>
            <w:r w:rsidRPr="0086094B">
              <w:rPr>
                <w:sz w:val="24"/>
              </w:rPr>
              <w:t>防治措施</w:t>
            </w:r>
            <w:r w:rsidRPr="0086094B">
              <w:rPr>
                <w:rFonts w:hint="eastAsia"/>
                <w:sz w:val="24"/>
              </w:rPr>
              <w:t>如及时回填等</w:t>
            </w:r>
            <w:r w:rsidRPr="0086094B">
              <w:rPr>
                <w:sz w:val="24"/>
              </w:rPr>
              <w:t>，尽量缩短暴</w:t>
            </w:r>
            <w:r w:rsidRPr="0086094B">
              <w:rPr>
                <w:sz w:val="24"/>
              </w:rPr>
              <w:lastRenderedPageBreak/>
              <w:t>露时间，减少水土流失</w:t>
            </w:r>
            <w:r w:rsidRPr="0086094B">
              <w:rPr>
                <w:rFonts w:hint="eastAsia"/>
                <w:sz w:val="24"/>
              </w:rPr>
              <w:t>。</w:t>
            </w:r>
          </w:p>
          <w:p w:rsidR="009175C0" w:rsidRPr="0086094B" w:rsidRDefault="009175C0" w:rsidP="002E1AE6">
            <w:pPr>
              <w:spacing w:line="360" w:lineRule="auto"/>
              <w:ind w:firstLine="480"/>
              <w:rPr>
                <w:sz w:val="24"/>
              </w:rPr>
            </w:pPr>
            <w:r w:rsidRPr="0086094B">
              <w:rPr>
                <w:rFonts w:hint="eastAsia"/>
                <w:sz w:val="24"/>
              </w:rPr>
              <w:t>④</w:t>
            </w:r>
            <w:r w:rsidRPr="0086094B">
              <w:rPr>
                <w:sz w:val="24"/>
              </w:rPr>
              <w:t>施工场地应注意土方的合理堆置，在施工时其土方距</w:t>
            </w:r>
            <w:r w:rsidRPr="0086094B">
              <w:rPr>
                <w:rFonts w:hint="eastAsia"/>
                <w:sz w:val="24"/>
              </w:rPr>
              <w:t>河道</w:t>
            </w:r>
            <w:r w:rsidRPr="0086094B">
              <w:rPr>
                <w:sz w:val="24"/>
              </w:rPr>
              <w:t>保持一定距离，尽量避免流入</w:t>
            </w:r>
            <w:r w:rsidRPr="0086094B">
              <w:rPr>
                <w:rFonts w:hint="eastAsia"/>
                <w:sz w:val="24"/>
              </w:rPr>
              <w:t>渠内</w:t>
            </w:r>
            <w:r w:rsidRPr="0086094B">
              <w:rPr>
                <w:sz w:val="24"/>
              </w:rPr>
              <w:t>，减少水土流失对</w:t>
            </w:r>
            <w:r w:rsidRPr="0086094B">
              <w:rPr>
                <w:rFonts w:hint="eastAsia"/>
                <w:sz w:val="24"/>
              </w:rPr>
              <w:t>河道</w:t>
            </w:r>
            <w:r w:rsidRPr="0086094B">
              <w:rPr>
                <w:sz w:val="24"/>
              </w:rPr>
              <w:t>的影响。</w:t>
            </w:r>
          </w:p>
          <w:p w:rsidR="009175C0" w:rsidRPr="0086094B" w:rsidRDefault="009175C0" w:rsidP="002E1AE6">
            <w:pPr>
              <w:spacing w:line="360" w:lineRule="auto"/>
              <w:ind w:firstLine="480"/>
              <w:rPr>
                <w:sz w:val="24"/>
              </w:rPr>
            </w:pPr>
            <w:r w:rsidRPr="0086094B">
              <w:rPr>
                <w:rFonts w:hint="eastAsia"/>
                <w:sz w:val="24"/>
              </w:rPr>
              <w:t>⑤在施工中破坏植被的地段，施工结束后，必须及时进行植被恢复工作。</w:t>
            </w:r>
          </w:p>
          <w:p w:rsidR="009175C0" w:rsidRPr="0086094B" w:rsidRDefault="009175C0" w:rsidP="002E1AE6">
            <w:pPr>
              <w:spacing w:line="360" w:lineRule="auto"/>
              <w:ind w:firstLine="480"/>
              <w:rPr>
                <w:sz w:val="24"/>
              </w:rPr>
            </w:pPr>
            <w:r w:rsidRPr="0086094B">
              <w:rPr>
                <w:sz w:val="24"/>
              </w:rPr>
              <w:t>综上所述，项目施工期在严格落实本环评提出的上述措施后，其施工期的</w:t>
            </w:r>
            <w:r w:rsidRPr="0086094B">
              <w:rPr>
                <w:rFonts w:hint="eastAsia"/>
                <w:sz w:val="24"/>
              </w:rPr>
              <w:t>水土流失可以得到大大降低</w:t>
            </w:r>
            <w:r w:rsidRPr="0086094B">
              <w:rPr>
                <w:sz w:val="24"/>
              </w:rPr>
              <w:t>。</w:t>
            </w:r>
          </w:p>
          <w:p w:rsidR="009175C0" w:rsidRPr="0086094B" w:rsidRDefault="009175C0" w:rsidP="002E1AE6">
            <w:pPr>
              <w:spacing w:line="360" w:lineRule="auto"/>
              <w:ind w:firstLine="480"/>
              <w:rPr>
                <w:sz w:val="24"/>
              </w:rPr>
            </w:pPr>
            <w:r w:rsidRPr="0086094B">
              <w:rPr>
                <w:rFonts w:hint="eastAsia"/>
                <w:sz w:val="24"/>
              </w:rPr>
              <w:t>总之，本项目施工期的影响是暂时的，在施工结束后，影响区域的各环境要素基本都可以得以恢复。只要严格按施工规范文明施工，认真制定和落实工程施工期应采取的环保对策措施，可以将工程施工期对环境产生的影响降到最小。</w:t>
            </w:r>
          </w:p>
          <w:p w:rsidR="009175C0" w:rsidRPr="0086094B" w:rsidRDefault="0086094B" w:rsidP="002E1AE6">
            <w:pPr>
              <w:spacing w:line="360" w:lineRule="auto"/>
              <w:ind w:firstLine="480"/>
              <w:rPr>
                <w:b/>
                <w:sz w:val="24"/>
              </w:rPr>
            </w:pPr>
            <w:r w:rsidRPr="0086094B">
              <w:rPr>
                <w:rFonts w:hint="eastAsia"/>
                <w:b/>
                <w:sz w:val="24"/>
              </w:rPr>
              <w:t>5</w:t>
            </w:r>
            <w:r w:rsidR="009175C0" w:rsidRPr="0086094B">
              <w:rPr>
                <w:rFonts w:hint="eastAsia"/>
                <w:b/>
                <w:sz w:val="24"/>
              </w:rPr>
              <w:t>、生态环境影响分析</w:t>
            </w:r>
          </w:p>
          <w:p w:rsidR="009175C0" w:rsidRPr="0086094B" w:rsidRDefault="009175C0" w:rsidP="002E1AE6">
            <w:pPr>
              <w:spacing w:line="360" w:lineRule="auto"/>
              <w:ind w:firstLine="480"/>
              <w:rPr>
                <w:sz w:val="24"/>
              </w:rPr>
            </w:pPr>
            <w:r w:rsidRPr="0086094B">
              <w:rPr>
                <w:sz w:val="24"/>
              </w:rPr>
              <w:t>污水管线的施工将在不同类型的土壤上进行开挖和填埋，这是施工的主要内容，也是对土壤产生影响的主要因素。本项目的管网主要既有道路</w:t>
            </w:r>
            <w:r w:rsidRPr="0086094B">
              <w:rPr>
                <w:rFonts w:hint="eastAsia"/>
                <w:sz w:val="24"/>
              </w:rPr>
              <w:t>和规划道路</w:t>
            </w:r>
            <w:r w:rsidRPr="0086094B">
              <w:rPr>
                <w:sz w:val="24"/>
              </w:rPr>
              <w:t>下铺设，所经区域仅涉及少量的</w:t>
            </w:r>
            <w:r w:rsidR="0086094B" w:rsidRPr="0086094B">
              <w:rPr>
                <w:sz w:val="24"/>
              </w:rPr>
              <w:t>荒地</w:t>
            </w:r>
            <w:r w:rsidRPr="0086094B">
              <w:rPr>
                <w:sz w:val="24"/>
              </w:rPr>
              <w:t>和植被。</w:t>
            </w:r>
          </w:p>
          <w:p w:rsidR="009175C0" w:rsidRPr="0086094B" w:rsidRDefault="009175C0" w:rsidP="002E1AE6">
            <w:pPr>
              <w:spacing w:line="360" w:lineRule="auto"/>
              <w:ind w:firstLine="480"/>
              <w:rPr>
                <w:sz w:val="24"/>
              </w:rPr>
            </w:pPr>
            <w:r w:rsidRPr="0086094B">
              <w:rPr>
                <w:sz w:val="24"/>
              </w:rPr>
              <w:t>因此，施工期生态影响主要体现在如下几个方面：</w:t>
            </w:r>
          </w:p>
          <w:p w:rsidR="009175C0" w:rsidRPr="0086094B" w:rsidRDefault="009175C0" w:rsidP="002E1AE6">
            <w:pPr>
              <w:spacing w:line="360" w:lineRule="auto"/>
              <w:ind w:firstLine="480"/>
              <w:rPr>
                <w:sz w:val="24"/>
              </w:rPr>
            </w:pPr>
            <w:r w:rsidRPr="0086094B">
              <w:rPr>
                <w:sz w:val="24"/>
              </w:rPr>
              <w:t>（</w:t>
            </w:r>
            <w:r w:rsidRPr="0086094B">
              <w:rPr>
                <w:sz w:val="24"/>
              </w:rPr>
              <w:t>1</w:t>
            </w:r>
            <w:r w:rsidRPr="0086094B">
              <w:rPr>
                <w:sz w:val="24"/>
              </w:rPr>
              <w:t>）工程建设临时占地破坏耕地和植被，永久占地改变土地利用方式；</w:t>
            </w:r>
          </w:p>
          <w:p w:rsidR="009175C0" w:rsidRPr="0086094B" w:rsidRDefault="009175C0" w:rsidP="002E1AE6">
            <w:pPr>
              <w:spacing w:line="360" w:lineRule="auto"/>
              <w:ind w:firstLine="480"/>
              <w:rPr>
                <w:sz w:val="24"/>
              </w:rPr>
            </w:pPr>
            <w:r w:rsidRPr="0086094B">
              <w:rPr>
                <w:sz w:val="24"/>
              </w:rPr>
              <w:t>（</w:t>
            </w:r>
            <w:r w:rsidRPr="0086094B">
              <w:rPr>
                <w:sz w:val="24"/>
              </w:rPr>
              <w:t>2</w:t>
            </w:r>
            <w:r w:rsidRPr="0086094B">
              <w:rPr>
                <w:sz w:val="24"/>
              </w:rPr>
              <w:t>）管沟开挖破坏土壤结构和土壤质地，影响农作物生长，造成农作物减产；</w:t>
            </w:r>
          </w:p>
          <w:p w:rsidR="009175C0" w:rsidRPr="0086094B" w:rsidRDefault="009175C0" w:rsidP="002E1AE6">
            <w:pPr>
              <w:spacing w:line="360" w:lineRule="auto"/>
              <w:ind w:firstLine="480"/>
              <w:rPr>
                <w:sz w:val="24"/>
              </w:rPr>
            </w:pPr>
            <w:r w:rsidRPr="0086094B">
              <w:rPr>
                <w:sz w:val="24"/>
              </w:rPr>
              <w:t>（</w:t>
            </w:r>
            <w:r w:rsidRPr="0086094B">
              <w:rPr>
                <w:sz w:val="24"/>
              </w:rPr>
              <w:t>3</w:t>
            </w:r>
            <w:r w:rsidRPr="0086094B">
              <w:rPr>
                <w:sz w:val="24"/>
              </w:rPr>
              <w:t>）由于施工人员及机械设备的践踏，地表植被及土壤结构将受到破坏，使地表裸露，场地内土质结构松散，易被雨水冲刷造成水土流失。在施工期为管沟开挖出的土方主要堆在沟的两边，土层较松散，由于场镇内作业面较窄，还需在建设地附近设置一个弃土临时堆放场，在雨季时易产生水土流失现象。</w:t>
            </w:r>
          </w:p>
          <w:p w:rsidR="009175C0" w:rsidRPr="0086094B" w:rsidRDefault="009175C0" w:rsidP="002E1AE6">
            <w:pPr>
              <w:spacing w:line="360" w:lineRule="auto"/>
              <w:ind w:firstLine="480"/>
              <w:rPr>
                <w:sz w:val="24"/>
              </w:rPr>
            </w:pPr>
            <w:r w:rsidRPr="0086094B">
              <w:rPr>
                <w:sz w:val="24"/>
              </w:rPr>
              <w:t>（</w:t>
            </w:r>
            <w:r w:rsidRPr="0086094B">
              <w:rPr>
                <w:sz w:val="24"/>
              </w:rPr>
              <w:t>4</w:t>
            </w:r>
            <w:r w:rsidRPr="0086094B">
              <w:rPr>
                <w:sz w:val="24"/>
              </w:rPr>
              <w:t>）生态保护措施</w:t>
            </w:r>
          </w:p>
          <w:p w:rsidR="009175C0" w:rsidRPr="0086094B" w:rsidRDefault="009175C0" w:rsidP="002E1AE6">
            <w:pPr>
              <w:spacing w:line="360" w:lineRule="auto"/>
              <w:ind w:firstLine="480"/>
              <w:rPr>
                <w:sz w:val="24"/>
              </w:rPr>
            </w:pPr>
            <w:r w:rsidRPr="0086094B">
              <w:rPr>
                <w:sz w:val="24"/>
              </w:rPr>
              <w:t>本工程对环境的负面影响主要为生态环境的影响，生态环境保护的对策是避免、消减和补偿，重点在于工程施工阶段避免或减缓对生态的破坏和影响，以及施工结束后的生态恢复措施。在对生态环境的防护和恢复上，本工程采取以下多种措施：</w:t>
            </w:r>
          </w:p>
          <w:p w:rsidR="009175C0" w:rsidRPr="0086094B" w:rsidRDefault="009175C0" w:rsidP="002E1AE6">
            <w:pPr>
              <w:spacing w:line="360" w:lineRule="auto"/>
              <w:ind w:firstLine="480"/>
              <w:rPr>
                <w:sz w:val="24"/>
              </w:rPr>
            </w:pPr>
            <w:r w:rsidRPr="0086094B">
              <w:rPr>
                <w:rFonts w:hint="eastAsia"/>
                <w:sz w:val="24"/>
              </w:rPr>
              <w:t>①</w:t>
            </w:r>
            <w:r w:rsidRPr="0086094B">
              <w:rPr>
                <w:sz w:val="24"/>
              </w:rPr>
              <w:t>施工期生态环境保护措施</w:t>
            </w:r>
          </w:p>
          <w:p w:rsidR="009175C0" w:rsidRPr="0086094B" w:rsidRDefault="009175C0" w:rsidP="002E1AE6">
            <w:pPr>
              <w:spacing w:line="360" w:lineRule="auto"/>
              <w:ind w:firstLine="480"/>
              <w:rPr>
                <w:sz w:val="24"/>
              </w:rPr>
            </w:pPr>
            <w:r w:rsidRPr="0086094B">
              <w:rPr>
                <w:rFonts w:hint="eastAsia"/>
                <w:sz w:val="24"/>
              </w:rPr>
              <w:t xml:space="preserve">A. </w:t>
            </w:r>
            <w:r w:rsidRPr="0086094B">
              <w:rPr>
                <w:sz w:val="24"/>
              </w:rPr>
              <w:t>在确定线路走向时，充分重视对生态环境的保护。线路尽量沿已建道路敷设，少建施工便道，通过农业区时，管道保持足够埋深，不影响农作物的耕种。</w:t>
            </w:r>
          </w:p>
          <w:p w:rsidR="009175C0" w:rsidRPr="0086094B" w:rsidRDefault="009175C0" w:rsidP="002E1AE6">
            <w:pPr>
              <w:spacing w:line="360" w:lineRule="auto"/>
              <w:ind w:firstLine="480"/>
              <w:rPr>
                <w:sz w:val="24"/>
              </w:rPr>
            </w:pPr>
            <w:r w:rsidRPr="0086094B">
              <w:rPr>
                <w:rFonts w:hint="eastAsia"/>
                <w:sz w:val="24"/>
              </w:rPr>
              <w:lastRenderedPageBreak/>
              <w:t xml:space="preserve">B. </w:t>
            </w:r>
            <w:r w:rsidRPr="0086094B">
              <w:rPr>
                <w:sz w:val="24"/>
              </w:rPr>
              <w:t>尽量避免雨季施工，这样可以避免大规模水土流失；要分段施工，每一段施工完成后要尽快回填土方，恢复植被。</w:t>
            </w:r>
          </w:p>
          <w:p w:rsidR="009175C0" w:rsidRPr="0086094B" w:rsidRDefault="009175C0" w:rsidP="002E1AE6">
            <w:pPr>
              <w:spacing w:line="360" w:lineRule="auto"/>
              <w:ind w:firstLine="480"/>
              <w:rPr>
                <w:sz w:val="24"/>
              </w:rPr>
            </w:pPr>
            <w:r w:rsidRPr="0086094B">
              <w:rPr>
                <w:rFonts w:hint="eastAsia"/>
                <w:sz w:val="24"/>
              </w:rPr>
              <w:t xml:space="preserve">C. </w:t>
            </w:r>
            <w:r w:rsidRPr="0086094B">
              <w:rPr>
                <w:sz w:val="24"/>
              </w:rPr>
              <w:t>在管道建设施工期，采取尽量少占地，少破坏植被的原则，尽量缩小施工范围，各种施工活动应严格控制在施工区域内，并将临时占地面积控制在最低限度，以免造成土壤与植被的不必要破坏，将管道建设对现有植被和土壤的影响控制在最低限度。对于施工过程中破坏的植被，要制定补偿措施，进行补偿。对于临时占地，竣工后要进行土地复垦和植被重建工作。管道施工时采取分层开挖、分层堆放、分层回填的方式。施工后对沿线进行平整，将表土覆盖在原地表，以恢复植被。通过加大对作业带有机肥料的投入，增加土壤有机质含量，恢复土壤团粒结构，减轻对土壤的压实效应。</w:t>
            </w:r>
          </w:p>
          <w:p w:rsidR="009175C0" w:rsidRPr="0086094B" w:rsidRDefault="009175C0" w:rsidP="002E1AE6">
            <w:pPr>
              <w:spacing w:line="360" w:lineRule="auto"/>
              <w:ind w:firstLine="480"/>
              <w:rPr>
                <w:sz w:val="24"/>
              </w:rPr>
            </w:pPr>
            <w:r w:rsidRPr="0086094B">
              <w:rPr>
                <w:rFonts w:hint="eastAsia"/>
                <w:sz w:val="24"/>
              </w:rPr>
              <w:t xml:space="preserve">D. </w:t>
            </w:r>
            <w:r w:rsidRPr="0086094B">
              <w:rPr>
                <w:sz w:val="24"/>
              </w:rPr>
              <w:t>管道穿越道路时，要规范施工，严格管理，在施工前应制定出土石方处置方案，应限制临时堆放占地面积和远距离转移，用于就近修建附近道路。</w:t>
            </w:r>
          </w:p>
          <w:p w:rsidR="009175C0" w:rsidRPr="0086094B" w:rsidRDefault="009175C0" w:rsidP="002E1AE6">
            <w:pPr>
              <w:spacing w:line="360" w:lineRule="auto"/>
              <w:ind w:firstLine="480"/>
              <w:rPr>
                <w:sz w:val="24"/>
              </w:rPr>
            </w:pPr>
            <w:r w:rsidRPr="0086094B">
              <w:rPr>
                <w:rFonts w:hint="eastAsia"/>
                <w:sz w:val="24"/>
              </w:rPr>
              <w:t xml:space="preserve">E. </w:t>
            </w:r>
            <w:r w:rsidRPr="0086094B">
              <w:rPr>
                <w:sz w:val="24"/>
              </w:rPr>
              <w:t>管沟开挖出的耕作土和非耕作土分别堆放在作业带的两侧，对开挖的耕作土采用土工袋装填进行拦挡，并修筑临时性的排水沟排水。无论是挖方还是填方施工，应做好施工排水，先做好排水沟，施工时采取修建挡土墙、排水沟、覆盖塑料布等措施，并对施工期间产生的弃土及时处置，可有效防止水土流失。</w:t>
            </w:r>
          </w:p>
          <w:p w:rsidR="009175C0" w:rsidRPr="0086094B" w:rsidRDefault="009175C0" w:rsidP="002E1AE6">
            <w:pPr>
              <w:spacing w:line="360" w:lineRule="auto"/>
              <w:ind w:firstLine="480"/>
              <w:rPr>
                <w:sz w:val="24"/>
              </w:rPr>
            </w:pPr>
            <w:r w:rsidRPr="0086094B">
              <w:rPr>
                <w:rFonts w:hint="eastAsia"/>
                <w:sz w:val="24"/>
              </w:rPr>
              <w:t xml:space="preserve">F. </w:t>
            </w:r>
            <w:r w:rsidRPr="0086094B">
              <w:rPr>
                <w:sz w:val="24"/>
              </w:rPr>
              <w:t>项目管网铺设过程中对路面及沿线</w:t>
            </w:r>
            <w:r w:rsidR="0086094B" w:rsidRPr="0086094B">
              <w:rPr>
                <w:sz w:val="24"/>
              </w:rPr>
              <w:t>荒地</w:t>
            </w:r>
            <w:r w:rsidRPr="0086094B">
              <w:rPr>
                <w:sz w:val="24"/>
              </w:rPr>
              <w:t>破坏较大。对管道沿线开挖面内树木，工程施工时移栽。施工单位通过文明施工，合理安排施工进度，缩短施工周期。施工结束后随着开挖土壤的分层回填和树木补植及对受损植被加以修复，按原状恢复。</w:t>
            </w:r>
          </w:p>
          <w:p w:rsidR="009175C0" w:rsidRPr="0086094B" w:rsidRDefault="009175C0" w:rsidP="002E1AE6">
            <w:pPr>
              <w:spacing w:line="360" w:lineRule="auto"/>
              <w:ind w:firstLine="480"/>
              <w:rPr>
                <w:sz w:val="24"/>
              </w:rPr>
            </w:pPr>
            <w:r w:rsidRPr="0086094B">
              <w:rPr>
                <w:rFonts w:hint="eastAsia"/>
                <w:sz w:val="24"/>
              </w:rPr>
              <w:t>②</w:t>
            </w:r>
            <w:r w:rsidRPr="0086094B">
              <w:rPr>
                <w:sz w:val="24"/>
              </w:rPr>
              <w:t>施工完毕迹地恢复</w:t>
            </w:r>
          </w:p>
          <w:p w:rsidR="009175C0" w:rsidRPr="0086094B" w:rsidRDefault="009175C0" w:rsidP="002E1AE6">
            <w:pPr>
              <w:spacing w:line="360" w:lineRule="auto"/>
              <w:ind w:firstLine="480"/>
              <w:rPr>
                <w:sz w:val="24"/>
              </w:rPr>
            </w:pPr>
            <w:r w:rsidRPr="0086094B">
              <w:rPr>
                <w:sz w:val="24"/>
              </w:rPr>
              <w:t>施工完毕后应对临时占地（施工作业带、临时便道及临时弃土堆放场）进行迹地恢复，采取相应的土地平整、农业复耕等措施，原有的土地使用功能可以得到恢复。迹地恢复中，管线埋设应完成一段，恢复一段，管道回填后应恢复原有地表的平整度，道路除恢复原状外，沿线移栽树木回植并重新绿化。</w:t>
            </w:r>
            <w:r w:rsidR="0086094B" w:rsidRPr="0086094B">
              <w:rPr>
                <w:sz w:val="24"/>
              </w:rPr>
              <w:t>荒地</w:t>
            </w:r>
            <w:r w:rsidRPr="0086094B">
              <w:rPr>
                <w:sz w:val="24"/>
              </w:rPr>
              <w:t>区域分层回填，做好土壤复育措施，由于管道施工影响了土壤的理化性质，因此土壤抚育应多使有机肥，以改善土壤的团粒结构，增加有机质含量。腐殖酸有机肥能改良、活化、营养土壤，使板结的土壤恢复生机。对该区域土壤应测土配方施肥，适量使用氮、磷、钾肥，使土壤养分全面而均衡。</w:t>
            </w:r>
            <w:r w:rsidR="0086094B" w:rsidRPr="0086094B">
              <w:rPr>
                <w:sz w:val="24"/>
              </w:rPr>
              <w:t>荒地</w:t>
            </w:r>
            <w:r w:rsidRPr="0086094B">
              <w:rPr>
                <w:sz w:val="24"/>
              </w:rPr>
              <w:t>区域回填后</w:t>
            </w:r>
            <w:r w:rsidR="0086094B" w:rsidRPr="0086094B">
              <w:rPr>
                <w:sz w:val="24"/>
              </w:rPr>
              <w:t>可</w:t>
            </w:r>
            <w:r w:rsidRPr="0086094B">
              <w:rPr>
                <w:sz w:val="24"/>
              </w:rPr>
              <w:t>种植</w:t>
            </w:r>
            <w:r w:rsidR="0086094B" w:rsidRPr="0086094B">
              <w:rPr>
                <w:sz w:val="24"/>
              </w:rPr>
              <w:t>植物</w:t>
            </w:r>
            <w:r w:rsidRPr="0086094B">
              <w:rPr>
                <w:sz w:val="24"/>
              </w:rPr>
              <w:t>，</w:t>
            </w:r>
            <w:r w:rsidRPr="0086094B">
              <w:rPr>
                <w:sz w:val="24"/>
              </w:rPr>
              <w:lastRenderedPageBreak/>
              <w:t>恢复生态环境。</w:t>
            </w:r>
          </w:p>
          <w:p w:rsidR="009175C0" w:rsidRPr="0086094B" w:rsidRDefault="009175C0" w:rsidP="002E1AE6">
            <w:pPr>
              <w:spacing w:line="360" w:lineRule="auto"/>
              <w:ind w:firstLine="480"/>
              <w:rPr>
                <w:sz w:val="24"/>
              </w:rPr>
            </w:pPr>
            <w:r w:rsidRPr="0086094B">
              <w:rPr>
                <w:rFonts w:hint="eastAsia"/>
                <w:sz w:val="24"/>
              </w:rPr>
              <w:t>③</w:t>
            </w:r>
            <w:r w:rsidRPr="0086094B">
              <w:rPr>
                <w:sz w:val="24"/>
              </w:rPr>
              <w:t>水土保持措施</w:t>
            </w:r>
          </w:p>
          <w:p w:rsidR="009175C0" w:rsidRPr="0086094B" w:rsidRDefault="009175C0" w:rsidP="002E1AE6">
            <w:pPr>
              <w:spacing w:line="360" w:lineRule="auto"/>
              <w:ind w:firstLine="480"/>
              <w:rPr>
                <w:sz w:val="24"/>
              </w:rPr>
            </w:pPr>
            <w:r w:rsidRPr="0086094B">
              <w:rPr>
                <w:rFonts w:hint="eastAsia"/>
                <w:sz w:val="24"/>
              </w:rPr>
              <w:t xml:space="preserve">A. </w:t>
            </w:r>
            <w:r w:rsidRPr="0086094B">
              <w:rPr>
                <w:sz w:val="24"/>
              </w:rPr>
              <w:t>在施工过程中要合理安排施工进度，施工要避开雨季和大风天，分段施工，采用挡土墙和排水措施进行防护，尽量不留疏松地面，减少风蚀导致的水土流失。</w:t>
            </w:r>
          </w:p>
          <w:p w:rsidR="009175C0" w:rsidRPr="0086094B" w:rsidRDefault="009175C0" w:rsidP="002E1AE6">
            <w:pPr>
              <w:spacing w:line="360" w:lineRule="auto"/>
              <w:ind w:firstLine="480"/>
              <w:rPr>
                <w:sz w:val="24"/>
              </w:rPr>
            </w:pPr>
            <w:r w:rsidRPr="0086094B">
              <w:rPr>
                <w:rFonts w:hint="eastAsia"/>
                <w:sz w:val="24"/>
              </w:rPr>
              <w:t xml:space="preserve">B. </w:t>
            </w:r>
            <w:r w:rsidRPr="0086094B">
              <w:rPr>
                <w:sz w:val="24"/>
              </w:rPr>
              <w:t>划定施工作业范围和路线，不得随意扩大，按规定操作。严格控制和管理运输车辆及重型机械施工作业范围，尽可能减少对土壤和农作物的破坏以及由此引发的水土流失。</w:t>
            </w:r>
          </w:p>
          <w:p w:rsidR="009175C0" w:rsidRPr="0086094B" w:rsidRDefault="009175C0" w:rsidP="002E1AE6">
            <w:pPr>
              <w:spacing w:line="360" w:lineRule="auto"/>
              <w:ind w:firstLine="480"/>
              <w:rPr>
                <w:sz w:val="24"/>
              </w:rPr>
            </w:pPr>
            <w:r w:rsidRPr="0086094B">
              <w:rPr>
                <w:rFonts w:hint="eastAsia"/>
                <w:sz w:val="24"/>
              </w:rPr>
              <w:t xml:space="preserve">C. </w:t>
            </w:r>
            <w:r w:rsidRPr="0086094B">
              <w:rPr>
                <w:sz w:val="24"/>
              </w:rPr>
              <w:t>废弃的砂、石、土必须运至规定的专门存放地堆放，禁止向江河、湖泊、水库和专门堆放地以外的沟渠倾倒；</w:t>
            </w:r>
          </w:p>
          <w:p w:rsidR="009175C0" w:rsidRPr="0086094B" w:rsidRDefault="009175C0" w:rsidP="002E1AE6">
            <w:pPr>
              <w:spacing w:line="360" w:lineRule="auto"/>
              <w:ind w:firstLine="480"/>
              <w:rPr>
                <w:sz w:val="24"/>
              </w:rPr>
            </w:pPr>
            <w:r w:rsidRPr="0086094B">
              <w:rPr>
                <w:rFonts w:hint="eastAsia"/>
                <w:sz w:val="24"/>
              </w:rPr>
              <w:t xml:space="preserve">D. </w:t>
            </w:r>
            <w:r w:rsidRPr="0086094B">
              <w:rPr>
                <w:sz w:val="24"/>
              </w:rPr>
              <w:t>在施工中破坏植被的地段，施工结束后，必须及时进行植被恢复工作。开挖面和废弃的砂、石、土存放地的裸露土地，及时植树种草，树种应尽可能以本地树种为主，农田及时复耕，防止水土流失；</w:t>
            </w:r>
          </w:p>
          <w:p w:rsidR="009175C0" w:rsidRPr="0086094B" w:rsidRDefault="009175C0" w:rsidP="002E1AE6">
            <w:pPr>
              <w:spacing w:line="360" w:lineRule="auto"/>
              <w:ind w:firstLine="480"/>
              <w:rPr>
                <w:sz w:val="24"/>
              </w:rPr>
            </w:pPr>
            <w:r w:rsidRPr="0086094B">
              <w:rPr>
                <w:rFonts w:hint="eastAsia"/>
                <w:sz w:val="24"/>
              </w:rPr>
              <w:t>④</w:t>
            </w:r>
            <w:r w:rsidRPr="0086094B">
              <w:rPr>
                <w:sz w:val="24"/>
              </w:rPr>
              <w:t>管理措施</w:t>
            </w:r>
          </w:p>
          <w:p w:rsidR="009175C0" w:rsidRPr="0086094B" w:rsidRDefault="009175C0" w:rsidP="002E1AE6">
            <w:pPr>
              <w:spacing w:line="360" w:lineRule="auto"/>
              <w:ind w:firstLine="480"/>
              <w:rPr>
                <w:sz w:val="24"/>
              </w:rPr>
            </w:pPr>
            <w:r w:rsidRPr="0086094B">
              <w:rPr>
                <w:rFonts w:hint="eastAsia"/>
                <w:sz w:val="24"/>
              </w:rPr>
              <w:t xml:space="preserve">A. </w:t>
            </w:r>
            <w:r w:rsidRPr="0086094B">
              <w:rPr>
                <w:sz w:val="24"/>
              </w:rPr>
              <w:t>对施工人员进行施工期环保措施的宣传教育，对每一位上岗人员进行培训，让他们充分认识每一项环保措施及落实的重要性，真正使环保措施起到应有的作用。</w:t>
            </w:r>
          </w:p>
          <w:p w:rsidR="009175C0" w:rsidRPr="0086094B" w:rsidRDefault="009175C0" w:rsidP="002E1AE6">
            <w:pPr>
              <w:spacing w:line="360" w:lineRule="auto"/>
              <w:ind w:firstLine="480"/>
              <w:rPr>
                <w:sz w:val="24"/>
              </w:rPr>
            </w:pPr>
            <w:r w:rsidRPr="0086094B">
              <w:rPr>
                <w:rFonts w:hint="eastAsia"/>
                <w:sz w:val="24"/>
              </w:rPr>
              <w:t xml:space="preserve">B. </w:t>
            </w:r>
            <w:r w:rsidRPr="0086094B">
              <w:rPr>
                <w:sz w:val="24"/>
              </w:rPr>
              <w:t>施工单位和人员要严格遵守国家法令，爱护保护区内所有的动物和昆虫。爱护施工区域内的生态环境，除施工必须外，爱护一草一木，不砍伐当地树木。</w:t>
            </w:r>
          </w:p>
          <w:p w:rsidR="009175C0" w:rsidRPr="0086094B" w:rsidRDefault="009175C0" w:rsidP="002E1AE6">
            <w:pPr>
              <w:spacing w:line="360" w:lineRule="auto"/>
              <w:ind w:firstLine="480"/>
              <w:rPr>
                <w:sz w:val="24"/>
              </w:rPr>
            </w:pPr>
            <w:r w:rsidRPr="0086094B">
              <w:rPr>
                <w:rFonts w:hint="eastAsia"/>
                <w:sz w:val="24"/>
              </w:rPr>
              <w:t xml:space="preserve">C. </w:t>
            </w:r>
            <w:r w:rsidRPr="0086094B">
              <w:rPr>
                <w:sz w:val="24"/>
              </w:rPr>
              <w:t>保护原有地貌不被破坏，施工挖掘地表时，尽可能保护原有地层。</w:t>
            </w:r>
          </w:p>
          <w:p w:rsidR="009175C0" w:rsidRPr="0086094B" w:rsidRDefault="009175C0" w:rsidP="002E1AE6">
            <w:pPr>
              <w:spacing w:line="360" w:lineRule="auto"/>
              <w:ind w:firstLine="480"/>
              <w:rPr>
                <w:sz w:val="24"/>
              </w:rPr>
            </w:pPr>
            <w:r w:rsidRPr="0086094B">
              <w:rPr>
                <w:rFonts w:hint="eastAsia"/>
                <w:sz w:val="24"/>
              </w:rPr>
              <w:t xml:space="preserve">D. </w:t>
            </w:r>
            <w:r w:rsidRPr="0086094B">
              <w:rPr>
                <w:sz w:val="24"/>
              </w:rPr>
              <w:t>施工结束后，施工单位应负责及时清理现场，使之尽快恢复原状。</w:t>
            </w:r>
          </w:p>
          <w:p w:rsidR="009175C0" w:rsidRPr="0086094B" w:rsidRDefault="009175C0" w:rsidP="002E1AE6">
            <w:pPr>
              <w:spacing w:line="360" w:lineRule="auto"/>
              <w:ind w:firstLine="480"/>
              <w:rPr>
                <w:sz w:val="24"/>
              </w:rPr>
            </w:pPr>
            <w:r w:rsidRPr="0086094B">
              <w:rPr>
                <w:sz w:val="24"/>
              </w:rPr>
              <w:t>综上所述，项目在施工期采取上述措施后不会对项目所经过区域生态环境产生明显影响。</w:t>
            </w:r>
          </w:p>
          <w:p w:rsidR="009175C0" w:rsidRPr="0086094B" w:rsidRDefault="0086094B" w:rsidP="002E1AE6">
            <w:pPr>
              <w:spacing w:line="360" w:lineRule="auto"/>
              <w:ind w:firstLine="480"/>
              <w:rPr>
                <w:b/>
                <w:sz w:val="24"/>
              </w:rPr>
            </w:pPr>
            <w:r w:rsidRPr="0086094B">
              <w:rPr>
                <w:rFonts w:hint="eastAsia"/>
                <w:b/>
                <w:sz w:val="24"/>
              </w:rPr>
              <w:t>6</w:t>
            </w:r>
            <w:r w:rsidR="009175C0" w:rsidRPr="0086094B">
              <w:rPr>
                <w:rFonts w:hint="eastAsia"/>
                <w:b/>
                <w:sz w:val="24"/>
              </w:rPr>
              <w:t>、社会环境影响分析</w:t>
            </w:r>
          </w:p>
          <w:p w:rsidR="0086094B" w:rsidRPr="0086094B" w:rsidRDefault="009175C0" w:rsidP="002E1AE6">
            <w:pPr>
              <w:spacing w:line="360" w:lineRule="auto"/>
              <w:ind w:firstLine="480"/>
              <w:rPr>
                <w:sz w:val="24"/>
              </w:rPr>
            </w:pPr>
            <w:r w:rsidRPr="0086094B">
              <w:rPr>
                <w:rFonts w:hint="eastAsia"/>
                <w:sz w:val="24"/>
              </w:rPr>
              <w:t>本项目污水管网建设将破坏建设区域道路，</w:t>
            </w:r>
            <w:r w:rsidR="0086094B" w:rsidRPr="0086094B">
              <w:rPr>
                <w:rFonts w:hint="eastAsia"/>
                <w:sz w:val="24"/>
              </w:rPr>
              <w:t>建设区域不占用主道，在辅道内施工作业</w:t>
            </w:r>
            <w:r w:rsidRPr="0086094B">
              <w:rPr>
                <w:rFonts w:hint="eastAsia"/>
                <w:sz w:val="24"/>
              </w:rPr>
              <w:t>，挖出土方及时运至临时弃土堆放场，避免长时间堆放，并尽量加快施工进度，减轻对沿线居民、车辆出行的影响。在穿越道路时，</w:t>
            </w:r>
            <w:r w:rsidR="0086094B" w:rsidRPr="0086094B">
              <w:rPr>
                <w:rFonts w:hint="eastAsia"/>
                <w:sz w:val="24"/>
              </w:rPr>
              <w:t>利用原有溪水涵管，因此无需开挖，不会对国道</w:t>
            </w:r>
            <w:r w:rsidR="0086094B" w:rsidRPr="0086094B">
              <w:rPr>
                <w:rFonts w:hint="eastAsia"/>
                <w:sz w:val="24"/>
              </w:rPr>
              <w:t>G205</w:t>
            </w:r>
            <w:r w:rsidR="0086094B" w:rsidRPr="0086094B">
              <w:rPr>
                <w:rFonts w:hint="eastAsia"/>
                <w:sz w:val="24"/>
              </w:rPr>
              <w:t>造成影响。</w:t>
            </w:r>
          </w:p>
          <w:p w:rsidR="009175C0" w:rsidRPr="0086094B" w:rsidRDefault="009175C0" w:rsidP="002E1AE6">
            <w:pPr>
              <w:spacing w:line="360" w:lineRule="auto"/>
              <w:ind w:firstLine="480"/>
              <w:rPr>
                <w:sz w:val="24"/>
              </w:rPr>
            </w:pPr>
            <w:r w:rsidRPr="0086094B">
              <w:rPr>
                <w:sz w:val="24"/>
              </w:rPr>
              <w:t>本项目为</w:t>
            </w:r>
            <w:r w:rsidRPr="0086094B">
              <w:rPr>
                <w:rFonts w:hint="eastAsia"/>
                <w:sz w:val="24"/>
              </w:rPr>
              <w:t>排水</w:t>
            </w:r>
            <w:r w:rsidRPr="0086094B">
              <w:rPr>
                <w:sz w:val="24"/>
              </w:rPr>
              <w:t>管网建设项目，在已建</w:t>
            </w:r>
            <w:r w:rsidRPr="0086094B">
              <w:rPr>
                <w:rFonts w:hint="eastAsia"/>
                <w:sz w:val="24"/>
              </w:rPr>
              <w:t>成</w:t>
            </w:r>
            <w:r w:rsidRPr="0086094B">
              <w:rPr>
                <w:sz w:val="24"/>
              </w:rPr>
              <w:t>道路施工时将不可避免地涉及土方开</w:t>
            </w:r>
            <w:r w:rsidRPr="0086094B">
              <w:rPr>
                <w:sz w:val="24"/>
              </w:rPr>
              <w:lastRenderedPageBreak/>
              <w:t>挖的问题，故在管沟开挖过程中不可避免会涉及城市燃气和雨</w:t>
            </w:r>
            <w:r w:rsidRPr="0086094B">
              <w:rPr>
                <w:rFonts w:hint="eastAsia"/>
                <w:sz w:val="24"/>
              </w:rPr>
              <w:t>、污</w:t>
            </w:r>
            <w:r w:rsidRPr="0086094B">
              <w:rPr>
                <w:sz w:val="24"/>
              </w:rPr>
              <w:t>水管网以及电力、通讯管线等地下设施。项目建设前向相关部门调查沿线地下管线的分布情况，</w:t>
            </w:r>
            <w:r w:rsidRPr="0086094B">
              <w:rPr>
                <w:rFonts w:hint="eastAsia"/>
                <w:sz w:val="24"/>
              </w:rPr>
              <w:t>采取下挖上行的方式进行绕避，</w:t>
            </w:r>
            <w:r w:rsidRPr="0086094B">
              <w:rPr>
                <w:sz w:val="24"/>
              </w:rPr>
              <w:t>施工前</w:t>
            </w:r>
            <w:r w:rsidRPr="0086094B">
              <w:rPr>
                <w:rFonts w:hint="eastAsia"/>
                <w:sz w:val="24"/>
              </w:rPr>
              <w:t>还</w:t>
            </w:r>
            <w:r w:rsidRPr="0086094B">
              <w:rPr>
                <w:sz w:val="24"/>
              </w:rPr>
              <w:t>需制定管沟开挖过程中一旦损坏城市燃气</w:t>
            </w:r>
            <w:r w:rsidRPr="0086094B">
              <w:rPr>
                <w:rFonts w:hint="eastAsia"/>
                <w:sz w:val="24"/>
              </w:rPr>
              <w:t>、通讯管线等</w:t>
            </w:r>
            <w:r w:rsidRPr="0086094B">
              <w:rPr>
                <w:sz w:val="24"/>
              </w:rPr>
              <w:t>的应急预案，施工时严格执行相关操作规程，不得野蛮施工。</w:t>
            </w:r>
          </w:p>
          <w:p w:rsidR="009175C0" w:rsidRPr="0086094B" w:rsidRDefault="009175C0" w:rsidP="002E1AE6">
            <w:pPr>
              <w:spacing w:line="360" w:lineRule="auto"/>
              <w:ind w:firstLineChars="200" w:firstLine="480"/>
              <w:rPr>
                <w:sz w:val="24"/>
              </w:rPr>
            </w:pPr>
            <w:r w:rsidRPr="0086094B">
              <w:rPr>
                <w:rFonts w:hint="eastAsia"/>
                <w:sz w:val="24"/>
              </w:rPr>
              <w:t>在管网铺设过程中，施工单位应树立警示牌，告之周围居民附近有排水管网施工，避免发生安全事故。断道施工时，应在施工路段前方设置警示牌，提醒过路车辆绕道行驶。</w:t>
            </w:r>
          </w:p>
          <w:p w:rsidR="009175C0" w:rsidRPr="0086094B" w:rsidRDefault="009175C0" w:rsidP="002E1AE6">
            <w:pPr>
              <w:spacing w:line="360" w:lineRule="auto"/>
              <w:ind w:firstLineChars="200" w:firstLine="480"/>
              <w:rPr>
                <w:sz w:val="24"/>
              </w:rPr>
            </w:pPr>
          </w:p>
        </w:tc>
      </w:tr>
      <w:tr w:rsidR="009175C0" w:rsidRPr="0086094B" w:rsidTr="002E1AE6">
        <w:tc>
          <w:tcPr>
            <w:tcW w:w="9286" w:type="dxa"/>
          </w:tcPr>
          <w:p w:rsidR="009175C0" w:rsidRPr="0086094B" w:rsidRDefault="009175C0" w:rsidP="002E1AE6">
            <w:pPr>
              <w:spacing w:line="360" w:lineRule="auto"/>
              <w:rPr>
                <w:b/>
                <w:sz w:val="28"/>
                <w:szCs w:val="28"/>
              </w:rPr>
            </w:pPr>
            <w:r w:rsidRPr="0086094B">
              <w:rPr>
                <w:rFonts w:hint="eastAsia"/>
                <w:b/>
                <w:sz w:val="28"/>
                <w:szCs w:val="28"/>
              </w:rPr>
              <w:lastRenderedPageBreak/>
              <w:t>二、营运期工艺流程简述</w:t>
            </w:r>
          </w:p>
          <w:p w:rsidR="009175C0" w:rsidRPr="0086094B" w:rsidRDefault="009175C0" w:rsidP="002E1AE6">
            <w:pPr>
              <w:spacing w:line="360" w:lineRule="auto"/>
              <w:ind w:firstLine="480"/>
              <w:rPr>
                <w:b/>
                <w:sz w:val="24"/>
              </w:rPr>
            </w:pPr>
            <w:r w:rsidRPr="0086094B">
              <w:rPr>
                <w:rFonts w:hint="eastAsia"/>
                <w:b/>
                <w:sz w:val="24"/>
              </w:rPr>
              <w:t>1</w:t>
            </w:r>
            <w:r w:rsidRPr="0086094B">
              <w:rPr>
                <w:rFonts w:hint="eastAsia"/>
                <w:b/>
                <w:sz w:val="24"/>
              </w:rPr>
              <w:t>、工艺流程及产污环节图</w:t>
            </w:r>
          </w:p>
          <w:p w:rsidR="009175C0" w:rsidRPr="0086094B" w:rsidRDefault="009175C0" w:rsidP="002E1AE6">
            <w:pPr>
              <w:spacing w:line="360" w:lineRule="auto"/>
              <w:ind w:firstLine="480"/>
              <w:rPr>
                <w:sz w:val="24"/>
              </w:rPr>
            </w:pPr>
            <w:r w:rsidRPr="0086094B">
              <w:rPr>
                <w:rFonts w:hint="eastAsia"/>
                <w:sz w:val="24"/>
              </w:rPr>
              <w:t>本项目为排水管网建设，项目建成后，运营期主要是将</w:t>
            </w:r>
            <w:r w:rsidR="0086094B" w:rsidRPr="0086094B">
              <w:rPr>
                <w:rFonts w:hint="eastAsia"/>
                <w:sz w:val="24"/>
              </w:rPr>
              <w:t>南部健康食品产业园区</w:t>
            </w:r>
            <w:r w:rsidR="0086094B" w:rsidRPr="0086094B">
              <w:rPr>
                <w:sz w:val="24"/>
              </w:rPr>
              <w:t>工业废水</w:t>
            </w:r>
            <w:r w:rsidRPr="0086094B">
              <w:rPr>
                <w:rFonts w:hint="eastAsia"/>
                <w:sz w:val="24"/>
              </w:rPr>
              <w:t>通过本项目新建的排水管网输入</w:t>
            </w:r>
            <w:r w:rsidR="0086094B" w:rsidRPr="0086094B">
              <w:rPr>
                <w:rFonts w:hint="eastAsia"/>
                <w:sz w:val="24"/>
              </w:rPr>
              <w:t>蕉华工业园污水处理厂</w:t>
            </w:r>
            <w:r w:rsidRPr="0086094B">
              <w:rPr>
                <w:rFonts w:hint="eastAsia"/>
                <w:sz w:val="24"/>
              </w:rPr>
              <w:t>进行处理。</w:t>
            </w:r>
          </w:p>
          <w:p w:rsidR="009175C0" w:rsidRPr="0086094B" w:rsidRDefault="002E1AE6" w:rsidP="002E1AE6">
            <w:pPr>
              <w:spacing w:line="360" w:lineRule="auto"/>
              <w:ind w:firstLine="480"/>
              <w:rPr>
                <w:sz w:val="24"/>
              </w:rPr>
            </w:pPr>
            <w:r w:rsidRPr="0086094B">
              <w:rPr>
                <w:rFonts w:hint="eastAsia"/>
                <w:sz w:val="24"/>
              </w:rPr>
              <w:t>蕉华工业园区</w:t>
            </w:r>
            <w:r w:rsidR="009175C0" w:rsidRPr="0086094B">
              <w:rPr>
                <w:rFonts w:hint="eastAsia"/>
                <w:sz w:val="24"/>
              </w:rPr>
              <w:t>生产、生活污水→</w:t>
            </w:r>
            <w:r w:rsidR="009175C0" w:rsidRPr="0086094B">
              <w:rPr>
                <w:rFonts w:hint="eastAsia"/>
                <w:b/>
                <w:sz w:val="24"/>
              </w:rPr>
              <w:t>拟建污水管网（本项目）</w:t>
            </w:r>
            <w:r w:rsidR="0086094B" w:rsidRPr="0086094B">
              <w:rPr>
                <w:rFonts w:hint="eastAsia"/>
                <w:sz w:val="24"/>
              </w:rPr>
              <w:t>→</w:t>
            </w:r>
            <w:r w:rsidR="009175C0" w:rsidRPr="0086094B">
              <w:rPr>
                <w:rFonts w:hint="eastAsia"/>
                <w:sz w:val="24"/>
              </w:rPr>
              <w:t>蕉华工业园污水处理厂</w:t>
            </w:r>
          </w:p>
          <w:p w:rsidR="009175C0" w:rsidRPr="0086094B" w:rsidRDefault="009175C0" w:rsidP="002E1AE6">
            <w:pPr>
              <w:spacing w:line="360" w:lineRule="auto"/>
              <w:ind w:firstLine="480"/>
              <w:rPr>
                <w:sz w:val="24"/>
              </w:rPr>
            </w:pPr>
            <w:r w:rsidRPr="0086094B">
              <w:rPr>
                <w:rFonts w:hint="eastAsia"/>
                <w:sz w:val="24"/>
              </w:rPr>
              <w:t>根据工程分析可知，</w:t>
            </w:r>
            <w:r w:rsidR="0086094B" w:rsidRPr="0086094B">
              <w:rPr>
                <w:rFonts w:hint="eastAsia"/>
                <w:sz w:val="24"/>
              </w:rPr>
              <w:t>本项目管网采用重力自流，运营期无污染产生</w:t>
            </w:r>
            <w:r w:rsidRPr="0086094B">
              <w:rPr>
                <w:sz w:val="24"/>
              </w:rPr>
              <w:t>。</w:t>
            </w:r>
          </w:p>
          <w:p w:rsidR="009175C0" w:rsidRPr="0086094B" w:rsidRDefault="009175C0" w:rsidP="002E1AE6">
            <w:pPr>
              <w:spacing w:line="360" w:lineRule="auto"/>
              <w:ind w:firstLine="480"/>
              <w:rPr>
                <w:sz w:val="24"/>
              </w:rPr>
            </w:pPr>
            <w:r w:rsidRPr="0086094B">
              <w:rPr>
                <w:rFonts w:hint="eastAsia"/>
                <w:sz w:val="24"/>
              </w:rPr>
              <w:t>评价要求本项目应选用防渗、防腐的管道材料，避免所在区域的土壤或地下水将项目管网腐蚀后污水溢出对地下水环境造成污染。</w:t>
            </w:r>
          </w:p>
          <w:p w:rsidR="009175C0" w:rsidRPr="0086094B" w:rsidRDefault="009175C0" w:rsidP="002E1AE6">
            <w:pPr>
              <w:spacing w:line="360" w:lineRule="auto"/>
              <w:ind w:firstLine="480"/>
              <w:rPr>
                <w:b/>
                <w:sz w:val="24"/>
              </w:rPr>
            </w:pPr>
            <w:r w:rsidRPr="0086094B">
              <w:rPr>
                <w:rFonts w:hint="eastAsia"/>
                <w:b/>
                <w:sz w:val="24"/>
              </w:rPr>
              <w:t>2</w:t>
            </w:r>
            <w:r w:rsidRPr="0086094B">
              <w:rPr>
                <w:rFonts w:hint="eastAsia"/>
                <w:b/>
                <w:sz w:val="24"/>
              </w:rPr>
              <w:t>、营运期污染排放及治理</w:t>
            </w:r>
          </w:p>
          <w:p w:rsidR="009175C0" w:rsidRPr="0086094B" w:rsidRDefault="0086094B" w:rsidP="002E1AE6">
            <w:pPr>
              <w:spacing w:line="360" w:lineRule="auto"/>
              <w:ind w:firstLine="480"/>
              <w:rPr>
                <w:sz w:val="24"/>
              </w:rPr>
            </w:pPr>
            <w:r w:rsidRPr="0086094B">
              <w:rPr>
                <w:rFonts w:hint="eastAsia"/>
                <w:sz w:val="24"/>
              </w:rPr>
              <w:t>本项目管网采用重力自流，运营期无污染产生</w:t>
            </w:r>
            <w:r w:rsidRPr="0086094B">
              <w:rPr>
                <w:sz w:val="24"/>
              </w:rPr>
              <w:t>。</w:t>
            </w:r>
          </w:p>
          <w:p w:rsidR="009175C0" w:rsidRPr="0086094B" w:rsidRDefault="009175C0" w:rsidP="002E1AE6">
            <w:pPr>
              <w:spacing w:line="360" w:lineRule="auto"/>
              <w:rPr>
                <w:sz w:val="24"/>
              </w:rPr>
            </w:pPr>
          </w:p>
          <w:p w:rsidR="009175C0" w:rsidRPr="0086094B" w:rsidRDefault="009175C0" w:rsidP="002E1AE6">
            <w:pPr>
              <w:spacing w:line="360" w:lineRule="auto"/>
              <w:rPr>
                <w:sz w:val="24"/>
              </w:rPr>
            </w:pPr>
          </w:p>
          <w:p w:rsidR="0086094B" w:rsidRPr="0086094B" w:rsidRDefault="0086094B" w:rsidP="002E1AE6">
            <w:pPr>
              <w:spacing w:line="360" w:lineRule="auto"/>
              <w:rPr>
                <w:sz w:val="24"/>
              </w:rPr>
            </w:pPr>
          </w:p>
          <w:p w:rsidR="0086094B" w:rsidRPr="0086094B" w:rsidRDefault="0086094B" w:rsidP="002E1AE6">
            <w:pPr>
              <w:spacing w:line="360" w:lineRule="auto"/>
              <w:rPr>
                <w:sz w:val="24"/>
              </w:rPr>
            </w:pPr>
          </w:p>
          <w:p w:rsidR="0086094B" w:rsidRPr="0086094B" w:rsidRDefault="0086094B" w:rsidP="002E1AE6">
            <w:pPr>
              <w:spacing w:line="360" w:lineRule="auto"/>
              <w:rPr>
                <w:sz w:val="24"/>
              </w:rPr>
            </w:pPr>
          </w:p>
          <w:p w:rsidR="0086094B" w:rsidRPr="0086094B" w:rsidRDefault="0086094B" w:rsidP="002E1AE6">
            <w:pPr>
              <w:spacing w:line="360" w:lineRule="auto"/>
              <w:rPr>
                <w:sz w:val="24"/>
              </w:rPr>
            </w:pPr>
          </w:p>
          <w:p w:rsidR="0086094B" w:rsidRPr="0086094B" w:rsidRDefault="0086094B" w:rsidP="002E1AE6">
            <w:pPr>
              <w:spacing w:line="360" w:lineRule="auto"/>
              <w:rPr>
                <w:sz w:val="24"/>
              </w:rPr>
            </w:pPr>
          </w:p>
          <w:p w:rsidR="0086094B" w:rsidRPr="0086094B" w:rsidRDefault="0086094B" w:rsidP="002E1AE6">
            <w:pPr>
              <w:spacing w:line="360" w:lineRule="auto"/>
              <w:rPr>
                <w:sz w:val="24"/>
              </w:rPr>
            </w:pPr>
          </w:p>
          <w:p w:rsidR="0086094B" w:rsidRPr="0086094B" w:rsidRDefault="0086094B" w:rsidP="002E1AE6">
            <w:pPr>
              <w:spacing w:line="360" w:lineRule="auto"/>
              <w:rPr>
                <w:sz w:val="24"/>
              </w:rPr>
            </w:pPr>
          </w:p>
          <w:p w:rsidR="0086094B" w:rsidRPr="0086094B" w:rsidRDefault="0086094B" w:rsidP="002E1AE6">
            <w:pPr>
              <w:spacing w:line="360" w:lineRule="auto"/>
              <w:rPr>
                <w:sz w:val="24"/>
              </w:rPr>
            </w:pPr>
          </w:p>
          <w:p w:rsidR="0086094B" w:rsidRPr="0086094B" w:rsidRDefault="0086094B" w:rsidP="002E1AE6">
            <w:pPr>
              <w:spacing w:line="360" w:lineRule="auto"/>
              <w:rPr>
                <w:sz w:val="24"/>
              </w:rPr>
            </w:pPr>
          </w:p>
          <w:p w:rsidR="0086094B" w:rsidRPr="0086094B" w:rsidRDefault="0086094B" w:rsidP="002E1AE6">
            <w:pPr>
              <w:spacing w:line="360" w:lineRule="auto"/>
              <w:rPr>
                <w:sz w:val="24"/>
              </w:rPr>
            </w:pPr>
          </w:p>
          <w:p w:rsidR="0086094B" w:rsidRPr="0086094B" w:rsidRDefault="0086094B" w:rsidP="002E1AE6">
            <w:pPr>
              <w:spacing w:line="360" w:lineRule="auto"/>
              <w:rPr>
                <w:sz w:val="24"/>
              </w:rPr>
            </w:pPr>
          </w:p>
          <w:p w:rsidR="0086094B" w:rsidRPr="0086094B" w:rsidRDefault="0086094B" w:rsidP="002E1AE6">
            <w:pPr>
              <w:spacing w:line="360" w:lineRule="auto"/>
              <w:rPr>
                <w:sz w:val="24"/>
              </w:rPr>
            </w:pPr>
          </w:p>
          <w:p w:rsidR="0086094B" w:rsidRPr="0086094B" w:rsidRDefault="0086094B" w:rsidP="002E1AE6">
            <w:pPr>
              <w:spacing w:line="360" w:lineRule="auto"/>
              <w:rPr>
                <w:sz w:val="24"/>
              </w:rPr>
            </w:pPr>
          </w:p>
          <w:p w:rsidR="0086094B" w:rsidRPr="0086094B" w:rsidRDefault="0086094B" w:rsidP="002E1AE6">
            <w:pPr>
              <w:spacing w:line="360" w:lineRule="auto"/>
              <w:rPr>
                <w:sz w:val="24"/>
              </w:rPr>
            </w:pPr>
          </w:p>
          <w:p w:rsidR="0086094B" w:rsidRPr="0086094B" w:rsidRDefault="0086094B" w:rsidP="002E1AE6">
            <w:pPr>
              <w:spacing w:line="360" w:lineRule="auto"/>
              <w:rPr>
                <w:sz w:val="24"/>
              </w:rPr>
            </w:pPr>
          </w:p>
          <w:p w:rsidR="0086094B" w:rsidRPr="0086094B" w:rsidRDefault="0086094B" w:rsidP="002E1AE6">
            <w:pPr>
              <w:spacing w:line="360" w:lineRule="auto"/>
              <w:rPr>
                <w:sz w:val="24"/>
              </w:rPr>
            </w:pPr>
          </w:p>
          <w:p w:rsidR="0086094B" w:rsidRPr="0086094B" w:rsidRDefault="0086094B" w:rsidP="002E1AE6">
            <w:pPr>
              <w:spacing w:line="360" w:lineRule="auto"/>
              <w:rPr>
                <w:sz w:val="24"/>
              </w:rPr>
            </w:pPr>
          </w:p>
          <w:p w:rsidR="0086094B" w:rsidRPr="0086094B" w:rsidRDefault="0086094B" w:rsidP="002E1AE6">
            <w:pPr>
              <w:spacing w:line="360" w:lineRule="auto"/>
              <w:rPr>
                <w:sz w:val="24"/>
              </w:rPr>
            </w:pPr>
          </w:p>
          <w:p w:rsidR="0086094B" w:rsidRDefault="0086094B" w:rsidP="002E1AE6">
            <w:pPr>
              <w:spacing w:line="360" w:lineRule="auto"/>
              <w:rPr>
                <w:sz w:val="24"/>
              </w:rPr>
            </w:pPr>
          </w:p>
          <w:p w:rsidR="009175C0" w:rsidRPr="0086094B" w:rsidRDefault="009175C0" w:rsidP="002E1AE6">
            <w:pPr>
              <w:spacing w:line="360" w:lineRule="auto"/>
              <w:rPr>
                <w:sz w:val="24"/>
              </w:rPr>
            </w:pPr>
          </w:p>
        </w:tc>
      </w:tr>
    </w:tbl>
    <w:p w:rsidR="009175C0" w:rsidRPr="0086094B" w:rsidRDefault="009175C0" w:rsidP="0086094B">
      <w:pPr>
        <w:outlineLvl w:val="0"/>
        <w:rPr>
          <w:rFonts w:hAnsi="宋体"/>
          <w:b/>
          <w:sz w:val="28"/>
          <w:szCs w:val="28"/>
        </w:rPr>
      </w:pPr>
      <w:r w:rsidRPr="0086094B">
        <w:rPr>
          <w:rFonts w:hAnsi="宋体" w:hint="eastAsia"/>
          <w:b/>
          <w:sz w:val="28"/>
          <w:szCs w:val="28"/>
        </w:rPr>
        <w:lastRenderedPageBreak/>
        <w:t>建设项目主要污染物产生及预计排放情况</w:t>
      </w:r>
      <w:r w:rsidRPr="0086094B">
        <w:rPr>
          <w:rFonts w:hAnsi="宋体" w:hint="eastAsia"/>
          <w:b/>
          <w:sz w:val="28"/>
          <w:szCs w:val="28"/>
        </w:rPr>
        <w:t xml:space="preserve">                  </w:t>
      </w:r>
      <w:r w:rsidRPr="0086094B">
        <w:rPr>
          <w:rFonts w:hAnsi="宋体" w:hint="eastAsia"/>
          <w:b/>
          <w:sz w:val="28"/>
          <w:szCs w:val="28"/>
        </w:rPr>
        <w:t>（表六）</w:t>
      </w:r>
    </w:p>
    <w:tbl>
      <w:tblPr>
        <w:tblStyle w:val="a5"/>
        <w:tblW w:w="5000" w:type="pct"/>
        <w:tblLook w:val="01E0" w:firstRow="1" w:lastRow="1" w:firstColumn="1" w:lastColumn="1" w:noHBand="0" w:noVBand="0"/>
      </w:tblPr>
      <w:tblGrid>
        <w:gridCol w:w="601"/>
        <w:gridCol w:w="802"/>
        <w:gridCol w:w="1207"/>
        <w:gridCol w:w="1207"/>
        <w:gridCol w:w="1410"/>
        <w:gridCol w:w="2217"/>
        <w:gridCol w:w="1078"/>
      </w:tblGrid>
      <w:tr w:rsidR="0086094B" w:rsidRPr="0086094B" w:rsidTr="0086094B">
        <w:tc>
          <w:tcPr>
            <w:tcW w:w="353" w:type="pct"/>
            <w:vAlign w:val="center"/>
          </w:tcPr>
          <w:p w:rsidR="009175C0" w:rsidRPr="0086094B" w:rsidRDefault="009175C0" w:rsidP="0086094B">
            <w:pPr>
              <w:jc w:val="center"/>
              <w:rPr>
                <w:szCs w:val="21"/>
              </w:rPr>
            </w:pPr>
            <w:r w:rsidRPr="0086094B">
              <w:rPr>
                <w:rFonts w:hint="eastAsia"/>
                <w:szCs w:val="21"/>
              </w:rPr>
              <w:t>内容</w:t>
            </w:r>
          </w:p>
          <w:p w:rsidR="009175C0" w:rsidRPr="0086094B" w:rsidRDefault="009175C0" w:rsidP="0086094B">
            <w:pPr>
              <w:jc w:val="center"/>
              <w:rPr>
                <w:szCs w:val="21"/>
              </w:rPr>
            </w:pPr>
            <w:r w:rsidRPr="0086094B">
              <w:rPr>
                <w:rFonts w:hint="eastAsia"/>
                <w:szCs w:val="21"/>
              </w:rPr>
              <w:t>类型</w:t>
            </w:r>
          </w:p>
        </w:tc>
        <w:tc>
          <w:tcPr>
            <w:tcW w:w="471" w:type="pct"/>
            <w:vAlign w:val="center"/>
          </w:tcPr>
          <w:p w:rsidR="009175C0" w:rsidRPr="0086094B" w:rsidRDefault="009175C0" w:rsidP="0086094B">
            <w:pPr>
              <w:jc w:val="center"/>
              <w:rPr>
                <w:szCs w:val="21"/>
              </w:rPr>
            </w:pPr>
            <w:r w:rsidRPr="0086094B">
              <w:rPr>
                <w:rFonts w:hint="eastAsia"/>
                <w:szCs w:val="21"/>
              </w:rPr>
              <w:t>时段</w:t>
            </w:r>
          </w:p>
        </w:tc>
        <w:tc>
          <w:tcPr>
            <w:tcW w:w="708" w:type="pct"/>
            <w:vAlign w:val="center"/>
          </w:tcPr>
          <w:p w:rsidR="009175C0" w:rsidRPr="0086094B" w:rsidRDefault="009175C0" w:rsidP="0086094B">
            <w:pPr>
              <w:jc w:val="center"/>
              <w:rPr>
                <w:szCs w:val="21"/>
              </w:rPr>
            </w:pPr>
            <w:r w:rsidRPr="0086094B">
              <w:rPr>
                <w:rFonts w:hint="eastAsia"/>
                <w:szCs w:val="21"/>
              </w:rPr>
              <w:t>排放源</w:t>
            </w:r>
          </w:p>
          <w:p w:rsidR="009175C0" w:rsidRPr="0086094B" w:rsidRDefault="009175C0" w:rsidP="0086094B">
            <w:pPr>
              <w:jc w:val="center"/>
              <w:rPr>
                <w:szCs w:val="21"/>
              </w:rPr>
            </w:pPr>
            <w:r w:rsidRPr="0086094B">
              <w:rPr>
                <w:rFonts w:hint="eastAsia"/>
                <w:szCs w:val="21"/>
              </w:rPr>
              <w:t>（编号）</w:t>
            </w:r>
          </w:p>
        </w:tc>
        <w:tc>
          <w:tcPr>
            <w:tcW w:w="708" w:type="pct"/>
            <w:vAlign w:val="center"/>
          </w:tcPr>
          <w:p w:rsidR="009175C0" w:rsidRPr="0086094B" w:rsidRDefault="009175C0" w:rsidP="0086094B">
            <w:pPr>
              <w:jc w:val="center"/>
              <w:rPr>
                <w:szCs w:val="21"/>
              </w:rPr>
            </w:pPr>
            <w:r w:rsidRPr="0086094B">
              <w:rPr>
                <w:rFonts w:hint="eastAsia"/>
                <w:szCs w:val="21"/>
              </w:rPr>
              <w:t>污染物名称</w:t>
            </w:r>
          </w:p>
        </w:tc>
        <w:tc>
          <w:tcPr>
            <w:tcW w:w="827" w:type="pct"/>
            <w:vAlign w:val="center"/>
          </w:tcPr>
          <w:p w:rsidR="009175C0" w:rsidRPr="0086094B" w:rsidRDefault="009175C0" w:rsidP="0086094B">
            <w:pPr>
              <w:jc w:val="center"/>
              <w:rPr>
                <w:szCs w:val="21"/>
              </w:rPr>
            </w:pPr>
            <w:r w:rsidRPr="0086094B">
              <w:rPr>
                <w:rFonts w:hint="eastAsia"/>
                <w:szCs w:val="21"/>
              </w:rPr>
              <w:t>处理前产生</w:t>
            </w:r>
          </w:p>
          <w:p w:rsidR="009175C0" w:rsidRPr="0086094B" w:rsidRDefault="009175C0" w:rsidP="0086094B">
            <w:pPr>
              <w:jc w:val="center"/>
              <w:rPr>
                <w:szCs w:val="21"/>
              </w:rPr>
            </w:pPr>
            <w:r w:rsidRPr="0086094B">
              <w:rPr>
                <w:rFonts w:hint="eastAsia"/>
                <w:szCs w:val="21"/>
              </w:rPr>
              <w:t>浓度及产生</w:t>
            </w:r>
          </w:p>
          <w:p w:rsidR="009175C0" w:rsidRPr="0086094B" w:rsidRDefault="009175C0" w:rsidP="0086094B">
            <w:pPr>
              <w:jc w:val="center"/>
              <w:rPr>
                <w:szCs w:val="21"/>
              </w:rPr>
            </w:pPr>
            <w:r w:rsidRPr="0086094B">
              <w:rPr>
                <w:rFonts w:hint="eastAsia"/>
                <w:szCs w:val="21"/>
              </w:rPr>
              <w:t>量（单位）</w:t>
            </w:r>
          </w:p>
        </w:tc>
        <w:tc>
          <w:tcPr>
            <w:tcW w:w="1301" w:type="pct"/>
            <w:vAlign w:val="center"/>
          </w:tcPr>
          <w:p w:rsidR="009175C0" w:rsidRPr="0086094B" w:rsidRDefault="009175C0" w:rsidP="0086094B">
            <w:pPr>
              <w:jc w:val="center"/>
              <w:rPr>
                <w:szCs w:val="21"/>
              </w:rPr>
            </w:pPr>
            <w:r w:rsidRPr="0086094B">
              <w:rPr>
                <w:rFonts w:hint="eastAsia"/>
                <w:szCs w:val="21"/>
              </w:rPr>
              <w:t>处理方式</w:t>
            </w:r>
          </w:p>
        </w:tc>
        <w:tc>
          <w:tcPr>
            <w:tcW w:w="632" w:type="pct"/>
            <w:vAlign w:val="center"/>
          </w:tcPr>
          <w:p w:rsidR="009175C0" w:rsidRPr="0086094B" w:rsidRDefault="009175C0" w:rsidP="0086094B">
            <w:pPr>
              <w:jc w:val="center"/>
              <w:rPr>
                <w:szCs w:val="21"/>
              </w:rPr>
            </w:pPr>
            <w:r w:rsidRPr="0086094B">
              <w:rPr>
                <w:rFonts w:hint="eastAsia"/>
                <w:szCs w:val="21"/>
              </w:rPr>
              <w:t>排放浓度</w:t>
            </w:r>
          </w:p>
          <w:p w:rsidR="009175C0" w:rsidRPr="0086094B" w:rsidRDefault="009175C0" w:rsidP="0086094B">
            <w:pPr>
              <w:jc w:val="center"/>
              <w:rPr>
                <w:szCs w:val="21"/>
              </w:rPr>
            </w:pPr>
            <w:r w:rsidRPr="0086094B">
              <w:rPr>
                <w:rFonts w:hint="eastAsia"/>
                <w:szCs w:val="21"/>
              </w:rPr>
              <w:t>及排放量</w:t>
            </w:r>
          </w:p>
          <w:p w:rsidR="009175C0" w:rsidRPr="0086094B" w:rsidRDefault="009175C0" w:rsidP="0086094B">
            <w:pPr>
              <w:jc w:val="center"/>
              <w:rPr>
                <w:szCs w:val="21"/>
              </w:rPr>
            </w:pPr>
            <w:r w:rsidRPr="0086094B">
              <w:rPr>
                <w:rFonts w:hint="eastAsia"/>
                <w:szCs w:val="21"/>
              </w:rPr>
              <w:t>（单位）</w:t>
            </w:r>
          </w:p>
        </w:tc>
      </w:tr>
      <w:tr w:rsidR="0086094B" w:rsidRPr="0086094B" w:rsidTr="0086094B">
        <w:tc>
          <w:tcPr>
            <w:tcW w:w="353" w:type="pct"/>
            <w:vMerge w:val="restart"/>
            <w:vAlign w:val="center"/>
          </w:tcPr>
          <w:p w:rsidR="009175C0" w:rsidRPr="0086094B" w:rsidRDefault="009175C0" w:rsidP="0086094B">
            <w:pPr>
              <w:jc w:val="center"/>
              <w:rPr>
                <w:szCs w:val="21"/>
              </w:rPr>
            </w:pPr>
            <w:r w:rsidRPr="0086094B">
              <w:rPr>
                <w:rFonts w:hint="eastAsia"/>
                <w:szCs w:val="21"/>
              </w:rPr>
              <w:t>大气</w:t>
            </w:r>
          </w:p>
          <w:p w:rsidR="009175C0" w:rsidRPr="0086094B" w:rsidRDefault="009175C0" w:rsidP="0086094B">
            <w:pPr>
              <w:jc w:val="center"/>
              <w:rPr>
                <w:szCs w:val="21"/>
              </w:rPr>
            </w:pPr>
            <w:r w:rsidRPr="0086094B">
              <w:rPr>
                <w:rFonts w:hint="eastAsia"/>
                <w:szCs w:val="21"/>
              </w:rPr>
              <w:t>环境</w:t>
            </w:r>
          </w:p>
        </w:tc>
        <w:tc>
          <w:tcPr>
            <w:tcW w:w="471" w:type="pct"/>
            <w:vMerge w:val="restart"/>
            <w:vAlign w:val="center"/>
          </w:tcPr>
          <w:p w:rsidR="009175C0" w:rsidRPr="0086094B" w:rsidRDefault="009175C0" w:rsidP="0086094B">
            <w:pPr>
              <w:jc w:val="center"/>
              <w:rPr>
                <w:szCs w:val="21"/>
              </w:rPr>
            </w:pPr>
            <w:r w:rsidRPr="0086094B">
              <w:rPr>
                <w:rFonts w:hint="eastAsia"/>
                <w:szCs w:val="21"/>
              </w:rPr>
              <w:t>施工期</w:t>
            </w:r>
          </w:p>
        </w:tc>
        <w:tc>
          <w:tcPr>
            <w:tcW w:w="708" w:type="pct"/>
            <w:vAlign w:val="center"/>
          </w:tcPr>
          <w:p w:rsidR="009175C0" w:rsidRPr="0086094B" w:rsidRDefault="009175C0" w:rsidP="0086094B">
            <w:pPr>
              <w:pStyle w:val="a6"/>
              <w:adjustRightInd/>
              <w:spacing w:line="240" w:lineRule="auto"/>
              <w:ind w:firstLineChars="0" w:firstLine="0"/>
              <w:jc w:val="center"/>
              <w:rPr>
                <w:rFonts w:ascii="Times New Roman" w:hAnsi="Times New Roman"/>
                <w:color w:val="auto"/>
                <w:sz w:val="21"/>
              </w:rPr>
            </w:pPr>
            <w:r w:rsidRPr="0086094B">
              <w:rPr>
                <w:rFonts w:ascii="Times New Roman" w:hAnsi="Times New Roman"/>
                <w:color w:val="auto"/>
                <w:sz w:val="21"/>
              </w:rPr>
              <w:t>土方工程</w:t>
            </w:r>
          </w:p>
          <w:p w:rsidR="009175C0" w:rsidRPr="0086094B" w:rsidRDefault="009175C0" w:rsidP="0086094B">
            <w:pPr>
              <w:pStyle w:val="a6"/>
              <w:adjustRightInd/>
              <w:spacing w:line="240" w:lineRule="auto"/>
              <w:ind w:firstLineChars="0" w:firstLine="0"/>
              <w:jc w:val="center"/>
              <w:rPr>
                <w:rFonts w:ascii="Times New Roman" w:hAnsi="Times New Roman"/>
                <w:b/>
                <w:color w:val="auto"/>
                <w:sz w:val="21"/>
              </w:rPr>
            </w:pPr>
            <w:r w:rsidRPr="0086094B">
              <w:rPr>
                <w:rFonts w:ascii="Times New Roman" w:hAnsi="Times New Roman"/>
                <w:color w:val="auto"/>
                <w:sz w:val="21"/>
              </w:rPr>
              <w:t>混凝土工程</w:t>
            </w:r>
          </w:p>
        </w:tc>
        <w:tc>
          <w:tcPr>
            <w:tcW w:w="708" w:type="pct"/>
            <w:vAlign w:val="center"/>
          </w:tcPr>
          <w:p w:rsidR="009175C0" w:rsidRPr="0086094B" w:rsidRDefault="009175C0" w:rsidP="0086094B">
            <w:pPr>
              <w:pStyle w:val="a6"/>
              <w:adjustRightInd/>
              <w:spacing w:line="240" w:lineRule="auto"/>
              <w:ind w:firstLineChars="0" w:firstLine="0"/>
              <w:jc w:val="center"/>
              <w:rPr>
                <w:rFonts w:ascii="Times New Roman" w:hAnsi="Times New Roman"/>
                <w:b/>
                <w:color w:val="auto"/>
                <w:sz w:val="21"/>
              </w:rPr>
            </w:pPr>
            <w:r w:rsidRPr="0086094B">
              <w:rPr>
                <w:rFonts w:ascii="Times New Roman" w:hAnsi="Times New Roman"/>
                <w:color w:val="auto"/>
                <w:sz w:val="21"/>
              </w:rPr>
              <w:t>施工扬尘</w:t>
            </w:r>
          </w:p>
        </w:tc>
        <w:tc>
          <w:tcPr>
            <w:tcW w:w="827" w:type="pct"/>
            <w:vAlign w:val="center"/>
          </w:tcPr>
          <w:p w:rsidR="009175C0" w:rsidRPr="0086094B" w:rsidRDefault="009175C0"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3.5mg/m</w:t>
            </w:r>
            <w:r w:rsidRPr="0086094B">
              <w:rPr>
                <w:rFonts w:ascii="Times New Roman" w:hAnsi="Times New Roman"/>
                <w:color w:val="auto"/>
                <w:sz w:val="21"/>
                <w:szCs w:val="21"/>
                <w:vertAlign w:val="superscript"/>
              </w:rPr>
              <w:t>3</w:t>
            </w:r>
          </w:p>
        </w:tc>
        <w:tc>
          <w:tcPr>
            <w:tcW w:w="1301" w:type="pct"/>
            <w:vAlign w:val="center"/>
          </w:tcPr>
          <w:p w:rsidR="009175C0" w:rsidRPr="0086094B" w:rsidRDefault="009175C0" w:rsidP="0086094B">
            <w:pPr>
              <w:pStyle w:val="a6"/>
              <w:adjustRightInd/>
              <w:spacing w:line="240" w:lineRule="auto"/>
              <w:ind w:firstLineChars="0" w:firstLine="0"/>
              <w:jc w:val="center"/>
              <w:rPr>
                <w:rFonts w:ascii="Times New Roman" w:hAnsi="Times New Roman"/>
                <w:color w:val="auto"/>
                <w:sz w:val="21"/>
              </w:rPr>
            </w:pPr>
            <w:r w:rsidRPr="0086094B">
              <w:rPr>
                <w:rFonts w:ascii="Times New Roman" w:hAnsi="Times New Roman"/>
                <w:color w:val="auto"/>
                <w:sz w:val="21"/>
              </w:rPr>
              <w:t>架设</w:t>
            </w:r>
            <w:r w:rsidRPr="0086094B">
              <w:rPr>
                <w:rFonts w:ascii="Times New Roman" w:hAnsi="Times New Roman"/>
                <w:color w:val="auto"/>
                <w:sz w:val="21"/>
              </w:rPr>
              <w:t>2.5</w:t>
            </w:r>
            <w:smartTag w:uri="urn:schemas-microsoft-com:office:smarttags" w:element="chmetcnv">
              <w:smartTagPr>
                <w:attr w:name="TCSC" w:val="0"/>
                <w:attr w:name="NumberType" w:val="1"/>
                <w:attr w:name="Negative" w:val="True"/>
                <w:attr w:name="HasSpace" w:val="False"/>
                <w:attr w:name="SourceValue" w:val="3"/>
                <w:attr w:name="UnitName" w:val="m"/>
              </w:smartTagPr>
              <w:r w:rsidRPr="0086094B">
                <w:rPr>
                  <w:rFonts w:ascii="Times New Roman" w:hAnsi="Times New Roman"/>
                  <w:color w:val="auto"/>
                  <w:sz w:val="21"/>
                </w:rPr>
                <w:t>-3m</w:t>
              </w:r>
            </w:smartTag>
            <w:r w:rsidRPr="0086094B">
              <w:rPr>
                <w:rFonts w:ascii="Times New Roman" w:hAnsi="Times New Roman"/>
                <w:color w:val="auto"/>
                <w:sz w:val="21"/>
              </w:rPr>
              <w:t>高墙，封闭</w:t>
            </w:r>
          </w:p>
          <w:p w:rsidR="009175C0" w:rsidRPr="0086094B" w:rsidRDefault="009175C0" w:rsidP="0086094B">
            <w:pPr>
              <w:pStyle w:val="a6"/>
              <w:adjustRightInd/>
              <w:spacing w:line="240" w:lineRule="auto"/>
              <w:ind w:firstLineChars="0" w:firstLine="0"/>
              <w:jc w:val="center"/>
              <w:rPr>
                <w:rFonts w:ascii="Times New Roman" w:hAnsi="Times New Roman"/>
                <w:color w:val="auto"/>
                <w:sz w:val="21"/>
              </w:rPr>
            </w:pPr>
            <w:r w:rsidRPr="0086094B">
              <w:rPr>
                <w:rFonts w:ascii="Times New Roman" w:hAnsi="Times New Roman"/>
                <w:color w:val="auto"/>
                <w:sz w:val="21"/>
              </w:rPr>
              <w:t>施工现场，采用密目安</w:t>
            </w:r>
          </w:p>
          <w:p w:rsidR="009175C0" w:rsidRPr="0086094B" w:rsidRDefault="009175C0" w:rsidP="0086094B">
            <w:pPr>
              <w:pStyle w:val="a6"/>
              <w:adjustRightInd/>
              <w:spacing w:line="240" w:lineRule="auto"/>
              <w:ind w:firstLineChars="0" w:firstLine="0"/>
              <w:jc w:val="center"/>
              <w:rPr>
                <w:rFonts w:ascii="Times New Roman" w:hAnsi="Times New Roman"/>
                <w:color w:val="auto"/>
                <w:sz w:val="21"/>
              </w:rPr>
            </w:pPr>
            <w:r w:rsidRPr="0086094B">
              <w:rPr>
                <w:rFonts w:ascii="Times New Roman" w:hAnsi="Times New Roman"/>
                <w:color w:val="auto"/>
                <w:sz w:val="21"/>
              </w:rPr>
              <w:t>全网，定期洒水等</w:t>
            </w:r>
          </w:p>
        </w:tc>
        <w:tc>
          <w:tcPr>
            <w:tcW w:w="632" w:type="pct"/>
            <w:vAlign w:val="center"/>
          </w:tcPr>
          <w:p w:rsidR="009175C0" w:rsidRPr="0086094B" w:rsidRDefault="009175C0"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1mg/m</w:t>
            </w:r>
            <w:r w:rsidRPr="0086094B">
              <w:rPr>
                <w:rFonts w:ascii="Times New Roman" w:hAnsi="Times New Roman"/>
                <w:color w:val="auto"/>
                <w:sz w:val="21"/>
                <w:szCs w:val="21"/>
                <w:vertAlign w:val="superscript"/>
              </w:rPr>
              <w:t>3</w:t>
            </w:r>
          </w:p>
        </w:tc>
      </w:tr>
      <w:tr w:rsidR="0086094B" w:rsidRPr="0086094B" w:rsidTr="0086094B">
        <w:tc>
          <w:tcPr>
            <w:tcW w:w="353" w:type="pct"/>
            <w:vMerge/>
            <w:vAlign w:val="center"/>
          </w:tcPr>
          <w:p w:rsidR="009175C0" w:rsidRPr="0086094B" w:rsidRDefault="009175C0" w:rsidP="0086094B">
            <w:pPr>
              <w:jc w:val="center"/>
              <w:rPr>
                <w:szCs w:val="21"/>
              </w:rPr>
            </w:pPr>
          </w:p>
        </w:tc>
        <w:tc>
          <w:tcPr>
            <w:tcW w:w="471" w:type="pct"/>
            <w:vMerge/>
            <w:vAlign w:val="center"/>
          </w:tcPr>
          <w:p w:rsidR="009175C0" w:rsidRPr="0086094B" w:rsidRDefault="009175C0" w:rsidP="0086094B">
            <w:pPr>
              <w:jc w:val="center"/>
              <w:rPr>
                <w:szCs w:val="21"/>
              </w:rPr>
            </w:pPr>
          </w:p>
        </w:tc>
        <w:tc>
          <w:tcPr>
            <w:tcW w:w="708" w:type="pct"/>
            <w:vAlign w:val="center"/>
          </w:tcPr>
          <w:p w:rsidR="009175C0" w:rsidRPr="0086094B" w:rsidRDefault="009175C0" w:rsidP="0086094B">
            <w:pPr>
              <w:pStyle w:val="a6"/>
              <w:spacing w:line="240" w:lineRule="auto"/>
              <w:ind w:firstLineChars="0" w:firstLine="0"/>
              <w:jc w:val="center"/>
              <w:rPr>
                <w:rFonts w:ascii="Times New Roman" w:hAnsi="Times New Roman"/>
                <w:color w:val="auto"/>
                <w:sz w:val="21"/>
              </w:rPr>
            </w:pPr>
            <w:r w:rsidRPr="0086094B">
              <w:rPr>
                <w:rFonts w:ascii="Times New Roman" w:hAnsi="Times New Roman"/>
                <w:color w:val="auto"/>
                <w:sz w:val="21"/>
              </w:rPr>
              <w:t>施工机械</w:t>
            </w:r>
          </w:p>
        </w:tc>
        <w:tc>
          <w:tcPr>
            <w:tcW w:w="708" w:type="pct"/>
            <w:vAlign w:val="center"/>
          </w:tcPr>
          <w:p w:rsidR="009175C0" w:rsidRPr="0086094B" w:rsidRDefault="009175C0" w:rsidP="0086094B">
            <w:pPr>
              <w:pStyle w:val="a6"/>
              <w:spacing w:line="240" w:lineRule="auto"/>
              <w:ind w:firstLineChars="0" w:firstLine="0"/>
              <w:jc w:val="center"/>
              <w:rPr>
                <w:rFonts w:ascii="Times New Roman" w:hAnsi="Times New Roman"/>
                <w:b/>
                <w:color w:val="auto"/>
                <w:sz w:val="21"/>
              </w:rPr>
            </w:pPr>
            <w:r w:rsidRPr="0086094B">
              <w:rPr>
                <w:rFonts w:ascii="Times New Roman" w:hAnsi="Times New Roman"/>
                <w:color w:val="auto"/>
                <w:sz w:val="21"/>
              </w:rPr>
              <w:t>燃油烟气</w:t>
            </w:r>
          </w:p>
        </w:tc>
        <w:tc>
          <w:tcPr>
            <w:tcW w:w="827" w:type="pct"/>
            <w:vAlign w:val="center"/>
          </w:tcPr>
          <w:p w:rsidR="009175C0" w:rsidRPr="0086094B" w:rsidRDefault="009175C0" w:rsidP="0086094B">
            <w:pPr>
              <w:pStyle w:val="a6"/>
              <w:spacing w:line="240" w:lineRule="auto"/>
              <w:ind w:firstLineChars="0" w:firstLine="0"/>
              <w:jc w:val="center"/>
              <w:rPr>
                <w:rFonts w:ascii="Times New Roman" w:hAnsi="Times New Roman"/>
                <w:color w:val="auto"/>
                <w:sz w:val="21"/>
              </w:rPr>
            </w:pPr>
            <w:r w:rsidRPr="0086094B">
              <w:rPr>
                <w:rFonts w:ascii="Times New Roman" w:hAnsi="Times New Roman"/>
                <w:color w:val="auto"/>
                <w:sz w:val="21"/>
              </w:rPr>
              <w:t>少量</w:t>
            </w:r>
          </w:p>
        </w:tc>
        <w:tc>
          <w:tcPr>
            <w:tcW w:w="1301" w:type="pct"/>
            <w:vAlign w:val="center"/>
          </w:tcPr>
          <w:p w:rsidR="009175C0" w:rsidRPr="0086094B" w:rsidRDefault="009175C0" w:rsidP="0086094B">
            <w:pPr>
              <w:pStyle w:val="a6"/>
              <w:spacing w:line="240" w:lineRule="auto"/>
              <w:ind w:firstLineChars="0" w:firstLine="0"/>
              <w:jc w:val="center"/>
              <w:rPr>
                <w:rFonts w:ascii="Times New Roman" w:hAnsi="Times New Roman"/>
                <w:color w:val="auto"/>
                <w:sz w:val="21"/>
              </w:rPr>
            </w:pPr>
            <w:r w:rsidRPr="0086094B">
              <w:rPr>
                <w:rFonts w:ascii="Times New Roman" w:hAnsi="Times New Roman"/>
                <w:color w:val="auto"/>
                <w:sz w:val="21"/>
              </w:rPr>
              <w:t>加强施工机械维护</w:t>
            </w:r>
          </w:p>
        </w:tc>
        <w:tc>
          <w:tcPr>
            <w:tcW w:w="632" w:type="pct"/>
            <w:vAlign w:val="center"/>
          </w:tcPr>
          <w:p w:rsidR="009175C0" w:rsidRPr="0086094B" w:rsidRDefault="009175C0" w:rsidP="0086094B">
            <w:pPr>
              <w:pStyle w:val="5"/>
              <w:ind w:firstLine="420"/>
              <w:jc w:val="center"/>
              <w:rPr>
                <w:rFonts w:ascii="Times New Roman" w:hAnsi="Times New Roman"/>
                <w:color w:val="auto"/>
                <w:sz w:val="21"/>
                <w:szCs w:val="21"/>
              </w:rPr>
            </w:pPr>
            <w:r w:rsidRPr="0086094B">
              <w:rPr>
                <w:rFonts w:ascii="Times New Roman" w:hAnsi="Times New Roman"/>
                <w:color w:val="auto"/>
                <w:sz w:val="21"/>
                <w:szCs w:val="21"/>
              </w:rPr>
              <w:t>少量</w:t>
            </w:r>
          </w:p>
        </w:tc>
      </w:tr>
      <w:tr w:rsidR="0086094B" w:rsidRPr="0086094B" w:rsidTr="0086094B">
        <w:tc>
          <w:tcPr>
            <w:tcW w:w="353" w:type="pct"/>
            <w:vMerge/>
            <w:vAlign w:val="center"/>
          </w:tcPr>
          <w:p w:rsidR="0086094B" w:rsidRPr="0086094B" w:rsidRDefault="0086094B" w:rsidP="0086094B">
            <w:pPr>
              <w:jc w:val="center"/>
              <w:rPr>
                <w:szCs w:val="21"/>
              </w:rPr>
            </w:pPr>
          </w:p>
        </w:tc>
        <w:tc>
          <w:tcPr>
            <w:tcW w:w="471" w:type="pct"/>
            <w:vAlign w:val="center"/>
          </w:tcPr>
          <w:p w:rsidR="0086094B" w:rsidRPr="0086094B" w:rsidRDefault="0086094B" w:rsidP="0086094B">
            <w:pPr>
              <w:jc w:val="center"/>
              <w:rPr>
                <w:szCs w:val="21"/>
              </w:rPr>
            </w:pPr>
            <w:r w:rsidRPr="0086094B">
              <w:rPr>
                <w:rFonts w:hint="eastAsia"/>
                <w:szCs w:val="21"/>
              </w:rPr>
              <w:t>营运期</w:t>
            </w:r>
          </w:p>
        </w:tc>
        <w:tc>
          <w:tcPr>
            <w:tcW w:w="708" w:type="pct"/>
            <w:vAlign w:val="center"/>
          </w:tcPr>
          <w:p w:rsidR="0086094B" w:rsidRPr="0086094B" w:rsidRDefault="0086094B" w:rsidP="0086094B">
            <w:pPr>
              <w:jc w:val="center"/>
              <w:rPr>
                <w:szCs w:val="21"/>
              </w:rPr>
            </w:pPr>
            <w:r w:rsidRPr="0086094B">
              <w:rPr>
                <w:rFonts w:hint="eastAsia"/>
                <w:szCs w:val="21"/>
              </w:rPr>
              <w:t>/</w:t>
            </w:r>
          </w:p>
        </w:tc>
        <w:tc>
          <w:tcPr>
            <w:tcW w:w="708" w:type="pct"/>
            <w:vAlign w:val="center"/>
          </w:tcPr>
          <w:p w:rsidR="0086094B" w:rsidRPr="0086094B" w:rsidRDefault="0086094B" w:rsidP="0086094B">
            <w:pPr>
              <w:jc w:val="center"/>
              <w:rPr>
                <w:szCs w:val="21"/>
              </w:rPr>
            </w:pPr>
            <w:r w:rsidRPr="0086094B">
              <w:rPr>
                <w:rFonts w:hint="eastAsia"/>
                <w:szCs w:val="21"/>
              </w:rPr>
              <w:t>/</w:t>
            </w:r>
          </w:p>
        </w:tc>
        <w:tc>
          <w:tcPr>
            <w:tcW w:w="827" w:type="pct"/>
            <w:vAlign w:val="center"/>
          </w:tcPr>
          <w:p w:rsidR="0086094B" w:rsidRPr="0086094B" w:rsidRDefault="0086094B" w:rsidP="0086094B">
            <w:pPr>
              <w:jc w:val="center"/>
              <w:rPr>
                <w:szCs w:val="21"/>
              </w:rPr>
            </w:pPr>
            <w:r w:rsidRPr="0086094B">
              <w:rPr>
                <w:rFonts w:hint="eastAsia"/>
                <w:szCs w:val="21"/>
              </w:rPr>
              <w:t>/</w:t>
            </w:r>
          </w:p>
        </w:tc>
        <w:tc>
          <w:tcPr>
            <w:tcW w:w="1301" w:type="pct"/>
            <w:vAlign w:val="center"/>
          </w:tcPr>
          <w:p w:rsidR="0086094B" w:rsidRPr="0086094B" w:rsidRDefault="0086094B" w:rsidP="0086094B">
            <w:pPr>
              <w:jc w:val="center"/>
              <w:rPr>
                <w:szCs w:val="21"/>
              </w:rPr>
            </w:pPr>
            <w:r w:rsidRPr="0086094B">
              <w:rPr>
                <w:rFonts w:hint="eastAsia"/>
                <w:szCs w:val="21"/>
              </w:rPr>
              <w:t>/</w:t>
            </w:r>
          </w:p>
        </w:tc>
        <w:tc>
          <w:tcPr>
            <w:tcW w:w="632" w:type="pct"/>
            <w:vAlign w:val="center"/>
          </w:tcPr>
          <w:p w:rsidR="0086094B" w:rsidRPr="0086094B" w:rsidRDefault="0086094B" w:rsidP="0086094B">
            <w:pPr>
              <w:jc w:val="center"/>
              <w:rPr>
                <w:szCs w:val="21"/>
              </w:rPr>
            </w:pPr>
            <w:r w:rsidRPr="0086094B">
              <w:rPr>
                <w:rFonts w:hint="eastAsia"/>
                <w:szCs w:val="21"/>
              </w:rPr>
              <w:t>/</w:t>
            </w:r>
          </w:p>
        </w:tc>
      </w:tr>
      <w:tr w:rsidR="0086094B" w:rsidRPr="0086094B" w:rsidTr="0086094B">
        <w:tc>
          <w:tcPr>
            <w:tcW w:w="353" w:type="pct"/>
            <w:vMerge w:val="restart"/>
            <w:vAlign w:val="center"/>
          </w:tcPr>
          <w:p w:rsidR="0086094B" w:rsidRPr="0086094B" w:rsidRDefault="0086094B" w:rsidP="0086094B">
            <w:pPr>
              <w:jc w:val="center"/>
              <w:rPr>
                <w:szCs w:val="21"/>
              </w:rPr>
            </w:pPr>
            <w:r w:rsidRPr="0086094B">
              <w:rPr>
                <w:rFonts w:hint="eastAsia"/>
                <w:szCs w:val="21"/>
              </w:rPr>
              <w:t>水环</w:t>
            </w:r>
          </w:p>
          <w:p w:rsidR="0086094B" w:rsidRPr="0086094B" w:rsidRDefault="0086094B" w:rsidP="0086094B">
            <w:pPr>
              <w:jc w:val="center"/>
              <w:rPr>
                <w:szCs w:val="21"/>
              </w:rPr>
            </w:pPr>
            <w:r w:rsidRPr="0086094B">
              <w:rPr>
                <w:rFonts w:hint="eastAsia"/>
                <w:szCs w:val="21"/>
              </w:rPr>
              <w:t>境</w:t>
            </w:r>
          </w:p>
        </w:tc>
        <w:tc>
          <w:tcPr>
            <w:tcW w:w="471" w:type="pct"/>
            <w:vMerge w:val="restart"/>
            <w:vAlign w:val="center"/>
          </w:tcPr>
          <w:p w:rsidR="0086094B" w:rsidRPr="0086094B" w:rsidRDefault="0086094B" w:rsidP="0086094B">
            <w:pPr>
              <w:jc w:val="center"/>
              <w:rPr>
                <w:szCs w:val="21"/>
              </w:rPr>
            </w:pPr>
            <w:r w:rsidRPr="0086094B">
              <w:rPr>
                <w:rFonts w:hint="eastAsia"/>
                <w:szCs w:val="21"/>
              </w:rPr>
              <w:t>施工期</w:t>
            </w:r>
          </w:p>
        </w:tc>
        <w:tc>
          <w:tcPr>
            <w:tcW w:w="708" w:type="pct"/>
            <w:vAlign w:val="center"/>
          </w:tcPr>
          <w:p w:rsidR="0086094B" w:rsidRPr="0086094B" w:rsidRDefault="0086094B" w:rsidP="0086094B">
            <w:pPr>
              <w:pStyle w:val="a6"/>
              <w:adjustRightInd/>
              <w:spacing w:line="240" w:lineRule="auto"/>
              <w:ind w:firstLineChars="0" w:firstLine="0"/>
              <w:jc w:val="center"/>
              <w:rPr>
                <w:rFonts w:ascii="Times New Roman" w:hAnsi="Times New Roman"/>
                <w:color w:val="auto"/>
                <w:sz w:val="21"/>
              </w:rPr>
            </w:pPr>
            <w:r w:rsidRPr="0086094B">
              <w:rPr>
                <w:rFonts w:ascii="Times New Roman" w:hAnsi="Times New Roman"/>
                <w:color w:val="auto"/>
                <w:sz w:val="21"/>
              </w:rPr>
              <w:t>施工人员</w:t>
            </w:r>
          </w:p>
          <w:p w:rsidR="0086094B" w:rsidRPr="0086094B" w:rsidRDefault="0086094B" w:rsidP="0086094B">
            <w:pPr>
              <w:pStyle w:val="a6"/>
              <w:adjustRightInd/>
              <w:spacing w:line="240" w:lineRule="auto"/>
              <w:ind w:firstLineChars="0" w:firstLine="0"/>
              <w:jc w:val="center"/>
              <w:rPr>
                <w:rFonts w:ascii="Times New Roman" w:hAnsi="Times New Roman"/>
                <w:color w:val="auto"/>
                <w:sz w:val="21"/>
              </w:rPr>
            </w:pPr>
            <w:r w:rsidRPr="0086094B">
              <w:rPr>
                <w:rFonts w:ascii="Times New Roman" w:hAnsi="Times New Roman"/>
                <w:color w:val="auto"/>
                <w:sz w:val="21"/>
              </w:rPr>
              <w:t>生活废水</w:t>
            </w:r>
          </w:p>
        </w:tc>
        <w:tc>
          <w:tcPr>
            <w:tcW w:w="708" w:type="pct"/>
            <w:vAlign w:val="center"/>
          </w:tcPr>
          <w:p w:rsidR="0086094B" w:rsidRPr="0086094B" w:rsidRDefault="0086094B" w:rsidP="0086094B">
            <w:pPr>
              <w:pStyle w:val="5"/>
              <w:ind w:firstLine="0"/>
              <w:jc w:val="center"/>
              <w:rPr>
                <w:rFonts w:ascii="Times New Roman" w:hAnsi="Times New Roman"/>
                <w:color w:val="auto"/>
                <w:sz w:val="21"/>
                <w:szCs w:val="21"/>
              </w:rPr>
            </w:pPr>
            <w:r w:rsidRPr="0086094B">
              <w:rPr>
                <w:rFonts w:ascii="Times New Roman" w:hAnsi="Times New Roman"/>
                <w:color w:val="auto"/>
                <w:sz w:val="21"/>
                <w:szCs w:val="21"/>
              </w:rPr>
              <w:t>COD</w:t>
            </w:r>
            <w:r w:rsidRPr="0086094B">
              <w:rPr>
                <w:rFonts w:ascii="Times New Roman" w:hAnsi="Times New Roman" w:hint="eastAsia"/>
                <w:color w:val="auto"/>
                <w:sz w:val="21"/>
                <w:szCs w:val="21"/>
                <w:vertAlign w:val="subscript"/>
              </w:rPr>
              <w:t>Cr</w:t>
            </w:r>
            <w:r w:rsidRPr="0086094B">
              <w:rPr>
                <w:rFonts w:ascii="Times New Roman" w:hAnsi="Times New Roman"/>
                <w:color w:val="auto"/>
                <w:sz w:val="21"/>
                <w:szCs w:val="21"/>
              </w:rPr>
              <w:t>、</w:t>
            </w:r>
            <w:r w:rsidRPr="0086094B">
              <w:rPr>
                <w:rFonts w:ascii="Times New Roman" w:hAnsi="Times New Roman"/>
                <w:color w:val="auto"/>
                <w:sz w:val="21"/>
                <w:szCs w:val="21"/>
              </w:rPr>
              <w:t>BOD</w:t>
            </w:r>
            <w:r w:rsidRPr="0086094B">
              <w:rPr>
                <w:rFonts w:ascii="Times New Roman" w:hAnsi="Times New Roman"/>
                <w:color w:val="auto"/>
                <w:sz w:val="21"/>
                <w:szCs w:val="21"/>
                <w:vertAlign w:val="subscript"/>
              </w:rPr>
              <w:t>5</w:t>
            </w:r>
            <w:r w:rsidRPr="0086094B">
              <w:rPr>
                <w:rFonts w:ascii="Times New Roman" w:hAnsi="Times New Roman"/>
                <w:color w:val="auto"/>
                <w:sz w:val="21"/>
                <w:szCs w:val="21"/>
              </w:rPr>
              <w:t>、</w:t>
            </w:r>
            <w:r w:rsidRPr="0086094B">
              <w:rPr>
                <w:rFonts w:ascii="Times New Roman" w:hAnsi="Times New Roman"/>
                <w:color w:val="auto"/>
                <w:sz w:val="21"/>
                <w:szCs w:val="21"/>
              </w:rPr>
              <w:t>NH</w:t>
            </w:r>
            <w:r w:rsidRPr="0086094B">
              <w:rPr>
                <w:rFonts w:ascii="Times New Roman" w:hAnsi="Times New Roman"/>
                <w:color w:val="auto"/>
                <w:sz w:val="21"/>
                <w:szCs w:val="21"/>
                <w:vertAlign w:val="subscript"/>
              </w:rPr>
              <w:t>3</w:t>
            </w:r>
            <w:r w:rsidRPr="0086094B">
              <w:rPr>
                <w:rFonts w:ascii="Times New Roman" w:hAnsi="Times New Roman"/>
                <w:color w:val="auto"/>
                <w:sz w:val="21"/>
                <w:szCs w:val="21"/>
              </w:rPr>
              <w:t>-N</w:t>
            </w:r>
            <w:r w:rsidRPr="0086094B">
              <w:rPr>
                <w:rFonts w:ascii="Times New Roman" w:hAnsi="Times New Roman"/>
                <w:color w:val="auto"/>
                <w:sz w:val="21"/>
                <w:szCs w:val="21"/>
              </w:rPr>
              <w:t>等</w:t>
            </w:r>
          </w:p>
        </w:tc>
        <w:tc>
          <w:tcPr>
            <w:tcW w:w="827" w:type="pct"/>
            <w:vAlign w:val="center"/>
          </w:tcPr>
          <w:p w:rsidR="0086094B" w:rsidRPr="0086094B" w:rsidRDefault="0086094B" w:rsidP="0086094B">
            <w:pPr>
              <w:pStyle w:val="a6"/>
              <w:adjustRightInd/>
              <w:spacing w:line="240" w:lineRule="auto"/>
              <w:ind w:firstLineChars="0" w:firstLine="0"/>
              <w:jc w:val="center"/>
              <w:rPr>
                <w:rFonts w:ascii="Times New Roman" w:hAnsi="Times New Roman"/>
                <w:color w:val="auto"/>
                <w:sz w:val="21"/>
              </w:rPr>
            </w:pPr>
            <w:r w:rsidRPr="0086094B">
              <w:rPr>
                <w:rFonts w:ascii="Times New Roman" w:hAnsi="Times New Roman" w:hint="eastAsia"/>
                <w:color w:val="auto"/>
                <w:sz w:val="21"/>
              </w:rPr>
              <w:t>/</w:t>
            </w:r>
          </w:p>
        </w:tc>
        <w:tc>
          <w:tcPr>
            <w:tcW w:w="1301" w:type="pct"/>
            <w:vAlign w:val="center"/>
          </w:tcPr>
          <w:p w:rsidR="0086094B" w:rsidRPr="0086094B" w:rsidRDefault="0086094B" w:rsidP="0086094B">
            <w:pPr>
              <w:pStyle w:val="a6"/>
              <w:adjustRightInd/>
              <w:spacing w:line="240" w:lineRule="auto"/>
              <w:ind w:firstLineChars="0" w:firstLine="0"/>
              <w:jc w:val="center"/>
              <w:rPr>
                <w:rFonts w:ascii="Times New Roman" w:hAnsi="Times New Roman"/>
                <w:color w:val="auto"/>
                <w:sz w:val="21"/>
              </w:rPr>
            </w:pPr>
            <w:r w:rsidRPr="0086094B">
              <w:rPr>
                <w:rFonts w:ascii="Times New Roman" w:hAnsi="Times New Roman" w:hint="eastAsia"/>
                <w:color w:val="auto"/>
                <w:sz w:val="21"/>
              </w:rPr>
              <w:t>利用项目周边既有设施收集处理，不外排</w:t>
            </w:r>
          </w:p>
        </w:tc>
        <w:tc>
          <w:tcPr>
            <w:tcW w:w="632" w:type="pct"/>
            <w:vAlign w:val="center"/>
          </w:tcPr>
          <w:p w:rsidR="0086094B" w:rsidRPr="0086094B" w:rsidRDefault="0086094B" w:rsidP="0086094B">
            <w:pPr>
              <w:jc w:val="center"/>
              <w:rPr>
                <w:szCs w:val="21"/>
              </w:rPr>
            </w:pPr>
            <w:r w:rsidRPr="0086094B">
              <w:rPr>
                <w:rFonts w:hint="eastAsia"/>
                <w:szCs w:val="21"/>
              </w:rPr>
              <w:t>/</w:t>
            </w:r>
          </w:p>
        </w:tc>
      </w:tr>
      <w:tr w:rsidR="0086094B" w:rsidRPr="0086094B" w:rsidTr="0086094B">
        <w:tc>
          <w:tcPr>
            <w:tcW w:w="353" w:type="pct"/>
            <w:vMerge/>
            <w:vAlign w:val="center"/>
          </w:tcPr>
          <w:p w:rsidR="0086094B" w:rsidRPr="0086094B" w:rsidRDefault="0086094B" w:rsidP="0086094B">
            <w:pPr>
              <w:jc w:val="center"/>
              <w:rPr>
                <w:szCs w:val="21"/>
              </w:rPr>
            </w:pPr>
          </w:p>
        </w:tc>
        <w:tc>
          <w:tcPr>
            <w:tcW w:w="471" w:type="pct"/>
            <w:vMerge/>
            <w:vAlign w:val="center"/>
          </w:tcPr>
          <w:p w:rsidR="0086094B" w:rsidRPr="0086094B" w:rsidRDefault="0086094B" w:rsidP="0086094B">
            <w:pPr>
              <w:jc w:val="center"/>
              <w:rPr>
                <w:szCs w:val="21"/>
              </w:rPr>
            </w:pPr>
          </w:p>
        </w:tc>
        <w:tc>
          <w:tcPr>
            <w:tcW w:w="708" w:type="pct"/>
            <w:vAlign w:val="center"/>
          </w:tcPr>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土方工程</w:t>
            </w:r>
          </w:p>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混凝土工程</w:t>
            </w:r>
          </w:p>
        </w:tc>
        <w:tc>
          <w:tcPr>
            <w:tcW w:w="708" w:type="pct"/>
            <w:vAlign w:val="center"/>
          </w:tcPr>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泥沙、灰浆、冲洗废水</w:t>
            </w:r>
          </w:p>
        </w:tc>
        <w:tc>
          <w:tcPr>
            <w:tcW w:w="827" w:type="pct"/>
            <w:vAlign w:val="center"/>
          </w:tcPr>
          <w:p w:rsidR="0086094B" w:rsidRPr="0086094B" w:rsidRDefault="0086094B" w:rsidP="0086094B">
            <w:pPr>
              <w:pStyle w:val="5"/>
              <w:ind w:firstLine="420"/>
              <w:rPr>
                <w:rFonts w:ascii="Times New Roman" w:hAnsi="Times New Roman"/>
                <w:color w:val="auto"/>
                <w:sz w:val="21"/>
                <w:szCs w:val="21"/>
              </w:rPr>
            </w:pPr>
            <w:r w:rsidRPr="0086094B">
              <w:rPr>
                <w:rFonts w:ascii="Times New Roman" w:hAnsi="Times New Roman"/>
                <w:color w:val="auto"/>
                <w:sz w:val="21"/>
                <w:szCs w:val="21"/>
              </w:rPr>
              <w:t>少量</w:t>
            </w:r>
          </w:p>
        </w:tc>
        <w:tc>
          <w:tcPr>
            <w:tcW w:w="1301" w:type="pct"/>
            <w:vAlign w:val="center"/>
          </w:tcPr>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隔油、沉淀处理后循环使用，不外排</w:t>
            </w:r>
          </w:p>
        </w:tc>
        <w:tc>
          <w:tcPr>
            <w:tcW w:w="632" w:type="pct"/>
            <w:vAlign w:val="center"/>
          </w:tcPr>
          <w:p w:rsidR="0086094B" w:rsidRPr="0086094B" w:rsidRDefault="0086094B" w:rsidP="0086094B">
            <w:pPr>
              <w:pStyle w:val="5"/>
              <w:ind w:firstLine="420"/>
              <w:jc w:val="center"/>
              <w:rPr>
                <w:rFonts w:ascii="Times New Roman" w:hAnsi="Times New Roman"/>
                <w:color w:val="auto"/>
                <w:sz w:val="21"/>
                <w:szCs w:val="21"/>
              </w:rPr>
            </w:pPr>
            <w:r w:rsidRPr="0086094B">
              <w:rPr>
                <w:rFonts w:ascii="Times New Roman" w:hAnsi="Times New Roman"/>
                <w:color w:val="auto"/>
                <w:sz w:val="21"/>
                <w:szCs w:val="21"/>
              </w:rPr>
              <w:t>/</w:t>
            </w:r>
          </w:p>
        </w:tc>
      </w:tr>
      <w:tr w:rsidR="0086094B" w:rsidRPr="0086094B" w:rsidTr="0086094B">
        <w:tc>
          <w:tcPr>
            <w:tcW w:w="353" w:type="pct"/>
            <w:vMerge/>
            <w:vAlign w:val="center"/>
          </w:tcPr>
          <w:p w:rsidR="0086094B" w:rsidRPr="0086094B" w:rsidRDefault="0086094B" w:rsidP="0086094B">
            <w:pPr>
              <w:jc w:val="center"/>
              <w:rPr>
                <w:szCs w:val="21"/>
              </w:rPr>
            </w:pPr>
          </w:p>
        </w:tc>
        <w:tc>
          <w:tcPr>
            <w:tcW w:w="471" w:type="pct"/>
            <w:vAlign w:val="center"/>
          </w:tcPr>
          <w:p w:rsidR="0086094B" w:rsidRPr="0086094B" w:rsidRDefault="0086094B" w:rsidP="0086094B">
            <w:pPr>
              <w:jc w:val="center"/>
              <w:rPr>
                <w:szCs w:val="21"/>
              </w:rPr>
            </w:pPr>
            <w:r w:rsidRPr="0086094B">
              <w:rPr>
                <w:rFonts w:hint="eastAsia"/>
                <w:szCs w:val="21"/>
              </w:rPr>
              <w:t>营运期</w:t>
            </w:r>
          </w:p>
        </w:tc>
        <w:tc>
          <w:tcPr>
            <w:tcW w:w="708" w:type="pct"/>
            <w:vAlign w:val="center"/>
          </w:tcPr>
          <w:p w:rsidR="0086094B" w:rsidRPr="0086094B" w:rsidRDefault="0086094B" w:rsidP="0086094B">
            <w:pPr>
              <w:jc w:val="center"/>
              <w:rPr>
                <w:szCs w:val="21"/>
              </w:rPr>
            </w:pPr>
            <w:r w:rsidRPr="0086094B">
              <w:rPr>
                <w:rFonts w:hint="eastAsia"/>
                <w:szCs w:val="21"/>
              </w:rPr>
              <w:t>/</w:t>
            </w:r>
          </w:p>
        </w:tc>
        <w:tc>
          <w:tcPr>
            <w:tcW w:w="708" w:type="pct"/>
            <w:vAlign w:val="center"/>
          </w:tcPr>
          <w:p w:rsidR="0086094B" w:rsidRPr="0086094B" w:rsidRDefault="0086094B" w:rsidP="0086094B">
            <w:pPr>
              <w:jc w:val="center"/>
              <w:rPr>
                <w:szCs w:val="21"/>
              </w:rPr>
            </w:pPr>
            <w:r w:rsidRPr="0086094B">
              <w:rPr>
                <w:rFonts w:hint="eastAsia"/>
                <w:szCs w:val="21"/>
              </w:rPr>
              <w:t>/</w:t>
            </w:r>
          </w:p>
        </w:tc>
        <w:tc>
          <w:tcPr>
            <w:tcW w:w="827" w:type="pct"/>
            <w:vAlign w:val="center"/>
          </w:tcPr>
          <w:p w:rsidR="0086094B" w:rsidRPr="0086094B" w:rsidRDefault="0086094B" w:rsidP="0086094B">
            <w:pPr>
              <w:jc w:val="center"/>
              <w:rPr>
                <w:szCs w:val="21"/>
              </w:rPr>
            </w:pPr>
            <w:r w:rsidRPr="0086094B">
              <w:rPr>
                <w:rFonts w:hint="eastAsia"/>
                <w:szCs w:val="21"/>
              </w:rPr>
              <w:t>/</w:t>
            </w:r>
          </w:p>
        </w:tc>
        <w:tc>
          <w:tcPr>
            <w:tcW w:w="1301" w:type="pct"/>
            <w:vAlign w:val="center"/>
          </w:tcPr>
          <w:p w:rsidR="0086094B" w:rsidRPr="0086094B" w:rsidRDefault="0086094B" w:rsidP="0086094B">
            <w:pPr>
              <w:jc w:val="center"/>
              <w:rPr>
                <w:szCs w:val="21"/>
              </w:rPr>
            </w:pPr>
            <w:r w:rsidRPr="0086094B">
              <w:rPr>
                <w:rFonts w:hint="eastAsia"/>
                <w:szCs w:val="21"/>
              </w:rPr>
              <w:t>/</w:t>
            </w:r>
          </w:p>
        </w:tc>
        <w:tc>
          <w:tcPr>
            <w:tcW w:w="632" w:type="pct"/>
            <w:vAlign w:val="center"/>
          </w:tcPr>
          <w:p w:rsidR="0086094B" w:rsidRPr="0086094B" w:rsidRDefault="0086094B" w:rsidP="0086094B">
            <w:pPr>
              <w:jc w:val="center"/>
              <w:rPr>
                <w:szCs w:val="21"/>
              </w:rPr>
            </w:pPr>
            <w:r w:rsidRPr="0086094B">
              <w:rPr>
                <w:rFonts w:hint="eastAsia"/>
                <w:szCs w:val="21"/>
              </w:rPr>
              <w:t>/</w:t>
            </w:r>
          </w:p>
        </w:tc>
      </w:tr>
      <w:tr w:rsidR="0086094B" w:rsidRPr="0086094B" w:rsidTr="0086094B">
        <w:tc>
          <w:tcPr>
            <w:tcW w:w="353" w:type="pct"/>
            <w:vMerge w:val="restart"/>
            <w:vAlign w:val="center"/>
          </w:tcPr>
          <w:p w:rsidR="0086094B" w:rsidRPr="0086094B" w:rsidRDefault="0086094B" w:rsidP="0086094B">
            <w:pPr>
              <w:jc w:val="center"/>
              <w:rPr>
                <w:szCs w:val="21"/>
              </w:rPr>
            </w:pPr>
            <w:r w:rsidRPr="0086094B">
              <w:rPr>
                <w:rFonts w:hint="eastAsia"/>
                <w:szCs w:val="21"/>
              </w:rPr>
              <w:t>声环境</w:t>
            </w:r>
          </w:p>
        </w:tc>
        <w:tc>
          <w:tcPr>
            <w:tcW w:w="471" w:type="pct"/>
            <w:vAlign w:val="center"/>
          </w:tcPr>
          <w:p w:rsidR="0086094B" w:rsidRPr="0086094B" w:rsidRDefault="0086094B" w:rsidP="0086094B">
            <w:pPr>
              <w:jc w:val="center"/>
              <w:rPr>
                <w:szCs w:val="21"/>
              </w:rPr>
            </w:pPr>
            <w:r w:rsidRPr="0086094B">
              <w:rPr>
                <w:rFonts w:hint="eastAsia"/>
                <w:szCs w:val="21"/>
              </w:rPr>
              <w:t>施工期</w:t>
            </w:r>
          </w:p>
        </w:tc>
        <w:tc>
          <w:tcPr>
            <w:tcW w:w="708" w:type="pct"/>
            <w:vAlign w:val="center"/>
          </w:tcPr>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施工机械</w:t>
            </w:r>
          </w:p>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运输车辆</w:t>
            </w:r>
          </w:p>
        </w:tc>
        <w:tc>
          <w:tcPr>
            <w:tcW w:w="708" w:type="pct"/>
            <w:vAlign w:val="center"/>
          </w:tcPr>
          <w:p w:rsidR="0086094B" w:rsidRPr="0086094B" w:rsidRDefault="0086094B" w:rsidP="0086094B">
            <w:pPr>
              <w:jc w:val="center"/>
              <w:rPr>
                <w:szCs w:val="21"/>
              </w:rPr>
            </w:pPr>
            <w:r w:rsidRPr="0086094B">
              <w:rPr>
                <w:szCs w:val="21"/>
              </w:rPr>
              <w:t>设备噪声</w:t>
            </w:r>
          </w:p>
        </w:tc>
        <w:tc>
          <w:tcPr>
            <w:tcW w:w="827" w:type="pct"/>
            <w:vAlign w:val="center"/>
          </w:tcPr>
          <w:p w:rsidR="0086094B" w:rsidRPr="0086094B" w:rsidRDefault="0086094B" w:rsidP="0086094B">
            <w:pPr>
              <w:jc w:val="center"/>
              <w:rPr>
                <w:szCs w:val="21"/>
              </w:rPr>
            </w:pPr>
            <w:r w:rsidRPr="0086094B">
              <w:rPr>
                <w:rFonts w:hint="eastAsia"/>
                <w:szCs w:val="21"/>
              </w:rPr>
              <w:t>90</w:t>
            </w:r>
            <w:r w:rsidRPr="0086094B">
              <w:rPr>
                <w:szCs w:val="21"/>
              </w:rPr>
              <w:t>-</w:t>
            </w:r>
            <w:r w:rsidRPr="0086094B">
              <w:rPr>
                <w:rFonts w:hint="eastAsia"/>
                <w:szCs w:val="21"/>
              </w:rPr>
              <w:t>9</w:t>
            </w:r>
            <w:r w:rsidRPr="0086094B">
              <w:rPr>
                <w:szCs w:val="21"/>
              </w:rPr>
              <w:t>5dB(A)</w:t>
            </w:r>
          </w:p>
        </w:tc>
        <w:tc>
          <w:tcPr>
            <w:tcW w:w="1301" w:type="pct"/>
            <w:vAlign w:val="center"/>
          </w:tcPr>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采用低噪声设备，合理进行施工总平布置及施工工序安排，并加强现场管理，文明施工</w:t>
            </w:r>
          </w:p>
        </w:tc>
        <w:tc>
          <w:tcPr>
            <w:tcW w:w="632" w:type="pct"/>
            <w:vAlign w:val="center"/>
          </w:tcPr>
          <w:p w:rsidR="0086094B" w:rsidRPr="0086094B" w:rsidRDefault="0086094B" w:rsidP="0086094B">
            <w:pPr>
              <w:rPr>
                <w:szCs w:val="21"/>
              </w:rPr>
            </w:pPr>
            <w:r w:rsidRPr="0086094B">
              <w:rPr>
                <w:szCs w:val="21"/>
              </w:rPr>
              <w:t>昼间</w:t>
            </w:r>
            <w:r w:rsidRPr="0086094B">
              <w:rPr>
                <w:szCs w:val="21"/>
              </w:rPr>
              <w:t>≤</w:t>
            </w:r>
            <w:r w:rsidRPr="0086094B">
              <w:rPr>
                <w:rFonts w:hint="eastAsia"/>
                <w:szCs w:val="21"/>
              </w:rPr>
              <w:t>70</w:t>
            </w:r>
            <w:r w:rsidRPr="0086094B">
              <w:rPr>
                <w:szCs w:val="21"/>
              </w:rPr>
              <w:t>dB(A)</w:t>
            </w:r>
          </w:p>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夜间</w:t>
            </w:r>
            <w:r w:rsidRPr="0086094B">
              <w:rPr>
                <w:rFonts w:ascii="Times New Roman" w:hAnsi="Times New Roman"/>
                <w:color w:val="auto"/>
                <w:sz w:val="21"/>
                <w:szCs w:val="21"/>
              </w:rPr>
              <w:t>≤55dB(A)</w:t>
            </w:r>
          </w:p>
        </w:tc>
      </w:tr>
      <w:tr w:rsidR="0086094B" w:rsidRPr="0086094B" w:rsidTr="0086094B">
        <w:trPr>
          <w:trHeight w:val="624"/>
        </w:trPr>
        <w:tc>
          <w:tcPr>
            <w:tcW w:w="353" w:type="pct"/>
            <w:vMerge/>
            <w:vAlign w:val="center"/>
          </w:tcPr>
          <w:p w:rsidR="0086094B" w:rsidRPr="0086094B" w:rsidRDefault="0086094B" w:rsidP="0086094B">
            <w:pPr>
              <w:jc w:val="center"/>
              <w:rPr>
                <w:szCs w:val="21"/>
              </w:rPr>
            </w:pPr>
          </w:p>
        </w:tc>
        <w:tc>
          <w:tcPr>
            <w:tcW w:w="471" w:type="pct"/>
            <w:vAlign w:val="center"/>
          </w:tcPr>
          <w:p w:rsidR="0086094B" w:rsidRPr="0086094B" w:rsidRDefault="0086094B" w:rsidP="0086094B">
            <w:pPr>
              <w:jc w:val="center"/>
              <w:rPr>
                <w:szCs w:val="21"/>
              </w:rPr>
            </w:pPr>
            <w:r w:rsidRPr="0086094B">
              <w:rPr>
                <w:rFonts w:hint="eastAsia"/>
                <w:szCs w:val="21"/>
              </w:rPr>
              <w:t>营运期</w:t>
            </w:r>
          </w:p>
        </w:tc>
        <w:tc>
          <w:tcPr>
            <w:tcW w:w="708" w:type="pct"/>
            <w:vAlign w:val="center"/>
          </w:tcPr>
          <w:p w:rsidR="0086094B" w:rsidRPr="0086094B" w:rsidRDefault="0086094B" w:rsidP="0086094B">
            <w:pPr>
              <w:jc w:val="center"/>
              <w:rPr>
                <w:szCs w:val="21"/>
              </w:rPr>
            </w:pPr>
            <w:r w:rsidRPr="0086094B">
              <w:rPr>
                <w:rFonts w:hint="eastAsia"/>
                <w:szCs w:val="21"/>
              </w:rPr>
              <w:t>/</w:t>
            </w:r>
          </w:p>
        </w:tc>
        <w:tc>
          <w:tcPr>
            <w:tcW w:w="708" w:type="pct"/>
            <w:vAlign w:val="center"/>
          </w:tcPr>
          <w:p w:rsidR="0086094B" w:rsidRPr="0086094B" w:rsidRDefault="0086094B" w:rsidP="0086094B">
            <w:pPr>
              <w:jc w:val="center"/>
              <w:rPr>
                <w:szCs w:val="21"/>
              </w:rPr>
            </w:pPr>
            <w:r w:rsidRPr="0086094B">
              <w:rPr>
                <w:rFonts w:hint="eastAsia"/>
                <w:szCs w:val="21"/>
              </w:rPr>
              <w:t>/</w:t>
            </w:r>
          </w:p>
        </w:tc>
        <w:tc>
          <w:tcPr>
            <w:tcW w:w="827" w:type="pct"/>
            <w:vAlign w:val="center"/>
          </w:tcPr>
          <w:p w:rsidR="0086094B" w:rsidRPr="0086094B" w:rsidRDefault="0086094B" w:rsidP="0086094B">
            <w:pPr>
              <w:jc w:val="center"/>
              <w:rPr>
                <w:szCs w:val="21"/>
              </w:rPr>
            </w:pPr>
            <w:r w:rsidRPr="0086094B">
              <w:rPr>
                <w:rFonts w:hint="eastAsia"/>
                <w:szCs w:val="21"/>
              </w:rPr>
              <w:t>/</w:t>
            </w:r>
          </w:p>
        </w:tc>
        <w:tc>
          <w:tcPr>
            <w:tcW w:w="1301" w:type="pct"/>
            <w:vAlign w:val="center"/>
          </w:tcPr>
          <w:p w:rsidR="0086094B" w:rsidRPr="0086094B" w:rsidRDefault="0086094B" w:rsidP="0086094B">
            <w:pPr>
              <w:jc w:val="center"/>
              <w:rPr>
                <w:szCs w:val="21"/>
              </w:rPr>
            </w:pPr>
            <w:r w:rsidRPr="0086094B">
              <w:rPr>
                <w:rFonts w:hint="eastAsia"/>
                <w:szCs w:val="21"/>
              </w:rPr>
              <w:t>/</w:t>
            </w:r>
          </w:p>
        </w:tc>
        <w:tc>
          <w:tcPr>
            <w:tcW w:w="632" w:type="pct"/>
            <w:vAlign w:val="center"/>
          </w:tcPr>
          <w:p w:rsidR="0086094B" w:rsidRPr="0086094B" w:rsidRDefault="0086094B" w:rsidP="0086094B">
            <w:pPr>
              <w:jc w:val="center"/>
              <w:rPr>
                <w:szCs w:val="21"/>
              </w:rPr>
            </w:pPr>
            <w:r w:rsidRPr="0086094B">
              <w:rPr>
                <w:rFonts w:hint="eastAsia"/>
                <w:szCs w:val="21"/>
              </w:rPr>
              <w:t>/</w:t>
            </w:r>
          </w:p>
        </w:tc>
      </w:tr>
      <w:tr w:rsidR="0086094B" w:rsidRPr="0086094B" w:rsidTr="0086094B">
        <w:tc>
          <w:tcPr>
            <w:tcW w:w="353" w:type="pct"/>
            <w:vMerge w:val="restart"/>
            <w:vAlign w:val="center"/>
          </w:tcPr>
          <w:p w:rsidR="0086094B" w:rsidRPr="0086094B" w:rsidRDefault="0086094B" w:rsidP="0086094B">
            <w:pPr>
              <w:jc w:val="center"/>
              <w:rPr>
                <w:szCs w:val="21"/>
              </w:rPr>
            </w:pPr>
            <w:r w:rsidRPr="0086094B">
              <w:rPr>
                <w:rFonts w:hint="eastAsia"/>
                <w:szCs w:val="21"/>
              </w:rPr>
              <w:lastRenderedPageBreak/>
              <w:t>固废</w:t>
            </w:r>
          </w:p>
        </w:tc>
        <w:tc>
          <w:tcPr>
            <w:tcW w:w="471" w:type="pct"/>
            <w:vMerge w:val="restart"/>
            <w:vAlign w:val="center"/>
          </w:tcPr>
          <w:p w:rsidR="0086094B" w:rsidRPr="0086094B" w:rsidRDefault="0086094B" w:rsidP="0086094B">
            <w:pPr>
              <w:jc w:val="center"/>
              <w:rPr>
                <w:szCs w:val="21"/>
              </w:rPr>
            </w:pPr>
            <w:r w:rsidRPr="0086094B">
              <w:rPr>
                <w:rFonts w:hint="eastAsia"/>
                <w:szCs w:val="21"/>
              </w:rPr>
              <w:t>施工期</w:t>
            </w:r>
          </w:p>
        </w:tc>
        <w:tc>
          <w:tcPr>
            <w:tcW w:w="708" w:type="pct"/>
            <w:vAlign w:val="center"/>
          </w:tcPr>
          <w:p w:rsidR="0086094B" w:rsidRPr="0086094B" w:rsidRDefault="0086094B" w:rsidP="0086094B">
            <w:pPr>
              <w:pStyle w:val="a6"/>
              <w:adjustRightInd/>
              <w:spacing w:line="240" w:lineRule="auto"/>
              <w:ind w:firstLineChars="0" w:firstLine="0"/>
              <w:jc w:val="center"/>
              <w:rPr>
                <w:rFonts w:ascii="Times New Roman" w:hAnsi="Times New Roman"/>
                <w:color w:val="auto"/>
                <w:sz w:val="21"/>
              </w:rPr>
            </w:pPr>
            <w:r w:rsidRPr="0086094B">
              <w:rPr>
                <w:rFonts w:ascii="Times New Roman" w:hAnsi="Times New Roman"/>
                <w:color w:val="auto"/>
                <w:sz w:val="21"/>
              </w:rPr>
              <w:t>土方工程等</w:t>
            </w:r>
          </w:p>
        </w:tc>
        <w:tc>
          <w:tcPr>
            <w:tcW w:w="708" w:type="pct"/>
            <w:vAlign w:val="center"/>
          </w:tcPr>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建筑弃土</w:t>
            </w:r>
          </w:p>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建筑废弃材料</w:t>
            </w:r>
          </w:p>
        </w:tc>
        <w:tc>
          <w:tcPr>
            <w:tcW w:w="827" w:type="pct"/>
            <w:vAlign w:val="center"/>
          </w:tcPr>
          <w:p w:rsidR="0086094B" w:rsidRPr="0086094B" w:rsidRDefault="0086094B" w:rsidP="0086094B">
            <w:pPr>
              <w:pStyle w:val="5"/>
              <w:ind w:firstLine="420"/>
              <w:rPr>
                <w:rFonts w:ascii="Times New Roman" w:hAnsi="Times New Roman"/>
                <w:color w:val="auto"/>
                <w:sz w:val="21"/>
                <w:szCs w:val="21"/>
              </w:rPr>
            </w:pPr>
            <w:r w:rsidRPr="0086094B">
              <w:rPr>
                <w:rFonts w:ascii="Times New Roman" w:hAnsi="Times New Roman" w:hint="eastAsia"/>
                <w:color w:val="auto"/>
                <w:sz w:val="21"/>
                <w:szCs w:val="21"/>
              </w:rPr>
              <w:t>少量</w:t>
            </w:r>
          </w:p>
        </w:tc>
        <w:tc>
          <w:tcPr>
            <w:tcW w:w="1301" w:type="pct"/>
            <w:vAlign w:val="center"/>
          </w:tcPr>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密闭处理，建筑垃圾部分回收，剩余部分及时清运到指定指定建筑垃圾场处理</w:t>
            </w:r>
          </w:p>
        </w:tc>
        <w:tc>
          <w:tcPr>
            <w:tcW w:w="632" w:type="pct"/>
            <w:vAlign w:val="center"/>
          </w:tcPr>
          <w:p w:rsidR="0086094B" w:rsidRPr="0086094B" w:rsidRDefault="0086094B" w:rsidP="0086094B">
            <w:pPr>
              <w:pStyle w:val="a6"/>
              <w:adjustRightInd/>
              <w:spacing w:line="240" w:lineRule="auto"/>
              <w:ind w:firstLineChars="0" w:firstLine="0"/>
              <w:jc w:val="center"/>
              <w:rPr>
                <w:rFonts w:ascii="Times New Roman" w:hAnsi="Times New Roman"/>
                <w:color w:val="auto"/>
                <w:sz w:val="21"/>
              </w:rPr>
            </w:pPr>
            <w:r w:rsidRPr="0086094B">
              <w:rPr>
                <w:rFonts w:ascii="Times New Roman" w:hAnsi="Times New Roman" w:hint="eastAsia"/>
                <w:color w:val="auto"/>
                <w:sz w:val="21"/>
              </w:rPr>
              <w:t>少量</w:t>
            </w:r>
          </w:p>
        </w:tc>
      </w:tr>
      <w:tr w:rsidR="0086094B" w:rsidRPr="0086094B" w:rsidTr="0086094B">
        <w:tc>
          <w:tcPr>
            <w:tcW w:w="353" w:type="pct"/>
            <w:vMerge/>
            <w:vAlign w:val="center"/>
          </w:tcPr>
          <w:p w:rsidR="0086094B" w:rsidRPr="0086094B" w:rsidRDefault="0086094B" w:rsidP="0086094B">
            <w:pPr>
              <w:jc w:val="center"/>
              <w:rPr>
                <w:szCs w:val="21"/>
              </w:rPr>
            </w:pPr>
          </w:p>
        </w:tc>
        <w:tc>
          <w:tcPr>
            <w:tcW w:w="471" w:type="pct"/>
            <w:vMerge/>
            <w:vAlign w:val="center"/>
          </w:tcPr>
          <w:p w:rsidR="0086094B" w:rsidRPr="0086094B" w:rsidRDefault="0086094B" w:rsidP="0086094B">
            <w:pPr>
              <w:jc w:val="center"/>
              <w:rPr>
                <w:szCs w:val="21"/>
              </w:rPr>
            </w:pPr>
          </w:p>
        </w:tc>
        <w:tc>
          <w:tcPr>
            <w:tcW w:w="708" w:type="pct"/>
            <w:vAlign w:val="center"/>
          </w:tcPr>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施工人员</w:t>
            </w:r>
          </w:p>
        </w:tc>
        <w:tc>
          <w:tcPr>
            <w:tcW w:w="708" w:type="pct"/>
            <w:vAlign w:val="center"/>
          </w:tcPr>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生活垃圾</w:t>
            </w:r>
          </w:p>
        </w:tc>
        <w:tc>
          <w:tcPr>
            <w:tcW w:w="827" w:type="pct"/>
            <w:vAlign w:val="center"/>
          </w:tcPr>
          <w:p w:rsidR="0086094B" w:rsidRPr="0086094B" w:rsidRDefault="0086094B" w:rsidP="0086094B">
            <w:pPr>
              <w:pStyle w:val="5"/>
              <w:ind w:firstLine="420"/>
              <w:jc w:val="center"/>
              <w:rPr>
                <w:rFonts w:ascii="Times New Roman" w:hAnsi="Times New Roman"/>
                <w:color w:val="auto"/>
                <w:sz w:val="21"/>
                <w:szCs w:val="21"/>
              </w:rPr>
            </w:pPr>
            <w:r w:rsidRPr="0086094B">
              <w:rPr>
                <w:rFonts w:ascii="Times New Roman" w:hAnsi="Times New Roman" w:hint="eastAsia"/>
                <w:color w:val="auto"/>
                <w:sz w:val="21"/>
                <w:szCs w:val="21"/>
              </w:rPr>
              <w:t>少量</w:t>
            </w:r>
          </w:p>
        </w:tc>
        <w:tc>
          <w:tcPr>
            <w:tcW w:w="1301" w:type="pct"/>
            <w:vAlign w:val="center"/>
          </w:tcPr>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市政垃圾清运系统</w:t>
            </w:r>
          </w:p>
        </w:tc>
        <w:tc>
          <w:tcPr>
            <w:tcW w:w="632" w:type="pct"/>
            <w:vAlign w:val="center"/>
          </w:tcPr>
          <w:p w:rsidR="0086094B" w:rsidRPr="0086094B" w:rsidRDefault="0086094B" w:rsidP="0086094B">
            <w:pPr>
              <w:pStyle w:val="5"/>
              <w:ind w:firstLine="420"/>
              <w:jc w:val="center"/>
              <w:rPr>
                <w:rFonts w:ascii="Times New Roman" w:hAnsi="Times New Roman"/>
                <w:color w:val="auto"/>
                <w:sz w:val="21"/>
                <w:szCs w:val="21"/>
              </w:rPr>
            </w:pPr>
            <w:r w:rsidRPr="0086094B">
              <w:rPr>
                <w:rFonts w:ascii="Times New Roman" w:hAnsi="Times New Roman" w:hint="eastAsia"/>
                <w:color w:val="auto"/>
                <w:sz w:val="21"/>
                <w:szCs w:val="21"/>
              </w:rPr>
              <w:t>少量</w:t>
            </w:r>
          </w:p>
        </w:tc>
      </w:tr>
      <w:tr w:rsidR="0086094B" w:rsidRPr="0086094B" w:rsidTr="0086094B">
        <w:tc>
          <w:tcPr>
            <w:tcW w:w="353" w:type="pct"/>
            <w:vMerge/>
            <w:vAlign w:val="center"/>
          </w:tcPr>
          <w:p w:rsidR="0086094B" w:rsidRPr="0086094B" w:rsidRDefault="0086094B" w:rsidP="0086094B">
            <w:pPr>
              <w:jc w:val="center"/>
              <w:rPr>
                <w:szCs w:val="21"/>
              </w:rPr>
            </w:pPr>
          </w:p>
        </w:tc>
        <w:tc>
          <w:tcPr>
            <w:tcW w:w="471" w:type="pct"/>
            <w:vAlign w:val="center"/>
          </w:tcPr>
          <w:p w:rsidR="0086094B" w:rsidRPr="0086094B" w:rsidRDefault="0086094B" w:rsidP="0086094B">
            <w:pPr>
              <w:jc w:val="center"/>
              <w:rPr>
                <w:szCs w:val="21"/>
              </w:rPr>
            </w:pPr>
            <w:r w:rsidRPr="0086094B">
              <w:rPr>
                <w:rFonts w:hint="eastAsia"/>
                <w:szCs w:val="21"/>
              </w:rPr>
              <w:t>营运期</w:t>
            </w:r>
          </w:p>
        </w:tc>
        <w:tc>
          <w:tcPr>
            <w:tcW w:w="708" w:type="pct"/>
            <w:vAlign w:val="center"/>
          </w:tcPr>
          <w:p w:rsidR="0086094B" w:rsidRPr="0086094B" w:rsidRDefault="0086094B" w:rsidP="0086094B">
            <w:pPr>
              <w:jc w:val="center"/>
              <w:rPr>
                <w:szCs w:val="21"/>
              </w:rPr>
            </w:pPr>
            <w:r w:rsidRPr="0086094B">
              <w:rPr>
                <w:rFonts w:hint="eastAsia"/>
                <w:szCs w:val="21"/>
              </w:rPr>
              <w:t>/</w:t>
            </w:r>
          </w:p>
        </w:tc>
        <w:tc>
          <w:tcPr>
            <w:tcW w:w="708" w:type="pct"/>
            <w:vAlign w:val="center"/>
          </w:tcPr>
          <w:p w:rsidR="0086094B" w:rsidRPr="0086094B" w:rsidRDefault="0086094B" w:rsidP="0086094B">
            <w:pPr>
              <w:jc w:val="center"/>
              <w:rPr>
                <w:szCs w:val="21"/>
              </w:rPr>
            </w:pPr>
            <w:r w:rsidRPr="0086094B">
              <w:rPr>
                <w:rFonts w:hint="eastAsia"/>
                <w:szCs w:val="21"/>
              </w:rPr>
              <w:t>/</w:t>
            </w:r>
          </w:p>
        </w:tc>
        <w:tc>
          <w:tcPr>
            <w:tcW w:w="827" w:type="pct"/>
            <w:vAlign w:val="center"/>
          </w:tcPr>
          <w:p w:rsidR="0086094B" w:rsidRPr="0086094B" w:rsidRDefault="0086094B" w:rsidP="0086094B">
            <w:pPr>
              <w:jc w:val="center"/>
              <w:rPr>
                <w:szCs w:val="21"/>
              </w:rPr>
            </w:pPr>
            <w:r w:rsidRPr="0086094B">
              <w:rPr>
                <w:rFonts w:hint="eastAsia"/>
                <w:szCs w:val="21"/>
              </w:rPr>
              <w:t>/</w:t>
            </w:r>
          </w:p>
        </w:tc>
        <w:tc>
          <w:tcPr>
            <w:tcW w:w="1301" w:type="pct"/>
            <w:vAlign w:val="center"/>
          </w:tcPr>
          <w:p w:rsidR="0086094B" w:rsidRPr="0086094B" w:rsidRDefault="0086094B" w:rsidP="0086094B">
            <w:pPr>
              <w:jc w:val="center"/>
              <w:rPr>
                <w:szCs w:val="21"/>
              </w:rPr>
            </w:pPr>
            <w:r w:rsidRPr="0086094B">
              <w:rPr>
                <w:rFonts w:hint="eastAsia"/>
                <w:szCs w:val="21"/>
              </w:rPr>
              <w:t>/</w:t>
            </w:r>
          </w:p>
        </w:tc>
        <w:tc>
          <w:tcPr>
            <w:tcW w:w="632" w:type="pct"/>
            <w:vAlign w:val="center"/>
          </w:tcPr>
          <w:p w:rsidR="0086094B" w:rsidRPr="0086094B" w:rsidRDefault="0086094B" w:rsidP="0086094B">
            <w:pPr>
              <w:jc w:val="center"/>
              <w:rPr>
                <w:szCs w:val="21"/>
              </w:rPr>
            </w:pPr>
            <w:r w:rsidRPr="0086094B">
              <w:rPr>
                <w:rFonts w:hint="eastAsia"/>
                <w:szCs w:val="21"/>
              </w:rPr>
              <w:t>/</w:t>
            </w:r>
          </w:p>
        </w:tc>
      </w:tr>
      <w:tr w:rsidR="0086094B" w:rsidRPr="0086094B" w:rsidTr="0086094B">
        <w:tc>
          <w:tcPr>
            <w:tcW w:w="5000" w:type="pct"/>
            <w:gridSpan w:val="7"/>
          </w:tcPr>
          <w:p w:rsidR="0086094B" w:rsidRPr="003A543F" w:rsidRDefault="0086094B" w:rsidP="0086094B">
            <w:pPr>
              <w:spacing w:line="360" w:lineRule="auto"/>
              <w:rPr>
                <w:b/>
                <w:sz w:val="21"/>
                <w:szCs w:val="21"/>
              </w:rPr>
            </w:pPr>
            <w:r w:rsidRPr="003A543F">
              <w:rPr>
                <w:b/>
                <w:sz w:val="21"/>
                <w:szCs w:val="21"/>
              </w:rPr>
              <w:t>主要生产影响：</w:t>
            </w:r>
          </w:p>
          <w:p w:rsidR="0086094B" w:rsidRPr="003A543F" w:rsidRDefault="0086094B" w:rsidP="0086094B">
            <w:pPr>
              <w:spacing w:line="360" w:lineRule="auto"/>
              <w:ind w:firstLine="480"/>
              <w:rPr>
                <w:sz w:val="21"/>
                <w:szCs w:val="21"/>
              </w:rPr>
            </w:pPr>
            <w:r w:rsidRPr="003A543F">
              <w:rPr>
                <w:sz w:val="21"/>
                <w:szCs w:val="21"/>
              </w:rPr>
              <w:t>1</w:t>
            </w:r>
            <w:r w:rsidRPr="003A543F">
              <w:rPr>
                <w:sz w:val="21"/>
                <w:szCs w:val="21"/>
              </w:rPr>
              <w:t>、施工期生态环境影响分析</w:t>
            </w:r>
          </w:p>
          <w:p w:rsidR="0086094B" w:rsidRPr="003A543F" w:rsidRDefault="0086094B" w:rsidP="0086094B">
            <w:pPr>
              <w:spacing w:line="360" w:lineRule="auto"/>
              <w:ind w:firstLine="480"/>
              <w:rPr>
                <w:sz w:val="21"/>
                <w:szCs w:val="21"/>
              </w:rPr>
            </w:pPr>
            <w:r w:rsidRPr="003A543F">
              <w:rPr>
                <w:sz w:val="21"/>
                <w:szCs w:val="21"/>
              </w:rPr>
              <w:t>（</w:t>
            </w:r>
            <w:r w:rsidRPr="003A543F">
              <w:rPr>
                <w:sz w:val="21"/>
                <w:szCs w:val="21"/>
              </w:rPr>
              <w:t>1</w:t>
            </w:r>
            <w:r w:rsidRPr="003A543F">
              <w:rPr>
                <w:sz w:val="21"/>
                <w:szCs w:val="21"/>
              </w:rPr>
              <w:t>）用地功能、植被结构改变分析</w:t>
            </w:r>
          </w:p>
          <w:p w:rsidR="0086094B" w:rsidRPr="003A543F" w:rsidRDefault="0086094B" w:rsidP="0086094B">
            <w:pPr>
              <w:spacing w:line="360" w:lineRule="auto"/>
              <w:ind w:firstLine="480"/>
              <w:rPr>
                <w:sz w:val="21"/>
                <w:szCs w:val="21"/>
              </w:rPr>
            </w:pPr>
            <w:r w:rsidRPr="003A543F">
              <w:rPr>
                <w:sz w:val="21"/>
                <w:szCs w:val="21"/>
              </w:rPr>
              <w:t>本项目为排水管网工程</w:t>
            </w:r>
            <w:r w:rsidR="00F71ED7" w:rsidRPr="003A543F">
              <w:rPr>
                <w:sz w:val="21"/>
                <w:szCs w:val="21"/>
              </w:rPr>
              <w:t>，只</w:t>
            </w:r>
            <w:r w:rsidRPr="003A543F">
              <w:rPr>
                <w:sz w:val="21"/>
                <w:szCs w:val="21"/>
              </w:rPr>
              <w:t>占用</w:t>
            </w:r>
            <w:r w:rsidR="00F71ED7" w:rsidRPr="003A543F">
              <w:rPr>
                <w:sz w:val="21"/>
                <w:szCs w:val="21"/>
              </w:rPr>
              <w:t>少量荒地</w:t>
            </w:r>
            <w:r w:rsidRPr="003A543F">
              <w:rPr>
                <w:sz w:val="21"/>
                <w:szCs w:val="21"/>
              </w:rPr>
              <w:t>，不需要征用其他土地，因此，项目仅在施工期开挖、回填及营运初期较短时间内影响土地利用，经过一定恢复期后，项目建设区域内土地利用状况不会发生改变，仍可保持原有使用功能。</w:t>
            </w:r>
          </w:p>
          <w:p w:rsidR="0086094B" w:rsidRPr="003A543F" w:rsidRDefault="0086094B" w:rsidP="0086094B">
            <w:pPr>
              <w:spacing w:line="360" w:lineRule="auto"/>
              <w:ind w:firstLine="480"/>
              <w:rPr>
                <w:sz w:val="21"/>
                <w:szCs w:val="21"/>
              </w:rPr>
            </w:pPr>
            <w:r w:rsidRPr="003A543F">
              <w:rPr>
                <w:sz w:val="21"/>
                <w:szCs w:val="21"/>
              </w:rPr>
              <w:t>（</w:t>
            </w:r>
            <w:r w:rsidRPr="003A543F">
              <w:rPr>
                <w:sz w:val="21"/>
                <w:szCs w:val="21"/>
              </w:rPr>
              <w:t>2</w:t>
            </w:r>
            <w:r w:rsidRPr="003A543F">
              <w:rPr>
                <w:sz w:val="21"/>
                <w:szCs w:val="21"/>
              </w:rPr>
              <w:t>）土流失影响分析</w:t>
            </w:r>
          </w:p>
          <w:p w:rsidR="0086094B" w:rsidRPr="003A543F" w:rsidRDefault="0086094B" w:rsidP="0086094B">
            <w:pPr>
              <w:spacing w:line="360" w:lineRule="auto"/>
              <w:ind w:firstLine="480"/>
              <w:rPr>
                <w:sz w:val="21"/>
                <w:szCs w:val="21"/>
              </w:rPr>
            </w:pPr>
            <w:r w:rsidRPr="003A543F">
              <w:rPr>
                <w:sz w:val="21"/>
                <w:szCs w:val="21"/>
              </w:rPr>
              <w:t>一般项目建设对水土流失的影响主要表现在以下两方面：由于地表开挖破坏植被，造成地面裸露，降雨时加深土壤侵蚀和水土流失；各类临时占地破坏原有植被，使当地水土流失情况加剧。项目施工过程中应采取以下水土流失防治措施：</w:t>
            </w:r>
          </w:p>
          <w:p w:rsidR="0086094B" w:rsidRPr="003A543F" w:rsidRDefault="0086094B" w:rsidP="0086094B">
            <w:pPr>
              <w:spacing w:line="360" w:lineRule="auto"/>
              <w:ind w:firstLine="480"/>
              <w:rPr>
                <w:sz w:val="21"/>
                <w:szCs w:val="21"/>
              </w:rPr>
            </w:pPr>
            <w:r w:rsidRPr="003A543F">
              <w:rPr>
                <w:rFonts w:ascii="宋体" w:hAnsi="宋体" w:cs="宋体" w:hint="eastAsia"/>
                <w:sz w:val="21"/>
                <w:szCs w:val="21"/>
              </w:rPr>
              <w:t>①</w:t>
            </w:r>
            <w:r w:rsidRPr="003A543F">
              <w:rPr>
                <w:sz w:val="21"/>
                <w:szCs w:val="21"/>
              </w:rPr>
              <w:t>在管道开挖建设中，应尽量避开雨天施工；分段施工，采用挡土墙和排水措施进行防护，尽量不留疏松地面，减少风蚀导致的水土流失。</w:t>
            </w:r>
          </w:p>
          <w:p w:rsidR="0086094B" w:rsidRPr="003A543F" w:rsidRDefault="0086094B" w:rsidP="0086094B">
            <w:pPr>
              <w:spacing w:line="360" w:lineRule="auto"/>
              <w:ind w:firstLine="480"/>
              <w:rPr>
                <w:sz w:val="21"/>
                <w:szCs w:val="21"/>
              </w:rPr>
            </w:pPr>
            <w:r w:rsidRPr="003A543F">
              <w:rPr>
                <w:rFonts w:ascii="宋体" w:hAnsi="宋体" w:cs="宋体" w:hint="eastAsia"/>
                <w:sz w:val="21"/>
                <w:szCs w:val="21"/>
              </w:rPr>
              <w:t>②</w:t>
            </w:r>
            <w:r w:rsidRPr="003A543F">
              <w:rPr>
                <w:sz w:val="21"/>
                <w:szCs w:val="21"/>
              </w:rPr>
              <w:t>工程开挖的土方暂时堆存管线两侧，尽量减小堆存坡度，并作压实；管道敷设产生的弃土在回填后多余部分及时运至政府部门指定的弃土场。</w:t>
            </w:r>
          </w:p>
          <w:p w:rsidR="0086094B" w:rsidRPr="003A543F" w:rsidRDefault="0086094B" w:rsidP="0086094B">
            <w:pPr>
              <w:spacing w:line="360" w:lineRule="auto"/>
              <w:ind w:firstLine="480"/>
              <w:rPr>
                <w:sz w:val="21"/>
                <w:szCs w:val="21"/>
              </w:rPr>
            </w:pPr>
            <w:r w:rsidRPr="003A543F">
              <w:rPr>
                <w:rFonts w:ascii="宋体" w:hAnsi="宋体" w:cs="宋体" w:hint="eastAsia"/>
                <w:sz w:val="21"/>
                <w:szCs w:val="21"/>
              </w:rPr>
              <w:t>③</w:t>
            </w:r>
            <w:r w:rsidRPr="003A543F">
              <w:rPr>
                <w:sz w:val="21"/>
                <w:szCs w:val="21"/>
              </w:rPr>
              <w:t>工程施工期开挖的裸露面要采取必要防治措施如及时回填等，尽量缩短暴露时间，减少水土流失。</w:t>
            </w:r>
          </w:p>
          <w:p w:rsidR="0086094B" w:rsidRPr="003A543F" w:rsidRDefault="0086094B" w:rsidP="0086094B">
            <w:pPr>
              <w:spacing w:line="360" w:lineRule="auto"/>
              <w:ind w:firstLine="480"/>
              <w:rPr>
                <w:sz w:val="21"/>
                <w:szCs w:val="21"/>
              </w:rPr>
            </w:pPr>
            <w:r w:rsidRPr="003A543F">
              <w:rPr>
                <w:rFonts w:ascii="宋体" w:hAnsi="宋体" w:cs="宋体" w:hint="eastAsia"/>
                <w:sz w:val="21"/>
                <w:szCs w:val="21"/>
              </w:rPr>
              <w:t>④</w:t>
            </w:r>
            <w:r w:rsidRPr="003A543F">
              <w:rPr>
                <w:sz w:val="21"/>
                <w:szCs w:val="21"/>
              </w:rPr>
              <w:t>施工场地应注意土方的合理堆置，在河道沿线施工时其土方距河流保持一定距离，尽量避免流入河内，减少水土流失对河流的影响。</w:t>
            </w:r>
          </w:p>
          <w:p w:rsidR="0086094B" w:rsidRPr="003A543F" w:rsidRDefault="0086094B" w:rsidP="0086094B">
            <w:pPr>
              <w:spacing w:line="360" w:lineRule="auto"/>
              <w:ind w:firstLine="480"/>
              <w:rPr>
                <w:sz w:val="21"/>
                <w:szCs w:val="21"/>
              </w:rPr>
            </w:pPr>
            <w:r w:rsidRPr="003A543F">
              <w:rPr>
                <w:rFonts w:ascii="宋体" w:hAnsi="宋体" w:cs="宋体" w:hint="eastAsia"/>
                <w:sz w:val="21"/>
                <w:szCs w:val="21"/>
              </w:rPr>
              <w:t>⑤</w:t>
            </w:r>
            <w:r w:rsidRPr="003A543F">
              <w:rPr>
                <w:sz w:val="21"/>
                <w:szCs w:val="21"/>
              </w:rPr>
              <w:t>在施工中破坏植被的地段，施工结束后，必须及时进行植被恢复工作。</w:t>
            </w:r>
          </w:p>
          <w:p w:rsidR="0086094B" w:rsidRPr="003A543F" w:rsidRDefault="0086094B" w:rsidP="0086094B">
            <w:pPr>
              <w:spacing w:line="360" w:lineRule="auto"/>
              <w:ind w:firstLine="480"/>
              <w:rPr>
                <w:sz w:val="21"/>
                <w:szCs w:val="21"/>
              </w:rPr>
            </w:pPr>
            <w:r w:rsidRPr="003A543F">
              <w:rPr>
                <w:sz w:val="21"/>
                <w:szCs w:val="21"/>
              </w:rPr>
              <w:t>（</w:t>
            </w:r>
            <w:r w:rsidRPr="003A543F">
              <w:rPr>
                <w:sz w:val="21"/>
                <w:szCs w:val="21"/>
              </w:rPr>
              <w:t>3</w:t>
            </w:r>
            <w:r w:rsidRPr="003A543F">
              <w:rPr>
                <w:sz w:val="21"/>
                <w:szCs w:val="21"/>
              </w:rPr>
              <w:t>）对动植物生态环境的影响</w:t>
            </w:r>
          </w:p>
          <w:p w:rsidR="0086094B" w:rsidRPr="003A543F" w:rsidRDefault="0086094B" w:rsidP="0086094B">
            <w:pPr>
              <w:spacing w:line="360" w:lineRule="auto"/>
              <w:ind w:firstLine="480"/>
              <w:rPr>
                <w:sz w:val="21"/>
                <w:szCs w:val="21"/>
              </w:rPr>
            </w:pPr>
            <w:r w:rsidRPr="003A543F">
              <w:rPr>
                <w:sz w:val="21"/>
                <w:szCs w:val="21"/>
              </w:rPr>
              <w:t>经现场调查，项目工程沿线均为农田、住宅或道路，无珍稀野生动植物。由于项目两侧区域生态类型简单，为城镇生态系统和农田生态系统，且项目施工作业面较窄，施工期较短，因此对野生动植物生存环境不会造成影响。</w:t>
            </w:r>
          </w:p>
          <w:p w:rsidR="0086094B" w:rsidRPr="003A543F" w:rsidRDefault="0086094B" w:rsidP="0086094B">
            <w:pPr>
              <w:spacing w:line="360" w:lineRule="auto"/>
              <w:ind w:firstLine="480"/>
              <w:rPr>
                <w:sz w:val="21"/>
                <w:szCs w:val="21"/>
              </w:rPr>
            </w:pPr>
            <w:r w:rsidRPr="003A543F">
              <w:rPr>
                <w:sz w:val="21"/>
                <w:szCs w:val="21"/>
              </w:rPr>
              <w:t>（</w:t>
            </w:r>
            <w:r w:rsidRPr="003A543F">
              <w:rPr>
                <w:sz w:val="21"/>
                <w:szCs w:val="21"/>
              </w:rPr>
              <w:t>4</w:t>
            </w:r>
            <w:r w:rsidRPr="003A543F">
              <w:rPr>
                <w:sz w:val="21"/>
                <w:szCs w:val="21"/>
              </w:rPr>
              <w:t>）对水生生物影响评价</w:t>
            </w:r>
          </w:p>
          <w:p w:rsidR="0086094B" w:rsidRPr="003A543F" w:rsidRDefault="0086094B" w:rsidP="0086094B">
            <w:pPr>
              <w:spacing w:line="360" w:lineRule="auto"/>
              <w:ind w:firstLine="480"/>
              <w:rPr>
                <w:sz w:val="21"/>
                <w:szCs w:val="21"/>
              </w:rPr>
            </w:pPr>
            <w:r w:rsidRPr="003A543F">
              <w:rPr>
                <w:sz w:val="21"/>
                <w:szCs w:val="21"/>
              </w:rPr>
              <w:t>本项目不涉及管线穿越工程</w:t>
            </w:r>
            <w:proofErr w:type="gramStart"/>
            <w:r w:rsidRPr="003A543F">
              <w:rPr>
                <w:sz w:val="21"/>
                <w:szCs w:val="21"/>
              </w:rPr>
              <w:t>工程</w:t>
            </w:r>
            <w:proofErr w:type="gramEnd"/>
            <w:r w:rsidRPr="003A543F">
              <w:rPr>
                <w:sz w:val="21"/>
                <w:szCs w:val="21"/>
              </w:rPr>
              <w:t>，因此，本项目工程对水生生物没有产生影响。</w:t>
            </w:r>
          </w:p>
          <w:p w:rsidR="0086094B" w:rsidRPr="003A543F" w:rsidRDefault="0086094B" w:rsidP="0086094B">
            <w:pPr>
              <w:spacing w:line="360" w:lineRule="auto"/>
              <w:ind w:firstLine="480"/>
              <w:rPr>
                <w:sz w:val="21"/>
                <w:szCs w:val="21"/>
              </w:rPr>
            </w:pPr>
            <w:r w:rsidRPr="003A543F">
              <w:rPr>
                <w:sz w:val="21"/>
                <w:szCs w:val="21"/>
              </w:rPr>
              <w:lastRenderedPageBreak/>
              <w:t>综上所述，本项目生态环境影响主要来自施工期。通过上述分析，施工期施工建设对生态环境影响不大。通过采取相应的生态保护和恢复措施，本项目建设对生态环境的影响是可接受的。</w:t>
            </w:r>
          </w:p>
          <w:p w:rsidR="0086094B" w:rsidRPr="003A543F" w:rsidRDefault="0086094B" w:rsidP="0086094B">
            <w:pPr>
              <w:spacing w:line="360" w:lineRule="auto"/>
              <w:ind w:firstLine="480"/>
              <w:rPr>
                <w:sz w:val="21"/>
                <w:szCs w:val="21"/>
              </w:rPr>
            </w:pPr>
            <w:r w:rsidRPr="003A543F">
              <w:rPr>
                <w:sz w:val="21"/>
                <w:szCs w:val="21"/>
              </w:rPr>
              <w:t>2</w:t>
            </w:r>
            <w:r w:rsidRPr="003A543F">
              <w:rPr>
                <w:sz w:val="21"/>
                <w:szCs w:val="21"/>
              </w:rPr>
              <w:t>、营运期生态环境影响分析</w:t>
            </w:r>
          </w:p>
          <w:p w:rsidR="0086094B" w:rsidRPr="003A543F" w:rsidRDefault="0086094B" w:rsidP="0086094B">
            <w:pPr>
              <w:spacing w:line="360" w:lineRule="auto"/>
              <w:ind w:firstLine="480"/>
              <w:rPr>
                <w:sz w:val="21"/>
                <w:szCs w:val="21"/>
              </w:rPr>
            </w:pPr>
            <w:r w:rsidRPr="003A543F">
              <w:rPr>
                <w:sz w:val="21"/>
                <w:szCs w:val="21"/>
              </w:rPr>
              <w:t>项目建成以后施工期产生的水土流失将得到控制，应该绿化的将绿化，生态环境将得到一定程度的恢复。项目区域内无大型野生动物，也无国家保护的珍稀野生动物。所以营运期对生态环境的影响较小。</w:t>
            </w:r>
          </w:p>
          <w:p w:rsidR="0086094B" w:rsidRPr="003A543F" w:rsidRDefault="0086094B" w:rsidP="0086094B">
            <w:pPr>
              <w:spacing w:line="360" w:lineRule="auto"/>
              <w:ind w:firstLine="480"/>
              <w:rPr>
                <w:sz w:val="21"/>
                <w:szCs w:val="21"/>
              </w:rPr>
            </w:pPr>
          </w:p>
          <w:p w:rsidR="0086094B" w:rsidRPr="003A543F" w:rsidRDefault="0086094B" w:rsidP="0086094B">
            <w:pPr>
              <w:spacing w:line="360" w:lineRule="auto"/>
              <w:ind w:firstLine="480"/>
              <w:rPr>
                <w:sz w:val="21"/>
                <w:szCs w:val="21"/>
              </w:rPr>
            </w:pPr>
          </w:p>
          <w:p w:rsidR="0086094B" w:rsidRPr="003A543F" w:rsidRDefault="0086094B" w:rsidP="0086094B">
            <w:pPr>
              <w:rPr>
                <w:sz w:val="21"/>
                <w:szCs w:val="21"/>
              </w:rPr>
            </w:pPr>
          </w:p>
          <w:p w:rsidR="0086094B" w:rsidRPr="003A543F" w:rsidRDefault="0086094B" w:rsidP="0086094B">
            <w:pPr>
              <w:rPr>
                <w:sz w:val="21"/>
                <w:szCs w:val="21"/>
              </w:rPr>
            </w:pPr>
          </w:p>
          <w:p w:rsidR="0086094B" w:rsidRPr="003A543F" w:rsidRDefault="0086094B" w:rsidP="0086094B">
            <w:pPr>
              <w:rPr>
                <w:sz w:val="21"/>
                <w:szCs w:val="21"/>
              </w:rPr>
            </w:pPr>
          </w:p>
          <w:p w:rsidR="0086094B" w:rsidRPr="003A543F" w:rsidRDefault="0086094B" w:rsidP="0086094B">
            <w:pPr>
              <w:rPr>
                <w:sz w:val="21"/>
                <w:szCs w:val="21"/>
              </w:rPr>
            </w:pPr>
          </w:p>
        </w:tc>
      </w:tr>
    </w:tbl>
    <w:p w:rsidR="009175C0" w:rsidRPr="0086094B" w:rsidRDefault="009175C0" w:rsidP="0086094B">
      <w:pPr>
        <w:outlineLvl w:val="0"/>
        <w:rPr>
          <w:rFonts w:hAnsi="宋体"/>
          <w:b/>
          <w:sz w:val="28"/>
          <w:szCs w:val="28"/>
        </w:rPr>
      </w:pPr>
      <w:r w:rsidRPr="0086094B">
        <w:rPr>
          <w:rFonts w:hAnsi="宋体" w:hint="eastAsia"/>
          <w:b/>
          <w:sz w:val="28"/>
          <w:szCs w:val="28"/>
        </w:rPr>
        <w:lastRenderedPageBreak/>
        <w:t>环境影响分析</w:t>
      </w:r>
      <w:r w:rsidRPr="0086094B">
        <w:rPr>
          <w:rFonts w:hAnsi="宋体" w:hint="eastAsia"/>
          <w:b/>
          <w:sz w:val="28"/>
          <w:szCs w:val="28"/>
        </w:rPr>
        <w:t xml:space="preserve">                                          </w:t>
      </w:r>
      <w:r w:rsidRPr="0086094B">
        <w:rPr>
          <w:rFonts w:hAnsi="宋体" w:hint="eastAsia"/>
          <w:b/>
          <w:sz w:val="28"/>
          <w:szCs w:val="28"/>
        </w:rPr>
        <w:t>（表七）</w:t>
      </w:r>
    </w:p>
    <w:tbl>
      <w:tblPr>
        <w:tblStyle w:val="a5"/>
        <w:tblW w:w="0" w:type="auto"/>
        <w:tblLook w:val="01E0" w:firstRow="1" w:lastRow="1" w:firstColumn="1" w:lastColumn="1" w:noHBand="0" w:noVBand="0"/>
      </w:tblPr>
      <w:tblGrid>
        <w:gridCol w:w="8522"/>
      </w:tblGrid>
      <w:tr w:rsidR="0086094B" w:rsidRPr="0086094B" w:rsidTr="002E1AE6">
        <w:tc>
          <w:tcPr>
            <w:tcW w:w="9286" w:type="dxa"/>
          </w:tcPr>
          <w:p w:rsidR="009175C0" w:rsidRPr="0086094B" w:rsidRDefault="009175C0" w:rsidP="002E1AE6">
            <w:pPr>
              <w:spacing w:line="360" w:lineRule="auto"/>
              <w:rPr>
                <w:b/>
                <w:sz w:val="28"/>
                <w:szCs w:val="28"/>
                <w:shd w:val="pct15" w:color="auto" w:fill="FFFFFF"/>
              </w:rPr>
            </w:pPr>
            <w:r w:rsidRPr="0086094B">
              <w:rPr>
                <w:rFonts w:hint="eastAsia"/>
                <w:b/>
                <w:sz w:val="28"/>
                <w:szCs w:val="28"/>
                <w:shd w:val="pct15" w:color="auto" w:fill="FFFFFF"/>
              </w:rPr>
              <w:t>施工期环境影响分析</w:t>
            </w:r>
          </w:p>
          <w:p w:rsidR="009175C0" w:rsidRPr="0086094B" w:rsidRDefault="009175C0" w:rsidP="002E1AE6">
            <w:pPr>
              <w:adjustRightInd w:val="0"/>
              <w:spacing w:line="360" w:lineRule="auto"/>
              <w:ind w:firstLineChars="200" w:firstLine="482"/>
              <w:rPr>
                <w:b/>
                <w:sz w:val="24"/>
              </w:rPr>
            </w:pPr>
            <w:r w:rsidRPr="0086094B">
              <w:rPr>
                <w:rFonts w:hint="eastAsia"/>
                <w:b/>
                <w:sz w:val="24"/>
              </w:rPr>
              <w:t>1</w:t>
            </w:r>
            <w:r w:rsidRPr="0086094B">
              <w:rPr>
                <w:rFonts w:hint="eastAsia"/>
                <w:b/>
                <w:sz w:val="24"/>
              </w:rPr>
              <w:t>、</w:t>
            </w:r>
            <w:r w:rsidRPr="0086094B">
              <w:rPr>
                <w:rFonts w:hint="eastAsia"/>
                <w:b/>
                <w:sz w:val="24"/>
              </w:rPr>
              <w:t xml:space="preserve"> </w:t>
            </w:r>
            <w:r w:rsidRPr="0086094B">
              <w:rPr>
                <w:rFonts w:hint="eastAsia"/>
                <w:b/>
                <w:sz w:val="24"/>
              </w:rPr>
              <w:t>地表水环境影响分析</w:t>
            </w:r>
          </w:p>
          <w:p w:rsidR="009175C0" w:rsidRPr="0086094B" w:rsidRDefault="009175C0" w:rsidP="002E1AE6">
            <w:pPr>
              <w:spacing w:line="360" w:lineRule="auto"/>
              <w:ind w:firstLine="480"/>
              <w:rPr>
                <w:sz w:val="24"/>
              </w:rPr>
            </w:pPr>
            <w:r w:rsidRPr="0086094B">
              <w:rPr>
                <w:rFonts w:hint="eastAsia"/>
                <w:sz w:val="24"/>
              </w:rPr>
              <w:t>根据工程分析，污水管网施工中</w:t>
            </w:r>
            <w:r w:rsidRPr="0086094B">
              <w:rPr>
                <w:sz w:val="24"/>
              </w:rPr>
              <w:t>产生的废水</w:t>
            </w:r>
            <w:r w:rsidRPr="0086094B">
              <w:rPr>
                <w:rFonts w:hint="eastAsia"/>
                <w:sz w:val="24"/>
              </w:rPr>
              <w:t>主要为</w:t>
            </w:r>
            <w:r w:rsidRPr="0086094B">
              <w:rPr>
                <w:sz w:val="24"/>
              </w:rPr>
              <w:t>施工人员的生活废水和生产废水。</w:t>
            </w:r>
          </w:p>
          <w:p w:rsidR="009175C0" w:rsidRPr="0086094B" w:rsidRDefault="009175C0" w:rsidP="002E1AE6">
            <w:pPr>
              <w:spacing w:line="360" w:lineRule="auto"/>
              <w:ind w:firstLine="480"/>
              <w:rPr>
                <w:sz w:val="24"/>
              </w:rPr>
            </w:pPr>
            <w:r w:rsidRPr="0086094B">
              <w:rPr>
                <w:rFonts w:hint="eastAsia"/>
                <w:sz w:val="24"/>
              </w:rPr>
              <w:t>（</w:t>
            </w:r>
            <w:r w:rsidRPr="0086094B">
              <w:rPr>
                <w:rFonts w:hint="eastAsia"/>
                <w:sz w:val="24"/>
              </w:rPr>
              <w:t>1</w:t>
            </w:r>
            <w:r w:rsidRPr="0086094B">
              <w:rPr>
                <w:rFonts w:hint="eastAsia"/>
                <w:sz w:val="24"/>
              </w:rPr>
              <w:t>）</w:t>
            </w:r>
            <w:r w:rsidRPr="0086094B">
              <w:rPr>
                <w:sz w:val="24"/>
              </w:rPr>
              <w:t>生活废水</w:t>
            </w:r>
          </w:p>
          <w:p w:rsidR="009175C0" w:rsidRPr="0086094B" w:rsidRDefault="009175C0" w:rsidP="002E1AE6">
            <w:pPr>
              <w:spacing w:line="360" w:lineRule="auto"/>
              <w:ind w:firstLine="480"/>
              <w:rPr>
                <w:sz w:val="24"/>
              </w:rPr>
            </w:pPr>
            <w:r w:rsidRPr="0086094B">
              <w:rPr>
                <w:rFonts w:hint="eastAsia"/>
                <w:sz w:val="24"/>
              </w:rPr>
              <w:t>由于项目污水管网分施工过程中施工场地不设施工营地，施工人员回家居住或利用既有设施，因此施工过程中无集中的生活污水产生。项目在施工期间产生的少量生活污水均利用项目周边既有设施收集处理，不直接外排。</w:t>
            </w:r>
          </w:p>
          <w:p w:rsidR="009175C0" w:rsidRPr="0086094B" w:rsidRDefault="009175C0" w:rsidP="002E1AE6">
            <w:pPr>
              <w:spacing w:line="360" w:lineRule="auto"/>
              <w:ind w:firstLine="480"/>
              <w:rPr>
                <w:sz w:val="24"/>
              </w:rPr>
            </w:pPr>
            <w:r w:rsidRPr="0086094B">
              <w:rPr>
                <w:rFonts w:hint="eastAsia"/>
                <w:sz w:val="24"/>
              </w:rPr>
              <w:t>（</w:t>
            </w:r>
            <w:r w:rsidRPr="0086094B">
              <w:rPr>
                <w:rFonts w:hint="eastAsia"/>
                <w:sz w:val="24"/>
              </w:rPr>
              <w:t>2</w:t>
            </w:r>
            <w:r w:rsidRPr="0086094B">
              <w:rPr>
                <w:rFonts w:hint="eastAsia"/>
                <w:sz w:val="24"/>
              </w:rPr>
              <w:t>）</w:t>
            </w:r>
            <w:r w:rsidRPr="0086094B">
              <w:rPr>
                <w:sz w:val="24"/>
              </w:rPr>
              <w:t>施工废水</w:t>
            </w:r>
          </w:p>
          <w:p w:rsidR="009175C0" w:rsidRPr="0086094B" w:rsidRDefault="009175C0" w:rsidP="002E1AE6">
            <w:pPr>
              <w:spacing w:line="360" w:lineRule="auto"/>
              <w:ind w:firstLine="480"/>
              <w:rPr>
                <w:sz w:val="24"/>
              </w:rPr>
            </w:pPr>
            <w:r w:rsidRPr="0086094B">
              <w:rPr>
                <w:rFonts w:hint="eastAsia"/>
                <w:sz w:val="24"/>
              </w:rPr>
              <w:t>污水管网施工中生产废水主要来源于水泥砂浆搅拌和少量的冲洗废水，</w:t>
            </w:r>
            <w:r w:rsidRPr="0086094B">
              <w:rPr>
                <w:rFonts w:hint="eastAsia"/>
                <w:sz w:val="24"/>
              </w:rPr>
              <w:t>SS</w:t>
            </w:r>
            <w:r w:rsidRPr="0086094B">
              <w:rPr>
                <w:rFonts w:hint="eastAsia"/>
                <w:sz w:val="24"/>
              </w:rPr>
              <w:t>浓度可达</w:t>
            </w:r>
            <w:r w:rsidRPr="0086094B">
              <w:rPr>
                <w:rFonts w:hint="eastAsia"/>
                <w:sz w:val="24"/>
              </w:rPr>
              <w:t>3000mg/L</w:t>
            </w:r>
            <w:r w:rsidRPr="0086094B">
              <w:rPr>
                <w:rFonts w:hint="eastAsia"/>
                <w:sz w:val="24"/>
              </w:rPr>
              <w:t>，经沉淀池沉淀处理后用于施工期间洒水抑尘，不外排。</w:t>
            </w:r>
          </w:p>
          <w:p w:rsidR="009175C0" w:rsidRPr="0086094B" w:rsidRDefault="009175C0" w:rsidP="002E1AE6">
            <w:pPr>
              <w:spacing w:line="360" w:lineRule="auto"/>
              <w:ind w:firstLine="480"/>
              <w:rPr>
                <w:sz w:val="24"/>
              </w:rPr>
            </w:pPr>
            <w:r w:rsidRPr="0086094B">
              <w:rPr>
                <w:rFonts w:hint="eastAsia"/>
                <w:sz w:val="24"/>
              </w:rPr>
              <w:t>因此，污水管网施工中污水不会对地表水体产生明显影响。</w:t>
            </w:r>
          </w:p>
          <w:p w:rsidR="009175C0" w:rsidRPr="0086094B" w:rsidRDefault="009175C0" w:rsidP="002E1AE6">
            <w:pPr>
              <w:adjustRightInd w:val="0"/>
              <w:spacing w:line="360" w:lineRule="auto"/>
              <w:ind w:firstLineChars="200" w:firstLine="482"/>
              <w:rPr>
                <w:b/>
                <w:sz w:val="24"/>
              </w:rPr>
            </w:pPr>
            <w:r w:rsidRPr="0086094B">
              <w:rPr>
                <w:rFonts w:hint="eastAsia"/>
                <w:b/>
                <w:sz w:val="24"/>
              </w:rPr>
              <w:t>2</w:t>
            </w:r>
            <w:r w:rsidRPr="0086094B">
              <w:rPr>
                <w:rFonts w:hint="eastAsia"/>
                <w:b/>
                <w:sz w:val="24"/>
              </w:rPr>
              <w:t>、地下水环境影响分析</w:t>
            </w:r>
          </w:p>
          <w:p w:rsidR="009175C0" w:rsidRPr="0086094B" w:rsidRDefault="009175C0" w:rsidP="002E1AE6">
            <w:pPr>
              <w:spacing w:line="360" w:lineRule="auto"/>
              <w:ind w:firstLine="480"/>
              <w:rPr>
                <w:sz w:val="24"/>
              </w:rPr>
            </w:pPr>
            <w:r w:rsidRPr="0086094B">
              <w:rPr>
                <w:rFonts w:hint="eastAsia"/>
                <w:sz w:val="24"/>
              </w:rPr>
              <w:t>根据工程分析，本项目当地的地下水位均在各镇管道基础埋深之下</w:t>
            </w:r>
            <w:r w:rsidRPr="0086094B">
              <w:rPr>
                <w:sz w:val="24"/>
              </w:rPr>
              <w:t>，本项目管道开挖对地下水影响较小</w:t>
            </w:r>
            <w:r w:rsidRPr="0086094B">
              <w:rPr>
                <w:rFonts w:hint="eastAsia"/>
                <w:sz w:val="24"/>
              </w:rPr>
              <w:t>。因此，</w:t>
            </w:r>
            <w:r w:rsidRPr="0086094B">
              <w:rPr>
                <w:sz w:val="24"/>
              </w:rPr>
              <w:t>环评要求在工程施工过程中需严格做好施工油料的管理，做好三废的收集处理，不得随意堆放和丢弃，保证施工机械的良好</w:t>
            </w:r>
            <w:r w:rsidRPr="0086094B">
              <w:rPr>
                <w:sz w:val="24"/>
              </w:rPr>
              <w:lastRenderedPageBreak/>
              <w:t>工作状态，开工前做好机械设备的工况检查，防治机械发生事故，导致跑冒滴漏等对区域地下水的影响。</w:t>
            </w:r>
            <w:r w:rsidRPr="0086094B">
              <w:rPr>
                <w:rFonts w:hint="eastAsia"/>
                <w:sz w:val="24"/>
              </w:rPr>
              <w:t>通过采取以上措施后，不会对项目所在地的地下水环境产生明显影响。</w:t>
            </w:r>
          </w:p>
          <w:p w:rsidR="009175C0" w:rsidRPr="0086094B" w:rsidRDefault="009175C0" w:rsidP="002E1AE6">
            <w:pPr>
              <w:adjustRightInd w:val="0"/>
              <w:spacing w:line="360" w:lineRule="auto"/>
              <w:ind w:firstLineChars="200" w:firstLine="482"/>
              <w:rPr>
                <w:b/>
                <w:sz w:val="24"/>
              </w:rPr>
            </w:pPr>
            <w:r w:rsidRPr="0086094B">
              <w:rPr>
                <w:rFonts w:hint="eastAsia"/>
                <w:b/>
                <w:sz w:val="24"/>
              </w:rPr>
              <w:t>3</w:t>
            </w:r>
            <w:r w:rsidRPr="0086094B">
              <w:rPr>
                <w:rFonts w:hint="eastAsia"/>
                <w:b/>
                <w:sz w:val="24"/>
              </w:rPr>
              <w:t>、大气环境影响分析</w:t>
            </w:r>
          </w:p>
          <w:p w:rsidR="009175C0" w:rsidRPr="0086094B" w:rsidRDefault="009175C0" w:rsidP="002E1AE6">
            <w:pPr>
              <w:spacing w:line="360" w:lineRule="auto"/>
              <w:ind w:firstLine="480"/>
              <w:rPr>
                <w:sz w:val="24"/>
              </w:rPr>
            </w:pPr>
            <w:r w:rsidRPr="0086094B">
              <w:rPr>
                <w:rFonts w:hint="eastAsia"/>
                <w:sz w:val="24"/>
              </w:rPr>
              <w:t>本</w:t>
            </w:r>
            <w:r w:rsidRPr="0086094B">
              <w:rPr>
                <w:sz w:val="24"/>
              </w:rPr>
              <w:t>项目在施工中使用少量的水泥砂浆、混凝土，且在现场拌合，因此，项目施工期间对环境空气的污染主要来自管沟开挖、施工材料的运输</w:t>
            </w:r>
            <w:r w:rsidRPr="0086094B">
              <w:rPr>
                <w:rFonts w:hint="eastAsia"/>
                <w:sz w:val="24"/>
              </w:rPr>
              <w:t>、</w:t>
            </w:r>
            <w:r w:rsidRPr="0086094B">
              <w:rPr>
                <w:sz w:val="24"/>
              </w:rPr>
              <w:t>水泥砂浆拌合等产生的施工扬尘</w:t>
            </w:r>
            <w:r w:rsidRPr="0086094B">
              <w:rPr>
                <w:rFonts w:hint="eastAsia"/>
                <w:sz w:val="24"/>
              </w:rPr>
              <w:t>，项目施工过程中采取</w:t>
            </w:r>
            <w:r w:rsidRPr="0086094B">
              <w:rPr>
                <w:sz w:val="24"/>
              </w:rPr>
              <w:t>及时洒水、限制车速</w:t>
            </w:r>
            <w:r w:rsidRPr="0086094B">
              <w:rPr>
                <w:rFonts w:hint="eastAsia"/>
                <w:sz w:val="24"/>
              </w:rPr>
              <w:t>；</w:t>
            </w:r>
            <w:r w:rsidRPr="0086094B">
              <w:rPr>
                <w:sz w:val="24"/>
              </w:rPr>
              <w:t>砂石、土方、废弃物在场地内堆置时，采取覆盖防尘布、覆盖防尘网、配合定期洒水等措施，防止风蚀起尘；且施工期间风速大于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86094B">
                <w:rPr>
                  <w:sz w:val="24"/>
                </w:rPr>
                <w:t>3m</w:t>
              </w:r>
            </w:smartTag>
            <w:r w:rsidRPr="0086094B">
              <w:rPr>
                <w:sz w:val="24"/>
              </w:rPr>
              <w:t>/s</w:t>
            </w:r>
            <w:r w:rsidRPr="0086094B">
              <w:rPr>
                <w:sz w:val="24"/>
              </w:rPr>
              <w:t>时停止施工</w:t>
            </w:r>
            <w:r w:rsidRPr="0086094B">
              <w:rPr>
                <w:rFonts w:hint="eastAsia"/>
                <w:sz w:val="24"/>
              </w:rPr>
              <w:t>等措施降低扬尘产生，</w:t>
            </w:r>
            <w:r w:rsidRPr="0086094B">
              <w:rPr>
                <w:sz w:val="24"/>
              </w:rPr>
              <w:t>本项目施工扬尘主要影响范围在</w:t>
            </w:r>
            <w:r w:rsidRPr="0086094B">
              <w:rPr>
                <w:rFonts w:hint="eastAsia"/>
                <w:sz w:val="24"/>
              </w:rPr>
              <w:t>管网施工路线两侧</w:t>
            </w:r>
            <w:r w:rsidRPr="0086094B">
              <w:rPr>
                <w:sz w:val="24"/>
              </w:rPr>
              <w:t>，</w:t>
            </w:r>
            <w:r w:rsidRPr="0086094B">
              <w:rPr>
                <w:rFonts w:hint="eastAsia"/>
                <w:sz w:val="24"/>
              </w:rPr>
              <w:t>且项目每段管网建设中施工量较小，因此不会对</w:t>
            </w:r>
            <w:r w:rsidRPr="0086094B">
              <w:rPr>
                <w:sz w:val="24"/>
              </w:rPr>
              <w:t>大气环境质量产生明显影响，</w:t>
            </w:r>
            <w:r w:rsidRPr="0086094B">
              <w:rPr>
                <w:rFonts w:hint="eastAsia"/>
                <w:sz w:val="24"/>
              </w:rPr>
              <w:t>且</w:t>
            </w:r>
            <w:r w:rsidRPr="0086094B">
              <w:rPr>
                <w:sz w:val="24"/>
              </w:rPr>
              <w:t>施工扬尘随施工的结束而消失。</w:t>
            </w:r>
          </w:p>
          <w:p w:rsidR="009175C0" w:rsidRPr="0086094B" w:rsidRDefault="009175C0" w:rsidP="002E1AE6">
            <w:pPr>
              <w:adjustRightInd w:val="0"/>
              <w:spacing w:line="360" w:lineRule="auto"/>
              <w:ind w:firstLineChars="200" w:firstLine="482"/>
              <w:rPr>
                <w:b/>
                <w:sz w:val="24"/>
              </w:rPr>
            </w:pPr>
            <w:r w:rsidRPr="0086094B">
              <w:rPr>
                <w:rFonts w:hint="eastAsia"/>
                <w:b/>
                <w:sz w:val="24"/>
              </w:rPr>
              <w:t>4</w:t>
            </w:r>
            <w:r w:rsidRPr="0086094B">
              <w:rPr>
                <w:rFonts w:hint="eastAsia"/>
                <w:b/>
                <w:sz w:val="24"/>
              </w:rPr>
              <w:t>、</w:t>
            </w:r>
            <w:r w:rsidRPr="0086094B">
              <w:rPr>
                <w:b/>
                <w:sz w:val="24"/>
              </w:rPr>
              <w:t>声</w:t>
            </w:r>
            <w:r w:rsidRPr="0086094B">
              <w:rPr>
                <w:rFonts w:hint="eastAsia"/>
                <w:b/>
                <w:sz w:val="24"/>
              </w:rPr>
              <w:t>环境影响分析</w:t>
            </w:r>
          </w:p>
          <w:p w:rsidR="009175C0" w:rsidRPr="0086094B" w:rsidRDefault="009175C0" w:rsidP="002E1AE6">
            <w:pPr>
              <w:spacing w:line="360" w:lineRule="auto"/>
              <w:ind w:firstLine="480"/>
              <w:rPr>
                <w:rFonts w:hAnsi="宋体"/>
                <w:sz w:val="24"/>
              </w:rPr>
            </w:pPr>
            <w:r w:rsidRPr="0086094B">
              <w:rPr>
                <w:sz w:val="24"/>
              </w:rPr>
              <w:t>施工期噪声来源于施工开挖等施工活动中的施工机械运行、汽车运输等</w:t>
            </w:r>
            <w:r w:rsidRPr="0086094B">
              <w:rPr>
                <w:rFonts w:hint="eastAsia"/>
                <w:sz w:val="24"/>
              </w:rPr>
              <w:t>，</w:t>
            </w:r>
            <w:r w:rsidRPr="0086094B">
              <w:rPr>
                <w:sz w:val="24"/>
              </w:rPr>
              <w:t>其机械噪声值在</w:t>
            </w:r>
            <w:r w:rsidRPr="0086094B">
              <w:rPr>
                <w:rFonts w:hint="eastAsia"/>
                <w:sz w:val="24"/>
              </w:rPr>
              <w:t>90</w:t>
            </w:r>
            <w:r w:rsidRPr="0086094B">
              <w:rPr>
                <w:sz w:val="24"/>
              </w:rPr>
              <w:t>-95dB(A)</w:t>
            </w:r>
            <w:r w:rsidRPr="0086094B">
              <w:rPr>
                <w:sz w:val="24"/>
              </w:rPr>
              <w:t>之间，其产生的噪声受施工现场条件影响，变动较大。</w:t>
            </w:r>
            <w:r w:rsidRPr="0086094B">
              <w:rPr>
                <w:rFonts w:hint="eastAsia"/>
                <w:sz w:val="24"/>
              </w:rPr>
              <w:t>由于</w:t>
            </w:r>
            <w:r w:rsidRPr="0086094B">
              <w:rPr>
                <w:sz w:val="24"/>
              </w:rPr>
              <w:t>项目管道施工以人工施工为主，挖掘机为辅，因此施工机械较少</w:t>
            </w:r>
            <w:r w:rsidRPr="0086094B">
              <w:rPr>
                <w:rFonts w:hint="eastAsia"/>
                <w:sz w:val="24"/>
              </w:rPr>
              <w:t>，</w:t>
            </w:r>
            <w:r w:rsidRPr="0086094B">
              <w:rPr>
                <w:sz w:val="24"/>
              </w:rPr>
              <w:t>施工</w:t>
            </w:r>
            <w:r w:rsidRPr="0086094B">
              <w:rPr>
                <w:rFonts w:hint="eastAsia"/>
                <w:sz w:val="24"/>
              </w:rPr>
              <w:t>过程中通过</w:t>
            </w:r>
            <w:r w:rsidRPr="0086094B">
              <w:rPr>
                <w:sz w:val="24"/>
              </w:rPr>
              <w:t>采用先进低噪声设备，并对其采取有效的隔声减振措施；科学合理安排施工工序</w:t>
            </w:r>
            <w:r w:rsidRPr="0086094B">
              <w:rPr>
                <w:rFonts w:hint="eastAsia"/>
                <w:sz w:val="24"/>
              </w:rPr>
              <w:t>和</w:t>
            </w:r>
            <w:r w:rsidRPr="0086094B">
              <w:rPr>
                <w:sz w:val="24"/>
              </w:rPr>
              <w:t>施工时间，尽量缩短施工周期，禁止夜间施工；施工中做到科学施工、文明施工，并对施工管线两侧设置</w:t>
            </w:r>
            <w:smartTag w:uri="urn:schemas-microsoft-com:office:smarttags" w:element="chmetcnv">
              <w:smartTagPr>
                <w:attr w:name="TCSC" w:val="0"/>
                <w:attr w:name="NumberType" w:val="1"/>
                <w:attr w:name="Negative" w:val="False"/>
                <w:attr w:name="HasSpace" w:val="False"/>
                <w:attr w:name="SourceValue" w:val="1.8"/>
                <w:attr w:name="UnitName" w:val="米"/>
              </w:smartTagPr>
              <w:r w:rsidRPr="0086094B">
                <w:rPr>
                  <w:sz w:val="24"/>
                </w:rPr>
                <w:t>1.8</w:t>
              </w:r>
              <w:r w:rsidRPr="0086094B">
                <w:rPr>
                  <w:sz w:val="24"/>
                </w:rPr>
                <w:t>米</w:t>
              </w:r>
            </w:smartTag>
            <w:r w:rsidRPr="0086094B">
              <w:rPr>
                <w:sz w:val="24"/>
              </w:rPr>
              <w:t>以上的围挡</w:t>
            </w:r>
            <w:r w:rsidRPr="0086094B">
              <w:rPr>
                <w:rFonts w:hint="eastAsia"/>
                <w:sz w:val="24"/>
              </w:rPr>
              <w:t>等措施后，</w:t>
            </w:r>
            <w:r w:rsidRPr="0086094B">
              <w:rPr>
                <w:sz w:val="24"/>
              </w:rPr>
              <w:t>其施工期间的场界噪声可以满足</w:t>
            </w:r>
            <w:r w:rsidRPr="0086094B">
              <w:rPr>
                <w:rFonts w:hint="eastAsia"/>
                <w:sz w:val="24"/>
              </w:rPr>
              <w:t>《建筑施工场界环境噪声排放标准》（</w:t>
            </w:r>
            <w:r w:rsidRPr="0086094B">
              <w:rPr>
                <w:rFonts w:hint="eastAsia"/>
                <w:sz w:val="24"/>
              </w:rPr>
              <w:t>GB12523-2011</w:t>
            </w:r>
            <w:r w:rsidRPr="0086094B">
              <w:rPr>
                <w:rFonts w:hint="eastAsia"/>
                <w:sz w:val="24"/>
              </w:rPr>
              <w:t>）</w:t>
            </w:r>
            <w:r w:rsidRPr="0086094B">
              <w:rPr>
                <w:sz w:val="24"/>
              </w:rPr>
              <w:t>标准的要求，实现达标排放</w:t>
            </w:r>
            <w:r w:rsidRPr="0086094B">
              <w:rPr>
                <w:rFonts w:hint="eastAsia"/>
                <w:sz w:val="24"/>
              </w:rPr>
              <w:t>。</w:t>
            </w:r>
            <w:r w:rsidRPr="0086094B">
              <w:rPr>
                <w:sz w:val="24"/>
              </w:rPr>
              <w:t>施工噪声具有阶段性、临时性和不固定性，随着施工结束，施工期噪声影响也随之消失，因此，</w:t>
            </w:r>
            <w:r w:rsidRPr="0086094B">
              <w:rPr>
                <w:rFonts w:hint="eastAsia"/>
                <w:sz w:val="24"/>
              </w:rPr>
              <w:t>施工噪声影响可控制在周围人群可承受范围内。</w:t>
            </w:r>
          </w:p>
          <w:p w:rsidR="009175C0" w:rsidRPr="0086094B" w:rsidRDefault="009175C0" w:rsidP="002E1AE6">
            <w:pPr>
              <w:adjustRightInd w:val="0"/>
              <w:spacing w:line="360" w:lineRule="auto"/>
              <w:ind w:firstLineChars="200" w:firstLine="482"/>
              <w:rPr>
                <w:b/>
                <w:sz w:val="24"/>
              </w:rPr>
            </w:pPr>
            <w:r w:rsidRPr="0086094B">
              <w:rPr>
                <w:rFonts w:hint="eastAsia"/>
                <w:b/>
                <w:sz w:val="24"/>
              </w:rPr>
              <w:t>5</w:t>
            </w:r>
            <w:r w:rsidRPr="0086094B">
              <w:rPr>
                <w:rFonts w:hint="eastAsia"/>
                <w:b/>
                <w:sz w:val="24"/>
              </w:rPr>
              <w:t>、</w:t>
            </w:r>
            <w:r w:rsidRPr="0086094B">
              <w:rPr>
                <w:b/>
                <w:sz w:val="24"/>
              </w:rPr>
              <w:t>固体废物</w:t>
            </w:r>
            <w:r w:rsidRPr="0086094B">
              <w:rPr>
                <w:rFonts w:hint="eastAsia"/>
                <w:b/>
                <w:sz w:val="24"/>
              </w:rPr>
              <w:t>环境影响分析</w:t>
            </w:r>
          </w:p>
          <w:p w:rsidR="009175C0" w:rsidRPr="0086094B" w:rsidRDefault="009175C0" w:rsidP="002E1AE6">
            <w:pPr>
              <w:spacing w:line="360" w:lineRule="auto"/>
              <w:ind w:firstLine="480"/>
              <w:rPr>
                <w:sz w:val="24"/>
              </w:rPr>
            </w:pPr>
            <w:r w:rsidRPr="0086094B">
              <w:rPr>
                <w:rFonts w:hint="eastAsia"/>
                <w:sz w:val="24"/>
              </w:rPr>
              <w:t>根据本评价分析，项目管网</w:t>
            </w:r>
            <w:r w:rsidRPr="0086094B">
              <w:rPr>
                <w:sz w:val="24"/>
              </w:rPr>
              <w:t>施工期间，</w:t>
            </w:r>
            <w:r w:rsidRPr="0086094B">
              <w:rPr>
                <w:rFonts w:hint="eastAsia"/>
                <w:sz w:val="24"/>
              </w:rPr>
              <w:t>管沟开挖、回填产生</w:t>
            </w:r>
            <w:r w:rsidRPr="0086094B">
              <w:rPr>
                <w:sz w:val="24"/>
              </w:rPr>
              <w:t>弃方</w:t>
            </w:r>
            <w:r w:rsidR="0086094B" w:rsidRPr="0086094B">
              <w:rPr>
                <w:rFonts w:hint="eastAsia"/>
                <w:sz w:val="24"/>
              </w:rPr>
              <w:t>500</w:t>
            </w:r>
            <w:r w:rsidRPr="0086094B">
              <w:rPr>
                <w:rFonts w:hint="eastAsia"/>
                <w:sz w:val="24"/>
              </w:rPr>
              <w:t>m</w:t>
            </w:r>
            <w:r w:rsidRPr="0086094B">
              <w:rPr>
                <w:rFonts w:hint="eastAsia"/>
                <w:sz w:val="24"/>
                <w:vertAlign w:val="superscript"/>
              </w:rPr>
              <w:t>3</w:t>
            </w:r>
            <w:r w:rsidRPr="0086094B">
              <w:rPr>
                <w:rFonts w:hint="eastAsia"/>
                <w:sz w:val="24"/>
              </w:rPr>
              <w:t>，由施工单位及时外运至指定的弃土场，并作压实处理；施工时产生的</w:t>
            </w:r>
            <w:r w:rsidRPr="0086094B">
              <w:rPr>
                <w:sz w:val="24"/>
              </w:rPr>
              <w:t>工程废料</w:t>
            </w:r>
            <w:r w:rsidRPr="0086094B">
              <w:rPr>
                <w:rFonts w:hint="eastAsia"/>
                <w:sz w:val="24"/>
              </w:rPr>
              <w:t>能够回收利用的尽量回收利用，无法回收利用的统一</w:t>
            </w:r>
            <w:r w:rsidRPr="0086094B">
              <w:rPr>
                <w:sz w:val="24"/>
              </w:rPr>
              <w:t>运至指定的建筑垃圾堆放场</w:t>
            </w:r>
            <w:r w:rsidRPr="0086094B">
              <w:rPr>
                <w:rFonts w:hint="eastAsia"/>
                <w:sz w:val="24"/>
              </w:rPr>
              <w:t>；</w:t>
            </w:r>
            <w:r w:rsidRPr="0086094B">
              <w:rPr>
                <w:sz w:val="24"/>
              </w:rPr>
              <w:t>施工人员</w:t>
            </w:r>
            <w:r w:rsidRPr="0086094B">
              <w:rPr>
                <w:rFonts w:hint="eastAsia"/>
                <w:sz w:val="24"/>
              </w:rPr>
              <w:t>产生的生活垃圾</w:t>
            </w:r>
            <w:r w:rsidRPr="0086094B">
              <w:rPr>
                <w:sz w:val="24"/>
              </w:rPr>
              <w:t>集中袋装收集后交由环卫部门定期送往垃圾填埋场进行填埋处置</w:t>
            </w:r>
            <w:r w:rsidRPr="0086094B">
              <w:rPr>
                <w:rFonts w:hint="eastAsia"/>
                <w:sz w:val="24"/>
              </w:rPr>
              <w:t>。通过采取以上措施后，项目施工期固体废物可得到有效处理，不会对环境产生明显影响。</w:t>
            </w:r>
          </w:p>
          <w:p w:rsidR="009175C0" w:rsidRPr="0086094B" w:rsidRDefault="009175C0" w:rsidP="002E1AE6">
            <w:pPr>
              <w:adjustRightInd w:val="0"/>
              <w:spacing w:line="360" w:lineRule="auto"/>
              <w:ind w:firstLineChars="200" w:firstLine="482"/>
              <w:rPr>
                <w:b/>
                <w:sz w:val="24"/>
              </w:rPr>
            </w:pPr>
            <w:r w:rsidRPr="0086094B">
              <w:rPr>
                <w:rFonts w:hint="eastAsia"/>
                <w:b/>
                <w:sz w:val="24"/>
              </w:rPr>
              <w:lastRenderedPageBreak/>
              <w:t>6</w:t>
            </w:r>
            <w:r w:rsidRPr="0086094B">
              <w:rPr>
                <w:rFonts w:hint="eastAsia"/>
                <w:b/>
                <w:sz w:val="24"/>
              </w:rPr>
              <w:t>、</w:t>
            </w:r>
            <w:r w:rsidRPr="0086094B">
              <w:rPr>
                <w:b/>
                <w:sz w:val="24"/>
              </w:rPr>
              <w:t>景观</w:t>
            </w:r>
            <w:r w:rsidRPr="0086094B">
              <w:rPr>
                <w:rFonts w:hint="eastAsia"/>
                <w:b/>
                <w:sz w:val="24"/>
              </w:rPr>
              <w:t>影响分析</w:t>
            </w:r>
          </w:p>
          <w:p w:rsidR="009175C0" w:rsidRPr="0086094B" w:rsidRDefault="009175C0" w:rsidP="002E1AE6">
            <w:pPr>
              <w:spacing w:line="360" w:lineRule="auto"/>
              <w:ind w:firstLine="480"/>
              <w:rPr>
                <w:sz w:val="24"/>
              </w:rPr>
            </w:pPr>
            <w:r w:rsidRPr="0086094B">
              <w:rPr>
                <w:rFonts w:hint="eastAsia"/>
                <w:sz w:val="24"/>
              </w:rPr>
              <w:t>管网</w:t>
            </w:r>
            <w:r w:rsidRPr="0086094B">
              <w:rPr>
                <w:sz w:val="24"/>
              </w:rPr>
              <w:t>建设对景观生态的影响主要取决于</w:t>
            </w:r>
            <w:r w:rsidRPr="0086094B">
              <w:rPr>
                <w:rFonts w:hint="eastAsia"/>
                <w:sz w:val="24"/>
              </w:rPr>
              <w:t>管网</w:t>
            </w:r>
            <w:r w:rsidRPr="0086094B">
              <w:rPr>
                <w:sz w:val="24"/>
              </w:rPr>
              <w:t>施工区地表现有的植被、地形、城镇居民点，以及</w:t>
            </w:r>
            <w:r w:rsidRPr="0086094B">
              <w:rPr>
                <w:rFonts w:hint="eastAsia"/>
                <w:sz w:val="24"/>
              </w:rPr>
              <w:t>管网</w:t>
            </w:r>
            <w:r w:rsidRPr="0086094B">
              <w:rPr>
                <w:sz w:val="24"/>
              </w:rPr>
              <w:t>穿越区域变化情况等。本项</w:t>
            </w:r>
            <w:r w:rsidRPr="0086094B">
              <w:rPr>
                <w:rFonts w:hint="eastAsia"/>
                <w:sz w:val="24"/>
              </w:rPr>
              <w:t>管沟</w:t>
            </w:r>
            <w:r w:rsidRPr="0086094B">
              <w:rPr>
                <w:sz w:val="24"/>
              </w:rPr>
              <w:t>开挖、管网的敷设等和城市景观在色彩、形态的对比较为强烈，引起的视觉污染较大</w:t>
            </w:r>
            <w:r w:rsidRPr="0086094B">
              <w:rPr>
                <w:rFonts w:hint="eastAsia"/>
                <w:sz w:val="24"/>
              </w:rPr>
              <w:t>，</w:t>
            </w:r>
            <w:r w:rsidRPr="0086094B">
              <w:rPr>
                <w:sz w:val="24"/>
              </w:rPr>
              <w:t>繁忙的施工活动会破坏原有的静谧</w:t>
            </w:r>
            <w:r w:rsidRPr="0086094B">
              <w:rPr>
                <w:rFonts w:hint="eastAsia"/>
                <w:sz w:val="24"/>
              </w:rPr>
              <w:t>，</w:t>
            </w:r>
            <w:r w:rsidRPr="0086094B">
              <w:rPr>
                <w:sz w:val="24"/>
              </w:rPr>
              <w:t>施工活动可能对</w:t>
            </w:r>
            <w:r w:rsidRPr="0086094B">
              <w:rPr>
                <w:rFonts w:hint="eastAsia"/>
                <w:sz w:val="24"/>
              </w:rPr>
              <w:t>城市景观</w:t>
            </w:r>
            <w:r w:rsidRPr="0086094B">
              <w:rPr>
                <w:sz w:val="24"/>
              </w:rPr>
              <w:t>产生遮掩或视觉上的不协调。</w:t>
            </w:r>
          </w:p>
          <w:p w:rsidR="009175C0" w:rsidRPr="0086094B" w:rsidRDefault="009175C0" w:rsidP="002E1AE6">
            <w:pPr>
              <w:spacing w:line="360" w:lineRule="auto"/>
              <w:ind w:firstLine="480"/>
              <w:rPr>
                <w:sz w:val="24"/>
              </w:rPr>
            </w:pPr>
            <w:r w:rsidRPr="0086094B">
              <w:rPr>
                <w:rFonts w:hint="eastAsia"/>
                <w:sz w:val="24"/>
              </w:rPr>
              <w:t>通过对</w:t>
            </w:r>
            <w:r w:rsidRPr="0086094B">
              <w:rPr>
                <w:sz w:val="24"/>
              </w:rPr>
              <w:t>开挖地点科学统一规划，</w:t>
            </w:r>
            <w:r w:rsidRPr="0086094B">
              <w:rPr>
                <w:rFonts w:hint="eastAsia"/>
                <w:sz w:val="24"/>
              </w:rPr>
              <w:t>缩短施工时间，</w:t>
            </w:r>
            <w:r w:rsidRPr="0086094B">
              <w:rPr>
                <w:sz w:val="24"/>
              </w:rPr>
              <w:t>严禁随地随处开挖</w:t>
            </w:r>
            <w:r w:rsidRPr="0086094B">
              <w:rPr>
                <w:rFonts w:hint="eastAsia"/>
                <w:sz w:val="24"/>
              </w:rPr>
              <w:t>，</w:t>
            </w:r>
            <w:r w:rsidRPr="0086094B">
              <w:rPr>
                <w:sz w:val="24"/>
              </w:rPr>
              <w:t>开挖地面及时维护</w:t>
            </w:r>
            <w:r w:rsidRPr="0086094B">
              <w:rPr>
                <w:rFonts w:hint="eastAsia"/>
                <w:sz w:val="24"/>
              </w:rPr>
              <w:t>，</w:t>
            </w:r>
            <w:r w:rsidRPr="0086094B">
              <w:rPr>
                <w:sz w:val="24"/>
              </w:rPr>
              <w:t>施工完成段，对裸露地面应及时进行绿化恢复，在绿化物种选择上，应尽量选择当地物种。</w:t>
            </w:r>
            <w:r w:rsidRPr="0086094B">
              <w:rPr>
                <w:rFonts w:hint="eastAsia"/>
                <w:sz w:val="24"/>
              </w:rPr>
              <w:t>通过采取上述措施，评价认为由于污水管网</w:t>
            </w:r>
            <w:r w:rsidRPr="0086094B">
              <w:rPr>
                <w:sz w:val="24"/>
              </w:rPr>
              <w:t>埋设后，地表将被复原，原有的交通道路、</w:t>
            </w:r>
            <w:r w:rsidRPr="0086094B">
              <w:rPr>
                <w:rFonts w:hint="eastAsia"/>
                <w:sz w:val="24"/>
              </w:rPr>
              <w:t>农田等</w:t>
            </w:r>
            <w:r w:rsidRPr="0086094B">
              <w:rPr>
                <w:sz w:val="24"/>
              </w:rPr>
              <w:t>不会发生改变；因此，按照景观生态学理论与方法</w:t>
            </w:r>
            <w:r w:rsidRPr="0086094B">
              <w:rPr>
                <w:rFonts w:hint="eastAsia"/>
                <w:sz w:val="24"/>
              </w:rPr>
              <w:t>分析</w:t>
            </w:r>
            <w:r w:rsidRPr="0086094B">
              <w:rPr>
                <w:sz w:val="24"/>
              </w:rPr>
              <w:t>本项工程对该区域景观生态的影响结论为基本没有影响。</w:t>
            </w:r>
          </w:p>
          <w:p w:rsidR="009175C0" w:rsidRPr="0086094B" w:rsidRDefault="009175C0" w:rsidP="002E1AE6">
            <w:pPr>
              <w:adjustRightInd w:val="0"/>
              <w:spacing w:line="360" w:lineRule="auto"/>
              <w:ind w:firstLineChars="200" w:firstLine="482"/>
              <w:rPr>
                <w:b/>
                <w:sz w:val="24"/>
              </w:rPr>
            </w:pPr>
            <w:r w:rsidRPr="0086094B">
              <w:rPr>
                <w:rFonts w:hint="eastAsia"/>
                <w:b/>
                <w:sz w:val="24"/>
              </w:rPr>
              <w:t>7</w:t>
            </w:r>
            <w:r w:rsidRPr="0086094B">
              <w:rPr>
                <w:rFonts w:hint="eastAsia"/>
                <w:b/>
                <w:sz w:val="24"/>
              </w:rPr>
              <w:t>、社会环境影响分析</w:t>
            </w:r>
          </w:p>
          <w:p w:rsidR="009175C0" w:rsidRPr="0086094B" w:rsidRDefault="009175C0" w:rsidP="002E1AE6">
            <w:pPr>
              <w:spacing w:line="360" w:lineRule="auto"/>
              <w:ind w:firstLine="480"/>
              <w:rPr>
                <w:sz w:val="24"/>
              </w:rPr>
            </w:pPr>
            <w:r w:rsidRPr="0086094B">
              <w:rPr>
                <w:sz w:val="24"/>
              </w:rPr>
              <w:t>项目</w:t>
            </w:r>
            <w:r w:rsidRPr="0086094B">
              <w:rPr>
                <w:rFonts w:hint="eastAsia"/>
                <w:sz w:val="24"/>
              </w:rPr>
              <w:t>污水管网</w:t>
            </w:r>
            <w:r w:rsidRPr="0086094B">
              <w:rPr>
                <w:sz w:val="24"/>
              </w:rPr>
              <w:t>施工期表现出的社会环境影响主要为：</w:t>
            </w:r>
            <w:r w:rsidRPr="0086094B">
              <w:rPr>
                <w:sz w:val="24"/>
              </w:rPr>
              <w:t xml:space="preserve"> </w:t>
            </w:r>
          </w:p>
          <w:p w:rsidR="009175C0" w:rsidRPr="0086094B" w:rsidRDefault="009175C0" w:rsidP="002E1AE6">
            <w:pPr>
              <w:spacing w:line="360" w:lineRule="auto"/>
              <w:ind w:firstLine="480"/>
              <w:rPr>
                <w:sz w:val="24"/>
              </w:rPr>
            </w:pPr>
            <w:r w:rsidRPr="0086094B">
              <w:rPr>
                <w:rFonts w:hint="eastAsia"/>
                <w:sz w:val="24"/>
              </w:rPr>
              <w:t>（</w:t>
            </w:r>
            <w:r w:rsidRPr="0086094B">
              <w:rPr>
                <w:rFonts w:hint="eastAsia"/>
                <w:sz w:val="24"/>
              </w:rPr>
              <w:t>1</w:t>
            </w:r>
            <w:r w:rsidRPr="0086094B">
              <w:rPr>
                <w:rFonts w:hint="eastAsia"/>
                <w:sz w:val="24"/>
              </w:rPr>
              <w:t>）</w:t>
            </w:r>
            <w:r w:rsidRPr="0086094B">
              <w:rPr>
                <w:sz w:val="24"/>
              </w:rPr>
              <w:t>主要交通影响分析</w:t>
            </w:r>
          </w:p>
          <w:p w:rsidR="009175C0" w:rsidRPr="0086094B" w:rsidRDefault="009175C0" w:rsidP="002E1AE6">
            <w:pPr>
              <w:spacing w:line="360" w:lineRule="auto"/>
              <w:ind w:firstLine="480"/>
              <w:rPr>
                <w:sz w:val="24"/>
              </w:rPr>
            </w:pPr>
            <w:r w:rsidRPr="0086094B">
              <w:rPr>
                <w:sz w:val="24"/>
              </w:rPr>
              <w:t>本项目</w:t>
            </w:r>
            <w:r w:rsidRPr="0086094B">
              <w:rPr>
                <w:rFonts w:hint="eastAsia"/>
                <w:sz w:val="24"/>
              </w:rPr>
              <w:t>在污水管网</w:t>
            </w:r>
            <w:r w:rsidRPr="0086094B">
              <w:rPr>
                <w:sz w:val="24"/>
              </w:rPr>
              <w:t>敷设及路面恢复施工对交通的影响主要表现在运输车辆的增加将使道路上的车流量增大。因而在施工期内，难免造成局部路段暂时有堵车的现象，在一定程度上影响了现有交通正常运行。为减少</w:t>
            </w:r>
            <w:r w:rsidRPr="0086094B">
              <w:rPr>
                <w:rFonts w:hint="eastAsia"/>
                <w:sz w:val="24"/>
              </w:rPr>
              <w:t>污水管网</w:t>
            </w:r>
            <w:r w:rsidRPr="0086094B">
              <w:rPr>
                <w:sz w:val="24"/>
              </w:rPr>
              <w:t>施工对交通的影响，使道路畅通，避免发生交通事故，本评价要求：</w:t>
            </w:r>
          </w:p>
          <w:p w:rsidR="009175C0" w:rsidRPr="0086094B" w:rsidRDefault="009175C0" w:rsidP="002E1AE6">
            <w:pPr>
              <w:spacing w:line="360" w:lineRule="auto"/>
              <w:ind w:firstLineChars="200" w:firstLine="480"/>
              <w:rPr>
                <w:sz w:val="24"/>
              </w:rPr>
            </w:pPr>
            <w:r w:rsidRPr="0086094B">
              <w:rPr>
                <w:rFonts w:hint="eastAsia"/>
                <w:sz w:val="24"/>
              </w:rPr>
              <w:t>◆</w:t>
            </w:r>
            <w:r w:rsidRPr="0086094B">
              <w:rPr>
                <w:sz w:val="24"/>
              </w:rPr>
              <w:t>施工前地方政府部门应以宣传形式通知附近居民、企业等团体，使他们有所准备，</w:t>
            </w:r>
            <w:r w:rsidRPr="0086094B">
              <w:rPr>
                <w:rFonts w:hint="eastAsia"/>
                <w:sz w:val="24"/>
              </w:rPr>
              <w:t>安排好出行计划；</w:t>
            </w:r>
          </w:p>
          <w:p w:rsidR="009175C0" w:rsidRPr="0086094B" w:rsidRDefault="009175C0" w:rsidP="002E1AE6">
            <w:pPr>
              <w:spacing w:line="360" w:lineRule="auto"/>
              <w:ind w:firstLineChars="200" w:firstLine="480"/>
              <w:rPr>
                <w:sz w:val="24"/>
              </w:rPr>
            </w:pPr>
            <w:r w:rsidRPr="0086094B">
              <w:rPr>
                <w:rFonts w:hint="eastAsia"/>
                <w:sz w:val="24"/>
              </w:rPr>
              <w:t>◆</w:t>
            </w:r>
            <w:r w:rsidRPr="0086094B">
              <w:rPr>
                <w:sz w:val="24"/>
              </w:rPr>
              <w:t>应在施工路段设置</w:t>
            </w:r>
            <w:r w:rsidRPr="0086094B">
              <w:rPr>
                <w:rFonts w:hint="eastAsia"/>
                <w:sz w:val="24"/>
              </w:rPr>
              <w:t>“</w:t>
            </w:r>
            <w:r w:rsidRPr="0086094B">
              <w:rPr>
                <w:sz w:val="24"/>
              </w:rPr>
              <w:t>前方施工、减慢车速</w:t>
            </w:r>
            <w:r w:rsidRPr="0086094B">
              <w:rPr>
                <w:rFonts w:hint="eastAsia"/>
                <w:sz w:val="24"/>
              </w:rPr>
              <w:t>”</w:t>
            </w:r>
            <w:r w:rsidRPr="0086094B">
              <w:rPr>
                <w:sz w:val="24"/>
              </w:rPr>
              <w:t>等警示牌；</w:t>
            </w:r>
          </w:p>
          <w:p w:rsidR="009175C0" w:rsidRPr="0086094B" w:rsidRDefault="009175C0" w:rsidP="002E1AE6">
            <w:pPr>
              <w:spacing w:line="360" w:lineRule="auto"/>
              <w:ind w:firstLineChars="200" w:firstLine="480"/>
              <w:rPr>
                <w:sz w:val="24"/>
              </w:rPr>
            </w:pPr>
            <w:r w:rsidRPr="0086094B">
              <w:rPr>
                <w:rFonts w:hint="eastAsia"/>
                <w:sz w:val="24"/>
              </w:rPr>
              <w:t>◆</w:t>
            </w:r>
            <w:r w:rsidRPr="0086094B">
              <w:rPr>
                <w:sz w:val="24"/>
              </w:rPr>
              <w:t>为方便夜间过往车辆，减少事故发生概率，应在施工路段设置警示照明灯，用以引导车辆通行；</w:t>
            </w:r>
          </w:p>
          <w:p w:rsidR="009175C0" w:rsidRPr="0086094B" w:rsidRDefault="009175C0" w:rsidP="002E1AE6">
            <w:pPr>
              <w:spacing w:line="360" w:lineRule="auto"/>
              <w:ind w:firstLineChars="200" w:firstLine="480"/>
              <w:rPr>
                <w:sz w:val="24"/>
              </w:rPr>
            </w:pPr>
            <w:r w:rsidRPr="0086094B">
              <w:rPr>
                <w:rFonts w:hint="eastAsia"/>
                <w:sz w:val="24"/>
              </w:rPr>
              <w:t>◆</w:t>
            </w:r>
            <w:r w:rsidRPr="0086094B">
              <w:rPr>
                <w:sz w:val="24"/>
              </w:rPr>
              <w:t>运输车辆应尽量减少在路面上停留时间，且应合理安排运输车辆进入施工区域的时间，尽量交替进入施工区，从而避免交通拥堵现象产生</w:t>
            </w:r>
            <w:r w:rsidRPr="0086094B">
              <w:rPr>
                <w:rFonts w:hint="eastAsia"/>
                <w:sz w:val="24"/>
              </w:rPr>
              <w:t>。</w:t>
            </w:r>
          </w:p>
          <w:p w:rsidR="009175C0" w:rsidRPr="0086094B" w:rsidRDefault="009175C0" w:rsidP="002E1AE6">
            <w:pPr>
              <w:spacing w:line="360" w:lineRule="auto"/>
              <w:ind w:firstLine="480"/>
              <w:rPr>
                <w:sz w:val="24"/>
              </w:rPr>
            </w:pPr>
            <w:r w:rsidRPr="0086094B">
              <w:rPr>
                <w:rFonts w:hint="eastAsia"/>
                <w:sz w:val="24"/>
              </w:rPr>
              <w:t>（</w:t>
            </w:r>
            <w:r w:rsidRPr="0086094B">
              <w:rPr>
                <w:rFonts w:hint="eastAsia"/>
                <w:sz w:val="24"/>
              </w:rPr>
              <w:t>2</w:t>
            </w:r>
            <w:r w:rsidRPr="0086094B">
              <w:rPr>
                <w:rFonts w:hint="eastAsia"/>
                <w:sz w:val="24"/>
              </w:rPr>
              <w:t>）</w:t>
            </w:r>
            <w:r w:rsidRPr="0086094B">
              <w:rPr>
                <w:sz w:val="24"/>
              </w:rPr>
              <w:t>对沿线住户的影响</w:t>
            </w:r>
          </w:p>
          <w:p w:rsidR="009175C0" w:rsidRPr="0086094B" w:rsidRDefault="009175C0" w:rsidP="002E1AE6">
            <w:pPr>
              <w:spacing w:line="360" w:lineRule="auto"/>
              <w:ind w:firstLine="480"/>
              <w:rPr>
                <w:sz w:val="24"/>
              </w:rPr>
            </w:pPr>
            <w:r w:rsidRPr="0086094B">
              <w:rPr>
                <w:sz w:val="24"/>
              </w:rPr>
              <w:t>项目建设会对沿线居民生活、学习、交通、出行带来不便。</w:t>
            </w:r>
            <w:r w:rsidRPr="0086094B">
              <w:rPr>
                <w:rFonts w:hint="eastAsia"/>
                <w:sz w:val="24"/>
              </w:rPr>
              <w:t>污水管网</w:t>
            </w:r>
            <w:r w:rsidRPr="0086094B">
              <w:rPr>
                <w:sz w:val="24"/>
              </w:rPr>
              <w:t>施工引起噪声、扬尘、废水的排放对沿线环境的影响，进而影响临近住户的生活质量。</w:t>
            </w:r>
          </w:p>
          <w:p w:rsidR="009175C0" w:rsidRPr="0086094B" w:rsidRDefault="009175C0" w:rsidP="002E1AE6">
            <w:pPr>
              <w:spacing w:line="360" w:lineRule="auto"/>
              <w:ind w:firstLine="480"/>
              <w:rPr>
                <w:sz w:val="24"/>
              </w:rPr>
            </w:pPr>
            <w:r w:rsidRPr="0086094B">
              <w:rPr>
                <w:sz w:val="24"/>
              </w:rPr>
              <w:t>只要采取相应的防治及减缓措施，对沿线敏感点的上述影响将减至最低程度，并随着施工期的结束而消失。</w:t>
            </w:r>
          </w:p>
          <w:p w:rsidR="009175C0" w:rsidRPr="0086094B" w:rsidRDefault="009175C0" w:rsidP="002E1AE6">
            <w:pPr>
              <w:spacing w:line="360" w:lineRule="auto"/>
              <w:ind w:firstLine="480"/>
              <w:rPr>
                <w:sz w:val="24"/>
              </w:rPr>
            </w:pPr>
          </w:p>
          <w:p w:rsidR="009175C0" w:rsidRPr="0086094B" w:rsidRDefault="009175C0" w:rsidP="002E1AE6">
            <w:pPr>
              <w:spacing w:line="360" w:lineRule="auto"/>
              <w:rPr>
                <w:b/>
                <w:sz w:val="28"/>
                <w:szCs w:val="28"/>
                <w:shd w:val="pct15" w:color="auto" w:fill="FFFFFF"/>
              </w:rPr>
            </w:pPr>
            <w:r w:rsidRPr="0086094B">
              <w:rPr>
                <w:rFonts w:hint="eastAsia"/>
                <w:b/>
                <w:sz w:val="28"/>
                <w:szCs w:val="28"/>
                <w:shd w:val="pct15" w:color="auto" w:fill="FFFFFF"/>
              </w:rPr>
              <w:t>营运期环境影响分析</w:t>
            </w:r>
          </w:p>
          <w:p w:rsidR="009175C0" w:rsidRPr="0086094B" w:rsidRDefault="009175C0" w:rsidP="002E1AE6">
            <w:pPr>
              <w:pStyle w:val="af0"/>
              <w:ind w:firstLine="472"/>
              <w:rPr>
                <w:rFonts w:ascii="Times New Roman" w:hAnsi="Times New Roman" w:cs="Times New Roman"/>
                <w:b/>
                <w:bCs/>
              </w:rPr>
            </w:pPr>
            <w:r w:rsidRPr="0086094B">
              <w:rPr>
                <w:rFonts w:ascii="Times New Roman" w:hAnsi="Times New Roman" w:cs="Times New Roman"/>
                <w:b/>
                <w:bCs/>
              </w:rPr>
              <w:t>1</w:t>
            </w:r>
            <w:r w:rsidRPr="0086094B">
              <w:rPr>
                <w:rFonts w:ascii="Times New Roman" w:hAnsi="Times New Roman" w:cs="Times New Roman" w:hint="eastAsia"/>
                <w:b/>
                <w:bCs/>
              </w:rPr>
              <w:t>、</w:t>
            </w:r>
            <w:r w:rsidRPr="0086094B">
              <w:rPr>
                <w:rFonts w:ascii="Times New Roman" w:hAnsi="Times New Roman" w:cs="Times New Roman"/>
                <w:b/>
                <w:bCs/>
              </w:rPr>
              <w:t>水环境影响分析</w:t>
            </w:r>
          </w:p>
          <w:p w:rsidR="009175C0" w:rsidRPr="0086094B" w:rsidRDefault="009175C0" w:rsidP="002E1AE6">
            <w:pPr>
              <w:spacing w:line="360" w:lineRule="auto"/>
              <w:ind w:firstLine="480"/>
              <w:rPr>
                <w:sz w:val="24"/>
              </w:rPr>
            </w:pPr>
            <w:r w:rsidRPr="0086094B">
              <w:rPr>
                <w:rFonts w:hint="eastAsia"/>
                <w:sz w:val="24"/>
              </w:rPr>
              <w:t>管道敷设完成后，在污水输送过程中，正常运行状况下不会对区域水环境造成污染；但评价要求本项目应选用防渗、防腐的管道材料，避免所在区域的土壤或地下水将项目管网腐蚀后污水溢出对地表水和地下水环境造成污染。</w:t>
            </w:r>
          </w:p>
          <w:p w:rsidR="009175C0" w:rsidRPr="0086094B" w:rsidRDefault="009175C0" w:rsidP="002E1AE6">
            <w:pPr>
              <w:spacing w:line="360" w:lineRule="auto"/>
              <w:ind w:firstLineChars="196" w:firstLine="472"/>
              <w:rPr>
                <w:b/>
                <w:bCs/>
                <w:sz w:val="24"/>
              </w:rPr>
            </w:pPr>
            <w:r w:rsidRPr="0086094B">
              <w:rPr>
                <w:b/>
                <w:bCs/>
                <w:sz w:val="24"/>
              </w:rPr>
              <w:t>2</w:t>
            </w:r>
            <w:r w:rsidRPr="0086094B">
              <w:rPr>
                <w:rFonts w:hint="eastAsia"/>
                <w:b/>
                <w:bCs/>
                <w:sz w:val="24"/>
              </w:rPr>
              <w:t>、</w:t>
            </w:r>
            <w:r w:rsidRPr="0086094B">
              <w:rPr>
                <w:b/>
                <w:bCs/>
                <w:sz w:val="24"/>
              </w:rPr>
              <w:t>大气环境影响分析</w:t>
            </w:r>
          </w:p>
          <w:p w:rsidR="009175C0" w:rsidRPr="0086094B" w:rsidRDefault="009175C0" w:rsidP="002E1AE6">
            <w:pPr>
              <w:spacing w:line="360" w:lineRule="auto"/>
              <w:ind w:firstLineChars="200" w:firstLine="480"/>
              <w:rPr>
                <w:sz w:val="24"/>
              </w:rPr>
            </w:pPr>
            <w:r w:rsidRPr="0086094B">
              <w:rPr>
                <w:rFonts w:hint="eastAsia"/>
                <w:sz w:val="24"/>
              </w:rPr>
              <w:t>本</w:t>
            </w:r>
            <w:r w:rsidRPr="0086094B">
              <w:rPr>
                <w:sz w:val="24"/>
              </w:rPr>
              <w:t>项目建成后，</w:t>
            </w:r>
            <w:r w:rsidR="0086094B" w:rsidRPr="0086094B">
              <w:rPr>
                <w:rFonts w:hint="eastAsia"/>
                <w:sz w:val="24"/>
              </w:rPr>
              <w:t>无废气产生，</w:t>
            </w:r>
            <w:r w:rsidRPr="0086094B">
              <w:rPr>
                <w:rFonts w:hint="eastAsia"/>
                <w:sz w:val="24"/>
              </w:rPr>
              <w:t>不会对周围环境产生明显影响。</w:t>
            </w:r>
          </w:p>
          <w:p w:rsidR="009175C0" w:rsidRPr="0086094B" w:rsidRDefault="009175C0" w:rsidP="002E1AE6">
            <w:pPr>
              <w:pStyle w:val="af"/>
              <w:ind w:firstLine="482"/>
              <w:rPr>
                <w:rFonts w:ascii="Times New Roman" w:hAnsi="Times New Roman" w:cs="Times New Roman"/>
                <w:b/>
                <w:bCs/>
              </w:rPr>
            </w:pPr>
            <w:r w:rsidRPr="0086094B">
              <w:rPr>
                <w:rFonts w:ascii="Times New Roman" w:hAnsi="Times New Roman" w:cs="Times New Roman"/>
                <w:b/>
                <w:bCs/>
              </w:rPr>
              <w:t>3</w:t>
            </w:r>
            <w:r w:rsidRPr="0086094B">
              <w:rPr>
                <w:rFonts w:ascii="Times New Roman" w:hAnsi="Times New Roman" w:cs="Times New Roman" w:hint="eastAsia"/>
                <w:b/>
                <w:bCs/>
              </w:rPr>
              <w:t>、</w:t>
            </w:r>
            <w:r w:rsidRPr="0086094B">
              <w:rPr>
                <w:rFonts w:ascii="Times New Roman" w:hAnsi="Times New Roman" w:cs="Times New Roman"/>
                <w:b/>
                <w:bCs/>
              </w:rPr>
              <w:t>声学环境影响分析</w:t>
            </w:r>
          </w:p>
          <w:p w:rsidR="009175C0" w:rsidRPr="0086094B" w:rsidRDefault="0086094B" w:rsidP="002E1AE6">
            <w:pPr>
              <w:spacing w:line="360" w:lineRule="auto"/>
              <w:ind w:firstLineChars="200" w:firstLine="480"/>
              <w:rPr>
                <w:sz w:val="24"/>
              </w:rPr>
            </w:pPr>
            <w:r w:rsidRPr="0086094B">
              <w:rPr>
                <w:rFonts w:hint="eastAsia"/>
                <w:sz w:val="24"/>
              </w:rPr>
              <w:t>本</w:t>
            </w:r>
            <w:r w:rsidRPr="0086094B">
              <w:rPr>
                <w:sz w:val="24"/>
              </w:rPr>
              <w:t>项目建成后，</w:t>
            </w:r>
            <w:r w:rsidRPr="0086094B">
              <w:rPr>
                <w:rFonts w:hint="eastAsia"/>
                <w:sz w:val="24"/>
              </w:rPr>
              <w:t>无明显噪声产生，</w:t>
            </w:r>
            <w:r w:rsidR="009175C0" w:rsidRPr="0086094B">
              <w:rPr>
                <w:rFonts w:hint="eastAsia"/>
                <w:sz w:val="24"/>
              </w:rPr>
              <w:t>不会对周围环境产生明显影响。</w:t>
            </w:r>
          </w:p>
          <w:p w:rsidR="009175C0" w:rsidRPr="0086094B" w:rsidRDefault="009175C0" w:rsidP="002E1AE6">
            <w:pPr>
              <w:spacing w:line="360" w:lineRule="auto"/>
              <w:ind w:firstLineChars="196" w:firstLine="472"/>
              <w:rPr>
                <w:b/>
                <w:bCs/>
                <w:sz w:val="24"/>
              </w:rPr>
            </w:pPr>
            <w:r w:rsidRPr="0086094B">
              <w:rPr>
                <w:b/>
                <w:bCs/>
                <w:sz w:val="24"/>
              </w:rPr>
              <w:t>4</w:t>
            </w:r>
            <w:r w:rsidRPr="0086094B">
              <w:rPr>
                <w:rFonts w:hint="eastAsia"/>
                <w:b/>
                <w:bCs/>
                <w:sz w:val="24"/>
              </w:rPr>
              <w:t>、</w:t>
            </w:r>
            <w:r w:rsidRPr="0086094B">
              <w:rPr>
                <w:b/>
                <w:bCs/>
                <w:sz w:val="24"/>
              </w:rPr>
              <w:t>固体废弃物影响分析</w:t>
            </w:r>
          </w:p>
          <w:p w:rsidR="009175C0" w:rsidRPr="0086094B" w:rsidRDefault="009175C0" w:rsidP="002E1AE6">
            <w:pPr>
              <w:spacing w:line="360" w:lineRule="auto"/>
              <w:ind w:firstLineChars="200" w:firstLine="480"/>
              <w:rPr>
                <w:sz w:val="24"/>
              </w:rPr>
            </w:pPr>
            <w:r w:rsidRPr="0086094B">
              <w:rPr>
                <w:rFonts w:hint="eastAsia"/>
                <w:sz w:val="24"/>
              </w:rPr>
              <w:t>本</w:t>
            </w:r>
            <w:r w:rsidRPr="0086094B">
              <w:rPr>
                <w:sz w:val="24"/>
              </w:rPr>
              <w:t>项目建成后，对项目周围环境基本无影响。</w:t>
            </w:r>
          </w:p>
          <w:p w:rsidR="009175C0" w:rsidRPr="0086094B" w:rsidRDefault="009175C0" w:rsidP="002E1AE6">
            <w:pPr>
              <w:spacing w:line="360" w:lineRule="auto"/>
              <w:ind w:firstLine="480"/>
              <w:rPr>
                <w:b/>
                <w:bCs/>
                <w:sz w:val="24"/>
              </w:rPr>
            </w:pPr>
            <w:r w:rsidRPr="0086094B">
              <w:rPr>
                <w:b/>
                <w:bCs/>
                <w:sz w:val="24"/>
              </w:rPr>
              <w:t>5</w:t>
            </w:r>
            <w:r w:rsidRPr="0086094B">
              <w:rPr>
                <w:rFonts w:hint="eastAsia"/>
                <w:b/>
                <w:bCs/>
                <w:sz w:val="24"/>
              </w:rPr>
              <w:t>、</w:t>
            </w:r>
            <w:r w:rsidRPr="0086094B">
              <w:rPr>
                <w:b/>
                <w:bCs/>
                <w:sz w:val="24"/>
              </w:rPr>
              <w:t>环境正效应分析</w:t>
            </w:r>
          </w:p>
          <w:p w:rsidR="009175C0" w:rsidRPr="0086094B" w:rsidRDefault="009175C0" w:rsidP="002E1AE6">
            <w:pPr>
              <w:spacing w:line="360" w:lineRule="auto"/>
              <w:ind w:firstLineChars="200" w:firstLine="480"/>
              <w:rPr>
                <w:sz w:val="24"/>
              </w:rPr>
            </w:pPr>
            <w:r w:rsidRPr="0086094B">
              <w:rPr>
                <w:sz w:val="24"/>
              </w:rPr>
              <w:t>本项目排水管网建成后，</w:t>
            </w:r>
            <w:r w:rsidRPr="0086094B">
              <w:rPr>
                <w:rFonts w:hint="eastAsia"/>
                <w:sz w:val="24"/>
              </w:rPr>
              <w:t>主要服务于</w:t>
            </w:r>
            <w:r w:rsidR="002E1AE6" w:rsidRPr="0086094B">
              <w:rPr>
                <w:rFonts w:hint="eastAsia"/>
                <w:sz w:val="24"/>
              </w:rPr>
              <w:t>蕉华工业园区</w:t>
            </w:r>
            <w:r w:rsidRPr="0086094B">
              <w:rPr>
                <w:rFonts w:hint="eastAsia"/>
                <w:sz w:val="24"/>
              </w:rPr>
              <w:t>生产企业产生的生活、生产废水，使得以上区域</w:t>
            </w:r>
            <w:r w:rsidRPr="0086094B">
              <w:rPr>
                <w:sz w:val="24"/>
              </w:rPr>
              <w:t>内</w:t>
            </w:r>
            <w:r w:rsidRPr="0086094B">
              <w:rPr>
                <w:rFonts w:hint="eastAsia"/>
                <w:sz w:val="24"/>
              </w:rPr>
              <w:t>的</w:t>
            </w:r>
            <w:r w:rsidRPr="0086094B">
              <w:rPr>
                <w:sz w:val="24"/>
              </w:rPr>
              <w:t>污水可得到较好的收集处理</w:t>
            </w:r>
            <w:r w:rsidRPr="0086094B">
              <w:rPr>
                <w:rFonts w:hint="eastAsia"/>
                <w:sz w:val="24"/>
              </w:rPr>
              <w:t>。</w:t>
            </w:r>
          </w:p>
          <w:p w:rsidR="009175C0" w:rsidRPr="0086094B" w:rsidRDefault="009175C0" w:rsidP="002E1AE6">
            <w:pPr>
              <w:spacing w:line="360" w:lineRule="auto"/>
              <w:ind w:firstLineChars="200" w:firstLine="480"/>
              <w:rPr>
                <w:sz w:val="24"/>
              </w:rPr>
            </w:pPr>
            <w:r w:rsidRPr="0086094B">
              <w:rPr>
                <w:rFonts w:hint="eastAsia"/>
                <w:sz w:val="24"/>
              </w:rPr>
              <w:t>因此</w:t>
            </w:r>
            <w:r w:rsidRPr="0086094B">
              <w:rPr>
                <w:sz w:val="24"/>
              </w:rPr>
              <w:t>，可提高</w:t>
            </w:r>
            <w:r w:rsidRPr="0086094B">
              <w:rPr>
                <w:rFonts w:hint="eastAsia"/>
                <w:sz w:val="24"/>
              </w:rPr>
              <w:t>以上</w:t>
            </w:r>
            <w:r w:rsidRPr="0086094B">
              <w:rPr>
                <w:sz w:val="24"/>
              </w:rPr>
              <w:t>区域的污水处理水平，改善区域地表水和地下水水质状况，对水环境而言本项目有一定环境正效应。</w:t>
            </w:r>
          </w:p>
          <w:p w:rsidR="009175C0" w:rsidRPr="0086094B" w:rsidRDefault="009175C0" w:rsidP="002E1AE6">
            <w:pPr>
              <w:spacing w:line="360" w:lineRule="auto"/>
              <w:rPr>
                <w:b/>
                <w:sz w:val="28"/>
                <w:szCs w:val="28"/>
                <w:shd w:val="pct15" w:color="auto" w:fill="FFFFFF"/>
              </w:rPr>
            </w:pPr>
            <w:r w:rsidRPr="0086094B">
              <w:rPr>
                <w:rFonts w:hint="eastAsia"/>
                <w:b/>
                <w:sz w:val="28"/>
                <w:szCs w:val="28"/>
                <w:shd w:val="pct15" w:color="auto" w:fill="FFFFFF"/>
              </w:rPr>
              <w:t>项目风险分析</w:t>
            </w:r>
          </w:p>
          <w:p w:rsidR="009175C0" w:rsidRPr="0086094B" w:rsidRDefault="009175C0" w:rsidP="002E1AE6">
            <w:pPr>
              <w:spacing w:line="360" w:lineRule="auto"/>
              <w:ind w:firstLine="480"/>
              <w:rPr>
                <w:b/>
                <w:bCs/>
                <w:sz w:val="24"/>
              </w:rPr>
            </w:pPr>
            <w:r w:rsidRPr="0086094B">
              <w:rPr>
                <w:rFonts w:hint="eastAsia"/>
                <w:b/>
                <w:bCs/>
                <w:sz w:val="24"/>
              </w:rPr>
              <w:t>1</w:t>
            </w:r>
            <w:r w:rsidRPr="0086094B">
              <w:rPr>
                <w:rFonts w:hint="eastAsia"/>
                <w:b/>
                <w:bCs/>
                <w:sz w:val="24"/>
              </w:rPr>
              <w:t>、</w:t>
            </w:r>
            <w:r w:rsidRPr="0086094B">
              <w:rPr>
                <w:b/>
                <w:bCs/>
                <w:sz w:val="24"/>
              </w:rPr>
              <w:t>环境风险因子识别</w:t>
            </w:r>
          </w:p>
          <w:p w:rsidR="009175C0" w:rsidRPr="0086094B" w:rsidRDefault="009175C0" w:rsidP="002E1AE6">
            <w:pPr>
              <w:spacing w:line="360" w:lineRule="auto"/>
              <w:ind w:firstLineChars="200" w:firstLine="480"/>
              <w:rPr>
                <w:sz w:val="24"/>
              </w:rPr>
            </w:pPr>
            <w:r w:rsidRPr="0086094B">
              <w:rPr>
                <w:sz w:val="24"/>
              </w:rPr>
              <w:t>本工程中污水管网投入营运后，在正常运行的情况下，不会对环境造成不良影响，但是管线处于非正常状态下（即事故状态），将对外环境尤其是地下水环境、地表水环境乃至环境空气产生一定影响，非正常运行状态主要是指可能发生的管线破裂、断裂以及堵塞等。原因主要有两个方面，一是自然因素，即地震、气候变化等；二是人为因素，即选材、施工、防腐、检修、操作以及管沟的回填土没有按规范要求进行以及后续建设项目施工损坏管道等。</w:t>
            </w:r>
          </w:p>
          <w:p w:rsidR="009175C0" w:rsidRPr="0086094B" w:rsidRDefault="009175C0" w:rsidP="002E1AE6">
            <w:pPr>
              <w:spacing w:line="360" w:lineRule="auto"/>
              <w:ind w:firstLineChars="200" w:firstLine="480"/>
              <w:rPr>
                <w:sz w:val="24"/>
              </w:rPr>
            </w:pPr>
            <w:r w:rsidRPr="0086094B">
              <w:rPr>
                <w:rFonts w:hint="eastAsia"/>
                <w:sz w:val="24"/>
              </w:rPr>
              <w:t>（</w:t>
            </w:r>
            <w:r w:rsidRPr="0086094B">
              <w:rPr>
                <w:rFonts w:hint="eastAsia"/>
                <w:sz w:val="24"/>
              </w:rPr>
              <w:t>1</w:t>
            </w:r>
            <w:r w:rsidRPr="0086094B">
              <w:rPr>
                <w:rFonts w:hint="eastAsia"/>
                <w:sz w:val="24"/>
              </w:rPr>
              <w:t>）</w:t>
            </w:r>
            <w:r w:rsidRPr="0086094B">
              <w:rPr>
                <w:sz w:val="24"/>
              </w:rPr>
              <w:t>自然因素造成的事故不能避免，只能在事故发生后尽早发现及时补救，对于人为因素造成的事故是可以避免的，通过选用合格的管网、规范的施工方法等，因此主要应在施工和运营期间严格管理，遵守有关规定，定期检查，规范操作，则各种人为因素造成事故发生机率可以大大降低。</w:t>
            </w:r>
          </w:p>
          <w:p w:rsidR="009175C0" w:rsidRPr="0086094B" w:rsidRDefault="009175C0" w:rsidP="002E1AE6">
            <w:pPr>
              <w:spacing w:line="360" w:lineRule="auto"/>
              <w:ind w:firstLineChars="200" w:firstLine="480"/>
              <w:rPr>
                <w:sz w:val="24"/>
              </w:rPr>
            </w:pPr>
            <w:r w:rsidRPr="0086094B">
              <w:rPr>
                <w:rFonts w:hint="eastAsia"/>
                <w:sz w:val="24"/>
              </w:rPr>
              <w:lastRenderedPageBreak/>
              <w:t>（</w:t>
            </w:r>
            <w:r w:rsidRPr="0086094B">
              <w:rPr>
                <w:rFonts w:hint="eastAsia"/>
                <w:sz w:val="24"/>
              </w:rPr>
              <w:t>2</w:t>
            </w:r>
            <w:r w:rsidRPr="0086094B">
              <w:rPr>
                <w:rFonts w:hint="eastAsia"/>
                <w:sz w:val="24"/>
              </w:rPr>
              <w:t>）</w:t>
            </w:r>
            <w:r w:rsidRPr="0086094B">
              <w:rPr>
                <w:sz w:val="24"/>
              </w:rPr>
              <w:t>当管线处于非正常运行状态，主要是指发生破裂、断裂和堵塞等，将从管网中溢出污水，可能对地表水或地下水环境造成污染。一般来讲，如管网堵塞严重，污水通过检查井外溢，流出地面造成地表水环境污染，这种现象易于发现，只要及时向相关部门反映即可以降低污染程度和范围。但如管网因破裂、断裂发生渗漏，造成污水下渗，污染地下水，这种现象不易被发现，一般只能通过定期检查发现。</w:t>
            </w:r>
          </w:p>
          <w:p w:rsidR="009175C0" w:rsidRPr="0086094B" w:rsidRDefault="009175C0" w:rsidP="002E1AE6">
            <w:pPr>
              <w:spacing w:line="360" w:lineRule="auto"/>
              <w:ind w:firstLine="480"/>
              <w:rPr>
                <w:b/>
                <w:bCs/>
                <w:sz w:val="24"/>
              </w:rPr>
            </w:pPr>
            <w:r w:rsidRPr="0086094B">
              <w:rPr>
                <w:rFonts w:hint="eastAsia"/>
                <w:b/>
                <w:bCs/>
                <w:sz w:val="24"/>
              </w:rPr>
              <w:t>2</w:t>
            </w:r>
            <w:r w:rsidRPr="0086094B">
              <w:rPr>
                <w:rFonts w:hint="eastAsia"/>
                <w:b/>
                <w:bCs/>
                <w:sz w:val="24"/>
              </w:rPr>
              <w:t>、</w:t>
            </w:r>
            <w:r w:rsidRPr="0086094B">
              <w:rPr>
                <w:b/>
                <w:bCs/>
                <w:sz w:val="24"/>
              </w:rPr>
              <w:t>风险预测</w:t>
            </w:r>
          </w:p>
          <w:p w:rsidR="009175C0" w:rsidRPr="0086094B" w:rsidRDefault="009175C0" w:rsidP="002E1AE6">
            <w:pPr>
              <w:spacing w:line="360" w:lineRule="auto"/>
              <w:ind w:firstLineChars="200" w:firstLine="480"/>
              <w:rPr>
                <w:sz w:val="24"/>
              </w:rPr>
            </w:pPr>
            <w:r w:rsidRPr="0086094B">
              <w:rPr>
                <w:sz w:val="24"/>
              </w:rPr>
              <w:t>在事故状态下（破裂、断裂），污水将从管网中溢出，对地表水或地下水环境造成污染。鉴于项目沿线有</w:t>
            </w:r>
            <w:r w:rsidRPr="0086094B">
              <w:rPr>
                <w:rFonts w:hint="eastAsia"/>
                <w:sz w:val="24"/>
              </w:rPr>
              <w:t>河流</w:t>
            </w:r>
            <w:r w:rsidRPr="0086094B">
              <w:rPr>
                <w:sz w:val="24"/>
              </w:rPr>
              <w:t>，因此必须采取严格的风险防范措施以使其对</w:t>
            </w:r>
            <w:r w:rsidRPr="0086094B">
              <w:rPr>
                <w:rFonts w:hint="eastAsia"/>
                <w:sz w:val="24"/>
              </w:rPr>
              <w:t>河流</w:t>
            </w:r>
            <w:r w:rsidRPr="0086094B">
              <w:rPr>
                <w:sz w:val="24"/>
              </w:rPr>
              <w:t>水质的影响减至最低。此外，由于管网均布设于地下水常年潜水位以上，管网破裂污水不可能外溢，只可渗入地下水并逐渐扩散污染地下水</w:t>
            </w:r>
            <w:r w:rsidR="00F71ED7">
              <w:rPr>
                <w:rFonts w:hint="eastAsia"/>
                <w:sz w:val="24"/>
              </w:rPr>
              <w:t>。</w:t>
            </w:r>
            <w:r w:rsidRPr="0086094B">
              <w:rPr>
                <w:sz w:val="24"/>
              </w:rPr>
              <w:t>经调查项目周边无地下水取水口，因此，不会造成明显影响，但本评价要求项目投入使用后需定期检查，以防止造成污水下渗，污染地下水现象的发生，此外，再加上渗漏的污水通过土壤时利用土壤进行过滤、沉淀，最后再利用土壤中微生物的分解，经土壤</w:t>
            </w:r>
            <w:r w:rsidRPr="0086094B">
              <w:rPr>
                <w:sz w:val="24"/>
              </w:rPr>
              <w:t>“</w:t>
            </w:r>
            <w:r w:rsidRPr="0086094B">
              <w:rPr>
                <w:sz w:val="24"/>
              </w:rPr>
              <w:t>处理</w:t>
            </w:r>
            <w:r w:rsidRPr="0086094B">
              <w:rPr>
                <w:sz w:val="24"/>
              </w:rPr>
              <w:t>”</w:t>
            </w:r>
            <w:r w:rsidRPr="0086094B">
              <w:rPr>
                <w:sz w:val="24"/>
              </w:rPr>
              <w:t>后污水中各项指标浓度都相应减少，因此，基本不会对环境造成影响。</w:t>
            </w:r>
          </w:p>
          <w:p w:rsidR="009175C0" w:rsidRPr="0086094B" w:rsidRDefault="009175C0" w:rsidP="002E1AE6">
            <w:pPr>
              <w:spacing w:line="360" w:lineRule="auto"/>
              <w:ind w:firstLine="480"/>
              <w:rPr>
                <w:b/>
                <w:bCs/>
                <w:sz w:val="24"/>
              </w:rPr>
            </w:pPr>
            <w:r w:rsidRPr="0086094B">
              <w:rPr>
                <w:rFonts w:hint="eastAsia"/>
                <w:b/>
                <w:bCs/>
                <w:sz w:val="24"/>
              </w:rPr>
              <w:t>3</w:t>
            </w:r>
            <w:r w:rsidRPr="0086094B">
              <w:rPr>
                <w:rFonts w:hint="eastAsia"/>
                <w:b/>
                <w:bCs/>
                <w:sz w:val="24"/>
              </w:rPr>
              <w:t>、</w:t>
            </w:r>
            <w:r w:rsidRPr="0086094B">
              <w:rPr>
                <w:b/>
                <w:bCs/>
                <w:sz w:val="24"/>
              </w:rPr>
              <w:t>应急预案</w:t>
            </w:r>
          </w:p>
          <w:p w:rsidR="009175C0" w:rsidRPr="0086094B" w:rsidRDefault="009175C0" w:rsidP="002E1AE6">
            <w:pPr>
              <w:spacing w:line="360" w:lineRule="auto"/>
              <w:ind w:firstLineChars="200" w:firstLine="480"/>
              <w:rPr>
                <w:sz w:val="24"/>
              </w:rPr>
            </w:pPr>
            <w:r w:rsidRPr="0086094B">
              <w:rPr>
                <w:rFonts w:hint="eastAsia"/>
                <w:sz w:val="24"/>
              </w:rPr>
              <w:t>（</w:t>
            </w:r>
            <w:r w:rsidRPr="0086094B">
              <w:rPr>
                <w:rFonts w:hint="eastAsia"/>
                <w:sz w:val="24"/>
              </w:rPr>
              <w:t>1</w:t>
            </w:r>
            <w:r w:rsidRPr="0086094B">
              <w:rPr>
                <w:rFonts w:hint="eastAsia"/>
                <w:sz w:val="24"/>
              </w:rPr>
              <w:t>）</w:t>
            </w:r>
            <w:r w:rsidRPr="0086094B">
              <w:rPr>
                <w:sz w:val="24"/>
              </w:rPr>
              <w:t>事故应急救援组织</w:t>
            </w:r>
          </w:p>
          <w:p w:rsidR="009175C0" w:rsidRPr="0086094B" w:rsidRDefault="009175C0" w:rsidP="002E1AE6">
            <w:pPr>
              <w:spacing w:line="360" w:lineRule="auto"/>
              <w:ind w:firstLineChars="200" w:firstLine="480"/>
              <w:rPr>
                <w:sz w:val="24"/>
              </w:rPr>
            </w:pPr>
            <w:r w:rsidRPr="0086094B">
              <w:rPr>
                <w:sz w:val="24"/>
              </w:rPr>
              <w:t>评价建议项目业主成立污水管网应急指挥部，负责组织实施污水管网事故的应急和响应工作。</w:t>
            </w:r>
          </w:p>
          <w:p w:rsidR="009175C0" w:rsidRPr="0086094B" w:rsidRDefault="009175C0" w:rsidP="002E1AE6">
            <w:pPr>
              <w:spacing w:line="360" w:lineRule="auto"/>
              <w:ind w:firstLineChars="200" w:firstLine="480"/>
              <w:rPr>
                <w:sz w:val="24"/>
              </w:rPr>
            </w:pPr>
            <w:r w:rsidRPr="0086094B">
              <w:rPr>
                <w:rFonts w:hint="eastAsia"/>
                <w:sz w:val="24"/>
              </w:rPr>
              <w:t>（</w:t>
            </w:r>
            <w:r w:rsidRPr="0086094B">
              <w:rPr>
                <w:rFonts w:hint="eastAsia"/>
                <w:sz w:val="24"/>
              </w:rPr>
              <w:t>2</w:t>
            </w:r>
            <w:r w:rsidRPr="0086094B">
              <w:rPr>
                <w:rFonts w:hint="eastAsia"/>
                <w:sz w:val="24"/>
              </w:rPr>
              <w:t>）</w:t>
            </w:r>
            <w:r w:rsidRPr="0086094B">
              <w:rPr>
                <w:sz w:val="24"/>
              </w:rPr>
              <w:t>应急和响应程序</w:t>
            </w:r>
          </w:p>
          <w:p w:rsidR="009175C0" w:rsidRPr="0086094B" w:rsidRDefault="009175C0" w:rsidP="002E1AE6">
            <w:pPr>
              <w:spacing w:line="360" w:lineRule="auto"/>
              <w:ind w:firstLineChars="200" w:firstLine="480"/>
              <w:rPr>
                <w:sz w:val="24"/>
              </w:rPr>
            </w:pPr>
            <w:r w:rsidRPr="0086094B">
              <w:rPr>
                <w:rFonts w:ascii="宋体" w:hAnsi="宋体" w:cs="宋体" w:hint="eastAsia"/>
                <w:sz w:val="24"/>
              </w:rPr>
              <w:t>①</w:t>
            </w:r>
            <w:r w:rsidRPr="0086094B">
              <w:rPr>
                <w:sz w:val="24"/>
              </w:rPr>
              <w:t>发生污水管网破裂等事故时，项目业主应按照应急预案，立即组织应急和响应，并立即报告公司负责人和相关管理部门，如环保局等。</w:t>
            </w:r>
          </w:p>
          <w:p w:rsidR="009175C0" w:rsidRPr="0086094B" w:rsidRDefault="009175C0" w:rsidP="002E1AE6">
            <w:pPr>
              <w:spacing w:line="360" w:lineRule="auto"/>
              <w:ind w:firstLineChars="200" w:firstLine="480"/>
              <w:rPr>
                <w:sz w:val="24"/>
              </w:rPr>
            </w:pPr>
            <w:r w:rsidRPr="0086094B">
              <w:rPr>
                <w:rFonts w:ascii="宋体" w:hAnsi="宋体" w:cs="宋体" w:hint="eastAsia"/>
                <w:sz w:val="24"/>
              </w:rPr>
              <w:t>②</w:t>
            </w:r>
            <w:r w:rsidRPr="0086094B">
              <w:rPr>
                <w:sz w:val="24"/>
              </w:rPr>
              <w:t>污水管网应急指挥部接到事故报告后，立即按照既定的应急预案，做好指挥、领导工作，不得拖延、推诿，以防止事态扩大、拖延等。</w:t>
            </w:r>
          </w:p>
          <w:p w:rsidR="009175C0" w:rsidRPr="0086094B" w:rsidRDefault="009175C0" w:rsidP="002E1AE6">
            <w:pPr>
              <w:spacing w:line="360" w:lineRule="auto"/>
              <w:ind w:firstLineChars="200" w:firstLine="480"/>
              <w:rPr>
                <w:sz w:val="24"/>
              </w:rPr>
            </w:pPr>
            <w:r w:rsidRPr="0086094B">
              <w:rPr>
                <w:rFonts w:ascii="宋体" w:hAnsi="宋体" w:cs="宋体" w:hint="eastAsia"/>
                <w:sz w:val="24"/>
              </w:rPr>
              <w:t>③</w:t>
            </w:r>
            <w:r w:rsidRPr="0086094B">
              <w:rPr>
                <w:sz w:val="24"/>
              </w:rPr>
              <w:t>当事故应急指挥部发现不能很快得到有效控制或已造成重大污染时，应立即向有关部门请求支援。</w:t>
            </w:r>
          </w:p>
          <w:p w:rsidR="009175C0" w:rsidRPr="0086094B" w:rsidRDefault="009175C0" w:rsidP="002E1AE6">
            <w:pPr>
              <w:spacing w:line="360" w:lineRule="auto"/>
              <w:ind w:firstLineChars="200" w:firstLine="480"/>
              <w:rPr>
                <w:sz w:val="24"/>
              </w:rPr>
            </w:pPr>
            <w:r w:rsidRPr="0086094B">
              <w:rPr>
                <w:rFonts w:ascii="宋体" w:hAnsi="宋体" w:cs="宋体" w:hint="eastAsia"/>
                <w:sz w:val="24"/>
              </w:rPr>
              <w:t>④</w:t>
            </w:r>
            <w:r w:rsidRPr="0086094B">
              <w:rPr>
                <w:sz w:val="24"/>
              </w:rPr>
              <w:t>具体应急措施：</w:t>
            </w:r>
          </w:p>
          <w:p w:rsidR="009175C0" w:rsidRPr="0086094B" w:rsidRDefault="009175C0" w:rsidP="002E1AE6">
            <w:pPr>
              <w:spacing w:line="360" w:lineRule="auto"/>
              <w:ind w:firstLineChars="200" w:firstLine="480"/>
              <w:rPr>
                <w:sz w:val="24"/>
              </w:rPr>
            </w:pPr>
            <w:r w:rsidRPr="0086094B">
              <w:rPr>
                <w:sz w:val="24"/>
              </w:rPr>
              <w:t>当事故发生后，由项目业主会同环保部门及时通知下游的有关部门，如果有可能造成居民饮水安全隐患时还应及时通过各种形式告知周围居民以及所有与</w:t>
            </w:r>
            <w:r w:rsidRPr="0086094B">
              <w:rPr>
                <w:sz w:val="24"/>
              </w:rPr>
              <w:lastRenderedPageBreak/>
              <w:t>项目有关的人员，以防止事态进一步扩大，并做好标记、拍照和记录，绘制事故现场图，作为分析事故原因的依据；</w:t>
            </w:r>
          </w:p>
          <w:p w:rsidR="009175C0" w:rsidRPr="0086094B" w:rsidRDefault="009175C0" w:rsidP="002E1AE6">
            <w:pPr>
              <w:spacing w:line="360" w:lineRule="auto"/>
              <w:ind w:firstLineChars="200" w:firstLine="480"/>
              <w:rPr>
                <w:sz w:val="24"/>
              </w:rPr>
            </w:pPr>
            <w:r w:rsidRPr="0086094B">
              <w:rPr>
                <w:sz w:val="24"/>
              </w:rPr>
              <w:t>现场发现人员应立即采取措施，控制污水外流，不得将污水直接排入水体；</w:t>
            </w:r>
          </w:p>
          <w:p w:rsidR="009175C0" w:rsidRPr="0086094B" w:rsidRDefault="009175C0" w:rsidP="002E1AE6">
            <w:pPr>
              <w:spacing w:line="360" w:lineRule="auto"/>
              <w:ind w:firstLineChars="200" w:firstLine="480"/>
              <w:rPr>
                <w:sz w:val="24"/>
              </w:rPr>
            </w:pPr>
            <w:r w:rsidRPr="0086094B">
              <w:rPr>
                <w:sz w:val="24"/>
              </w:rPr>
              <w:t>业主会同有关部门及时对破裂地方进行修缮和修复，并制定最优化的方案将其影响减至最小；</w:t>
            </w:r>
          </w:p>
          <w:p w:rsidR="009175C0" w:rsidRPr="0086094B" w:rsidRDefault="009175C0" w:rsidP="002E1AE6">
            <w:pPr>
              <w:spacing w:line="360" w:lineRule="auto"/>
              <w:ind w:firstLineChars="200" w:firstLine="480"/>
              <w:rPr>
                <w:sz w:val="24"/>
              </w:rPr>
            </w:pPr>
            <w:r w:rsidRPr="0086094B">
              <w:rPr>
                <w:sz w:val="24"/>
              </w:rPr>
              <w:t>污水管网修复后，经过有关部门检查验收后，即可恢复运行，并告知周围居民以及与项目有关的部门和居民；</w:t>
            </w:r>
          </w:p>
          <w:p w:rsidR="009175C0" w:rsidRPr="0086094B" w:rsidRDefault="009175C0" w:rsidP="002E1AE6">
            <w:pPr>
              <w:spacing w:line="360" w:lineRule="auto"/>
              <w:ind w:firstLineChars="200" w:firstLine="480"/>
              <w:rPr>
                <w:sz w:val="24"/>
              </w:rPr>
            </w:pPr>
            <w:r w:rsidRPr="0086094B">
              <w:rPr>
                <w:sz w:val="24"/>
              </w:rPr>
              <w:t>对事故发生的原因进行进一步的分析，以防在以后的</w:t>
            </w:r>
            <w:r w:rsidRPr="0086094B">
              <w:rPr>
                <w:rFonts w:hint="eastAsia"/>
                <w:sz w:val="24"/>
              </w:rPr>
              <w:t>运行</w:t>
            </w:r>
            <w:r w:rsidRPr="0086094B">
              <w:rPr>
                <w:sz w:val="24"/>
              </w:rPr>
              <w:t>中再次发生类似的情况，并对应急预案进行补充和完善。</w:t>
            </w:r>
          </w:p>
          <w:p w:rsidR="009175C0" w:rsidRPr="0086094B" w:rsidRDefault="009175C0" w:rsidP="002E1AE6">
            <w:pPr>
              <w:spacing w:line="360" w:lineRule="auto"/>
              <w:ind w:firstLine="480"/>
              <w:rPr>
                <w:b/>
                <w:bCs/>
                <w:sz w:val="24"/>
              </w:rPr>
            </w:pPr>
            <w:r w:rsidRPr="0086094B">
              <w:rPr>
                <w:rFonts w:hint="eastAsia"/>
                <w:b/>
                <w:bCs/>
                <w:sz w:val="24"/>
              </w:rPr>
              <w:t>4</w:t>
            </w:r>
            <w:r w:rsidRPr="0086094B">
              <w:rPr>
                <w:rFonts w:hint="eastAsia"/>
                <w:b/>
                <w:bCs/>
                <w:sz w:val="24"/>
              </w:rPr>
              <w:t>、</w:t>
            </w:r>
            <w:r w:rsidRPr="0086094B">
              <w:rPr>
                <w:b/>
                <w:bCs/>
                <w:sz w:val="24"/>
              </w:rPr>
              <w:t>环境风险防范措施</w:t>
            </w:r>
          </w:p>
          <w:p w:rsidR="009175C0" w:rsidRPr="0086094B" w:rsidRDefault="009175C0" w:rsidP="002E1AE6">
            <w:pPr>
              <w:spacing w:line="360" w:lineRule="auto"/>
              <w:ind w:firstLineChars="200" w:firstLine="480"/>
              <w:rPr>
                <w:sz w:val="24"/>
              </w:rPr>
            </w:pPr>
            <w:r w:rsidRPr="0086094B">
              <w:rPr>
                <w:rFonts w:hint="eastAsia"/>
                <w:sz w:val="24"/>
              </w:rPr>
              <w:t>（</w:t>
            </w:r>
            <w:r w:rsidRPr="0086094B">
              <w:rPr>
                <w:rFonts w:hint="eastAsia"/>
                <w:sz w:val="24"/>
              </w:rPr>
              <w:t>1</w:t>
            </w:r>
            <w:r w:rsidRPr="0086094B">
              <w:rPr>
                <w:rFonts w:hint="eastAsia"/>
                <w:sz w:val="24"/>
              </w:rPr>
              <w:t>）</w:t>
            </w:r>
            <w:r w:rsidRPr="0086094B">
              <w:rPr>
                <w:sz w:val="24"/>
              </w:rPr>
              <w:t>严格管理。人为因素往往是事故发生的主要原因，因此严格管理，做好人的工作是预防事故发生的重要环节。主要内容包括：加强对职工的思想教育，以提高工作人员的责任心和工作主动性；加强沿线管道和检查井的检查，特别是加强沿线新建项目施工的检查，避免施工不慎导致污水管道破损。</w:t>
            </w:r>
          </w:p>
          <w:p w:rsidR="009175C0" w:rsidRPr="0086094B" w:rsidRDefault="009175C0" w:rsidP="002E1AE6">
            <w:pPr>
              <w:spacing w:line="360" w:lineRule="auto"/>
              <w:ind w:firstLineChars="200" w:firstLine="480"/>
              <w:rPr>
                <w:sz w:val="24"/>
              </w:rPr>
            </w:pPr>
            <w:r w:rsidRPr="0086094B">
              <w:rPr>
                <w:rFonts w:hint="eastAsia"/>
                <w:sz w:val="24"/>
              </w:rPr>
              <w:t>（</w:t>
            </w:r>
            <w:r w:rsidRPr="0086094B">
              <w:rPr>
                <w:rFonts w:hint="eastAsia"/>
                <w:sz w:val="24"/>
              </w:rPr>
              <w:t>2</w:t>
            </w:r>
            <w:r w:rsidRPr="0086094B">
              <w:rPr>
                <w:rFonts w:hint="eastAsia"/>
                <w:sz w:val="24"/>
              </w:rPr>
              <w:t>）</w:t>
            </w:r>
            <w:r w:rsidRPr="0086094B">
              <w:rPr>
                <w:sz w:val="24"/>
              </w:rPr>
              <w:t>对于污水管网这类隐蔽工程，建设单位应加强施工期间的管理、检查，确保施工质量。</w:t>
            </w:r>
          </w:p>
          <w:p w:rsidR="009175C0" w:rsidRPr="0086094B" w:rsidRDefault="009175C0" w:rsidP="002E1AE6">
            <w:pPr>
              <w:spacing w:line="360" w:lineRule="auto"/>
              <w:ind w:firstLineChars="200" w:firstLine="480"/>
              <w:rPr>
                <w:sz w:val="24"/>
              </w:rPr>
            </w:pPr>
            <w:r w:rsidRPr="0086094B">
              <w:rPr>
                <w:rFonts w:hint="eastAsia"/>
                <w:sz w:val="24"/>
              </w:rPr>
              <w:t>（</w:t>
            </w:r>
            <w:r w:rsidRPr="0086094B">
              <w:rPr>
                <w:rFonts w:hint="eastAsia"/>
                <w:sz w:val="24"/>
              </w:rPr>
              <w:t>3</w:t>
            </w:r>
            <w:r w:rsidRPr="0086094B">
              <w:rPr>
                <w:rFonts w:hint="eastAsia"/>
                <w:sz w:val="24"/>
              </w:rPr>
              <w:t>）</w:t>
            </w:r>
            <w:r w:rsidRPr="0086094B">
              <w:rPr>
                <w:sz w:val="24"/>
              </w:rPr>
              <w:t>一旦发生事故，及时向有关部门反映，采取有效处理措施，最大限度降低对周围环境和人民生命及财产造成的危害。</w:t>
            </w:r>
          </w:p>
          <w:p w:rsidR="009175C0" w:rsidRPr="0086094B" w:rsidRDefault="009175C0" w:rsidP="002E1AE6">
            <w:pPr>
              <w:spacing w:line="360" w:lineRule="auto"/>
              <w:rPr>
                <w:b/>
                <w:sz w:val="28"/>
                <w:szCs w:val="28"/>
                <w:shd w:val="pct15" w:color="auto" w:fill="FFFFFF"/>
              </w:rPr>
            </w:pPr>
            <w:r w:rsidRPr="0086094B">
              <w:rPr>
                <w:b/>
                <w:sz w:val="28"/>
                <w:szCs w:val="28"/>
                <w:shd w:val="pct15" w:color="auto" w:fill="FFFFFF"/>
              </w:rPr>
              <w:t>清洁生产与总量控制</w:t>
            </w:r>
          </w:p>
          <w:p w:rsidR="009175C0" w:rsidRPr="0086094B" w:rsidRDefault="009175C0" w:rsidP="002E1AE6">
            <w:pPr>
              <w:spacing w:line="360" w:lineRule="auto"/>
              <w:ind w:firstLineChars="196" w:firstLine="472"/>
              <w:outlineLvl w:val="2"/>
              <w:rPr>
                <w:b/>
                <w:sz w:val="24"/>
              </w:rPr>
            </w:pPr>
            <w:r w:rsidRPr="0086094B">
              <w:rPr>
                <w:rFonts w:hint="eastAsia"/>
                <w:b/>
                <w:sz w:val="24"/>
              </w:rPr>
              <w:t>1</w:t>
            </w:r>
            <w:r w:rsidRPr="0086094B">
              <w:rPr>
                <w:rFonts w:hint="eastAsia"/>
                <w:b/>
                <w:sz w:val="24"/>
              </w:rPr>
              <w:t>、</w:t>
            </w:r>
            <w:r w:rsidRPr="0086094B">
              <w:rPr>
                <w:b/>
                <w:sz w:val="24"/>
              </w:rPr>
              <w:t>清洁生产</w:t>
            </w:r>
          </w:p>
          <w:p w:rsidR="009175C0" w:rsidRPr="0086094B" w:rsidRDefault="009175C0" w:rsidP="002E1AE6">
            <w:pPr>
              <w:spacing w:line="360" w:lineRule="auto"/>
              <w:ind w:firstLineChars="200" w:firstLine="480"/>
              <w:rPr>
                <w:sz w:val="24"/>
              </w:rPr>
            </w:pPr>
            <w:r w:rsidRPr="0086094B">
              <w:rPr>
                <w:sz w:val="24"/>
              </w:rPr>
              <w:t>清洁生产是将整体预防的环境战略贯穿于整个产品、服务的生命周期中，以期增加生产效率，并减少对社会和环境的风险，通过生产全过程的控制和资源、能源的合理处置，实现经济建设与环境保护协调发展。</w:t>
            </w:r>
          </w:p>
          <w:p w:rsidR="009175C0" w:rsidRPr="0086094B" w:rsidRDefault="009175C0" w:rsidP="002E1AE6">
            <w:pPr>
              <w:spacing w:line="360" w:lineRule="auto"/>
              <w:ind w:firstLineChars="200" w:firstLine="480"/>
              <w:rPr>
                <w:sz w:val="24"/>
              </w:rPr>
            </w:pPr>
            <w:r w:rsidRPr="0086094B">
              <w:rPr>
                <w:sz w:val="24"/>
              </w:rPr>
              <w:t>本项目属于非污染生态类项目，营运期的污染影响很小，并有显著的环境正效益。因此，项目上述工程在清洁生产主要体现在清洁施工上，主要在以下方面体现了清洁生产思路：</w:t>
            </w:r>
          </w:p>
          <w:p w:rsidR="009175C0" w:rsidRPr="0086094B" w:rsidRDefault="009175C0" w:rsidP="002E1AE6">
            <w:pPr>
              <w:spacing w:line="360" w:lineRule="auto"/>
              <w:ind w:firstLineChars="200" w:firstLine="480"/>
              <w:rPr>
                <w:sz w:val="24"/>
              </w:rPr>
            </w:pPr>
            <w:r w:rsidRPr="0086094B">
              <w:rPr>
                <w:rFonts w:hint="eastAsia"/>
                <w:sz w:val="24"/>
              </w:rPr>
              <w:t>（</w:t>
            </w:r>
            <w:r w:rsidRPr="0086094B">
              <w:rPr>
                <w:rFonts w:hint="eastAsia"/>
                <w:sz w:val="24"/>
              </w:rPr>
              <w:t>1</w:t>
            </w:r>
            <w:r w:rsidRPr="0086094B">
              <w:rPr>
                <w:rFonts w:hint="eastAsia"/>
                <w:sz w:val="24"/>
              </w:rPr>
              <w:t>）</w:t>
            </w:r>
            <w:r w:rsidRPr="0086094B">
              <w:rPr>
                <w:sz w:val="24"/>
              </w:rPr>
              <w:t>施工废水处理后回用，提高了水资源的利用率；</w:t>
            </w:r>
          </w:p>
          <w:p w:rsidR="009175C0" w:rsidRPr="0086094B" w:rsidRDefault="009175C0" w:rsidP="002E1AE6">
            <w:pPr>
              <w:spacing w:line="360" w:lineRule="auto"/>
              <w:ind w:firstLineChars="200" w:firstLine="480"/>
              <w:rPr>
                <w:sz w:val="24"/>
              </w:rPr>
            </w:pPr>
            <w:r w:rsidRPr="0086094B">
              <w:rPr>
                <w:rFonts w:hint="eastAsia"/>
                <w:sz w:val="24"/>
              </w:rPr>
              <w:t>（</w:t>
            </w:r>
            <w:r w:rsidRPr="0086094B">
              <w:rPr>
                <w:rFonts w:hint="eastAsia"/>
                <w:sz w:val="24"/>
              </w:rPr>
              <w:t>2</w:t>
            </w:r>
            <w:r w:rsidRPr="0086094B">
              <w:rPr>
                <w:rFonts w:hint="eastAsia"/>
                <w:sz w:val="24"/>
              </w:rPr>
              <w:t>）</w:t>
            </w:r>
            <w:r w:rsidRPr="0086094B">
              <w:rPr>
                <w:sz w:val="24"/>
              </w:rPr>
              <w:t>项目施工中通过实施环境监理制度和完善合同约束机制，可发挥节省能源、施工材料、节约生产用水和削减整个生产过程产污的积极作用。</w:t>
            </w:r>
          </w:p>
          <w:p w:rsidR="009175C0" w:rsidRPr="0086094B" w:rsidRDefault="009175C0" w:rsidP="002E1AE6">
            <w:pPr>
              <w:spacing w:line="360" w:lineRule="auto"/>
              <w:ind w:firstLineChars="200" w:firstLine="480"/>
              <w:rPr>
                <w:sz w:val="24"/>
              </w:rPr>
            </w:pPr>
            <w:r w:rsidRPr="0086094B">
              <w:rPr>
                <w:sz w:val="24"/>
              </w:rPr>
              <w:lastRenderedPageBreak/>
              <w:t>综上所述，本项目符合清洁生产的要求。</w:t>
            </w:r>
          </w:p>
          <w:p w:rsidR="009175C0" w:rsidRPr="0086094B" w:rsidRDefault="009175C0" w:rsidP="002E1AE6">
            <w:pPr>
              <w:spacing w:line="360" w:lineRule="auto"/>
              <w:ind w:firstLineChars="196" w:firstLine="472"/>
              <w:outlineLvl w:val="2"/>
              <w:rPr>
                <w:b/>
                <w:sz w:val="24"/>
              </w:rPr>
            </w:pPr>
            <w:r w:rsidRPr="0086094B">
              <w:rPr>
                <w:rFonts w:hint="eastAsia"/>
                <w:b/>
                <w:sz w:val="24"/>
              </w:rPr>
              <w:t>2</w:t>
            </w:r>
            <w:r w:rsidRPr="0086094B">
              <w:rPr>
                <w:rFonts w:hint="eastAsia"/>
                <w:b/>
                <w:sz w:val="24"/>
              </w:rPr>
              <w:t>、</w:t>
            </w:r>
            <w:r w:rsidRPr="0086094B">
              <w:rPr>
                <w:b/>
                <w:sz w:val="24"/>
              </w:rPr>
              <w:t>总量控制</w:t>
            </w:r>
          </w:p>
          <w:p w:rsidR="009175C0" w:rsidRPr="0086094B" w:rsidRDefault="009175C0" w:rsidP="002E1AE6">
            <w:pPr>
              <w:spacing w:line="360" w:lineRule="auto"/>
              <w:ind w:firstLineChars="200" w:firstLine="480"/>
              <w:rPr>
                <w:sz w:val="24"/>
              </w:rPr>
            </w:pPr>
            <w:r w:rsidRPr="0086094B">
              <w:rPr>
                <w:sz w:val="24"/>
              </w:rPr>
              <w:t>本项目为非污染类生态型项目，故不涉及总量控制。</w:t>
            </w:r>
          </w:p>
          <w:p w:rsidR="009175C0" w:rsidRPr="0086094B" w:rsidRDefault="009175C0" w:rsidP="002E1AE6">
            <w:pPr>
              <w:spacing w:line="360" w:lineRule="auto"/>
              <w:rPr>
                <w:b/>
                <w:sz w:val="28"/>
                <w:szCs w:val="28"/>
                <w:shd w:val="pct15" w:color="auto" w:fill="FFFFFF"/>
              </w:rPr>
            </w:pPr>
            <w:r w:rsidRPr="0086094B">
              <w:rPr>
                <w:b/>
                <w:sz w:val="28"/>
                <w:szCs w:val="28"/>
                <w:shd w:val="pct15" w:color="auto" w:fill="FFFFFF"/>
              </w:rPr>
              <w:t>环境管理</w:t>
            </w:r>
          </w:p>
          <w:p w:rsidR="009175C0" w:rsidRPr="0086094B" w:rsidRDefault="009175C0" w:rsidP="002E1AE6">
            <w:pPr>
              <w:spacing w:line="360" w:lineRule="auto"/>
              <w:ind w:firstLine="480"/>
              <w:rPr>
                <w:sz w:val="24"/>
              </w:rPr>
            </w:pPr>
            <w:r w:rsidRPr="0086094B">
              <w:rPr>
                <w:sz w:val="24"/>
              </w:rPr>
              <w:t>根据本项目施工期间环境影响的特点，施工期日常的环境监督管理工作应成立环境监理部门，环境监理部门由建设单位选择，必须具备环境监理资格或环境影响监理资格的单位，这个小组应与建设单位和施工单位无利益冲突的独立机构，并需经环境保护行政主管部门确认，以便保证其小组成员具有环境监理的资格和经验。环境监督小组设一名负责人，环境专业技术人员若干。</w:t>
            </w:r>
          </w:p>
          <w:p w:rsidR="009175C0" w:rsidRDefault="009175C0" w:rsidP="002E1AE6">
            <w:pPr>
              <w:spacing w:line="360" w:lineRule="auto"/>
              <w:ind w:firstLineChars="200" w:firstLine="480"/>
              <w:rPr>
                <w:sz w:val="24"/>
              </w:rPr>
            </w:pPr>
            <w:r w:rsidRPr="0086094B">
              <w:rPr>
                <w:sz w:val="24"/>
              </w:rPr>
              <w:t>环境监理部门应充分了解本项目施工计划后，制定详细的监理计划，并对该计划进行定期的检查，必要时还应修改，以适应施工计划变化的需要。</w:t>
            </w:r>
          </w:p>
          <w:p w:rsidR="00CC09DD" w:rsidRPr="0086094B" w:rsidRDefault="00CC09DD" w:rsidP="002E1AE6">
            <w:pPr>
              <w:spacing w:line="360" w:lineRule="auto"/>
              <w:ind w:firstLineChars="200" w:firstLine="480"/>
              <w:rPr>
                <w:sz w:val="24"/>
              </w:rPr>
            </w:pPr>
          </w:p>
          <w:p w:rsidR="009175C0" w:rsidRPr="0086094B" w:rsidRDefault="009175C0" w:rsidP="002E1AE6">
            <w:pPr>
              <w:spacing w:line="360" w:lineRule="auto"/>
              <w:rPr>
                <w:b/>
                <w:sz w:val="28"/>
                <w:szCs w:val="28"/>
                <w:shd w:val="pct15" w:color="auto" w:fill="FFFFFF"/>
              </w:rPr>
            </w:pPr>
            <w:r w:rsidRPr="0086094B">
              <w:rPr>
                <w:rFonts w:hint="eastAsia"/>
                <w:b/>
                <w:sz w:val="28"/>
                <w:szCs w:val="28"/>
                <w:shd w:val="pct15" w:color="auto" w:fill="FFFFFF"/>
              </w:rPr>
              <w:t>环保投资与建设内容</w:t>
            </w:r>
          </w:p>
          <w:p w:rsidR="009175C0" w:rsidRPr="0086094B" w:rsidRDefault="009175C0" w:rsidP="002E1AE6">
            <w:pPr>
              <w:spacing w:line="360" w:lineRule="auto"/>
              <w:ind w:firstLineChars="200" w:firstLine="480"/>
              <w:rPr>
                <w:sz w:val="24"/>
              </w:rPr>
            </w:pPr>
            <w:r w:rsidRPr="0086094B">
              <w:rPr>
                <w:rFonts w:hint="eastAsia"/>
                <w:sz w:val="24"/>
              </w:rPr>
              <w:t>本项目为污水处理厂配套管网工程，工程全部投资均可视为环保投资，其中用于防治二次污染的环保投资约本</w:t>
            </w:r>
            <w:r w:rsidRPr="0086094B">
              <w:rPr>
                <w:sz w:val="24"/>
              </w:rPr>
              <w:t>工程环保投资为</w:t>
            </w:r>
            <w:r w:rsidR="0086094B" w:rsidRPr="0086094B">
              <w:rPr>
                <w:rFonts w:hint="eastAsia"/>
                <w:sz w:val="24"/>
              </w:rPr>
              <w:t>7.5</w:t>
            </w:r>
            <w:r w:rsidRPr="0086094B">
              <w:rPr>
                <w:sz w:val="24"/>
              </w:rPr>
              <w:t>万元，占工程总投资</w:t>
            </w:r>
            <w:r w:rsidR="0086094B" w:rsidRPr="0086094B">
              <w:rPr>
                <w:rFonts w:hint="eastAsia"/>
                <w:sz w:val="24"/>
              </w:rPr>
              <w:t>532.8</w:t>
            </w:r>
            <w:r w:rsidRPr="0086094B">
              <w:rPr>
                <w:sz w:val="24"/>
              </w:rPr>
              <w:t>万元的</w:t>
            </w:r>
            <w:r w:rsidR="0086094B" w:rsidRPr="0086094B">
              <w:rPr>
                <w:rFonts w:hint="eastAsia"/>
                <w:sz w:val="24"/>
              </w:rPr>
              <w:t>1.41</w:t>
            </w:r>
            <w:r w:rsidRPr="0086094B">
              <w:rPr>
                <w:sz w:val="24"/>
              </w:rPr>
              <w:t>%</w:t>
            </w:r>
            <w:r w:rsidRPr="0086094B">
              <w:rPr>
                <w:sz w:val="24"/>
              </w:rPr>
              <w:t>。本项目环保措施及投资估算见表</w:t>
            </w:r>
            <w:r w:rsidRPr="0086094B">
              <w:rPr>
                <w:sz w:val="24"/>
              </w:rPr>
              <w:t>7-</w:t>
            </w:r>
            <w:r w:rsidRPr="0086094B">
              <w:rPr>
                <w:rFonts w:hint="eastAsia"/>
                <w:sz w:val="24"/>
              </w:rPr>
              <w:t>2</w:t>
            </w:r>
            <w:r w:rsidRPr="0086094B">
              <w:rPr>
                <w:rFonts w:hint="eastAsia"/>
                <w:sz w:val="24"/>
              </w:rPr>
              <w:t>所示</w:t>
            </w:r>
            <w:r w:rsidRPr="0086094B">
              <w:rPr>
                <w:sz w:val="24"/>
              </w:rPr>
              <w:t>。</w:t>
            </w:r>
          </w:p>
          <w:p w:rsidR="009175C0" w:rsidRPr="0086094B" w:rsidRDefault="009175C0" w:rsidP="009175C0">
            <w:pPr>
              <w:adjustRightInd w:val="0"/>
              <w:snapToGrid w:val="0"/>
              <w:ind w:firstLineChars="196" w:firstLine="394"/>
              <w:jc w:val="center"/>
              <w:rPr>
                <w:b/>
                <w:szCs w:val="21"/>
              </w:rPr>
            </w:pPr>
            <w:r w:rsidRPr="0086094B">
              <w:rPr>
                <w:b/>
              </w:rPr>
              <w:t>表</w:t>
            </w:r>
            <w:r w:rsidRPr="0086094B">
              <w:rPr>
                <w:b/>
              </w:rPr>
              <w:t>7-</w:t>
            </w:r>
            <w:r w:rsidRPr="0086094B">
              <w:rPr>
                <w:rFonts w:hint="eastAsia"/>
                <w:b/>
              </w:rPr>
              <w:t>2</w:t>
            </w:r>
            <w:r w:rsidRPr="0086094B">
              <w:rPr>
                <w:b/>
              </w:rPr>
              <w:t xml:space="preserve">    </w:t>
            </w:r>
            <w:r w:rsidRPr="0086094B">
              <w:rPr>
                <w:b/>
              </w:rPr>
              <w:t>拟建工程环保总投资估算表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2104"/>
              <w:gridCol w:w="3557"/>
              <w:gridCol w:w="1440"/>
            </w:tblGrid>
            <w:tr w:rsidR="0086094B" w:rsidRPr="0086094B" w:rsidTr="002E1AE6">
              <w:trPr>
                <w:cantSplit/>
                <w:jc w:val="center"/>
              </w:trPr>
              <w:tc>
                <w:tcPr>
                  <w:tcW w:w="720" w:type="pct"/>
                  <w:vAlign w:val="center"/>
                </w:tcPr>
                <w:p w:rsidR="009175C0" w:rsidRPr="0086094B" w:rsidRDefault="009175C0" w:rsidP="002E1AE6">
                  <w:pPr>
                    <w:adjustRightInd w:val="0"/>
                    <w:jc w:val="center"/>
                    <w:rPr>
                      <w:b/>
                      <w:szCs w:val="21"/>
                    </w:rPr>
                  </w:pPr>
                  <w:r w:rsidRPr="0086094B">
                    <w:rPr>
                      <w:b/>
                      <w:szCs w:val="21"/>
                    </w:rPr>
                    <w:t>类别</w:t>
                  </w:r>
                </w:p>
              </w:tc>
              <w:tc>
                <w:tcPr>
                  <w:tcW w:w="1268" w:type="pct"/>
                  <w:vAlign w:val="center"/>
                </w:tcPr>
                <w:p w:rsidR="009175C0" w:rsidRPr="0086094B" w:rsidRDefault="009175C0" w:rsidP="002E1AE6">
                  <w:pPr>
                    <w:adjustRightInd w:val="0"/>
                    <w:jc w:val="center"/>
                    <w:rPr>
                      <w:b/>
                      <w:szCs w:val="21"/>
                    </w:rPr>
                  </w:pPr>
                  <w:r w:rsidRPr="0086094B">
                    <w:rPr>
                      <w:b/>
                      <w:szCs w:val="21"/>
                    </w:rPr>
                    <w:t>项目及建设内容</w:t>
                  </w:r>
                </w:p>
              </w:tc>
              <w:tc>
                <w:tcPr>
                  <w:tcW w:w="2144" w:type="pct"/>
                  <w:vAlign w:val="center"/>
                </w:tcPr>
                <w:p w:rsidR="009175C0" w:rsidRPr="0086094B" w:rsidRDefault="009175C0" w:rsidP="002E1AE6">
                  <w:pPr>
                    <w:adjustRightInd w:val="0"/>
                    <w:jc w:val="center"/>
                    <w:rPr>
                      <w:b/>
                      <w:szCs w:val="21"/>
                    </w:rPr>
                  </w:pPr>
                  <w:r w:rsidRPr="0086094B">
                    <w:rPr>
                      <w:b/>
                      <w:szCs w:val="21"/>
                    </w:rPr>
                    <w:t>内容</w:t>
                  </w:r>
                </w:p>
              </w:tc>
              <w:tc>
                <w:tcPr>
                  <w:tcW w:w="868" w:type="pct"/>
                  <w:vAlign w:val="center"/>
                </w:tcPr>
                <w:p w:rsidR="009175C0" w:rsidRPr="0086094B" w:rsidRDefault="009175C0" w:rsidP="002E1AE6">
                  <w:pPr>
                    <w:adjustRightInd w:val="0"/>
                    <w:jc w:val="center"/>
                    <w:rPr>
                      <w:b/>
                      <w:szCs w:val="21"/>
                    </w:rPr>
                  </w:pPr>
                  <w:r w:rsidRPr="0086094B">
                    <w:rPr>
                      <w:b/>
                      <w:szCs w:val="21"/>
                    </w:rPr>
                    <w:t>费用（万元）</w:t>
                  </w:r>
                </w:p>
              </w:tc>
            </w:tr>
            <w:tr w:rsidR="0086094B" w:rsidRPr="0086094B" w:rsidTr="002E1AE6">
              <w:trPr>
                <w:cantSplit/>
                <w:trHeight w:val="300"/>
                <w:jc w:val="center"/>
              </w:trPr>
              <w:tc>
                <w:tcPr>
                  <w:tcW w:w="720" w:type="pct"/>
                  <w:vMerge w:val="restart"/>
                  <w:vAlign w:val="center"/>
                </w:tcPr>
                <w:p w:rsidR="009175C0" w:rsidRPr="0086094B" w:rsidRDefault="009175C0" w:rsidP="002E1AE6">
                  <w:pPr>
                    <w:adjustRightInd w:val="0"/>
                    <w:jc w:val="center"/>
                    <w:rPr>
                      <w:szCs w:val="21"/>
                    </w:rPr>
                  </w:pPr>
                  <w:r w:rsidRPr="0086094B">
                    <w:rPr>
                      <w:szCs w:val="21"/>
                    </w:rPr>
                    <w:t>水污染防治</w:t>
                  </w:r>
                </w:p>
              </w:tc>
              <w:tc>
                <w:tcPr>
                  <w:tcW w:w="1268" w:type="pct"/>
                  <w:vMerge w:val="restart"/>
                  <w:vAlign w:val="center"/>
                </w:tcPr>
                <w:p w:rsidR="009175C0" w:rsidRPr="0086094B" w:rsidRDefault="009175C0" w:rsidP="002E1AE6">
                  <w:pPr>
                    <w:adjustRightInd w:val="0"/>
                    <w:jc w:val="center"/>
                    <w:rPr>
                      <w:szCs w:val="21"/>
                    </w:rPr>
                  </w:pPr>
                  <w:r w:rsidRPr="0086094B">
                    <w:rPr>
                      <w:szCs w:val="21"/>
                    </w:rPr>
                    <w:t>施工废水</w:t>
                  </w:r>
                </w:p>
              </w:tc>
              <w:tc>
                <w:tcPr>
                  <w:tcW w:w="2144" w:type="pct"/>
                  <w:vAlign w:val="center"/>
                </w:tcPr>
                <w:p w:rsidR="009175C0" w:rsidRPr="0086094B" w:rsidRDefault="009175C0" w:rsidP="002E1AE6">
                  <w:pPr>
                    <w:adjustRightInd w:val="0"/>
                    <w:jc w:val="center"/>
                    <w:rPr>
                      <w:szCs w:val="21"/>
                    </w:rPr>
                  </w:pPr>
                  <w:r w:rsidRPr="0086094B">
                    <w:rPr>
                      <w:szCs w:val="21"/>
                    </w:rPr>
                    <w:t>修筑临时沉淀池</w:t>
                  </w:r>
                </w:p>
              </w:tc>
              <w:tc>
                <w:tcPr>
                  <w:tcW w:w="868" w:type="pct"/>
                  <w:vAlign w:val="center"/>
                </w:tcPr>
                <w:p w:rsidR="009175C0" w:rsidRPr="0086094B" w:rsidRDefault="0086094B" w:rsidP="002E1AE6">
                  <w:pPr>
                    <w:adjustRightInd w:val="0"/>
                    <w:jc w:val="center"/>
                    <w:rPr>
                      <w:szCs w:val="21"/>
                    </w:rPr>
                  </w:pPr>
                  <w:r w:rsidRPr="0086094B">
                    <w:rPr>
                      <w:rFonts w:hint="eastAsia"/>
                      <w:szCs w:val="21"/>
                    </w:rPr>
                    <w:t>0.8</w:t>
                  </w:r>
                </w:p>
              </w:tc>
            </w:tr>
            <w:tr w:rsidR="0086094B" w:rsidRPr="0086094B" w:rsidTr="002E1AE6">
              <w:trPr>
                <w:cantSplit/>
                <w:trHeight w:val="300"/>
                <w:jc w:val="center"/>
              </w:trPr>
              <w:tc>
                <w:tcPr>
                  <w:tcW w:w="720" w:type="pct"/>
                  <w:vMerge/>
                  <w:vAlign w:val="center"/>
                </w:tcPr>
                <w:p w:rsidR="009175C0" w:rsidRPr="0086094B" w:rsidRDefault="009175C0" w:rsidP="002E1AE6">
                  <w:pPr>
                    <w:adjustRightInd w:val="0"/>
                    <w:jc w:val="center"/>
                    <w:rPr>
                      <w:szCs w:val="21"/>
                    </w:rPr>
                  </w:pPr>
                </w:p>
              </w:tc>
              <w:tc>
                <w:tcPr>
                  <w:tcW w:w="1268" w:type="pct"/>
                  <w:vMerge/>
                  <w:vAlign w:val="center"/>
                </w:tcPr>
                <w:p w:rsidR="009175C0" w:rsidRPr="0086094B" w:rsidRDefault="009175C0" w:rsidP="002E1AE6">
                  <w:pPr>
                    <w:adjustRightInd w:val="0"/>
                    <w:jc w:val="center"/>
                    <w:rPr>
                      <w:szCs w:val="21"/>
                    </w:rPr>
                  </w:pPr>
                </w:p>
              </w:tc>
              <w:tc>
                <w:tcPr>
                  <w:tcW w:w="2144" w:type="pct"/>
                  <w:vAlign w:val="center"/>
                </w:tcPr>
                <w:p w:rsidR="009175C0" w:rsidRPr="0086094B" w:rsidRDefault="009175C0" w:rsidP="002E1AE6">
                  <w:pPr>
                    <w:adjustRightInd w:val="0"/>
                    <w:jc w:val="center"/>
                    <w:rPr>
                      <w:szCs w:val="21"/>
                    </w:rPr>
                  </w:pPr>
                  <w:r w:rsidRPr="0086094B">
                    <w:rPr>
                      <w:szCs w:val="21"/>
                    </w:rPr>
                    <w:t>物料、垃圾等不靠近地表水体堆放</w:t>
                  </w:r>
                </w:p>
              </w:tc>
              <w:tc>
                <w:tcPr>
                  <w:tcW w:w="868" w:type="pct"/>
                  <w:vAlign w:val="center"/>
                </w:tcPr>
                <w:p w:rsidR="009175C0" w:rsidRPr="0086094B" w:rsidRDefault="009175C0" w:rsidP="002E1AE6">
                  <w:pPr>
                    <w:adjustRightInd w:val="0"/>
                    <w:jc w:val="center"/>
                    <w:rPr>
                      <w:szCs w:val="21"/>
                    </w:rPr>
                  </w:pPr>
                  <w:r w:rsidRPr="0086094B">
                    <w:rPr>
                      <w:szCs w:val="21"/>
                    </w:rPr>
                    <w:t>/</w:t>
                  </w:r>
                </w:p>
              </w:tc>
            </w:tr>
            <w:tr w:rsidR="0086094B" w:rsidRPr="0086094B" w:rsidTr="002E1AE6">
              <w:trPr>
                <w:cantSplit/>
                <w:trHeight w:val="303"/>
                <w:jc w:val="center"/>
              </w:trPr>
              <w:tc>
                <w:tcPr>
                  <w:tcW w:w="720" w:type="pct"/>
                  <w:vMerge/>
                  <w:vAlign w:val="center"/>
                </w:tcPr>
                <w:p w:rsidR="009175C0" w:rsidRPr="0086094B" w:rsidRDefault="009175C0" w:rsidP="002E1AE6">
                  <w:pPr>
                    <w:adjustRightInd w:val="0"/>
                    <w:jc w:val="center"/>
                    <w:rPr>
                      <w:szCs w:val="21"/>
                    </w:rPr>
                  </w:pPr>
                </w:p>
              </w:tc>
              <w:tc>
                <w:tcPr>
                  <w:tcW w:w="1268" w:type="pct"/>
                  <w:vAlign w:val="center"/>
                </w:tcPr>
                <w:p w:rsidR="009175C0" w:rsidRPr="0086094B" w:rsidRDefault="009175C0" w:rsidP="002E1AE6">
                  <w:pPr>
                    <w:adjustRightInd w:val="0"/>
                    <w:jc w:val="center"/>
                    <w:rPr>
                      <w:szCs w:val="21"/>
                    </w:rPr>
                  </w:pPr>
                  <w:r w:rsidRPr="0086094B">
                    <w:rPr>
                      <w:szCs w:val="21"/>
                    </w:rPr>
                    <w:t>生活污水</w:t>
                  </w:r>
                </w:p>
              </w:tc>
              <w:tc>
                <w:tcPr>
                  <w:tcW w:w="2144" w:type="pct"/>
                  <w:vAlign w:val="center"/>
                </w:tcPr>
                <w:p w:rsidR="009175C0" w:rsidRPr="0086094B" w:rsidRDefault="009175C0" w:rsidP="002E1AE6">
                  <w:pPr>
                    <w:adjustRightInd w:val="0"/>
                    <w:jc w:val="center"/>
                    <w:rPr>
                      <w:szCs w:val="21"/>
                    </w:rPr>
                  </w:pPr>
                  <w:r w:rsidRPr="0086094B">
                    <w:rPr>
                      <w:szCs w:val="21"/>
                    </w:rPr>
                    <w:t>租用项目附近的厕所</w:t>
                  </w:r>
                </w:p>
              </w:tc>
              <w:tc>
                <w:tcPr>
                  <w:tcW w:w="868" w:type="pct"/>
                  <w:vAlign w:val="center"/>
                </w:tcPr>
                <w:p w:rsidR="009175C0" w:rsidRPr="0086094B" w:rsidRDefault="009175C0" w:rsidP="002E1AE6">
                  <w:pPr>
                    <w:adjustRightInd w:val="0"/>
                    <w:jc w:val="center"/>
                    <w:rPr>
                      <w:szCs w:val="21"/>
                    </w:rPr>
                  </w:pPr>
                  <w:r w:rsidRPr="0086094B">
                    <w:rPr>
                      <w:szCs w:val="21"/>
                    </w:rPr>
                    <w:t>/</w:t>
                  </w:r>
                </w:p>
              </w:tc>
            </w:tr>
            <w:tr w:rsidR="0086094B" w:rsidRPr="0086094B" w:rsidTr="002E1AE6">
              <w:trPr>
                <w:cantSplit/>
                <w:trHeight w:val="844"/>
                <w:jc w:val="center"/>
              </w:trPr>
              <w:tc>
                <w:tcPr>
                  <w:tcW w:w="720" w:type="pct"/>
                  <w:vMerge w:val="restart"/>
                  <w:vAlign w:val="center"/>
                </w:tcPr>
                <w:p w:rsidR="009175C0" w:rsidRPr="0086094B" w:rsidRDefault="009175C0" w:rsidP="002E1AE6">
                  <w:pPr>
                    <w:adjustRightInd w:val="0"/>
                    <w:jc w:val="center"/>
                    <w:rPr>
                      <w:szCs w:val="21"/>
                    </w:rPr>
                  </w:pPr>
                  <w:r w:rsidRPr="0086094B">
                    <w:rPr>
                      <w:szCs w:val="21"/>
                    </w:rPr>
                    <w:t>大气污染防治</w:t>
                  </w:r>
                </w:p>
              </w:tc>
              <w:tc>
                <w:tcPr>
                  <w:tcW w:w="1268" w:type="pct"/>
                  <w:vAlign w:val="center"/>
                </w:tcPr>
                <w:p w:rsidR="009175C0" w:rsidRPr="0086094B" w:rsidRDefault="009175C0" w:rsidP="002E1AE6">
                  <w:pPr>
                    <w:adjustRightInd w:val="0"/>
                    <w:jc w:val="center"/>
                    <w:rPr>
                      <w:szCs w:val="21"/>
                    </w:rPr>
                  </w:pPr>
                  <w:r w:rsidRPr="0086094B">
                    <w:rPr>
                      <w:szCs w:val="21"/>
                    </w:rPr>
                    <w:t>施工扬尘</w:t>
                  </w:r>
                </w:p>
              </w:tc>
              <w:tc>
                <w:tcPr>
                  <w:tcW w:w="2144" w:type="pct"/>
                  <w:vAlign w:val="center"/>
                </w:tcPr>
                <w:p w:rsidR="009175C0" w:rsidRPr="0086094B" w:rsidRDefault="009175C0" w:rsidP="002E1AE6">
                  <w:pPr>
                    <w:adjustRightInd w:val="0"/>
                    <w:jc w:val="center"/>
                    <w:rPr>
                      <w:szCs w:val="21"/>
                    </w:rPr>
                  </w:pPr>
                  <w:r w:rsidRPr="0086094B">
                    <w:rPr>
                      <w:szCs w:val="21"/>
                    </w:rPr>
                    <w:t>设立隔离围挡，车辆实行密封运输，运输道路和施工现场定期洒水，限速行驶，工程材料覆盖防尘布、覆盖防尘网、定期洒水，及时回填和植被恢复等</w:t>
                  </w:r>
                </w:p>
              </w:tc>
              <w:tc>
                <w:tcPr>
                  <w:tcW w:w="868" w:type="pct"/>
                  <w:vAlign w:val="center"/>
                </w:tcPr>
                <w:p w:rsidR="009175C0" w:rsidRPr="0086094B" w:rsidRDefault="0086094B" w:rsidP="002E1AE6">
                  <w:pPr>
                    <w:adjustRightInd w:val="0"/>
                    <w:jc w:val="center"/>
                    <w:rPr>
                      <w:szCs w:val="21"/>
                    </w:rPr>
                  </w:pPr>
                  <w:r w:rsidRPr="0086094B">
                    <w:rPr>
                      <w:rFonts w:hint="eastAsia"/>
                      <w:szCs w:val="21"/>
                    </w:rPr>
                    <w:t>1.2</w:t>
                  </w:r>
                </w:p>
              </w:tc>
            </w:tr>
            <w:tr w:rsidR="0086094B" w:rsidRPr="0086094B" w:rsidTr="002E1AE6">
              <w:trPr>
                <w:cantSplit/>
                <w:trHeight w:val="343"/>
                <w:jc w:val="center"/>
              </w:trPr>
              <w:tc>
                <w:tcPr>
                  <w:tcW w:w="720" w:type="pct"/>
                  <w:vMerge/>
                  <w:vAlign w:val="center"/>
                </w:tcPr>
                <w:p w:rsidR="009175C0" w:rsidRPr="0086094B" w:rsidRDefault="009175C0" w:rsidP="002E1AE6">
                  <w:pPr>
                    <w:adjustRightInd w:val="0"/>
                    <w:jc w:val="center"/>
                    <w:rPr>
                      <w:szCs w:val="21"/>
                    </w:rPr>
                  </w:pPr>
                </w:p>
              </w:tc>
              <w:tc>
                <w:tcPr>
                  <w:tcW w:w="1268" w:type="pct"/>
                  <w:vAlign w:val="center"/>
                </w:tcPr>
                <w:p w:rsidR="009175C0" w:rsidRPr="0086094B" w:rsidRDefault="009175C0" w:rsidP="002E1AE6">
                  <w:pPr>
                    <w:adjustRightInd w:val="0"/>
                    <w:jc w:val="center"/>
                    <w:rPr>
                      <w:szCs w:val="21"/>
                    </w:rPr>
                  </w:pPr>
                  <w:r w:rsidRPr="0086094B">
                    <w:rPr>
                      <w:szCs w:val="21"/>
                    </w:rPr>
                    <w:t>燃油机械废气</w:t>
                  </w:r>
                </w:p>
              </w:tc>
              <w:tc>
                <w:tcPr>
                  <w:tcW w:w="2144" w:type="pct"/>
                  <w:vAlign w:val="center"/>
                </w:tcPr>
                <w:p w:rsidR="009175C0" w:rsidRPr="0086094B" w:rsidRDefault="009175C0" w:rsidP="002E1AE6">
                  <w:pPr>
                    <w:adjustRightInd w:val="0"/>
                    <w:jc w:val="center"/>
                    <w:rPr>
                      <w:szCs w:val="21"/>
                    </w:rPr>
                  </w:pPr>
                  <w:r w:rsidRPr="0086094B">
                    <w:rPr>
                      <w:szCs w:val="21"/>
                    </w:rPr>
                    <w:t>注意施工设备的维护</w:t>
                  </w:r>
                </w:p>
              </w:tc>
              <w:tc>
                <w:tcPr>
                  <w:tcW w:w="868" w:type="pct"/>
                  <w:vAlign w:val="center"/>
                </w:tcPr>
                <w:p w:rsidR="009175C0" w:rsidRPr="0086094B" w:rsidRDefault="009175C0" w:rsidP="002E1AE6">
                  <w:pPr>
                    <w:adjustRightInd w:val="0"/>
                    <w:jc w:val="center"/>
                    <w:rPr>
                      <w:szCs w:val="21"/>
                    </w:rPr>
                  </w:pPr>
                  <w:r w:rsidRPr="0086094B">
                    <w:rPr>
                      <w:szCs w:val="21"/>
                    </w:rPr>
                    <w:t>/</w:t>
                  </w:r>
                </w:p>
              </w:tc>
            </w:tr>
            <w:tr w:rsidR="0086094B" w:rsidRPr="0086094B" w:rsidTr="002E1AE6">
              <w:trPr>
                <w:cantSplit/>
                <w:jc w:val="center"/>
              </w:trPr>
              <w:tc>
                <w:tcPr>
                  <w:tcW w:w="720" w:type="pct"/>
                  <w:vAlign w:val="center"/>
                </w:tcPr>
                <w:p w:rsidR="009175C0" w:rsidRPr="0086094B" w:rsidRDefault="009175C0" w:rsidP="002E1AE6">
                  <w:pPr>
                    <w:adjustRightInd w:val="0"/>
                    <w:jc w:val="center"/>
                    <w:rPr>
                      <w:szCs w:val="21"/>
                    </w:rPr>
                  </w:pPr>
                  <w:r w:rsidRPr="0086094B">
                    <w:rPr>
                      <w:szCs w:val="21"/>
                    </w:rPr>
                    <w:t>噪声防治措施</w:t>
                  </w:r>
                </w:p>
              </w:tc>
              <w:tc>
                <w:tcPr>
                  <w:tcW w:w="1268" w:type="pct"/>
                  <w:vAlign w:val="center"/>
                </w:tcPr>
                <w:p w:rsidR="009175C0" w:rsidRPr="0086094B" w:rsidRDefault="009175C0" w:rsidP="002E1AE6">
                  <w:pPr>
                    <w:adjustRightInd w:val="0"/>
                    <w:jc w:val="center"/>
                    <w:rPr>
                      <w:szCs w:val="21"/>
                    </w:rPr>
                  </w:pPr>
                  <w:r w:rsidRPr="0086094B">
                    <w:rPr>
                      <w:szCs w:val="21"/>
                    </w:rPr>
                    <w:t>施工机械</w:t>
                  </w:r>
                </w:p>
                <w:p w:rsidR="009175C0" w:rsidRPr="0086094B" w:rsidRDefault="009175C0" w:rsidP="002E1AE6">
                  <w:pPr>
                    <w:adjustRightInd w:val="0"/>
                    <w:jc w:val="center"/>
                    <w:rPr>
                      <w:szCs w:val="21"/>
                    </w:rPr>
                  </w:pPr>
                  <w:r w:rsidRPr="0086094B">
                    <w:rPr>
                      <w:szCs w:val="21"/>
                    </w:rPr>
                    <w:t>运输车辆</w:t>
                  </w:r>
                </w:p>
              </w:tc>
              <w:tc>
                <w:tcPr>
                  <w:tcW w:w="2144" w:type="pct"/>
                  <w:vAlign w:val="center"/>
                </w:tcPr>
                <w:p w:rsidR="009175C0" w:rsidRPr="0086094B" w:rsidRDefault="009175C0" w:rsidP="002E1AE6">
                  <w:pPr>
                    <w:adjustRightInd w:val="0"/>
                    <w:jc w:val="center"/>
                    <w:rPr>
                      <w:szCs w:val="21"/>
                    </w:rPr>
                  </w:pPr>
                  <w:r w:rsidRPr="0086094B">
                    <w:rPr>
                      <w:szCs w:val="21"/>
                    </w:rPr>
                    <w:t>合理安排施工工序和施工时间，施工机械采取隔声设施、减震机座等降低噪声，文明施工等</w:t>
                  </w:r>
                </w:p>
              </w:tc>
              <w:tc>
                <w:tcPr>
                  <w:tcW w:w="868" w:type="pct"/>
                  <w:vAlign w:val="center"/>
                </w:tcPr>
                <w:p w:rsidR="009175C0" w:rsidRPr="0086094B" w:rsidRDefault="009175C0" w:rsidP="002E1AE6">
                  <w:pPr>
                    <w:pStyle w:val="4"/>
                    <w:adjustRightInd w:val="0"/>
                    <w:jc w:val="center"/>
                    <w:rPr>
                      <w:sz w:val="21"/>
                      <w:szCs w:val="21"/>
                    </w:rPr>
                  </w:pPr>
                  <w:r w:rsidRPr="0086094B">
                    <w:rPr>
                      <w:sz w:val="21"/>
                      <w:szCs w:val="21"/>
                    </w:rPr>
                    <w:t>1.0</w:t>
                  </w:r>
                </w:p>
              </w:tc>
            </w:tr>
            <w:tr w:rsidR="0086094B" w:rsidRPr="0086094B" w:rsidTr="002E1AE6">
              <w:trPr>
                <w:cantSplit/>
                <w:trHeight w:val="215"/>
                <w:jc w:val="center"/>
              </w:trPr>
              <w:tc>
                <w:tcPr>
                  <w:tcW w:w="720" w:type="pct"/>
                  <w:vMerge w:val="restart"/>
                  <w:vAlign w:val="center"/>
                </w:tcPr>
                <w:p w:rsidR="009175C0" w:rsidRPr="0086094B" w:rsidRDefault="009175C0" w:rsidP="002E1AE6">
                  <w:pPr>
                    <w:adjustRightInd w:val="0"/>
                    <w:jc w:val="center"/>
                    <w:rPr>
                      <w:szCs w:val="21"/>
                    </w:rPr>
                  </w:pPr>
                  <w:r w:rsidRPr="0086094B">
                    <w:rPr>
                      <w:szCs w:val="21"/>
                    </w:rPr>
                    <w:t>固废防治措施</w:t>
                  </w:r>
                </w:p>
              </w:tc>
              <w:tc>
                <w:tcPr>
                  <w:tcW w:w="1268" w:type="pct"/>
                  <w:vAlign w:val="center"/>
                </w:tcPr>
                <w:p w:rsidR="009175C0" w:rsidRPr="0086094B" w:rsidRDefault="009175C0" w:rsidP="002E1AE6">
                  <w:pPr>
                    <w:adjustRightInd w:val="0"/>
                    <w:jc w:val="center"/>
                    <w:rPr>
                      <w:szCs w:val="21"/>
                    </w:rPr>
                  </w:pPr>
                  <w:r w:rsidRPr="0086094B">
                    <w:rPr>
                      <w:szCs w:val="21"/>
                    </w:rPr>
                    <w:t>弃土</w:t>
                  </w:r>
                </w:p>
              </w:tc>
              <w:tc>
                <w:tcPr>
                  <w:tcW w:w="2144" w:type="pct"/>
                  <w:vAlign w:val="center"/>
                </w:tcPr>
                <w:p w:rsidR="009175C0" w:rsidRPr="0086094B" w:rsidRDefault="009175C0" w:rsidP="002E1AE6">
                  <w:pPr>
                    <w:adjustRightInd w:val="0"/>
                    <w:jc w:val="center"/>
                    <w:rPr>
                      <w:szCs w:val="21"/>
                    </w:rPr>
                  </w:pPr>
                  <w:r w:rsidRPr="0086094B">
                    <w:rPr>
                      <w:szCs w:val="21"/>
                    </w:rPr>
                    <w:t>剩余土方外运处置</w:t>
                  </w:r>
                </w:p>
              </w:tc>
              <w:tc>
                <w:tcPr>
                  <w:tcW w:w="868" w:type="pct"/>
                  <w:vAlign w:val="center"/>
                </w:tcPr>
                <w:p w:rsidR="009175C0" w:rsidRPr="0086094B" w:rsidRDefault="009175C0" w:rsidP="002E1AE6">
                  <w:pPr>
                    <w:pStyle w:val="4"/>
                    <w:adjustRightInd w:val="0"/>
                    <w:jc w:val="center"/>
                    <w:rPr>
                      <w:sz w:val="21"/>
                      <w:szCs w:val="21"/>
                    </w:rPr>
                  </w:pPr>
                  <w:r w:rsidRPr="0086094B">
                    <w:rPr>
                      <w:sz w:val="21"/>
                      <w:szCs w:val="21"/>
                    </w:rPr>
                    <w:t>1.5</w:t>
                  </w:r>
                </w:p>
              </w:tc>
            </w:tr>
            <w:tr w:rsidR="0086094B" w:rsidRPr="0086094B" w:rsidTr="002E1AE6">
              <w:trPr>
                <w:cantSplit/>
                <w:trHeight w:val="333"/>
                <w:jc w:val="center"/>
              </w:trPr>
              <w:tc>
                <w:tcPr>
                  <w:tcW w:w="720" w:type="pct"/>
                  <w:vMerge/>
                  <w:vAlign w:val="center"/>
                </w:tcPr>
                <w:p w:rsidR="009175C0" w:rsidRPr="0086094B" w:rsidRDefault="009175C0" w:rsidP="002E1AE6">
                  <w:pPr>
                    <w:adjustRightInd w:val="0"/>
                    <w:jc w:val="center"/>
                    <w:rPr>
                      <w:szCs w:val="21"/>
                    </w:rPr>
                  </w:pPr>
                </w:p>
              </w:tc>
              <w:tc>
                <w:tcPr>
                  <w:tcW w:w="1268" w:type="pct"/>
                  <w:vAlign w:val="center"/>
                </w:tcPr>
                <w:p w:rsidR="009175C0" w:rsidRPr="0086094B" w:rsidRDefault="009175C0" w:rsidP="002E1AE6">
                  <w:pPr>
                    <w:adjustRightInd w:val="0"/>
                    <w:jc w:val="center"/>
                    <w:rPr>
                      <w:szCs w:val="21"/>
                    </w:rPr>
                  </w:pPr>
                  <w:r w:rsidRPr="0086094B">
                    <w:rPr>
                      <w:szCs w:val="21"/>
                    </w:rPr>
                    <w:t>建筑垃圾</w:t>
                  </w:r>
                </w:p>
              </w:tc>
              <w:tc>
                <w:tcPr>
                  <w:tcW w:w="2144" w:type="pct"/>
                  <w:vAlign w:val="center"/>
                </w:tcPr>
                <w:p w:rsidR="009175C0" w:rsidRPr="0086094B" w:rsidRDefault="009175C0" w:rsidP="002E1AE6">
                  <w:pPr>
                    <w:adjustRightInd w:val="0"/>
                    <w:jc w:val="center"/>
                    <w:rPr>
                      <w:szCs w:val="21"/>
                    </w:rPr>
                  </w:pPr>
                  <w:r w:rsidRPr="0086094B">
                    <w:rPr>
                      <w:szCs w:val="21"/>
                    </w:rPr>
                    <w:t>建筑垃圾外运处置</w:t>
                  </w:r>
                </w:p>
              </w:tc>
              <w:tc>
                <w:tcPr>
                  <w:tcW w:w="868" w:type="pct"/>
                  <w:vAlign w:val="center"/>
                </w:tcPr>
                <w:p w:rsidR="009175C0" w:rsidRPr="0086094B" w:rsidRDefault="009175C0" w:rsidP="002E1AE6">
                  <w:pPr>
                    <w:pStyle w:val="4"/>
                    <w:adjustRightInd w:val="0"/>
                    <w:jc w:val="center"/>
                    <w:rPr>
                      <w:sz w:val="21"/>
                      <w:szCs w:val="21"/>
                    </w:rPr>
                  </w:pPr>
                  <w:r w:rsidRPr="0086094B">
                    <w:rPr>
                      <w:sz w:val="21"/>
                      <w:szCs w:val="21"/>
                    </w:rPr>
                    <w:t>1.0</w:t>
                  </w:r>
                </w:p>
              </w:tc>
            </w:tr>
            <w:tr w:rsidR="0086094B" w:rsidRPr="0086094B" w:rsidTr="002E1AE6">
              <w:trPr>
                <w:cantSplit/>
                <w:trHeight w:val="373"/>
                <w:jc w:val="center"/>
              </w:trPr>
              <w:tc>
                <w:tcPr>
                  <w:tcW w:w="720" w:type="pct"/>
                  <w:vMerge/>
                  <w:vAlign w:val="center"/>
                </w:tcPr>
                <w:p w:rsidR="009175C0" w:rsidRPr="0086094B" w:rsidRDefault="009175C0" w:rsidP="002E1AE6">
                  <w:pPr>
                    <w:adjustRightInd w:val="0"/>
                    <w:jc w:val="center"/>
                    <w:rPr>
                      <w:szCs w:val="21"/>
                    </w:rPr>
                  </w:pPr>
                </w:p>
              </w:tc>
              <w:tc>
                <w:tcPr>
                  <w:tcW w:w="1268" w:type="pct"/>
                  <w:vAlign w:val="center"/>
                </w:tcPr>
                <w:p w:rsidR="009175C0" w:rsidRPr="0086094B" w:rsidRDefault="009175C0" w:rsidP="002E1AE6">
                  <w:pPr>
                    <w:adjustRightInd w:val="0"/>
                    <w:jc w:val="center"/>
                    <w:rPr>
                      <w:szCs w:val="21"/>
                    </w:rPr>
                  </w:pPr>
                  <w:r w:rsidRPr="0086094B">
                    <w:rPr>
                      <w:szCs w:val="21"/>
                    </w:rPr>
                    <w:t>施工人员生活垃圾</w:t>
                  </w:r>
                </w:p>
              </w:tc>
              <w:tc>
                <w:tcPr>
                  <w:tcW w:w="2144" w:type="pct"/>
                  <w:vAlign w:val="center"/>
                </w:tcPr>
                <w:p w:rsidR="009175C0" w:rsidRPr="0086094B" w:rsidRDefault="009175C0" w:rsidP="002E1AE6">
                  <w:pPr>
                    <w:adjustRightInd w:val="0"/>
                    <w:jc w:val="center"/>
                    <w:rPr>
                      <w:szCs w:val="21"/>
                    </w:rPr>
                  </w:pPr>
                  <w:r w:rsidRPr="0086094B">
                    <w:rPr>
                      <w:szCs w:val="21"/>
                    </w:rPr>
                    <w:t>生活垃圾收集清运</w:t>
                  </w:r>
                </w:p>
              </w:tc>
              <w:tc>
                <w:tcPr>
                  <w:tcW w:w="868" w:type="pct"/>
                  <w:vAlign w:val="center"/>
                </w:tcPr>
                <w:p w:rsidR="009175C0" w:rsidRPr="0086094B" w:rsidRDefault="0086094B" w:rsidP="002E1AE6">
                  <w:pPr>
                    <w:pStyle w:val="4"/>
                    <w:adjustRightInd w:val="0"/>
                    <w:jc w:val="center"/>
                    <w:rPr>
                      <w:sz w:val="21"/>
                      <w:szCs w:val="21"/>
                    </w:rPr>
                  </w:pPr>
                  <w:r w:rsidRPr="0086094B">
                    <w:rPr>
                      <w:rFonts w:hint="eastAsia"/>
                      <w:sz w:val="21"/>
                      <w:szCs w:val="21"/>
                    </w:rPr>
                    <w:t>/</w:t>
                  </w:r>
                </w:p>
              </w:tc>
            </w:tr>
            <w:tr w:rsidR="0086094B" w:rsidRPr="0086094B" w:rsidTr="002E1AE6">
              <w:trPr>
                <w:cantSplit/>
                <w:trHeight w:val="610"/>
                <w:jc w:val="center"/>
              </w:trPr>
              <w:tc>
                <w:tcPr>
                  <w:tcW w:w="720" w:type="pct"/>
                  <w:vAlign w:val="center"/>
                </w:tcPr>
                <w:p w:rsidR="009175C0" w:rsidRPr="0086094B" w:rsidRDefault="009175C0" w:rsidP="002E1AE6">
                  <w:pPr>
                    <w:adjustRightInd w:val="0"/>
                    <w:jc w:val="center"/>
                    <w:rPr>
                      <w:szCs w:val="21"/>
                    </w:rPr>
                  </w:pPr>
                  <w:r w:rsidRPr="0086094B">
                    <w:rPr>
                      <w:szCs w:val="21"/>
                    </w:rPr>
                    <w:lastRenderedPageBreak/>
                    <w:t>水土保持和生态</w:t>
                  </w:r>
                </w:p>
              </w:tc>
              <w:tc>
                <w:tcPr>
                  <w:tcW w:w="1268" w:type="pct"/>
                  <w:vAlign w:val="center"/>
                </w:tcPr>
                <w:p w:rsidR="009175C0" w:rsidRPr="0086094B" w:rsidRDefault="009175C0" w:rsidP="002E1AE6">
                  <w:pPr>
                    <w:adjustRightInd w:val="0"/>
                    <w:jc w:val="center"/>
                    <w:rPr>
                      <w:szCs w:val="21"/>
                    </w:rPr>
                  </w:pPr>
                  <w:r w:rsidRPr="0086094B">
                    <w:rPr>
                      <w:szCs w:val="21"/>
                    </w:rPr>
                    <w:t>生态保护措施</w:t>
                  </w:r>
                </w:p>
              </w:tc>
              <w:tc>
                <w:tcPr>
                  <w:tcW w:w="2144" w:type="pct"/>
                  <w:vAlign w:val="center"/>
                </w:tcPr>
                <w:p w:rsidR="009175C0" w:rsidRPr="0086094B" w:rsidRDefault="009175C0" w:rsidP="002E1AE6">
                  <w:pPr>
                    <w:adjustRightInd w:val="0"/>
                    <w:jc w:val="center"/>
                    <w:rPr>
                      <w:szCs w:val="21"/>
                    </w:rPr>
                  </w:pPr>
                  <w:r w:rsidRPr="0086094B">
                    <w:rPr>
                      <w:szCs w:val="21"/>
                    </w:rPr>
                    <w:t>水土保持、及时对绿地进行恢复</w:t>
                  </w:r>
                </w:p>
              </w:tc>
              <w:tc>
                <w:tcPr>
                  <w:tcW w:w="868" w:type="pct"/>
                  <w:vAlign w:val="center"/>
                </w:tcPr>
                <w:p w:rsidR="009175C0" w:rsidRPr="0086094B" w:rsidRDefault="0086094B" w:rsidP="002E1AE6">
                  <w:pPr>
                    <w:pStyle w:val="4"/>
                    <w:adjustRightInd w:val="0"/>
                    <w:jc w:val="center"/>
                    <w:rPr>
                      <w:sz w:val="21"/>
                      <w:szCs w:val="21"/>
                    </w:rPr>
                  </w:pPr>
                  <w:r w:rsidRPr="0086094B">
                    <w:rPr>
                      <w:rFonts w:hint="eastAsia"/>
                      <w:sz w:val="21"/>
                      <w:szCs w:val="21"/>
                    </w:rPr>
                    <w:t>2</w:t>
                  </w:r>
                </w:p>
              </w:tc>
            </w:tr>
            <w:tr w:rsidR="0086094B" w:rsidRPr="0086094B" w:rsidTr="002E1AE6">
              <w:trPr>
                <w:cantSplit/>
                <w:jc w:val="center"/>
              </w:trPr>
              <w:tc>
                <w:tcPr>
                  <w:tcW w:w="720" w:type="pct"/>
                  <w:vAlign w:val="center"/>
                </w:tcPr>
                <w:p w:rsidR="009175C0" w:rsidRPr="0086094B" w:rsidRDefault="009175C0" w:rsidP="002E1AE6">
                  <w:pPr>
                    <w:adjustRightInd w:val="0"/>
                    <w:jc w:val="center"/>
                    <w:rPr>
                      <w:szCs w:val="21"/>
                    </w:rPr>
                  </w:pPr>
                </w:p>
              </w:tc>
              <w:tc>
                <w:tcPr>
                  <w:tcW w:w="3412" w:type="pct"/>
                  <w:gridSpan w:val="2"/>
                  <w:vAlign w:val="center"/>
                </w:tcPr>
                <w:p w:rsidR="009175C0" w:rsidRPr="0086094B" w:rsidRDefault="009175C0" w:rsidP="002E1AE6">
                  <w:pPr>
                    <w:adjustRightInd w:val="0"/>
                    <w:jc w:val="center"/>
                    <w:rPr>
                      <w:szCs w:val="21"/>
                    </w:rPr>
                  </w:pPr>
                  <w:r w:rsidRPr="0086094B">
                    <w:rPr>
                      <w:szCs w:val="21"/>
                    </w:rPr>
                    <w:t>合计</w:t>
                  </w:r>
                </w:p>
              </w:tc>
              <w:tc>
                <w:tcPr>
                  <w:tcW w:w="868" w:type="pct"/>
                  <w:vAlign w:val="center"/>
                </w:tcPr>
                <w:p w:rsidR="009175C0" w:rsidRPr="0086094B" w:rsidRDefault="0086094B" w:rsidP="002E1AE6">
                  <w:pPr>
                    <w:adjustRightInd w:val="0"/>
                    <w:jc w:val="center"/>
                    <w:rPr>
                      <w:szCs w:val="21"/>
                    </w:rPr>
                  </w:pPr>
                  <w:r w:rsidRPr="0086094B">
                    <w:rPr>
                      <w:rFonts w:hint="eastAsia"/>
                      <w:szCs w:val="21"/>
                    </w:rPr>
                    <w:t>7.5</w:t>
                  </w:r>
                </w:p>
              </w:tc>
            </w:tr>
          </w:tbl>
          <w:p w:rsidR="009175C0" w:rsidRPr="0086094B" w:rsidRDefault="009175C0" w:rsidP="002E1AE6">
            <w:pPr>
              <w:spacing w:line="360" w:lineRule="auto"/>
              <w:rPr>
                <w:sz w:val="24"/>
              </w:rPr>
            </w:pPr>
          </w:p>
          <w:p w:rsidR="009175C0" w:rsidRPr="0086094B" w:rsidRDefault="009175C0" w:rsidP="002E1AE6">
            <w:pPr>
              <w:spacing w:line="360" w:lineRule="auto"/>
              <w:rPr>
                <w:sz w:val="24"/>
              </w:rPr>
            </w:pPr>
          </w:p>
          <w:p w:rsidR="009175C0" w:rsidRPr="0086094B" w:rsidRDefault="009175C0" w:rsidP="002E1AE6">
            <w:pPr>
              <w:spacing w:line="360" w:lineRule="auto"/>
              <w:rPr>
                <w:sz w:val="24"/>
              </w:rPr>
            </w:pPr>
          </w:p>
          <w:p w:rsidR="009175C0" w:rsidRPr="0086094B" w:rsidRDefault="009175C0" w:rsidP="002E1AE6">
            <w:pPr>
              <w:spacing w:line="360" w:lineRule="auto"/>
              <w:rPr>
                <w:sz w:val="24"/>
              </w:rPr>
            </w:pPr>
          </w:p>
          <w:p w:rsidR="009175C0" w:rsidRPr="0086094B" w:rsidRDefault="009175C0" w:rsidP="002E1AE6">
            <w:pPr>
              <w:spacing w:line="360" w:lineRule="auto"/>
              <w:rPr>
                <w:sz w:val="24"/>
              </w:rPr>
            </w:pPr>
          </w:p>
          <w:p w:rsidR="009175C0" w:rsidRPr="0086094B" w:rsidRDefault="009175C0" w:rsidP="002E1AE6">
            <w:pPr>
              <w:spacing w:line="360" w:lineRule="auto"/>
              <w:rPr>
                <w:sz w:val="24"/>
              </w:rPr>
            </w:pPr>
          </w:p>
          <w:p w:rsidR="009175C0" w:rsidRPr="0086094B" w:rsidRDefault="009175C0" w:rsidP="002E1AE6">
            <w:pPr>
              <w:spacing w:line="360" w:lineRule="auto"/>
              <w:rPr>
                <w:sz w:val="24"/>
              </w:rPr>
            </w:pPr>
          </w:p>
          <w:p w:rsidR="009175C0" w:rsidRDefault="009175C0" w:rsidP="002E1AE6">
            <w:pPr>
              <w:spacing w:line="360" w:lineRule="auto"/>
              <w:rPr>
                <w:sz w:val="24"/>
              </w:rPr>
            </w:pPr>
          </w:p>
          <w:p w:rsidR="0086094B" w:rsidRDefault="0086094B" w:rsidP="002E1AE6">
            <w:pPr>
              <w:spacing w:line="360" w:lineRule="auto"/>
              <w:rPr>
                <w:sz w:val="24"/>
              </w:rPr>
            </w:pPr>
          </w:p>
          <w:p w:rsidR="00F71ED7" w:rsidRPr="0086094B" w:rsidRDefault="00F71ED7" w:rsidP="002E1AE6">
            <w:pPr>
              <w:spacing w:line="360" w:lineRule="auto"/>
              <w:rPr>
                <w:sz w:val="24"/>
              </w:rPr>
            </w:pPr>
          </w:p>
          <w:p w:rsidR="0086094B" w:rsidRPr="0086094B" w:rsidRDefault="0086094B" w:rsidP="002E1AE6">
            <w:pPr>
              <w:spacing w:line="360" w:lineRule="auto"/>
              <w:rPr>
                <w:sz w:val="24"/>
              </w:rPr>
            </w:pPr>
          </w:p>
        </w:tc>
      </w:tr>
    </w:tbl>
    <w:p w:rsidR="009175C0" w:rsidRPr="0086094B" w:rsidRDefault="009175C0" w:rsidP="0086094B">
      <w:pPr>
        <w:outlineLvl w:val="0"/>
        <w:rPr>
          <w:rFonts w:hAnsi="宋体"/>
          <w:b/>
          <w:sz w:val="28"/>
          <w:szCs w:val="28"/>
        </w:rPr>
      </w:pPr>
      <w:r w:rsidRPr="0086094B">
        <w:rPr>
          <w:rFonts w:hAnsi="宋体" w:hint="eastAsia"/>
          <w:b/>
          <w:sz w:val="28"/>
          <w:szCs w:val="28"/>
        </w:rPr>
        <w:lastRenderedPageBreak/>
        <w:t>建设项目拟采取的防治措施及预期治理效果</w:t>
      </w:r>
      <w:r w:rsidRPr="0086094B">
        <w:rPr>
          <w:rFonts w:hAnsi="宋体" w:hint="eastAsia"/>
          <w:b/>
          <w:sz w:val="28"/>
          <w:szCs w:val="28"/>
        </w:rPr>
        <w:t xml:space="preserve">               </w:t>
      </w:r>
      <w:r w:rsidRPr="0086094B">
        <w:rPr>
          <w:rFonts w:hAnsi="宋体" w:hint="eastAsia"/>
          <w:b/>
          <w:sz w:val="28"/>
          <w:szCs w:val="28"/>
        </w:rPr>
        <w:t>（表八）</w:t>
      </w:r>
    </w:p>
    <w:tbl>
      <w:tblPr>
        <w:tblStyle w:val="a5"/>
        <w:tblW w:w="5000" w:type="pct"/>
        <w:jc w:val="center"/>
        <w:tblLook w:val="01E0" w:firstRow="1" w:lastRow="1" w:firstColumn="1" w:lastColumn="1" w:noHBand="0" w:noVBand="0"/>
      </w:tblPr>
      <w:tblGrid>
        <w:gridCol w:w="809"/>
        <w:gridCol w:w="810"/>
        <w:gridCol w:w="1212"/>
        <w:gridCol w:w="1658"/>
        <w:gridCol w:w="2620"/>
        <w:gridCol w:w="1413"/>
      </w:tblGrid>
      <w:tr w:rsidR="0086094B" w:rsidRPr="0086094B" w:rsidTr="002E1AE6">
        <w:trPr>
          <w:jc w:val="center"/>
        </w:trPr>
        <w:tc>
          <w:tcPr>
            <w:tcW w:w="475" w:type="pct"/>
            <w:vAlign w:val="center"/>
          </w:tcPr>
          <w:p w:rsidR="009175C0" w:rsidRPr="0086094B" w:rsidRDefault="009175C0" w:rsidP="002E1AE6">
            <w:pPr>
              <w:jc w:val="center"/>
              <w:rPr>
                <w:szCs w:val="21"/>
              </w:rPr>
            </w:pPr>
            <w:r w:rsidRPr="0086094B">
              <w:rPr>
                <w:rFonts w:hint="eastAsia"/>
                <w:szCs w:val="21"/>
              </w:rPr>
              <w:t>内容</w:t>
            </w:r>
          </w:p>
          <w:p w:rsidR="009175C0" w:rsidRPr="0086094B" w:rsidRDefault="009175C0" w:rsidP="002E1AE6">
            <w:pPr>
              <w:jc w:val="center"/>
              <w:rPr>
                <w:szCs w:val="21"/>
              </w:rPr>
            </w:pPr>
            <w:r w:rsidRPr="0086094B">
              <w:rPr>
                <w:rFonts w:hint="eastAsia"/>
                <w:szCs w:val="21"/>
              </w:rPr>
              <w:t>类型</w:t>
            </w:r>
          </w:p>
        </w:tc>
        <w:tc>
          <w:tcPr>
            <w:tcW w:w="475" w:type="pct"/>
            <w:vAlign w:val="center"/>
          </w:tcPr>
          <w:p w:rsidR="009175C0" w:rsidRPr="0086094B" w:rsidRDefault="009175C0" w:rsidP="002E1AE6">
            <w:pPr>
              <w:jc w:val="center"/>
              <w:rPr>
                <w:szCs w:val="21"/>
              </w:rPr>
            </w:pPr>
            <w:r w:rsidRPr="0086094B">
              <w:rPr>
                <w:rFonts w:hint="eastAsia"/>
                <w:szCs w:val="21"/>
              </w:rPr>
              <w:t>时段</w:t>
            </w:r>
          </w:p>
        </w:tc>
        <w:tc>
          <w:tcPr>
            <w:tcW w:w="711" w:type="pct"/>
            <w:vAlign w:val="center"/>
          </w:tcPr>
          <w:p w:rsidR="009175C0" w:rsidRPr="0086094B" w:rsidRDefault="009175C0" w:rsidP="002E1AE6">
            <w:pPr>
              <w:jc w:val="center"/>
              <w:rPr>
                <w:szCs w:val="21"/>
              </w:rPr>
            </w:pPr>
            <w:r w:rsidRPr="0086094B">
              <w:rPr>
                <w:rFonts w:hint="eastAsia"/>
                <w:szCs w:val="21"/>
              </w:rPr>
              <w:t>排放源</w:t>
            </w:r>
          </w:p>
          <w:p w:rsidR="009175C0" w:rsidRPr="0086094B" w:rsidRDefault="009175C0" w:rsidP="002E1AE6">
            <w:pPr>
              <w:jc w:val="center"/>
              <w:rPr>
                <w:szCs w:val="21"/>
              </w:rPr>
            </w:pPr>
            <w:r w:rsidRPr="0086094B">
              <w:rPr>
                <w:rFonts w:hint="eastAsia"/>
                <w:szCs w:val="21"/>
              </w:rPr>
              <w:t>（编号）</w:t>
            </w:r>
          </w:p>
        </w:tc>
        <w:tc>
          <w:tcPr>
            <w:tcW w:w="973" w:type="pct"/>
            <w:vAlign w:val="center"/>
          </w:tcPr>
          <w:p w:rsidR="009175C0" w:rsidRPr="0086094B" w:rsidRDefault="009175C0" w:rsidP="002E1AE6">
            <w:pPr>
              <w:jc w:val="center"/>
              <w:rPr>
                <w:szCs w:val="21"/>
              </w:rPr>
            </w:pPr>
            <w:r w:rsidRPr="0086094B">
              <w:rPr>
                <w:rFonts w:hint="eastAsia"/>
                <w:szCs w:val="21"/>
              </w:rPr>
              <w:t>污染物名称</w:t>
            </w:r>
          </w:p>
        </w:tc>
        <w:tc>
          <w:tcPr>
            <w:tcW w:w="1537" w:type="pct"/>
            <w:vAlign w:val="center"/>
          </w:tcPr>
          <w:p w:rsidR="009175C0" w:rsidRPr="0086094B" w:rsidRDefault="009175C0" w:rsidP="002E1AE6">
            <w:pPr>
              <w:jc w:val="center"/>
              <w:rPr>
                <w:szCs w:val="21"/>
              </w:rPr>
            </w:pPr>
            <w:r w:rsidRPr="0086094B">
              <w:rPr>
                <w:rFonts w:hint="eastAsia"/>
                <w:szCs w:val="21"/>
              </w:rPr>
              <w:t>防治措施</w:t>
            </w:r>
          </w:p>
        </w:tc>
        <w:tc>
          <w:tcPr>
            <w:tcW w:w="829" w:type="pct"/>
            <w:vAlign w:val="center"/>
          </w:tcPr>
          <w:p w:rsidR="009175C0" w:rsidRPr="0086094B" w:rsidRDefault="009175C0" w:rsidP="002E1AE6">
            <w:pPr>
              <w:jc w:val="center"/>
              <w:rPr>
                <w:szCs w:val="21"/>
              </w:rPr>
            </w:pPr>
            <w:r w:rsidRPr="0086094B">
              <w:rPr>
                <w:rFonts w:hint="eastAsia"/>
                <w:szCs w:val="21"/>
              </w:rPr>
              <w:t>预期治理措施</w:t>
            </w:r>
          </w:p>
        </w:tc>
      </w:tr>
      <w:tr w:rsidR="0086094B" w:rsidRPr="0086094B" w:rsidTr="002E1AE6">
        <w:trPr>
          <w:jc w:val="center"/>
        </w:trPr>
        <w:tc>
          <w:tcPr>
            <w:tcW w:w="475" w:type="pct"/>
            <w:vMerge w:val="restart"/>
            <w:vAlign w:val="center"/>
          </w:tcPr>
          <w:p w:rsidR="009175C0" w:rsidRPr="0086094B" w:rsidRDefault="009175C0" w:rsidP="002E1AE6">
            <w:pPr>
              <w:jc w:val="center"/>
              <w:rPr>
                <w:szCs w:val="21"/>
              </w:rPr>
            </w:pPr>
            <w:r w:rsidRPr="0086094B">
              <w:rPr>
                <w:rFonts w:hint="eastAsia"/>
                <w:szCs w:val="21"/>
              </w:rPr>
              <w:t>大气</w:t>
            </w:r>
          </w:p>
          <w:p w:rsidR="009175C0" w:rsidRPr="0086094B" w:rsidRDefault="009175C0" w:rsidP="002E1AE6">
            <w:pPr>
              <w:jc w:val="center"/>
              <w:rPr>
                <w:szCs w:val="21"/>
              </w:rPr>
            </w:pPr>
            <w:r w:rsidRPr="0086094B">
              <w:rPr>
                <w:rFonts w:hint="eastAsia"/>
                <w:szCs w:val="21"/>
              </w:rPr>
              <w:t>环境</w:t>
            </w:r>
          </w:p>
        </w:tc>
        <w:tc>
          <w:tcPr>
            <w:tcW w:w="475" w:type="pct"/>
            <w:vMerge w:val="restart"/>
            <w:vAlign w:val="center"/>
          </w:tcPr>
          <w:p w:rsidR="009175C0" w:rsidRPr="0086094B" w:rsidRDefault="009175C0" w:rsidP="002E1AE6">
            <w:pPr>
              <w:jc w:val="center"/>
              <w:rPr>
                <w:szCs w:val="21"/>
              </w:rPr>
            </w:pPr>
            <w:r w:rsidRPr="0086094B">
              <w:rPr>
                <w:rFonts w:hint="eastAsia"/>
                <w:szCs w:val="21"/>
              </w:rPr>
              <w:t>施工期</w:t>
            </w:r>
          </w:p>
        </w:tc>
        <w:tc>
          <w:tcPr>
            <w:tcW w:w="711" w:type="pct"/>
            <w:vAlign w:val="center"/>
          </w:tcPr>
          <w:p w:rsidR="009175C0" w:rsidRPr="0086094B" w:rsidRDefault="009175C0" w:rsidP="002E1AE6">
            <w:pPr>
              <w:pStyle w:val="a6"/>
              <w:adjustRightInd/>
              <w:spacing w:line="240" w:lineRule="auto"/>
              <w:ind w:firstLineChars="0" w:firstLine="0"/>
              <w:jc w:val="center"/>
              <w:rPr>
                <w:rFonts w:ascii="Times New Roman" w:hAnsi="Times New Roman"/>
                <w:color w:val="auto"/>
                <w:sz w:val="21"/>
              </w:rPr>
            </w:pPr>
            <w:r w:rsidRPr="0086094B">
              <w:rPr>
                <w:rFonts w:ascii="Times New Roman" w:hAnsi="Times New Roman"/>
                <w:color w:val="auto"/>
                <w:sz w:val="21"/>
              </w:rPr>
              <w:t>土方工程</w:t>
            </w:r>
          </w:p>
          <w:p w:rsidR="009175C0" w:rsidRPr="0086094B" w:rsidRDefault="009175C0" w:rsidP="002E1AE6">
            <w:pPr>
              <w:pStyle w:val="a6"/>
              <w:adjustRightInd/>
              <w:spacing w:line="240" w:lineRule="auto"/>
              <w:ind w:firstLineChars="0" w:firstLine="0"/>
              <w:jc w:val="center"/>
              <w:rPr>
                <w:rFonts w:ascii="Times New Roman" w:hAnsi="Times New Roman"/>
                <w:color w:val="auto"/>
                <w:sz w:val="21"/>
              </w:rPr>
            </w:pPr>
            <w:r w:rsidRPr="0086094B">
              <w:rPr>
                <w:rFonts w:ascii="Times New Roman" w:hAnsi="Times New Roman"/>
                <w:color w:val="auto"/>
                <w:sz w:val="21"/>
              </w:rPr>
              <w:t>混凝土工</w:t>
            </w:r>
          </w:p>
          <w:p w:rsidR="009175C0" w:rsidRPr="0086094B" w:rsidRDefault="009175C0" w:rsidP="002E1AE6">
            <w:pPr>
              <w:pStyle w:val="a6"/>
              <w:adjustRightInd/>
              <w:spacing w:line="240" w:lineRule="auto"/>
              <w:ind w:firstLineChars="0" w:firstLine="0"/>
              <w:jc w:val="center"/>
              <w:rPr>
                <w:rFonts w:ascii="Times New Roman" w:hAnsi="Times New Roman"/>
                <w:b/>
                <w:color w:val="auto"/>
                <w:sz w:val="21"/>
              </w:rPr>
            </w:pPr>
            <w:r w:rsidRPr="0086094B">
              <w:rPr>
                <w:rFonts w:ascii="Times New Roman" w:hAnsi="Times New Roman"/>
                <w:color w:val="auto"/>
                <w:sz w:val="21"/>
              </w:rPr>
              <w:t>程</w:t>
            </w:r>
          </w:p>
        </w:tc>
        <w:tc>
          <w:tcPr>
            <w:tcW w:w="973" w:type="pct"/>
            <w:vAlign w:val="center"/>
          </w:tcPr>
          <w:p w:rsidR="009175C0" w:rsidRPr="0086094B" w:rsidRDefault="009175C0" w:rsidP="002E1AE6">
            <w:pPr>
              <w:pStyle w:val="a6"/>
              <w:adjustRightInd/>
              <w:spacing w:line="240" w:lineRule="auto"/>
              <w:ind w:firstLineChars="0" w:firstLine="0"/>
              <w:jc w:val="center"/>
              <w:rPr>
                <w:rFonts w:ascii="Times New Roman" w:hAnsi="Times New Roman"/>
                <w:b/>
                <w:color w:val="auto"/>
                <w:sz w:val="21"/>
              </w:rPr>
            </w:pPr>
            <w:r w:rsidRPr="0086094B">
              <w:rPr>
                <w:rFonts w:ascii="Times New Roman" w:hAnsi="Times New Roman"/>
                <w:color w:val="auto"/>
                <w:sz w:val="21"/>
              </w:rPr>
              <w:t>施工扬尘</w:t>
            </w:r>
          </w:p>
        </w:tc>
        <w:tc>
          <w:tcPr>
            <w:tcW w:w="1537" w:type="pct"/>
          </w:tcPr>
          <w:p w:rsidR="009175C0" w:rsidRPr="0086094B" w:rsidRDefault="009175C0" w:rsidP="002E1AE6">
            <w:pPr>
              <w:pStyle w:val="a6"/>
              <w:adjustRightInd/>
              <w:spacing w:line="240" w:lineRule="auto"/>
              <w:ind w:firstLineChars="0" w:firstLine="0"/>
              <w:rPr>
                <w:rFonts w:ascii="Times New Roman" w:hAnsi="Times New Roman"/>
                <w:color w:val="auto"/>
                <w:sz w:val="21"/>
              </w:rPr>
            </w:pPr>
            <w:r w:rsidRPr="0086094B">
              <w:rPr>
                <w:rFonts w:ascii="Times New Roman" w:hAnsi="Times New Roman"/>
                <w:color w:val="auto"/>
                <w:sz w:val="21"/>
              </w:rPr>
              <w:t>架设</w:t>
            </w:r>
            <w:r w:rsidRPr="0086094B">
              <w:rPr>
                <w:rFonts w:ascii="Times New Roman" w:hAnsi="Times New Roman"/>
                <w:color w:val="auto"/>
                <w:sz w:val="21"/>
              </w:rPr>
              <w:t>2.5</w:t>
            </w:r>
            <w:smartTag w:uri="urn:schemas-microsoft-com:office:smarttags" w:element="chmetcnv">
              <w:smartTagPr>
                <w:attr w:name="UnitName" w:val="m"/>
                <w:attr w:name="SourceValue" w:val="3"/>
                <w:attr w:name="HasSpace" w:val="False"/>
                <w:attr w:name="Negative" w:val="True"/>
                <w:attr w:name="NumberType" w:val="1"/>
                <w:attr w:name="TCSC" w:val="0"/>
              </w:smartTagPr>
              <w:r w:rsidRPr="0086094B">
                <w:rPr>
                  <w:rFonts w:ascii="Times New Roman" w:hAnsi="Times New Roman"/>
                  <w:color w:val="auto"/>
                  <w:sz w:val="21"/>
                </w:rPr>
                <w:t>-3m</w:t>
              </w:r>
            </w:smartTag>
            <w:r w:rsidRPr="0086094B">
              <w:rPr>
                <w:rFonts w:ascii="Times New Roman" w:hAnsi="Times New Roman"/>
                <w:color w:val="auto"/>
                <w:sz w:val="21"/>
              </w:rPr>
              <w:t>高墙，封闭施工现场，采用密目安全网，定期洒水等</w:t>
            </w:r>
          </w:p>
        </w:tc>
        <w:tc>
          <w:tcPr>
            <w:tcW w:w="829" w:type="pct"/>
            <w:vAlign w:val="center"/>
          </w:tcPr>
          <w:p w:rsidR="009175C0" w:rsidRPr="0086094B" w:rsidRDefault="009175C0" w:rsidP="002E1AE6">
            <w:pPr>
              <w:jc w:val="center"/>
              <w:rPr>
                <w:szCs w:val="21"/>
              </w:rPr>
            </w:pPr>
            <w:r w:rsidRPr="0086094B">
              <w:rPr>
                <w:rFonts w:hint="eastAsia"/>
                <w:szCs w:val="21"/>
              </w:rPr>
              <w:t>达标排放</w:t>
            </w:r>
          </w:p>
        </w:tc>
      </w:tr>
      <w:tr w:rsidR="0086094B" w:rsidRPr="0086094B" w:rsidTr="002E1AE6">
        <w:trPr>
          <w:jc w:val="center"/>
        </w:trPr>
        <w:tc>
          <w:tcPr>
            <w:tcW w:w="475" w:type="pct"/>
            <w:vMerge/>
            <w:vAlign w:val="center"/>
          </w:tcPr>
          <w:p w:rsidR="009175C0" w:rsidRPr="0086094B" w:rsidRDefault="009175C0" w:rsidP="002E1AE6">
            <w:pPr>
              <w:jc w:val="center"/>
              <w:rPr>
                <w:szCs w:val="21"/>
              </w:rPr>
            </w:pPr>
          </w:p>
        </w:tc>
        <w:tc>
          <w:tcPr>
            <w:tcW w:w="475" w:type="pct"/>
            <w:vMerge/>
            <w:vAlign w:val="center"/>
          </w:tcPr>
          <w:p w:rsidR="009175C0" w:rsidRPr="0086094B" w:rsidRDefault="009175C0" w:rsidP="002E1AE6">
            <w:pPr>
              <w:jc w:val="center"/>
              <w:rPr>
                <w:szCs w:val="21"/>
              </w:rPr>
            </w:pPr>
          </w:p>
        </w:tc>
        <w:tc>
          <w:tcPr>
            <w:tcW w:w="711" w:type="pct"/>
            <w:vAlign w:val="center"/>
          </w:tcPr>
          <w:p w:rsidR="009175C0" w:rsidRPr="0086094B" w:rsidRDefault="009175C0" w:rsidP="002E1AE6">
            <w:pPr>
              <w:pStyle w:val="a6"/>
              <w:spacing w:line="240" w:lineRule="auto"/>
              <w:ind w:firstLineChars="0" w:firstLine="0"/>
              <w:jc w:val="center"/>
              <w:rPr>
                <w:rFonts w:ascii="Times New Roman" w:hAnsi="Times New Roman"/>
                <w:color w:val="auto"/>
                <w:sz w:val="21"/>
              </w:rPr>
            </w:pPr>
            <w:r w:rsidRPr="0086094B">
              <w:rPr>
                <w:rFonts w:ascii="Times New Roman" w:hAnsi="Times New Roman"/>
                <w:color w:val="auto"/>
                <w:sz w:val="21"/>
              </w:rPr>
              <w:t>施工机械</w:t>
            </w:r>
          </w:p>
        </w:tc>
        <w:tc>
          <w:tcPr>
            <w:tcW w:w="973" w:type="pct"/>
            <w:vAlign w:val="center"/>
          </w:tcPr>
          <w:p w:rsidR="009175C0" w:rsidRPr="0086094B" w:rsidRDefault="009175C0" w:rsidP="002E1AE6">
            <w:pPr>
              <w:pStyle w:val="a6"/>
              <w:spacing w:line="240" w:lineRule="auto"/>
              <w:ind w:firstLineChars="0" w:firstLine="0"/>
              <w:jc w:val="center"/>
              <w:rPr>
                <w:rFonts w:ascii="Times New Roman" w:hAnsi="Times New Roman"/>
                <w:b/>
                <w:color w:val="auto"/>
                <w:sz w:val="21"/>
              </w:rPr>
            </w:pPr>
            <w:r w:rsidRPr="0086094B">
              <w:rPr>
                <w:rFonts w:ascii="Times New Roman" w:hAnsi="Times New Roman"/>
                <w:color w:val="auto"/>
                <w:sz w:val="21"/>
              </w:rPr>
              <w:t>燃油烟气</w:t>
            </w:r>
          </w:p>
        </w:tc>
        <w:tc>
          <w:tcPr>
            <w:tcW w:w="1537" w:type="pct"/>
            <w:vAlign w:val="center"/>
          </w:tcPr>
          <w:p w:rsidR="009175C0" w:rsidRPr="0086094B" w:rsidRDefault="009175C0" w:rsidP="002E1AE6">
            <w:pPr>
              <w:pStyle w:val="a6"/>
              <w:spacing w:line="240" w:lineRule="auto"/>
              <w:ind w:firstLineChars="0" w:firstLine="0"/>
              <w:jc w:val="center"/>
              <w:rPr>
                <w:rFonts w:ascii="Times New Roman" w:hAnsi="Times New Roman"/>
                <w:color w:val="auto"/>
                <w:sz w:val="21"/>
              </w:rPr>
            </w:pPr>
            <w:r w:rsidRPr="0086094B">
              <w:rPr>
                <w:rFonts w:ascii="Times New Roman" w:hAnsi="Times New Roman"/>
                <w:color w:val="auto"/>
                <w:sz w:val="21"/>
              </w:rPr>
              <w:t>加强施工机械维护</w:t>
            </w:r>
          </w:p>
        </w:tc>
        <w:tc>
          <w:tcPr>
            <w:tcW w:w="829" w:type="pct"/>
            <w:vAlign w:val="center"/>
          </w:tcPr>
          <w:p w:rsidR="009175C0" w:rsidRPr="0086094B" w:rsidRDefault="009175C0" w:rsidP="002E1AE6">
            <w:pPr>
              <w:jc w:val="center"/>
              <w:rPr>
                <w:szCs w:val="21"/>
              </w:rPr>
            </w:pPr>
            <w:r w:rsidRPr="0086094B">
              <w:rPr>
                <w:rFonts w:hint="eastAsia"/>
                <w:szCs w:val="21"/>
              </w:rPr>
              <w:t>达标排放</w:t>
            </w:r>
          </w:p>
        </w:tc>
      </w:tr>
      <w:tr w:rsidR="0086094B" w:rsidRPr="0086094B" w:rsidTr="002E1AE6">
        <w:trPr>
          <w:jc w:val="center"/>
        </w:trPr>
        <w:tc>
          <w:tcPr>
            <w:tcW w:w="475" w:type="pct"/>
            <w:vMerge/>
            <w:vAlign w:val="center"/>
          </w:tcPr>
          <w:p w:rsidR="0086094B" w:rsidRPr="0086094B" w:rsidRDefault="0086094B" w:rsidP="002E1AE6">
            <w:pPr>
              <w:jc w:val="center"/>
              <w:rPr>
                <w:szCs w:val="21"/>
              </w:rPr>
            </w:pPr>
          </w:p>
        </w:tc>
        <w:tc>
          <w:tcPr>
            <w:tcW w:w="475" w:type="pct"/>
            <w:vAlign w:val="center"/>
          </w:tcPr>
          <w:p w:rsidR="0086094B" w:rsidRPr="0086094B" w:rsidRDefault="0086094B" w:rsidP="002E1AE6">
            <w:pPr>
              <w:jc w:val="center"/>
              <w:rPr>
                <w:szCs w:val="21"/>
              </w:rPr>
            </w:pPr>
            <w:r w:rsidRPr="0086094B">
              <w:rPr>
                <w:rFonts w:hint="eastAsia"/>
                <w:szCs w:val="21"/>
              </w:rPr>
              <w:t>营运期</w:t>
            </w:r>
          </w:p>
        </w:tc>
        <w:tc>
          <w:tcPr>
            <w:tcW w:w="711" w:type="pct"/>
            <w:vAlign w:val="center"/>
          </w:tcPr>
          <w:p w:rsidR="0086094B" w:rsidRPr="0086094B" w:rsidRDefault="0086094B" w:rsidP="006A3EB9">
            <w:pPr>
              <w:jc w:val="center"/>
              <w:rPr>
                <w:szCs w:val="21"/>
              </w:rPr>
            </w:pPr>
            <w:r w:rsidRPr="0086094B">
              <w:rPr>
                <w:rFonts w:hint="eastAsia"/>
                <w:szCs w:val="21"/>
              </w:rPr>
              <w:t>/</w:t>
            </w:r>
          </w:p>
        </w:tc>
        <w:tc>
          <w:tcPr>
            <w:tcW w:w="973" w:type="pct"/>
            <w:vAlign w:val="center"/>
          </w:tcPr>
          <w:p w:rsidR="0086094B" w:rsidRPr="0086094B" w:rsidRDefault="0086094B" w:rsidP="006A3EB9">
            <w:pPr>
              <w:jc w:val="center"/>
              <w:rPr>
                <w:szCs w:val="21"/>
              </w:rPr>
            </w:pPr>
            <w:r w:rsidRPr="0086094B">
              <w:rPr>
                <w:rFonts w:hint="eastAsia"/>
                <w:szCs w:val="21"/>
              </w:rPr>
              <w:t>/</w:t>
            </w:r>
          </w:p>
        </w:tc>
        <w:tc>
          <w:tcPr>
            <w:tcW w:w="1537" w:type="pct"/>
            <w:vAlign w:val="center"/>
          </w:tcPr>
          <w:p w:rsidR="0086094B" w:rsidRPr="0086094B" w:rsidRDefault="0086094B" w:rsidP="006A3EB9">
            <w:pPr>
              <w:jc w:val="center"/>
              <w:rPr>
                <w:szCs w:val="21"/>
              </w:rPr>
            </w:pPr>
            <w:r w:rsidRPr="0086094B">
              <w:rPr>
                <w:rFonts w:hint="eastAsia"/>
                <w:szCs w:val="21"/>
              </w:rPr>
              <w:t>/</w:t>
            </w:r>
          </w:p>
        </w:tc>
        <w:tc>
          <w:tcPr>
            <w:tcW w:w="829" w:type="pct"/>
            <w:vAlign w:val="center"/>
          </w:tcPr>
          <w:p w:rsidR="0086094B" w:rsidRPr="0086094B" w:rsidRDefault="0086094B" w:rsidP="006A3EB9">
            <w:pPr>
              <w:jc w:val="center"/>
              <w:rPr>
                <w:szCs w:val="21"/>
              </w:rPr>
            </w:pPr>
            <w:r w:rsidRPr="0086094B">
              <w:rPr>
                <w:rFonts w:hint="eastAsia"/>
                <w:szCs w:val="21"/>
              </w:rPr>
              <w:t>/</w:t>
            </w:r>
          </w:p>
        </w:tc>
      </w:tr>
      <w:tr w:rsidR="0086094B" w:rsidRPr="0086094B" w:rsidTr="002E1AE6">
        <w:trPr>
          <w:jc w:val="center"/>
        </w:trPr>
        <w:tc>
          <w:tcPr>
            <w:tcW w:w="475" w:type="pct"/>
            <w:vMerge w:val="restart"/>
            <w:vAlign w:val="center"/>
          </w:tcPr>
          <w:p w:rsidR="0086094B" w:rsidRPr="0086094B" w:rsidRDefault="0086094B" w:rsidP="002E1AE6">
            <w:pPr>
              <w:jc w:val="center"/>
              <w:rPr>
                <w:szCs w:val="21"/>
              </w:rPr>
            </w:pPr>
            <w:r w:rsidRPr="0086094B">
              <w:rPr>
                <w:rFonts w:hint="eastAsia"/>
                <w:szCs w:val="21"/>
              </w:rPr>
              <w:t>水环境</w:t>
            </w:r>
          </w:p>
        </w:tc>
        <w:tc>
          <w:tcPr>
            <w:tcW w:w="475" w:type="pct"/>
            <w:vMerge w:val="restart"/>
            <w:vAlign w:val="center"/>
          </w:tcPr>
          <w:p w:rsidR="0086094B" w:rsidRPr="0086094B" w:rsidRDefault="0086094B" w:rsidP="002E1AE6">
            <w:pPr>
              <w:jc w:val="center"/>
              <w:rPr>
                <w:szCs w:val="21"/>
              </w:rPr>
            </w:pPr>
            <w:r w:rsidRPr="0086094B">
              <w:rPr>
                <w:rFonts w:hint="eastAsia"/>
                <w:szCs w:val="21"/>
              </w:rPr>
              <w:t>施工期</w:t>
            </w:r>
          </w:p>
        </w:tc>
        <w:tc>
          <w:tcPr>
            <w:tcW w:w="711" w:type="pct"/>
            <w:vAlign w:val="center"/>
          </w:tcPr>
          <w:p w:rsidR="0086094B" w:rsidRPr="0086094B" w:rsidRDefault="0086094B" w:rsidP="002E1AE6">
            <w:pPr>
              <w:pStyle w:val="a6"/>
              <w:adjustRightInd/>
              <w:spacing w:line="240" w:lineRule="auto"/>
              <w:ind w:firstLineChars="0" w:firstLine="0"/>
              <w:jc w:val="center"/>
              <w:rPr>
                <w:rFonts w:ascii="Times New Roman" w:hAnsi="Times New Roman"/>
                <w:color w:val="auto"/>
                <w:sz w:val="21"/>
              </w:rPr>
            </w:pPr>
            <w:r w:rsidRPr="0086094B">
              <w:rPr>
                <w:rFonts w:ascii="Times New Roman" w:hAnsi="Times New Roman"/>
                <w:color w:val="auto"/>
                <w:sz w:val="21"/>
              </w:rPr>
              <w:t>施工人员</w:t>
            </w:r>
          </w:p>
          <w:p w:rsidR="0086094B" w:rsidRPr="0086094B" w:rsidRDefault="0086094B" w:rsidP="002E1AE6">
            <w:pPr>
              <w:pStyle w:val="a6"/>
              <w:adjustRightInd/>
              <w:spacing w:line="240" w:lineRule="auto"/>
              <w:ind w:firstLineChars="0" w:firstLine="0"/>
              <w:jc w:val="center"/>
              <w:rPr>
                <w:rFonts w:ascii="Times New Roman" w:hAnsi="Times New Roman"/>
                <w:color w:val="auto"/>
                <w:sz w:val="21"/>
              </w:rPr>
            </w:pPr>
            <w:r w:rsidRPr="0086094B">
              <w:rPr>
                <w:rFonts w:ascii="Times New Roman" w:hAnsi="Times New Roman"/>
                <w:color w:val="auto"/>
                <w:sz w:val="21"/>
              </w:rPr>
              <w:t>生活废水</w:t>
            </w:r>
          </w:p>
        </w:tc>
        <w:tc>
          <w:tcPr>
            <w:tcW w:w="973" w:type="pct"/>
            <w:vAlign w:val="center"/>
          </w:tcPr>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COD</w:t>
            </w:r>
            <w:r w:rsidRPr="0086094B">
              <w:rPr>
                <w:rFonts w:ascii="Times New Roman" w:hAnsi="Times New Roman" w:hint="eastAsia"/>
                <w:color w:val="auto"/>
                <w:sz w:val="21"/>
                <w:szCs w:val="21"/>
                <w:vertAlign w:val="subscript"/>
              </w:rPr>
              <w:t>Cr</w:t>
            </w:r>
            <w:r w:rsidRPr="0086094B">
              <w:rPr>
                <w:rFonts w:ascii="Times New Roman" w:hAnsi="Times New Roman"/>
                <w:color w:val="auto"/>
                <w:sz w:val="21"/>
                <w:szCs w:val="21"/>
              </w:rPr>
              <w:t>、</w:t>
            </w:r>
            <w:r w:rsidRPr="0086094B">
              <w:rPr>
                <w:rFonts w:ascii="Times New Roman" w:hAnsi="Times New Roman"/>
                <w:color w:val="auto"/>
                <w:sz w:val="21"/>
                <w:szCs w:val="21"/>
              </w:rPr>
              <w:t>BOD</w:t>
            </w:r>
            <w:r w:rsidRPr="0086094B">
              <w:rPr>
                <w:rFonts w:ascii="Times New Roman" w:hAnsi="Times New Roman"/>
                <w:color w:val="auto"/>
                <w:sz w:val="21"/>
                <w:szCs w:val="21"/>
                <w:vertAlign w:val="subscript"/>
              </w:rPr>
              <w:t>5</w:t>
            </w:r>
            <w:r w:rsidRPr="0086094B">
              <w:rPr>
                <w:rFonts w:ascii="Times New Roman" w:hAnsi="Times New Roman"/>
                <w:color w:val="auto"/>
                <w:sz w:val="21"/>
                <w:szCs w:val="21"/>
              </w:rPr>
              <w:t>、</w:t>
            </w:r>
          </w:p>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NH</w:t>
            </w:r>
            <w:r w:rsidRPr="0086094B">
              <w:rPr>
                <w:rFonts w:ascii="Times New Roman" w:hAnsi="Times New Roman"/>
                <w:color w:val="auto"/>
                <w:sz w:val="21"/>
                <w:szCs w:val="21"/>
                <w:vertAlign w:val="subscript"/>
              </w:rPr>
              <w:t>3</w:t>
            </w:r>
            <w:r w:rsidRPr="0086094B">
              <w:rPr>
                <w:rFonts w:ascii="Times New Roman" w:hAnsi="Times New Roman"/>
                <w:color w:val="auto"/>
                <w:sz w:val="21"/>
                <w:szCs w:val="21"/>
              </w:rPr>
              <w:t>-N</w:t>
            </w:r>
            <w:r w:rsidRPr="0086094B">
              <w:rPr>
                <w:rFonts w:ascii="Times New Roman" w:hAnsi="Times New Roman"/>
                <w:color w:val="auto"/>
                <w:sz w:val="21"/>
                <w:szCs w:val="21"/>
              </w:rPr>
              <w:t>等</w:t>
            </w:r>
          </w:p>
        </w:tc>
        <w:tc>
          <w:tcPr>
            <w:tcW w:w="1537" w:type="pct"/>
            <w:vAlign w:val="center"/>
          </w:tcPr>
          <w:p w:rsidR="0086094B" w:rsidRPr="0086094B" w:rsidRDefault="0086094B" w:rsidP="002E1AE6">
            <w:pPr>
              <w:pStyle w:val="a6"/>
              <w:adjustRightInd/>
              <w:spacing w:line="240" w:lineRule="auto"/>
              <w:ind w:firstLineChars="0" w:firstLine="0"/>
              <w:jc w:val="center"/>
              <w:rPr>
                <w:rFonts w:ascii="Times New Roman" w:hAnsi="Times New Roman"/>
                <w:color w:val="auto"/>
                <w:sz w:val="21"/>
              </w:rPr>
            </w:pPr>
            <w:r w:rsidRPr="0086094B">
              <w:rPr>
                <w:rFonts w:ascii="Times New Roman" w:hAnsi="Times New Roman" w:hint="eastAsia"/>
                <w:color w:val="auto"/>
                <w:sz w:val="21"/>
              </w:rPr>
              <w:t>利用项目周边既有设施收集处理，不外排</w:t>
            </w:r>
          </w:p>
        </w:tc>
        <w:tc>
          <w:tcPr>
            <w:tcW w:w="829" w:type="pct"/>
            <w:vAlign w:val="center"/>
          </w:tcPr>
          <w:p w:rsidR="0086094B" w:rsidRPr="0086094B" w:rsidRDefault="0086094B" w:rsidP="002E1AE6">
            <w:pPr>
              <w:jc w:val="center"/>
              <w:rPr>
                <w:szCs w:val="21"/>
              </w:rPr>
            </w:pPr>
            <w:r w:rsidRPr="0086094B">
              <w:rPr>
                <w:rFonts w:hint="eastAsia"/>
                <w:szCs w:val="21"/>
              </w:rPr>
              <w:t>达标排放</w:t>
            </w:r>
          </w:p>
        </w:tc>
      </w:tr>
      <w:tr w:rsidR="0086094B" w:rsidRPr="0086094B" w:rsidTr="002E1AE6">
        <w:trPr>
          <w:jc w:val="center"/>
        </w:trPr>
        <w:tc>
          <w:tcPr>
            <w:tcW w:w="475" w:type="pct"/>
            <w:vMerge/>
            <w:vAlign w:val="center"/>
          </w:tcPr>
          <w:p w:rsidR="0086094B" w:rsidRPr="0086094B" w:rsidRDefault="0086094B" w:rsidP="002E1AE6">
            <w:pPr>
              <w:jc w:val="center"/>
              <w:rPr>
                <w:szCs w:val="21"/>
              </w:rPr>
            </w:pPr>
          </w:p>
        </w:tc>
        <w:tc>
          <w:tcPr>
            <w:tcW w:w="475" w:type="pct"/>
            <w:vMerge/>
            <w:vAlign w:val="center"/>
          </w:tcPr>
          <w:p w:rsidR="0086094B" w:rsidRPr="0086094B" w:rsidRDefault="0086094B" w:rsidP="002E1AE6">
            <w:pPr>
              <w:jc w:val="center"/>
              <w:rPr>
                <w:szCs w:val="21"/>
              </w:rPr>
            </w:pPr>
          </w:p>
        </w:tc>
        <w:tc>
          <w:tcPr>
            <w:tcW w:w="711" w:type="pct"/>
            <w:vAlign w:val="center"/>
          </w:tcPr>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土方工程</w:t>
            </w:r>
          </w:p>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混凝土工程</w:t>
            </w:r>
          </w:p>
        </w:tc>
        <w:tc>
          <w:tcPr>
            <w:tcW w:w="973" w:type="pct"/>
            <w:vAlign w:val="center"/>
          </w:tcPr>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泥沙、灰浆、冲洗废水</w:t>
            </w:r>
          </w:p>
        </w:tc>
        <w:tc>
          <w:tcPr>
            <w:tcW w:w="1537" w:type="pct"/>
            <w:vAlign w:val="center"/>
          </w:tcPr>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隔油、沉淀处理后循环使用，不外排</w:t>
            </w:r>
          </w:p>
        </w:tc>
        <w:tc>
          <w:tcPr>
            <w:tcW w:w="829" w:type="pct"/>
            <w:vAlign w:val="center"/>
          </w:tcPr>
          <w:p w:rsidR="0086094B" w:rsidRPr="0086094B" w:rsidRDefault="0086094B" w:rsidP="002E1AE6">
            <w:pPr>
              <w:jc w:val="center"/>
              <w:rPr>
                <w:szCs w:val="21"/>
              </w:rPr>
            </w:pPr>
            <w:r w:rsidRPr="0086094B">
              <w:rPr>
                <w:rFonts w:hint="eastAsia"/>
                <w:szCs w:val="21"/>
              </w:rPr>
              <w:t>达标排放</w:t>
            </w:r>
          </w:p>
        </w:tc>
      </w:tr>
      <w:tr w:rsidR="0086094B" w:rsidRPr="0086094B" w:rsidTr="002E1AE6">
        <w:trPr>
          <w:jc w:val="center"/>
        </w:trPr>
        <w:tc>
          <w:tcPr>
            <w:tcW w:w="475" w:type="pct"/>
            <w:vMerge/>
            <w:vAlign w:val="center"/>
          </w:tcPr>
          <w:p w:rsidR="0086094B" w:rsidRPr="0086094B" w:rsidRDefault="0086094B" w:rsidP="002E1AE6">
            <w:pPr>
              <w:jc w:val="center"/>
              <w:rPr>
                <w:szCs w:val="21"/>
              </w:rPr>
            </w:pPr>
          </w:p>
        </w:tc>
        <w:tc>
          <w:tcPr>
            <w:tcW w:w="475" w:type="pct"/>
            <w:vAlign w:val="center"/>
          </w:tcPr>
          <w:p w:rsidR="0086094B" w:rsidRPr="0086094B" w:rsidRDefault="0086094B" w:rsidP="002E1AE6">
            <w:pPr>
              <w:jc w:val="center"/>
              <w:rPr>
                <w:szCs w:val="21"/>
              </w:rPr>
            </w:pPr>
            <w:r w:rsidRPr="0086094B">
              <w:rPr>
                <w:rFonts w:hint="eastAsia"/>
                <w:szCs w:val="21"/>
              </w:rPr>
              <w:t>营运期</w:t>
            </w:r>
          </w:p>
        </w:tc>
        <w:tc>
          <w:tcPr>
            <w:tcW w:w="711" w:type="pct"/>
            <w:vAlign w:val="center"/>
          </w:tcPr>
          <w:p w:rsidR="0086094B" w:rsidRPr="0086094B" w:rsidRDefault="0086094B" w:rsidP="002E1AE6">
            <w:pPr>
              <w:jc w:val="center"/>
              <w:rPr>
                <w:szCs w:val="21"/>
              </w:rPr>
            </w:pPr>
            <w:r w:rsidRPr="0086094B">
              <w:rPr>
                <w:rFonts w:hint="eastAsia"/>
                <w:szCs w:val="21"/>
              </w:rPr>
              <w:t>/</w:t>
            </w:r>
          </w:p>
        </w:tc>
        <w:tc>
          <w:tcPr>
            <w:tcW w:w="973" w:type="pct"/>
            <w:vAlign w:val="center"/>
          </w:tcPr>
          <w:p w:rsidR="0086094B" w:rsidRPr="0086094B" w:rsidRDefault="0086094B" w:rsidP="002E1AE6">
            <w:pPr>
              <w:jc w:val="center"/>
              <w:rPr>
                <w:szCs w:val="21"/>
              </w:rPr>
            </w:pPr>
            <w:r w:rsidRPr="0086094B">
              <w:rPr>
                <w:rFonts w:hint="eastAsia"/>
                <w:szCs w:val="21"/>
              </w:rPr>
              <w:t>/</w:t>
            </w:r>
          </w:p>
        </w:tc>
        <w:tc>
          <w:tcPr>
            <w:tcW w:w="1537" w:type="pct"/>
            <w:vAlign w:val="center"/>
          </w:tcPr>
          <w:p w:rsidR="0086094B" w:rsidRPr="0086094B" w:rsidRDefault="0086094B" w:rsidP="002E1AE6">
            <w:pPr>
              <w:jc w:val="center"/>
              <w:rPr>
                <w:szCs w:val="21"/>
              </w:rPr>
            </w:pPr>
            <w:r w:rsidRPr="0086094B">
              <w:rPr>
                <w:rFonts w:hint="eastAsia"/>
                <w:szCs w:val="21"/>
              </w:rPr>
              <w:t>/</w:t>
            </w:r>
          </w:p>
        </w:tc>
        <w:tc>
          <w:tcPr>
            <w:tcW w:w="829" w:type="pct"/>
            <w:vAlign w:val="center"/>
          </w:tcPr>
          <w:p w:rsidR="0086094B" w:rsidRPr="0086094B" w:rsidRDefault="0086094B" w:rsidP="002E1AE6">
            <w:pPr>
              <w:jc w:val="center"/>
              <w:rPr>
                <w:szCs w:val="21"/>
              </w:rPr>
            </w:pPr>
            <w:r w:rsidRPr="0086094B">
              <w:rPr>
                <w:rFonts w:hint="eastAsia"/>
                <w:szCs w:val="21"/>
              </w:rPr>
              <w:t>/</w:t>
            </w:r>
          </w:p>
        </w:tc>
      </w:tr>
      <w:tr w:rsidR="0086094B" w:rsidRPr="0086094B" w:rsidTr="002E1AE6">
        <w:trPr>
          <w:jc w:val="center"/>
        </w:trPr>
        <w:tc>
          <w:tcPr>
            <w:tcW w:w="475" w:type="pct"/>
            <w:vMerge w:val="restart"/>
            <w:vAlign w:val="center"/>
          </w:tcPr>
          <w:p w:rsidR="0086094B" w:rsidRPr="0086094B" w:rsidRDefault="0086094B" w:rsidP="002E1AE6">
            <w:pPr>
              <w:jc w:val="center"/>
              <w:rPr>
                <w:szCs w:val="21"/>
              </w:rPr>
            </w:pPr>
            <w:r w:rsidRPr="0086094B">
              <w:rPr>
                <w:rFonts w:hint="eastAsia"/>
                <w:szCs w:val="21"/>
              </w:rPr>
              <w:t>声环境</w:t>
            </w:r>
          </w:p>
        </w:tc>
        <w:tc>
          <w:tcPr>
            <w:tcW w:w="475" w:type="pct"/>
            <w:vAlign w:val="center"/>
          </w:tcPr>
          <w:p w:rsidR="0086094B" w:rsidRPr="0086094B" w:rsidRDefault="0086094B" w:rsidP="002E1AE6">
            <w:pPr>
              <w:jc w:val="center"/>
              <w:rPr>
                <w:szCs w:val="21"/>
              </w:rPr>
            </w:pPr>
            <w:r w:rsidRPr="0086094B">
              <w:rPr>
                <w:rFonts w:hint="eastAsia"/>
                <w:szCs w:val="21"/>
              </w:rPr>
              <w:t>施工期</w:t>
            </w:r>
          </w:p>
        </w:tc>
        <w:tc>
          <w:tcPr>
            <w:tcW w:w="711" w:type="pct"/>
            <w:vAlign w:val="center"/>
          </w:tcPr>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施工机械</w:t>
            </w:r>
          </w:p>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运输车辆</w:t>
            </w:r>
          </w:p>
        </w:tc>
        <w:tc>
          <w:tcPr>
            <w:tcW w:w="973" w:type="pct"/>
            <w:vAlign w:val="center"/>
          </w:tcPr>
          <w:p w:rsidR="0086094B" w:rsidRPr="0086094B" w:rsidRDefault="0086094B" w:rsidP="002E1AE6">
            <w:pPr>
              <w:jc w:val="center"/>
              <w:rPr>
                <w:szCs w:val="21"/>
              </w:rPr>
            </w:pPr>
            <w:r w:rsidRPr="0086094B">
              <w:rPr>
                <w:szCs w:val="21"/>
              </w:rPr>
              <w:t>设备噪声</w:t>
            </w:r>
          </w:p>
        </w:tc>
        <w:tc>
          <w:tcPr>
            <w:tcW w:w="1537" w:type="pct"/>
            <w:vAlign w:val="center"/>
          </w:tcPr>
          <w:p w:rsidR="0086094B" w:rsidRPr="0086094B" w:rsidRDefault="0086094B" w:rsidP="002E1AE6">
            <w:pPr>
              <w:rPr>
                <w:szCs w:val="21"/>
              </w:rPr>
            </w:pPr>
            <w:r w:rsidRPr="0086094B">
              <w:rPr>
                <w:szCs w:val="21"/>
              </w:rPr>
              <w:t>采用低噪声设备，合理进行施工总平布置及施工工序安排，并加强现场管理，文明施工</w:t>
            </w:r>
          </w:p>
        </w:tc>
        <w:tc>
          <w:tcPr>
            <w:tcW w:w="829" w:type="pct"/>
            <w:vAlign w:val="center"/>
          </w:tcPr>
          <w:p w:rsidR="0086094B" w:rsidRPr="0086094B" w:rsidRDefault="0086094B" w:rsidP="002E1AE6">
            <w:pPr>
              <w:jc w:val="center"/>
              <w:rPr>
                <w:szCs w:val="21"/>
              </w:rPr>
            </w:pPr>
            <w:r w:rsidRPr="0086094B">
              <w:rPr>
                <w:rFonts w:hint="eastAsia"/>
                <w:szCs w:val="21"/>
              </w:rPr>
              <w:t>达标排放</w:t>
            </w:r>
          </w:p>
        </w:tc>
      </w:tr>
      <w:tr w:rsidR="0086094B" w:rsidRPr="0086094B" w:rsidTr="006A3EB9">
        <w:trPr>
          <w:trHeight w:val="634"/>
          <w:jc w:val="center"/>
        </w:trPr>
        <w:tc>
          <w:tcPr>
            <w:tcW w:w="475" w:type="pct"/>
            <w:vMerge/>
            <w:vAlign w:val="center"/>
          </w:tcPr>
          <w:p w:rsidR="0086094B" w:rsidRPr="0086094B" w:rsidRDefault="0086094B" w:rsidP="002E1AE6">
            <w:pPr>
              <w:jc w:val="center"/>
              <w:rPr>
                <w:szCs w:val="21"/>
              </w:rPr>
            </w:pPr>
          </w:p>
        </w:tc>
        <w:tc>
          <w:tcPr>
            <w:tcW w:w="475" w:type="pct"/>
            <w:vAlign w:val="center"/>
          </w:tcPr>
          <w:p w:rsidR="0086094B" w:rsidRPr="0086094B" w:rsidRDefault="0086094B" w:rsidP="002E1AE6">
            <w:pPr>
              <w:jc w:val="center"/>
              <w:rPr>
                <w:szCs w:val="21"/>
              </w:rPr>
            </w:pPr>
            <w:r w:rsidRPr="0086094B">
              <w:rPr>
                <w:rFonts w:hint="eastAsia"/>
                <w:szCs w:val="21"/>
              </w:rPr>
              <w:t>营运期</w:t>
            </w:r>
          </w:p>
        </w:tc>
        <w:tc>
          <w:tcPr>
            <w:tcW w:w="711" w:type="pct"/>
            <w:vAlign w:val="center"/>
          </w:tcPr>
          <w:p w:rsidR="0086094B" w:rsidRPr="0086094B" w:rsidRDefault="0086094B" w:rsidP="006A3EB9">
            <w:pPr>
              <w:jc w:val="center"/>
              <w:rPr>
                <w:szCs w:val="21"/>
              </w:rPr>
            </w:pPr>
            <w:r w:rsidRPr="0086094B">
              <w:rPr>
                <w:rFonts w:hint="eastAsia"/>
                <w:szCs w:val="21"/>
              </w:rPr>
              <w:t>/</w:t>
            </w:r>
          </w:p>
        </w:tc>
        <w:tc>
          <w:tcPr>
            <w:tcW w:w="973" w:type="pct"/>
            <w:vAlign w:val="center"/>
          </w:tcPr>
          <w:p w:rsidR="0086094B" w:rsidRPr="0086094B" w:rsidRDefault="0086094B" w:rsidP="006A3EB9">
            <w:pPr>
              <w:jc w:val="center"/>
              <w:rPr>
                <w:szCs w:val="21"/>
              </w:rPr>
            </w:pPr>
            <w:r w:rsidRPr="0086094B">
              <w:rPr>
                <w:rFonts w:hint="eastAsia"/>
                <w:szCs w:val="21"/>
              </w:rPr>
              <w:t>/</w:t>
            </w:r>
          </w:p>
        </w:tc>
        <w:tc>
          <w:tcPr>
            <w:tcW w:w="1537" w:type="pct"/>
            <w:vAlign w:val="center"/>
          </w:tcPr>
          <w:p w:rsidR="0086094B" w:rsidRPr="0086094B" w:rsidRDefault="0086094B" w:rsidP="006A3EB9">
            <w:pPr>
              <w:jc w:val="center"/>
              <w:rPr>
                <w:szCs w:val="21"/>
              </w:rPr>
            </w:pPr>
            <w:r w:rsidRPr="0086094B">
              <w:rPr>
                <w:rFonts w:hint="eastAsia"/>
                <w:szCs w:val="21"/>
              </w:rPr>
              <w:t>/</w:t>
            </w:r>
          </w:p>
        </w:tc>
        <w:tc>
          <w:tcPr>
            <w:tcW w:w="829" w:type="pct"/>
            <w:vAlign w:val="center"/>
          </w:tcPr>
          <w:p w:rsidR="0086094B" w:rsidRPr="0086094B" w:rsidRDefault="0086094B" w:rsidP="006A3EB9">
            <w:pPr>
              <w:jc w:val="center"/>
              <w:rPr>
                <w:szCs w:val="21"/>
              </w:rPr>
            </w:pPr>
            <w:r w:rsidRPr="0086094B">
              <w:rPr>
                <w:rFonts w:hint="eastAsia"/>
                <w:szCs w:val="21"/>
              </w:rPr>
              <w:t>/</w:t>
            </w:r>
          </w:p>
        </w:tc>
      </w:tr>
      <w:tr w:rsidR="0086094B" w:rsidRPr="0086094B" w:rsidTr="002E1AE6">
        <w:trPr>
          <w:jc w:val="center"/>
        </w:trPr>
        <w:tc>
          <w:tcPr>
            <w:tcW w:w="475" w:type="pct"/>
            <w:vMerge w:val="restart"/>
            <w:vAlign w:val="center"/>
          </w:tcPr>
          <w:p w:rsidR="0086094B" w:rsidRPr="0086094B" w:rsidRDefault="0086094B" w:rsidP="002E1AE6">
            <w:pPr>
              <w:jc w:val="center"/>
              <w:rPr>
                <w:szCs w:val="21"/>
              </w:rPr>
            </w:pPr>
            <w:r w:rsidRPr="0086094B">
              <w:rPr>
                <w:rFonts w:hint="eastAsia"/>
                <w:szCs w:val="21"/>
              </w:rPr>
              <w:t>固废</w:t>
            </w:r>
          </w:p>
        </w:tc>
        <w:tc>
          <w:tcPr>
            <w:tcW w:w="475" w:type="pct"/>
            <w:vMerge w:val="restart"/>
            <w:vAlign w:val="center"/>
          </w:tcPr>
          <w:p w:rsidR="0086094B" w:rsidRPr="0086094B" w:rsidRDefault="0086094B" w:rsidP="002E1AE6">
            <w:pPr>
              <w:jc w:val="center"/>
              <w:rPr>
                <w:szCs w:val="21"/>
              </w:rPr>
            </w:pPr>
            <w:r w:rsidRPr="0086094B">
              <w:rPr>
                <w:rFonts w:hint="eastAsia"/>
                <w:szCs w:val="21"/>
              </w:rPr>
              <w:t>施工</w:t>
            </w:r>
            <w:r w:rsidRPr="0086094B">
              <w:rPr>
                <w:rFonts w:hint="eastAsia"/>
                <w:szCs w:val="21"/>
              </w:rPr>
              <w:lastRenderedPageBreak/>
              <w:t>期</w:t>
            </w:r>
          </w:p>
        </w:tc>
        <w:tc>
          <w:tcPr>
            <w:tcW w:w="711" w:type="pct"/>
            <w:vAlign w:val="center"/>
          </w:tcPr>
          <w:p w:rsidR="0086094B" w:rsidRPr="0086094B" w:rsidRDefault="0086094B" w:rsidP="002E1AE6">
            <w:pPr>
              <w:pStyle w:val="a6"/>
              <w:adjustRightInd/>
              <w:spacing w:line="240" w:lineRule="auto"/>
              <w:ind w:firstLineChars="0" w:firstLine="0"/>
              <w:jc w:val="center"/>
              <w:rPr>
                <w:rFonts w:ascii="Times New Roman" w:hAnsi="Times New Roman"/>
                <w:color w:val="auto"/>
                <w:sz w:val="21"/>
              </w:rPr>
            </w:pPr>
            <w:r w:rsidRPr="0086094B">
              <w:rPr>
                <w:rFonts w:ascii="Times New Roman" w:hAnsi="Times New Roman"/>
                <w:color w:val="auto"/>
                <w:sz w:val="21"/>
              </w:rPr>
              <w:lastRenderedPageBreak/>
              <w:t>土方工程</w:t>
            </w:r>
            <w:r w:rsidRPr="0086094B">
              <w:rPr>
                <w:rFonts w:ascii="Times New Roman" w:hAnsi="Times New Roman"/>
                <w:color w:val="auto"/>
                <w:sz w:val="21"/>
              </w:rPr>
              <w:lastRenderedPageBreak/>
              <w:t>等</w:t>
            </w:r>
          </w:p>
        </w:tc>
        <w:tc>
          <w:tcPr>
            <w:tcW w:w="973" w:type="pct"/>
            <w:vAlign w:val="center"/>
          </w:tcPr>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lastRenderedPageBreak/>
              <w:t>建筑弃土</w:t>
            </w:r>
          </w:p>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lastRenderedPageBreak/>
              <w:t>建筑废弃材料</w:t>
            </w:r>
          </w:p>
        </w:tc>
        <w:tc>
          <w:tcPr>
            <w:tcW w:w="1537" w:type="pct"/>
            <w:vAlign w:val="center"/>
          </w:tcPr>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lastRenderedPageBreak/>
              <w:t>密闭处理，建筑垃圾部分</w:t>
            </w:r>
            <w:r w:rsidRPr="0086094B">
              <w:rPr>
                <w:rFonts w:ascii="Times New Roman" w:hAnsi="Times New Roman"/>
                <w:color w:val="auto"/>
                <w:sz w:val="21"/>
                <w:szCs w:val="21"/>
              </w:rPr>
              <w:lastRenderedPageBreak/>
              <w:t>回收，剩余部分及时清运到指定指定建筑垃圾场处理</w:t>
            </w:r>
          </w:p>
        </w:tc>
        <w:tc>
          <w:tcPr>
            <w:tcW w:w="829" w:type="pct"/>
            <w:vAlign w:val="center"/>
          </w:tcPr>
          <w:p w:rsidR="0086094B" w:rsidRPr="0086094B" w:rsidRDefault="0086094B" w:rsidP="002E1AE6">
            <w:pPr>
              <w:jc w:val="center"/>
              <w:rPr>
                <w:szCs w:val="21"/>
              </w:rPr>
            </w:pPr>
            <w:r w:rsidRPr="0086094B">
              <w:rPr>
                <w:rFonts w:hint="eastAsia"/>
                <w:szCs w:val="21"/>
              </w:rPr>
              <w:lastRenderedPageBreak/>
              <w:t>妥善处置</w:t>
            </w:r>
          </w:p>
        </w:tc>
      </w:tr>
      <w:tr w:rsidR="0086094B" w:rsidRPr="0086094B" w:rsidTr="002E1AE6">
        <w:trPr>
          <w:jc w:val="center"/>
        </w:trPr>
        <w:tc>
          <w:tcPr>
            <w:tcW w:w="475" w:type="pct"/>
            <w:vMerge/>
            <w:vAlign w:val="center"/>
          </w:tcPr>
          <w:p w:rsidR="0086094B" w:rsidRPr="0086094B" w:rsidRDefault="0086094B" w:rsidP="002E1AE6">
            <w:pPr>
              <w:jc w:val="center"/>
              <w:rPr>
                <w:szCs w:val="21"/>
              </w:rPr>
            </w:pPr>
          </w:p>
        </w:tc>
        <w:tc>
          <w:tcPr>
            <w:tcW w:w="475" w:type="pct"/>
            <w:vMerge/>
            <w:vAlign w:val="center"/>
          </w:tcPr>
          <w:p w:rsidR="0086094B" w:rsidRPr="0086094B" w:rsidRDefault="0086094B" w:rsidP="002E1AE6">
            <w:pPr>
              <w:jc w:val="center"/>
              <w:rPr>
                <w:szCs w:val="21"/>
              </w:rPr>
            </w:pPr>
          </w:p>
        </w:tc>
        <w:tc>
          <w:tcPr>
            <w:tcW w:w="711" w:type="pct"/>
            <w:vAlign w:val="center"/>
          </w:tcPr>
          <w:p w:rsidR="0086094B" w:rsidRPr="0086094B" w:rsidRDefault="0086094B" w:rsidP="0086094B">
            <w:pPr>
              <w:pStyle w:val="5"/>
              <w:ind w:firstLine="0"/>
              <w:rPr>
                <w:rFonts w:ascii="Times New Roman" w:hAnsi="Times New Roman"/>
                <w:color w:val="auto"/>
                <w:sz w:val="21"/>
                <w:szCs w:val="21"/>
              </w:rPr>
            </w:pPr>
            <w:r w:rsidRPr="0086094B">
              <w:rPr>
                <w:rFonts w:ascii="Times New Roman" w:hAnsi="Times New Roman"/>
                <w:color w:val="auto"/>
                <w:sz w:val="21"/>
                <w:szCs w:val="21"/>
              </w:rPr>
              <w:t>施工人员</w:t>
            </w:r>
          </w:p>
        </w:tc>
        <w:tc>
          <w:tcPr>
            <w:tcW w:w="973" w:type="pct"/>
            <w:vAlign w:val="center"/>
          </w:tcPr>
          <w:p w:rsidR="0086094B" w:rsidRPr="0086094B" w:rsidRDefault="0086094B" w:rsidP="0086094B">
            <w:pPr>
              <w:pStyle w:val="5"/>
              <w:ind w:firstLine="420"/>
              <w:rPr>
                <w:rFonts w:ascii="Times New Roman" w:hAnsi="Times New Roman"/>
                <w:color w:val="auto"/>
                <w:sz w:val="21"/>
                <w:szCs w:val="21"/>
              </w:rPr>
            </w:pPr>
            <w:r w:rsidRPr="0086094B">
              <w:rPr>
                <w:rFonts w:ascii="Times New Roman" w:hAnsi="Times New Roman"/>
                <w:color w:val="auto"/>
                <w:sz w:val="21"/>
                <w:szCs w:val="21"/>
              </w:rPr>
              <w:t>生活垃圾</w:t>
            </w:r>
          </w:p>
        </w:tc>
        <w:tc>
          <w:tcPr>
            <w:tcW w:w="1537" w:type="pct"/>
            <w:vAlign w:val="center"/>
          </w:tcPr>
          <w:p w:rsidR="0086094B" w:rsidRPr="0086094B" w:rsidRDefault="0086094B" w:rsidP="0086094B">
            <w:pPr>
              <w:pStyle w:val="5"/>
              <w:ind w:firstLine="420"/>
              <w:rPr>
                <w:rFonts w:ascii="Times New Roman" w:hAnsi="Times New Roman"/>
                <w:color w:val="auto"/>
                <w:sz w:val="21"/>
                <w:szCs w:val="21"/>
              </w:rPr>
            </w:pPr>
            <w:r w:rsidRPr="0086094B">
              <w:rPr>
                <w:rFonts w:ascii="Times New Roman" w:hAnsi="Times New Roman"/>
                <w:color w:val="auto"/>
                <w:sz w:val="21"/>
                <w:szCs w:val="21"/>
              </w:rPr>
              <w:t>市政垃圾清运系统</w:t>
            </w:r>
          </w:p>
        </w:tc>
        <w:tc>
          <w:tcPr>
            <w:tcW w:w="829" w:type="pct"/>
            <w:vAlign w:val="center"/>
          </w:tcPr>
          <w:p w:rsidR="0086094B" w:rsidRPr="0086094B" w:rsidRDefault="0086094B" w:rsidP="002E1AE6">
            <w:pPr>
              <w:jc w:val="center"/>
              <w:rPr>
                <w:szCs w:val="21"/>
              </w:rPr>
            </w:pPr>
            <w:r w:rsidRPr="0086094B">
              <w:rPr>
                <w:rFonts w:hint="eastAsia"/>
                <w:szCs w:val="21"/>
              </w:rPr>
              <w:t>妥善处置</w:t>
            </w:r>
          </w:p>
        </w:tc>
      </w:tr>
      <w:tr w:rsidR="0086094B" w:rsidRPr="0086094B" w:rsidTr="002E1AE6">
        <w:trPr>
          <w:jc w:val="center"/>
        </w:trPr>
        <w:tc>
          <w:tcPr>
            <w:tcW w:w="475" w:type="pct"/>
            <w:vMerge/>
            <w:vAlign w:val="center"/>
          </w:tcPr>
          <w:p w:rsidR="0086094B" w:rsidRPr="0086094B" w:rsidRDefault="0086094B" w:rsidP="002E1AE6">
            <w:pPr>
              <w:jc w:val="center"/>
              <w:rPr>
                <w:szCs w:val="21"/>
              </w:rPr>
            </w:pPr>
          </w:p>
        </w:tc>
        <w:tc>
          <w:tcPr>
            <w:tcW w:w="475" w:type="pct"/>
            <w:vAlign w:val="center"/>
          </w:tcPr>
          <w:p w:rsidR="0086094B" w:rsidRPr="0086094B" w:rsidRDefault="0086094B" w:rsidP="002E1AE6">
            <w:pPr>
              <w:jc w:val="center"/>
              <w:rPr>
                <w:szCs w:val="21"/>
              </w:rPr>
            </w:pPr>
            <w:r w:rsidRPr="0086094B">
              <w:rPr>
                <w:rFonts w:hint="eastAsia"/>
                <w:szCs w:val="21"/>
              </w:rPr>
              <w:t>营运期</w:t>
            </w:r>
          </w:p>
        </w:tc>
        <w:tc>
          <w:tcPr>
            <w:tcW w:w="711" w:type="pct"/>
            <w:vAlign w:val="center"/>
          </w:tcPr>
          <w:p w:rsidR="0086094B" w:rsidRPr="0086094B" w:rsidRDefault="0086094B" w:rsidP="002E1AE6">
            <w:pPr>
              <w:jc w:val="center"/>
              <w:rPr>
                <w:szCs w:val="21"/>
              </w:rPr>
            </w:pPr>
            <w:r w:rsidRPr="0086094B">
              <w:rPr>
                <w:rFonts w:hint="eastAsia"/>
                <w:szCs w:val="21"/>
              </w:rPr>
              <w:t>/</w:t>
            </w:r>
          </w:p>
        </w:tc>
        <w:tc>
          <w:tcPr>
            <w:tcW w:w="973" w:type="pct"/>
            <w:vAlign w:val="center"/>
          </w:tcPr>
          <w:p w:rsidR="0086094B" w:rsidRPr="0086094B" w:rsidRDefault="0086094B" w:rsidP="002E1AE6">
            <w:pPr>
              <w:jc w:val="center"/>
              <w:rPr>
                <w:szCs w:val="21"/>
              </w:rPr>
            </w:pPr>
            <w:r w:rsidRPr="0086094B">
              <w:rPr>
                <w:rFonts w:hint="eastAsia"/>
                <w:szCs w:val="21"/>
              </w:rPr>
              <w:t>/</w:t>
            </w:r>
          </w:p>
        </w:tc>
        <w:tc>
          <w:tcPr>
            <w:tcW w:w="1537" w:type="pct"/>
            <w:vAlign w:val="center"/>
          </w:tcPr>
          <w:p w:rsidR="0086094B" w:rsidRPr="0086094B" w:rsidRDefault="0086094B" w:rsidP="002E1AE6">
            <w:pPr>
              <w:jc w:val="center"/>
              <w:rPr>
                <w:szCs w:val="21"/>
              </w:rPr>
            </w:pPr>
            <w:r w:rsidRPr="0086094B">
              <w:rPr>
                <w:rFonts w:hint="eastAsia"/>
                <w:szCs w:val="21"/>
              </w:rPr>
              <w:t>/</w:t>
            </w:r>
          </w:p>
        </w:tc>
        <w:tc>
          <w:tcPr>
            <w:tcW w:w="829" w:type="pct"/>
            <w:vAlign w:val="center"/>
          </w:tcPr>
          <w:p w:rsidR="0086094B" w:rsidRPr="0086094B" w:rsidRDefault="0086094B" w:rsidP="002E1AE6">
            <w:pPr>
              <w:jc w:val="center"/>
              <w:rPr>
                <w:szCs w:val="21"/>
              </w:rPr>
            </w:pPr>
            <w:r w:rsidRPr="0086094B">
              <w:rPr>
                <w:rFonts w:hint="eastAsia"/>
                <w:szCs w:val="21"/>
              </w:rPr>
              <w:t>/</w:t>
            </w:r>
          </w:p>
        </w:tc>
      </w:tr>
      <w:tr w:rsidR="0086094B" w:rsidRPr="0086094B" w:rsidTr="002E1AE6">
        <w:trPr>
          <w:trHeight w:val="296"/>
          <w:jc w:val="center"/>
        </w:trPr>
        <w:tc>
          <w:tcPr>
            <w:tcW w:w="5000" w:type="pct"/>
            <w:gridSpan w:val="6"/>
            <w:vAlign w:val="center"/>
          </w:tcPr>
          <w:p w:rsidR="0086094B" w:rsidRPr="00831978" w:rsidRDefault="0086094B" w:rsidP="002E1AE6">
            <w:pPr>
              <w:tabs>
                <w:tab w:val="left" w:pos="3255"/>
              </w:tabs>
              <w:spacing w:line="360" w:lineRule="auto"/>
              <w:rPr>
                <w:b/>
                <w:sz w:val="21"/>
                <w:szCs w:val="21"/>
              </w:rPr>
            </w:pPr>
            <w:r w:rsidRPr="00831978">
              <w:rPr>
                <w:b/>
                <w:sz w:val="21"/>
                <w:szCs w:val="21"/>
              </w:rPr>
              <w:t>生态保护措施及预期效果</w:t>
            </w:r>
          </w:p>
          <w:p w:rsidR="0086094B" w:rsidRPr="00831978" w:rsidRDefault="0086094B" w:rsidP="00831978">
            <w:pPr>
              <w:spacing w:line="360" w:lineRule="auto"/>
              <w:ind w:firstLineChars="200" w:firstLine="420"/>
              <w:rPr>
                <w:sz w:val="21"/>
                <w:szCs w:val="21"/>
              </w:rPr>
            </w:pPr>
            <w:r w:rsidRPr="00831978">
              <w:rPr>
                <w:sz w:val="21"/>
                <w:szCs w:val="21"/>
              </w:rPr>
              <w:t>施工期因施工占地、挖土方等工程对生态环境产生影响，</w:t>
            </w:r>
            <w:r w:rsidRPr="00831978">
              <w:rPr>
                <w:rFonts w:hint="eastAsia"/>
                <w:sz w:val="21"/>
                <w:szCs w:val="21"/>
              </w:rPr>
              <w:t>主要表现为对水土流失的影响，</w:t>
            </w:r>
            <w:r w:rsidRPr="00831978">
              <w:rPr>
                <w:sz w:val="21"/>
                <w:szCs w:val="21"/>
              </w:rPr>
              <w:t>同时降低土质</w:t>
            </w:r>
            <w:r w:rsidRPr="00831978">
              <w:rPr>
                <w:rFonts w:hint="eastAsia"/>
                <w:sz w:val="21"/>
                <w:szCs w:val="21"/>
              </w:rPr>
              <w:t>，但随着项目竣工后</w:t>
            </w:r>
            <w:r w:rsidRPr="00831978">
              <w:rPr>
                <w:sz w:val="21"/>
                <w:szCs w:val="21"/>
              </w:rPr>
              <w:t>及时的恢复工程可将影响程度降至最低。</w:t>
            </w:r>
            <w:r w:rsidRPr="00831978">
              <w:rPr>
                <w:rFonts w:hint="eastAsia"/>
                <w:sz w:val="21"/>
                <w:szCs w:val="21"/>
              </w:rPr>
              <w:t>本项目在运营后，通过生态恢复，可以有效的避免水土流失，起到保护生态环境的作用。因此，从总体上讲，本项目的建设不会对该地区的生态环境带来负面影响。且污水管线</w:t>
            </w:r>
            <w:r w:rsidRPr="00831978">
              <w:rPr>
                <w:sz w:val="21"/>
                <w:szCs w:val="21"/>
              </w:rPr>
              <w:t>施工注意如下几点：</w:t>
            </w:r>
          </w:p>
          <w:p w:rsidR="0086094B" w:rsidRPr="00831978" w:rsidRDefault="0086094B" w:rsidP="00831978">
            <w:pPr>
              <w:spacing w:line="360" w:lineRule="auto"/>
              <w:ind w:firstLineChars="200" w:firstLine="420"/>
              <w:rPr>
                <w:sz w:val="21"/>
                <w:szCs w:val="21"/>
              </w:rPr>
            </w:pPr>
            <w:r w:rsidRPr="00831978">
              <w:rPr>
                <w:rFonts w:hint="eastAsia"/>
                <w:sz w:val="21"/>
                <w:szCs w:val="21"/>
              </w:rPr>
              <w:t>（</w:t>
            </w:r>
            <w:r w:rsidRPr="00831978">
              <w:rPr>
                <w:rFonts w:hint="eastAsia"/>
                <w:sz w:val="21"/>
                <w:szCs w:val="21"/>
              </w:rPr>
              <w:t>1</w:t>
            </w:r>
            <w:r w:rsidRPr="00831978">
              <w:rPr>
                <w:rFonts w:hint="eastAsia"/>
                <w:sz w:val="21"/>
                <w:szCs w:val="21"/>
              </w:rPr>
              <w:t>）</w:t>
            </w:r>
            <w:r w:rsidRPr="00831978">
              <w:rPr>
                <w:sz w:val="21"/>
                <w:szCs w:val="21"/>
              </w:rPr>
              <w:t>挖填土方做好合理的调配工作，弃土堆放点采取</w:t>
            </w:r>
            <w:r w:rsidRPr="00831978">
              <w:rPr>
                <w:rFonts w:hint="eastAsia"/>
                <w:sz w:val="21"/>
                <w:szCs w:val="21"/>
              </w:rPr>
              <w:t>覆盖防尘布等</w:t>
            </w:r>
            <w:r w:rsidRPr="00831978">
              <w:rPr>
                <w:sz w:val="21"/>
                <w:szCs w:val="21"/>
              </w:rPr>
              <w:t>防护措施，避免在降雨期间挖填土方，</w:t>
            </w:r>
            <w:r w:rsidRPr="00831978">
              <w:rPr>
                <w:rFonts w:hint="eastAsia"/>
                <w:sz w:val="21"/>
                <w:szCs w:val="21"/>
              </w:rPr>
              <w:t>并及时将弃土运至政府部门指定的弃土场</w:t>
            </w:r>
            <w:r w:rsidRPr="00831978">
              <w:rPr>
                <w:sz w:val="21"/>
                <w:szCs w:val="21"/>
              </w:rPr>
              <w:t>。</w:t>
            </w:r>
          </w:p>
          <w:p w:rsidR="0086094B" w:rsidRPr="00831978" w:rsidRDefault="0086094B" w:rsidP="00831978">
            <w:pPr>
              <w:spacing w:line="360" w:lineRule="auto"/>
              <w:ind w:firstLineChars="200" w:firstLine="420"/>
              <w:rPr>
                <w:sz w:val="21"/>
                <w:szCs w:val="21"/>
              </w:rPr>
            </w:pPr>
            <w:r w:rsidRPr="00831978">
              <w:rPr>
                <w:rFonts w:hint="eastAsia"/>
                <w:sz w:val="21"/>
                <w:szCs w:val="21"/>
              </w:rPr>
              <w:t>（</w:t>
            </w:r>
            <w:r w:rsidRPr="00831978">
              <w:rPr>
                <w:rFonts w:hint="eastAsia"/>
                <w:sz w:val="21"/>
                <w:szCs w:val="21"/>
              </w:rPr>
              <w:t>2</w:t>
            </w:r>
            <w:r w:rsidRPr="00831978">
              <w:rPr>
                <w:rFonts w:hint="eastAsia"/>
                <w:sz w:val="21"/>
                <w:szCs w:val="21"/>
              </w:rPr>
              <w:t>）项目方施工结束后</w:t>
            </w:r>
            <w:r w:rsidRPr="00831978">
              <w:rPr>
                <w:sz w:val="21"/>
                <w:szCs w:val="21"/>
              </w:rPr>
              <w:t>及时清理施工现场，撤出占用场地，</w:t>
            </w:r>
            <w:r w:rsidRPr="00831978">
              <w:rPr>
                <w:rFonts w:hint="eastAsia"/>
                <w:sz w:val="21"/>
                <w:szCs w:val="21"/>
              </w:rPr>
              <w:t>并</w:t>
            </w:r>
            <w:r w:rsidRPr="00831978">
              <w:rPr>
                <w:sz w:val="21"/>
                <w:szCs w:val="21"/>
              </w:rPr>
              <w:t>恢复原有地貌。</w:t>
            </w:r>
          </w:p>
          <w:p w:rsidR="00474829" w:rsidRPr="00831978" w:rsidRDefault="00474829" w:rsidP="0086094B">
            <w:pPr>
              <w:rPr>
                <w:sz w:val="21"/>
                <w:szCs w:val="21"/>
              </w:rPr>
            </w:pPr>
          </w:p>
          <w:p w:rsidR="0086094B" w:rsidRPr="00831978" w:rsidRDefault="0086094B" w:rsidP="00831978">
            <w:pPr>
              <w:ind w:firstLineChars="200" w:firstLine="420"/>
              <w:rPr>
                <w:sz w:val="21"/>
                <w:szCs w:val="21"/>
              </w:rPr>
            </w:pPr>
          </w:p>
        </w:tc>
      </w:tr>
    </w:tbl>
    <w:p w:rsidR="009175C0" w:rsidRPr="0086094B" w:rsidRDefault="009175C0" w:rsidP="0086094B">
      <w:pPr>
        <w:outlineLvl w:val="0"/>
        <w:rPr>
          <w:rFonts w:hAnsi="宋体"/>
          <w:b/>
          <w:sz w:val="28"/>
          <w:szCs w:val="28"/>
        </w:rPr>
      </w:pPr>
      <w:r w:rsidRPr="0086094B">
        <w:rPr>
          <w:rFonts w:hAnsi="宋体" w:hint="eastAsia"/>
          <w:b/>
          <w:sz w:val="28"/>
          <w:szCs w:val="28"/>
        </w:rPr>
        <w:t>结论与建议</w:t>
      </w:r>
      <w:r w:rsidRPr="0086094B">
        <w:rPr>
          <w:rFonts w:hAnsi="宋体" w:hint="eastAsia"/>
          <w:b/>
          <w:sz w:val="28"/>
          <w:szCs w:val="28"/>
        </w:rPr>
        <w:t xml:space="preserve">                                            </w:t>
      </w:r>
      <w:r w:rsidRPr="0086094B">
        <w:rPr>
          <w:rFonts w:hAnsi="宋体" w:hint="eastAsia"/>
          <w:b/>
          <w:sz w:val="28"/>
          <w:szCs w:val="28"/>
        </w:rPr>
        <w:t>（表九）</w:t>
      </w:r>
    </w:p>
    <w:tbl>
      <w:tblPr>
        <w:tblStyle w:val="a5"/>
        <w:tblW w:w="0" w:type="auto"/>
        <w:tblLook w:val="01E0" w:firstRow="1" w:lastRow="1" w:firstColumn="1" w:lastColumn="1" w:noHBand="0" w:noVBand="0"/>
      </w:tblPr>
      <w:tblGrid>
        <w:gridCol w:w="8522"/>
      </w:tblGrid>
      <w:tr w:rsidR="009175C0" w:rsidRPr="0086094B" w:rsidTr="002E1AE6">
        <w:tc>
          <w:tcPr>
            <w:tcW w:w="9286" w:type="dxa"/>
          </w:tcPr>
          <w:p w:rsidR="009175C0" w:rsidRPr="0086094B" w:rsidRDefault="009175C0" w:rsidP="002E1AE6">
            <w:pPr>
              <w:spacing w:line="360" w:lineRule="auto"/>
              <w:rPr>
                <w:b/>
                <w:sz w:val="24"/>
              </w:rPr>
            </w:pPr>
            <w:r w:rsidRPr="0086094B">
              <w:rPr>
                <w:rFonts w:hAnsi="宋体"/>
                <w:b/>
                <w:sz w:val="24"/>
              </w:rPr>
              <w:t>一、结论</w:t>
            </w:r>
          </w:p>
          <w:p w:rsidR="009175C0" w:rsidRPr="0086094B" w:rsidRDefault="009175C0" w:rsidP="002E1AE6">
            <w:pPr>
              <w:spacing w:line="360" w:lineRule="auto"/>
              <w:ind w:firstLineChars="200" w:firstLine="482"/>
              <w:rPr>
                <w:b/>
                <w:sz w:val="24"/>
              </w:rPr>
            </w:pPr>
            <w:r w:rsidRPr="0086094B">
              <w:rPr>
                <w:rFonts w:hint="eastAsia"/>
                <w:b/>
                <w:sz w:val="24"/>
              </w:rPr>
              <w:t>1</w:t>
            </w:r>
            <w:r w:rsidRPr="0086094B">
              <w:rPr>
                <w:rFonts w:hint="eastAsia"/>
                <w:b/>
                <w:sz w:val="24"/>
              </w:rPr>
              <w:t>、产业政策符合性结论</w:t>
            </w:r>
          </w:p>
          <w:p w:rsidR="0086094B" w:rsidRPr="0086094B" w:rsidRDefault="0086094B" w:rsidP="0086094B">
            <w:pPr>
              <w:spacing w:line="360" w:lineRule="auto"/>
              <w:ind w:firstLine="480"/>
              <w:rPr>
                <w:sz w:val="24"/>
              </w:rPr>
            </w:pPr>
            <w:r w:rsidRPr="0086094B">
              <w:rPr>
                <w:rFonts w:hint="eastAsia"/>
                <w:sz w:val="24"/>
              </w:rPr>
              <w:t>本项目为城市基础设施配套的排水管网工程，根据中华人民共和国国家发展和改革委员会《国家发展改革委关于修改</w:t>
            </w:r>
            <w:r w:rsidRPr="0086094B">
              <w:rPr>
                <w:sz w:val="24"/>
              </w:rPr>
              <w:t>&lt;</w:t>
            </w:r>
            <w:r w:rsidRPr="0086094B">
              <w:rPr>
                <w:rFonts w:hint="eastAsia"/>
                <w:sz w:val="24"/>
              </w:rPr>
              <w:t>产业结构调整指导目录（</w:t>
            </w:r>
            <w:r w:rsidRPr="0086094B">
              <w:rPr>
                <w:sz w:val="24"/>
              </w:rPr>
              <w:t>2011</w:t>
            </w:r>
            <w:r w:rsidRPr="0086094B">
              <w:rPr>
                <w:rFonts w:hint="eastAsia"/>
                <w:sz w:val="24"/>
              </w:rPr>
              <w:t>年本）</w:t>
            </w:r>
            <w:r w:rsidRPr="0086094B">
              <w:rPr>
                <w:sz w:val="24"/>
              </w:rPr>
              <w:t>&gt;</w:t>
            </w:r>
            <w:r w:rsidRPr="0086094B">
              <w:rPr>
                <w:rFonts w:hint="eastAsia"/>
                <w:sz w:val="24"/>
              </w:rPr>
              <w:t>有关条款的决定》（国家发展改革委</w:t>
            </w:r>
            <w:r w:rsidRPr="0086094B">
              <w:rPr>
                <w:sz w:val="24"/>
              </w:rPr>
              <w:t>2013</w:t>
            </w:r>
            <w:r w:rsidRPr="0086094B">
              <w:rPr>
                <w:rFonts w:hint="eastAsia"/>
                <w:sz w:val="24"/>
              </w:rPr>
              <w:t>年第</w:t>
            </w:r>
            <w:r w:rsidRPr="0086094B">
              <w:rPr>
                <w:sz w:val="24"/>
              </w:rPr>
              <w:t>21</w:t>
            </w:r>
            <w:r w:rsidRPr="0086094B">
              <w:rPr>
                <w:rFonts w:hint="eastAsia"/>
                <w:sz w:val="24"/>
              </w:rPr>
              <w:t>号令）和《产业结构调整调整指导目录（</w:t>
            </w:r>
            <w:r w:rsidRPr="0086094B">
              <w:rPr>
                <w:sz w:val="24"/>
              </w:rPr>
              <w:t>2011</w:t>
            </w:r>
            <w:r w:rsidRPr="0086094B">
              <w:rPr>
                <w:rFonts w:hint="eastAsia"/>
                <w:sz w:val="24"/>
              </w:rPr>
              <w:t>年本）（修正）》，本项目属于第一类“鼓励类”中第二十二项“城市基础设施”中第</w:t>
            </w:r>
            <w:r w:rsidRPr="0086094B">
              <w:rPr>
                <w:sz w:val="24"/>
              </w:rPr>
              <w:t>9</w:t>
            </w:r>
            <w:r w:rsidRPr="0086094B">
              <w:rPr>
                <w:rFonts w:hint="eastAsia"/>
                <w:sz w:val="24"/>
              </w:rPr>
              <w:t>条“城镇供排水管网工程、供水水源及净水厂工程”。</w:t>
            </w:r>
          </w:p>
          <w:p w:rsidR="0086094B" w:rsidRPr="0086094B" w:rsidRDefault="0086094B" w:rsidP="0086094B">
            <w:pPr>
              <w:spacing w:line="360" w:lineRule="auto"/>
              <w:ind w:firstLine="480"/>
              <w:rPr>
                <w:sz w:val="24"/>
              </w:rPr>
            </w:pPr>
            <w:r w:rsidRPr="0086094B">
              <w:rPr>
                <w:rFonts w:hint="eastAsia"/>
                <w:sz w:val="24"/>
              </w:rPr>
              <w:t>项目建设位于梅州市蕉华管理区下寨桥至北坑岗，属于《广东省生态发展区产业发展指导目录》（</w:t>
            </w:r>
            <w:r w:rsidRPr="0086094B">
              <w:rPr>
                <w:rFonts w:hint="eastAsia"/>
                <w:sz w:val="24"/>
              </w:rPr>
              <w:t>2014</w:t>
            </w:r>
            <w:r w:rsidRPr="0086094B">
              <w:rPr>
                <w:rFonts w:hint="eastAsia"/>
                <w:sz w:val="24"/>
              </w:rPr>
              <w:t>年本）</w:t>
            </w:r>
            <w:r w:rsidRPr="0086094B">
              <w:rPr>
                <w:rFonts w:hAnsi="宋体"/>
                <w:sz w:val="24"/>
              </w:rPr>
              <w:t>生态发展区范围</w:t>
            </w:r>
            <w:r w:rsidRPr="0086094B">
              <w:rPr>
                <w:rFonts w:hint="eastAsia"/>
                <w:sz w:val="24"/>
              </w:rPr>
              <w:t>，</w:t>
            </w:r>
            <w:r w:rsidRPr="0086094B">
              <w:rPr>
                <w:rFonts w:hAnsi="宋体"/>
                <w:sz w:val="24"/>
              </w:rPr>
              <w:t>项目单位面积投资强度</w:t>
            </w:r>
            <w:r w:rsidRPr="0086094B">
              <w:rPr>
                <w:rFonts w:hint="eastAsia"/>
                <w:sz w:val="24"/>
              </w:rPr>
              <w:t>430.1809</w:t>
            </w:r>
            <w:r w:rsidRPr="0086094B">
              <w:rPr>
                <w:rFonts w:hAnsi="宋体"/>
                <w:sz w:val="24"/>
              </w:rPr>
              <w:t>万元</w:t>
            </w:r>
            <w:r w:rsidRPr="0086094B">
              <w:rPr>
                <w:sz w:val="24"/>
              </w:rPr>
              <w:t>/</w:t>
            </w:r>
            <w:r w:rsidRPr="0086094B">
              <w:rPr>
                <w:rFonts w:hAnsi="宋体"/>
                <w:sz w:val="24"/>
              </w:rPr>
              <w:t>亩，产值综合能耗</w:t>
            </w:r>
            <w:r w:rsidRPr="0086094B">
              <w:rPr>
                <w:rFonts w:hint="eastAsia"/>
                <w:sz w:val="24"/>
              </w:rPr>
              <w:t>0.0384</w:t>
            </w:r>
            <w:r w:rsidRPr="0086094B">
              <w:rPr>
                <w:rFonts w:hAnsi="宋体"/>
                <w:sz w:val="24"/>
              </w:rPr>
              <w:t>吨标煤</w:t>
            </w:r>
            <w:r w:rsidRPr="0086094B">
              <w:rPr>
                <w:sz w:val="24"/>
              </w:rPr>
              <w:t>/</w:t>
            </w:r>
            <w:r w:rsidRPr="0086094B">
              <w:rPr>
                <w:rFonts w:hAnsi="宋体"/>
                <w:sz w:val="24"/>
              </w:rPr>
              <w:t>万元，且其所用的全部设备不属于淘汰和限制类之列，依据《广东省生态发展区产业发展指导目录》，项目建设满足</w:t>
            </w:r>
            <w:r w:rsidRPr="0086094B">
              <w:rPr>
                <w:sz w:val="24"/>
              </w:rPr>
              <w:t>“</w:t>
            </w:r>
            <w:r w:rsidRPr="0086094B">
              <w:rPr>
                <w:rFonts w:hAnsi="宋体"/>
                <w:sz w:val="24"/>
              </w:rPr>
              <w:t>生态发展区制造业准入指导标准</w:t>
            </w:r>
            <w:r w:rsidRPr="0086094B">
              <w:rPr>
                <w:sz w:val="24"/>
              </w:rPr>
              <w:t>”</w:t>
            </w:r>
            <w:r w:rsidRPr="0086094B">
              <w:rPr>
                <w:rFonts w:hAnsi="宋体"/>
                <w:sz w:val="24"/>
              </w:rPr>
              <w:t>要求，即</w:t>
            </w:r>
            <w:r w:rsidRPr="0086094B">
              <w:rPr>
                <w:rFonts w:hAnsi="宋体" w:hint="eastAsia"/>
                <w:sz w:val="24"/>
              </w:rPr>
              <w:t>单位面积投资强度</w:t>
            </w:r>
            <w:r w:rsidRPr="0086094B">
              <w:rPr>
                <w:rFonts w:hAnsi="宋体"/>
                <w:sz w:val="24"/>
              </w:rPr>
              <w:t>&gt;200</w:t>
            </w:r>
            <w:r w:rsidRPr="0086094B">
              <w:rPr>
                <w:rFonts w:hAnsi="宋体" w:hint="eastAsia"/>
                <w:sz w:val="24"/>
              </w:rPr>
              <w:t>（万元</w:t>
            </w:r>
            <w:r w:rsidRPr="0086094B">
              <w:rPr>
                <w:rFonts w:hAnsi="宋体" w:hint="eastAsia"/>
                <w:sz w:val="24"/>
              </w:rPr>
              <w:t>/</w:t>
            </w:r>
            <w:r w:rsidRPr="0086094B">
              <w:rPr>
                <w:rFonts w:hAnsi="宋体" w:hint="eastAsia"/>
                <w:sz w:val="24"/>
              </w:rPr>
              <w:t>亩）产值综合能耗</w:t>
            </w:r>
            <w:r w:rsidRPr="0086094B">
              <w:rPr>
                <w:rFonts w:hAnsi="宋体"/>
                <w:sz w:val="24"/>
              </w:rPr>
              <w:t>&lt;0.12</w:t>
            </w:r>
            <w:r w:rsidRPr="0086094B">
              <w:rPr>
                <w:rFonts w:hAnsi="宋体" w:hint="eastAsia"/>
                <w:sz w:val="24"/>
              </w:rPr>
              <w:t>（吨标煤</w:t>
            </w:r>
            <w:r w:rsidRPr="0086094B">
              <w:rPr>
                <w:rFonts w:hAnsi="宋体" w:hint="eastAsia"/>
                <w:sz w:val="24"/>
              </w:rPr>
              <w:t>/</w:t>
            </w:r>
            <w:r w:rsidRPr="0086094B">
              <w:rPr>
                <w:rFonts w:hAnsi="宋体" w:hint="eastAsia"/>
                <w:sz w:val="24"/>
              </w:rPr>
              <w:t>万元）</w:t>
            </w:r>
            <w:r w:rsidRPr="0086094B">
              <w:rPr>
                <w:rFonts w:hAnsi="宋体"/>
                <w:sz w:val="24"/>
              </w:rPr>
              <w:t>。</w:t>
            </w:r>
            <w:r w:rsidRPr="0086094B">
              <w:rPr>
                <w:rFonts w:hint="eastAsia"/>
                <w:sz w:val="24"/>
              </w:rPr>
              <w:t>本项目属于《广东省生态发展区产业发展指导目录》（</w:t>
            </w:r>
            <w:r w:rsidRPr="0086094B">
              <w:rPr>
                <w:rFonts w:hint="eastAsia"/>
                <w:sz w:val="24"/>
              </w:rPr>
              <w:t>2014</w:t>
            </w:r>
            <w:r w:rsidRPr="0086094B">
              <w:rPr>
                <w:rFonts w:hint="eastAsia"/>
                <w:sz w:val="24"/>
              </w:rPr>
              <w:t>年本）中的第一类“鼓励类”中第十三项“城市基础设施”中第</w:t>
            </w:r>
            <w:r w:rsidRPr="0086094B">
              <w:rPr>
                <w:sz w:val="24"/>
              </w:rPr>
              <w:t>9</w:t>
            </w:r>
            <w:r w:rsidRPr="0086094B">
              <w:rPr>
                <w:rFonts w:hint="eastAsia"/>
                <w:sz w:val="24"/>
              </w:rPr>
              <w:t>条“城镇供排水管网工程、供水水源及净水厂工程”。</w:t>
            </w:r>
          </w:p>
          <w:p w:rsidR="0086094B" w:rsidRPr="0086094B" w:rsidRDefault="0086094B" w:rsidP="0086094B">
            <w:pPr>
              <w:spacing w:line="360" w:lineRule="auto"/>
              <w:ind w:firstLine="480"/>
              <w:rPr>
                <w:sz w:val="24"/>
              </w:rPr>
            </w:pPr>
            <w:r w:rsidRPr="0086094B">
              <w:rPr>
                <w:sz w:val="24"/>
              </w:rPr>
              <w:lastRenderedPageBreak/>
              <w:t>梅州市发展和改革局</w:t>
            </w:r>
            <w:r w:rsidRPr="0086094B">
              <w:rPr>
                <w:rFonts w:hint="eastAsia"/>
                <w:sz w:val="24"/>
              </w:rPr>
              <w:t>出具了《梅州市发展和改革局关于梅州蕉华产业园南部污水管网工程的复函》（</w:t>
            </w:r>
            <w:r w:rsidRPr="0086094B">
              <w:rPr>
                <w:sz w:val="24"/>
              </w:rPr>
              <w:t>梅市发改审批函</w:t>
            </w:r>
            <w:r w:rsidRPr="0086094B">
              <w:rPr>
                <w:rFonts w:ascii="宋体" w:hAnsi="宋体" w:hint="eastAsia"/>
                <w:sz w:val="24"/>
              </w:rPr>
              <w:t>﹝2017﹞217号</w:t>
            </w:r>
            <w:r w:rsidRPr="0086094B">
              <w:rPr>
                <w:rFonts w:hint="eastAsia"/>
                <w:sz w:val="24"/>
              </w:rPr>
              <w:t>），同意本项目的建设。</w:t>
            </w:r>
          </w:p>
          <w:p w:rsidR="0086094B" w:rsidRPr="0086094B" w:rsidRDefault="0086094B" w:rsidP="0086094B">
            <w:pPr>
              <w:spacing w:line="360" w:lineRule="auto"/>
              <w:ind w:firstLineChars="196" w:firstLine="472"/>
              <w:rPr>
                <w:sz w:val="24"/>
              </w:rPr>
            </w:pPr>
            <w:r w:rsidRPr="0086094B">
              <w:rPr>
                <w:rFonts w:hint="eastAsia"/>
                <w:b/>
                <w:sz w:val="24"/>
              </w:rPr>
              <w:t>综上所述，本项目的建设符合国家现行产业政策。</w:t>
            </w:r>
          </w:p>
          <w:p w:rsidR="009175C0" w:rsidRPr="001E2308" w:rsidRDefault="009175C0" w:rsidP="002E1AE6">
            <w:pPr>
              <w:spacing w:line="360" w:lineRule="auto"/>
              <w:ind w:firstLineChars="200" w:firstLine="482"/>
              <w:rPr>
                <w:b/>
                <w:sz w:val="24"/>
              </w:rPr>
            </w:pPr>
            <w:r w:rsidRPr="001E2308">
              <w:rPr>
                <w:rFonts w:hint="eastAsia"/>
                <w:b/>
                <w:sz w:val="24"/>
              </w:rPr>
              <w:t>2</w:t>
            </w:r>
            <w:r w:rsidRPr="001E2308">
              <w:rPr>
                <w:rFonts w:hint="eastAsia"/>
                <w:b/>
                <w:sz w:val="24"/>
              </w:rPr>
              <w:t>、规划选址符合性结论</w:t>
            </w:r>
          </w:p>
          <w:p w:rsidR="00CC09DD" w:rsidRPr="001E2308" w:rsidRDefault="00CC09DD" w:rsidP="00CC09DD">
            <w:pPr>
              <w:spacing w:line="360" w:lineRule="auto"/>
              <w:ind w:firstLine="480"/>
              <w:rPr>
                <w:sz w:val="24"/>
              </w:rPr>
            </w:pPr>
            <w:r w:rsidRPr="001E2308">
              <w:rPr>
                <w:rFonts w:hint="eastAsia"/>
                <w:sz w:val="24"/>
              </w:rPr>
              <w:t>项目位于梅州市蕉华管理区下寨桥至北坑岗。依据《广东梅州蕉华工业园区规划》和《广东梅州蕉华工业园区环境影响报告书》及其批复，项目符合蕉华工业园产业发展方向，项目建设将完善蕉华工业园南部污水管网，完善南部健康食品产业园区的污水处理设施。加快完善南部健康食品产业园区建设，促进园区招商引资，带动管理区经济发展。</w:t>
            </w:r>
          </w:p>
          <w:p w:rsidR="00CC09DD" w:rsidRPr="001E2308" w:rsidRDefault="00CC09DD" w:rsidP="00CC09DD">
            <w:pPr>
              <w:spacing w:line="360" w:lineRule="auto"/>
              <w:ind w:firstLineChars="200" w:firstLine="480"/>
              <w:rPr>
                <w:sz w:val="24"/>
              </w:rPr>
            </w:pPr>
            <w:r w:rsidRPr="001E2308">
              <w:rPr>
                <w:rFonts w:hint="eastAsia"/>
                <w:sz w:val="24"/>
              </w:rPr>
              <w:t>本项目沿线无重要文物及生态敏感区，无珍稀保护动植物。根据蕉华工业园拟调整生态严控区示意图，项目不触及生态严控区，不涉及水源保护区。</w:t>
            </w:r>
          </w:p>
          <w:p w:rsidR="00CC09DD" w:rsidRPr="001E2308" w:rsidRDefault="00CC09DD" w:rsidP="00CC09DD">
            <w:pPr>
              <w:spacing w:line="360" w:lineRule="auto"/>
              <w:ind w:firstLineChars="200" w:firstLine="480"/>
              <w:rPr>
                <w:sz w:val="24"/>
              </w:rPr>
            </w:pPr>
            <w:r w:rsidRPr="001E2308">
              <w:rPr>
                <w:rFonts w:hint="eastAsia"/>
                <w:sz w:val="24"/>
              </w:rPr>
              <w:t>依据蕉华工业园区污水工程规划，本项目为园区污水工程规划中的南部污水管网，与蕉华工业园区规划相符。</w:t>
            </w:r>
          </w:p>
          <w:p w:rsidR="00CC09DD" w:rsidRPr="001E2308" w:rsidRDefault="00CC09DD" w:rsidP="00CC09DD">
            <w:pPr>
              <w:spacing w:line="360" w:lineRule="auto"/>
              <w:ind w:firstLine="480"/>
              <w:rPr>
                <w:sz w:val="24"/>
              </w:rPr>
            </w:pPr>
            <w:r w:rsidRPr="001E2308">
              <w:rPr>
                <w:rFonts w:hint="eastAsia"/>
                <w:sz w:val="24"/>
              </w:rPr>
              <w:t>因此，项目建设符合梅州市蕉华工业园区规划要求。</w:t>
            </w:r>
          </w:p>
          <w:p w:rsidR="00CC09DD" w:rsidRPr="001E2308" w:rsidRDefault="00CC09DD" w:rsidP="00CC09DD">
            <w:pPr>
              <w:spacing w:line="360" w:lineRule="auto"/>
              <w:ind w:firstLineChars="200" w:firstLine="482"/>
              <w:rPr>
                <w:b/>
                <w:sz w:val="24"/>
              </w:rPr>
            </w:pPr>
            <w:r w:rsidRPr="001E2308">
              <w:rPr>
                <w:rFonts w:hint="eastAsia"/>
                <w:b/>
                <w:sz w:val="24"/>
              </w:rPr>
              <w:t>3</w:t>
            </w:r>
            <w:r w:rsidRPr="001E2308">
              <w:rPr>
                <w:rFonts w:hint="eastAsia"/>
                <w:b/>
                <w:sz w:val="24"/>
              </w:rPr>
              <w:t>、选线选址合理性分析</w:t>
            </w:r>
          </w:p>
          <w:p w:rsidR="00CC09DD" w:rsidRPr="001E2308" w:rsidRDefault="00CC09DD" w:rsidP="00CC09DD">
            <w:pPr>
              <w:spacing w:line="360" w:lineRule="auto"/>
              <w:ind w:firstLineChars="200" w:firstLine="482"/>
              <w:rPr>
                <w:b/>
                <w:sz w:val="24"/>
              </w:rPr>
            </w:pPr>
            <w:r w:rsidRPr="001E2308">
              <w:rPr>
                <w:rFonts w:hint="eastAsia"/>
                <w:b/>
                <w:sz w:val="24"/>
              </w:rPr>
              <w:t>（</w:t>
            </w:r>
            <w:r w:rsidRPr="001E2308">
              <w:rPr>
                <w:rFonts w:hint="eastAsia"/>
                <w:b/>
                <w:sz w:val="24"/>
              </w:rPr>
              <w:t>1</w:t>
            </w:r>
            <w:r w:rsidRPr="001E2308">
              <w:rPr>
                <w:rFonts w:hint="eastAsia"/>
                <w:b/>
                <w:sz w:val="24"/>
              </w:rPr>
              <w:t>）、污水收集管网选线合理性分析</w:t>
            </w:r>
          </w:p>
          <w:p w:rsidR="00CC09DD" w:rsidRPr="001E2308" w:rsidRDefault="00CC09DD" w:rsidP="00CC09DD">
            <w:pPr>
              <w:spacing w:line="360" w:lineRule="auto"/>
              <w:ind w:firstLineChars="200" w:firstLine="480"/>
              <w:rPr>
                <w:sz w:val="24"/>
              </w:rPr>
            </w:pPr>
            <w:r w:rsidRPr="001E2308">
              <w:rPr>
                <w:rFonts w:hint="eastAsia"/>
                <w:sz w:val="24"/>
              </w:rPr>
              <w:t>本项目污水管道敷设沿线均有居民或农户居住，施工人员可租用当地民房，便于生活污染源处理。利用已有道路敷设有利于降低施工各类建材运距，节省投资。</w:t>
            </w:r>
          </w:p>
          <w:p w:rsidR="00CC09DD" w:rsidRPr="001E2308" w:rsidRDefault="00CC09DD" w:rsidP="00CC09DD">
            <w:pPr>
              <w:spacing w:line="360" w:lineRule="auto"/>
              <w:ind w:firstLineChars="200" w:firstLine="480"/>
              <w:rPr>
                <w:sz w:val="24"/>
              </w:rPr>
            </w:pPr>
            <w:r w:rsidRPr="001E2308">
              <w:rPr>
                <w:rFonts w:hint="eastAsia"/>
                <w:sz w:val="24"/>
              </w:rPr>
              <w:t>本项目污水管网选线根据地形，蕉华工业园污水处理厂设在蕉华工业园收水区域下游，管线铺设充分利用地形高差，重力流输送污水，节约能源，蕉华工业园污水处理厂地势较收水管线低，南部健康食品产业园区废水可在重力作用下自流进入污水处理厂。</w:t>
            </w:r>
          </w:p>
          <w:p w:rsidR="00CC09DD" w:rsidRPr="001E2308" w:rsidRDefault="00CC09DD" w:rsidP="00CC09DD">
            <w:pPr>
              <w:spacing w:line="360" w:lineRule="auto"/>
              <w:ind w:firstLineChars="200" w:firstLine="482"/>
              <w:rPr>
                <w:b/>
                <w:sz w:val="24"/>
              </w:rPr>
            </w:pPr>
            <w:r w:rsidRPr="001E2308">
              <w:rPr>
                <w:rFonts w:hint="eastAsia"/>
                <w:b/>
                <w:sz w:val="24"/>
              </w:rPr>
              <w:t>（</w:t>
            </w:r>
            <w:r w:rsidRPr="001E2308">
              <w:rPr>
                <w:rFonts w:hint="eastAsia"/>
                <w:b/>
                <w:sz w:val="24"/>
              </w:rPr>
              <w:t>2</w:t>
            </w:r>
            <w:r w:rsidRPr="001E2308">
              <w:rPr>
                <w:rFonts w:hint="eastAsia"/>
                <w:b/>
                <w:sz w:val="24"/>
              </w:rPr>
              <w:t>）、选线选址与环境相符性分析</w:t>
            </w:r>
          </w:p>
          <w:p w:rsidR="00CC09DD" w:rsidRPr="001E2308" w:rsidRDefault="00CC09DD" w:rsidP="00CC09DD">
            <w:pPr>
              <w:spacing w:line="360" w:lineRule="auto"/>
              <w:ind w:firstLineChars="200" w:firstLine="480"/>
              <w:rPr>
                <w:sz w:val="24"/>
              </w:rPr>
            </w:pPr>
            <w:r w:rsidRPr="001E2308">
              <w:rPr>
                <w:rFonts w:hint="eastAsia"/>
                <w:sz w:val="24"/>
              </w:rPr>
              <w:t>蕉华管理区下寨桥至北坑岗管道全部在已有道路或规划道路下敷设。根据工程地质调查结合勘探成果综合分析，勘察区内无泥石流、地面沉降、地裂缝、活动断裂、采空区等不良地质作用，场地目前处于稳定状态。因此，管线沿途无不良地质段。</w:t>
            </w:r>
          </w:p>
          <w:p w:rsidR="00CC09DD" w:rsidRPr="001E2308" w:rsidRDefault="00CC09DD" w:rsidP="00CC09DD">
            <w:pPr>
              <w:spacing w:line="360" w:lineRule="auto"/>
              <w:ind w:firstLineChars="200" w:firstLine="480"/>
              <w:rPr>
                <w:b/>
                <w:sz w:val="24"/>
              </w:rPr>
            </w:pPr>
            <w:r w:rsidRPr="001E2308">
              <w:rPr>
                <w:rFonts w:hint="eastAsia"/>
                <w:sz w:val="24"/>
              </w:rPr>
              <w:t>本项目管网所占用土地为规划道路用地，管线铺设完成后对路面进行恢复，</w:t>
            </w:r>
            <w:r w:rsidRPr="001E2308">
              <w:rPr>
                <w:rFonts w:hint="eastAsia"/>
                <w:sz w:val="24"/>
              </w:rPr>
              <w:lastRenderedPageBreak/>
              <w:t>可以继续作其原来的使用功能，合理利用了土地资源。</w:t>
            </w:r>
          </w:p>
          <w:p w:rsidR="00CC09DD" w:rsidRPr="001E2308" w:rsidRDefault="00CC09DD" w:rsidP="00CC09DD">
            <w:pPr>
              <w:spacing w:line="360" w:lineRule="auto"/>
              <w:ind w:firstLineChars="200" w:firstLine="482"/>
              <w:rPr>
                <w:b/>
                <w:sz w:val="24"/>
              </w:rPr>
            </w:pPr>
            <w:r w:rsidRPr="001E2308">
              <w:rPr>
                <w:rFonts w:hint="eastAsia"/>
                <w:b/>
                <w:sz w:val="24"/>
              </w:rPr>
              <w:t>综上，</w:t>
            </w:r>
            <w:r w:rsidRPr="001E2308">
              <w:rPr>
                <w:b/>
                <w:sz w:val="24"/>
              </w:rPr>
              <w:t>本项目污水收集管</w:t>
            </w:r>
            <w:r w:rsidRPr="001E2308">
              <w:rPr>
                <w:rFonts w:hint="eastAsia"/>
                <w:b/>
                <w:sz w:val="24"/>
              </w:rPr>
              <w:t>网</w:t>
            </w:r>
            <w:r w:rsidRPr="001E2308">
              <w:rPr>
                <w:b/>
                <w:sz w:val="24"/>
              </w:rPr>
              <w:t>选线从环保角度可行，</w:t>
            </w:r>
            <w:r w:rsidRPr="001E2308">
              <w:rPr>
                <w:rFonts w:hint="eastAsia"/>
                <w:b/>
                <w:sz w:val="24"/>
              </w:rPr>
              <w:t>选址合理。</w:t>
            </w:r>
          </w:p>
          <w:p w:rsidR="009175C0" w:rsidRPr="001E2308" w:rsidRDefault="00CC09DD" w:rsidP="0086094B">
            <w:pPr>
              <w:spacing w:line="360" w:lineRule="auto"/>
              <w:ind w:firstLineChars="200" w:firstLine="482"/>
              <w:rPr>
                <w:b/>
                <w:sz w:val="24"/>
              </w:rPr>
            </w:pPr>
            <w:r w:rsidRPr="001E2308">
              <w:rPr>
                <w:rFonts w:hint="eastAsia"/>
                <w:b/>
                <w:sz w:val="24"/>
              </w:rPr>
              <w:t>4</w:t>
            </w:r>
            <w:r w:rsidR="009175C0" w:rsidRPr="001E2308">
              <w:rPr>
                <w:rFonts w:hint="eastAsia"/>
                <w:b/>
                <w:sz w:val="24"/>
              </w:rPr>
              <w:t>、区域环境质量现状结论</w:t>
            </w:r>
          </w:p>
          <w:p w:rsidR="009175C0" w:rsidRPr="0086094B" w:rsidRDefault="009175C0" w:rsidP="002E1AE6">
            <w:pPr>
              <w:spacing w:line="360" w:lineRule="auto"/>
              <w:ind w:firstLine="480"/>
              <w:rPr>
                <w:sz w:val="24"/>
              </w:rPr>
            </w:pPr>
            <w:r w:rsidRPr="0086094B">
              <w:rPr>
                <w:sz w:val="24"/>
              </w:rPr>
              <w:t>评价区域内各监测点空气中</w:t>
            </w:r>
            <w:r w:rsidRPr="0086094B">
              <w:rPr>
                <w:sz w:val="24"/>
              </w:rPr>
              <w:t>SO</w:t>
            </w:r>
            <w:r w:rsidRPr="0086094B">
              <w:rPr>
                <w:sz w:val="24"/>
                <w:vertAlign w:val="subscript"/>
              </w:rPr>
              <w:t>2</w:t>
            </w:r>
            <w:r w:rsidRPr="0086094B">
              <w:rPr>
                <w:sz w:val="24"/>
              </w:rPr>
              <w:t>、</w:t>
            </w:r>
            <w:r w:rsidRPr="0086094B">
              <w:rPr>
                <w:sz w:val="24"/>
              </w:rPr>
              <w:t>NO</w:t>
            </w:r>
            <w:r w:rsidRPr="0086094B">
              <w:rPr>
                <w:sz w:val="24"/>
                <w:vertAlign w:val="subscript"/>
              </w:rPr>
              <w:t>2</w:t>
            </w:r>
            <w:r w:rsidRPr="0086094B">
              <w:rPr>
                <w:sz w:val="24"/>
              </w:rPr>
              <w:t>、</w:t>
            </w:r>
            <w:r w:rsidRPr="0086094B">
              <w:rPr>
                <w:rFonts w:hint="eastAsia"/>
                <w:sz w:val="24"/>
              </w:rPr>
              <w:t>PM</w:t>
            </w:r>
            <w:r w:rsidRPr="0086094B">
              <w:rPr>
                <w:rFonts w:hint="eastAsia"/>
                <w:sz w:val="24"/>
                <w:vertAlign w:val="subscript"/>
              </w:rPr>
              <w:t>10</w:t>
            </w:r>
            <w:r w:rsidRPr="0086094B">
              <w:rPr>
                <w:sz w:val="24"/>
              </w:rPr>
              <w:t>均满足《环境空气质量标准》（</w:t>
            </w:r>
            <w:r w:rsidRPr="0086094B">
              <w:rPr>
                <w:sz w:val="24"/>
              </w:rPr>
              <w:t>GB3095-2012</w:t>
            </w:r>
            <w:r w:rsidRPr="0086094B">
              <w:rPr>
                <w:sz w:val="24"/>
              </w:rPr>
              <w:t>）二级标准要求，</w:t>
            </w:r>
            <w:r w:rsidRPr="0086094B">
              <w:rPr>
                <w:rFonts w:hint="eastAsia"/>
                <w:sz w:val="24"/>
              </w:rPr>
              <w:t>由监测结果可以说明</w:t>
            </w:r>
            <w:r w:rsidRPr="0086094B">
              <w:rPr>
                <w:sz w:val="24"/>
              </w:rPr>
              <w:t>评价区域环境空气质量</w:t>
            </w:r>
            <w:r w:rsidRPr="0086094B">
              <w:rPr>
                <w:rFonts w:hint="eastAsia"/>
                <w:sz w:val="24"/>
              </w:rPr>
              <w:t>较好</w:t>
            </w:r>
            <w:r w:rsidRPr="0086094B">
              <w:rPr>
                <w:sz w:val="24"/>
              </w:rPr>
              <w:t>。</w:t>
            </w:r>
          </w:p>
          <w:p w:rsidR="009175C0" w:rsidRPr="0086094B" w:rsidRDefault="009175C0" w:rsidP="002E1AE6">
            <w:pPr>
              <w:spacing w:line="360" w:lineRule="auto"/>
              <w:ind w:firstLine="480"/>
              <w:rPr>
                <w:sz w:val="24"/>
              </w:rPr>
            </w:pPr>
            <w:r w:rsidRPr="0086094B">
              <w:rPr>
                <w:sz w:val="24"/>
              </w:rPr>
              <w:t>本项目属于非污染型生态工程，建成后不会产生生产废水，地表水环境评价等级较低，</w:t>
            </w:r>
            <w:r w:rsidRPr="0086094B">
              <w:rPr>
                <w:rFonts w:hint="eastAsia"/>
                <w:sz w:val="24"/>
              </w:rPr>
              <w:t>本</w:t>
            </w:r>
            <w:r w:rsidRPr="0086094B">
              <w:rPr>
                <w:sz w:val="24"/>
              </w:rPr>
              <w:t>项目</w:t>
            </w:r>
            <w:r w:rsidRPr="0086094B">
              <w:rPr>
                <w:rFonts w:hint="eastAsia"/>
                <w:sz w:val="24"/>
              </w:rPr>
              <w:t>受纳水体为</w:t>
            </w:r>
            <w:r w:rsidR="0086094B" w:rsidRPr="0086094B">
              <w:rPr>
                <w:rFonts w:hint="eastAsia"/>
                <w:sz w:val="24"/>
              </w:rPr>
              <w:t>石窟河</w:t>
            </w:r>
            <w:r w:rsidRPr="0086094B">
              <w:rPr>
                <w:sz w:val="24"/>
              </w:rPr>
              <w:t>。根据监测结果，</w:t>
            </w:r>
            <w:r w:rsidRPr="0086094B">
              <w:rPr>
                <w:rFonts w:hint="eastAsia"/>
                <w:sz w:val="24"/>
              </w:rPr>
              <w:t>各监测因子均满足</w:t>
            </w:r>
            <w:r w:rsidRPr="0086094B">
              <w:rPr>
                <w:sz w:val="24"/>
              </w:rPr>
              <w:t>《地表水环境质量标准》（</w:t>
            </w:r>
            <w:r w:rsidRPr="0086094B">
              <w:rPr>
                <w:sz w:val="24"/>
              </w:rPr>
              <w:t>GB3838-2002</w:t>
            </w:r>
            <w:r w:rsidRPr="0086094B">
              <w:rPr>
                <w:sz w:val="24"/>
              </w:rPr>
              <w:t>）</w:t>
            </w:r>
            <w:r w:rsidRPr="0086094B">
              <w:rPr>
                <w:rFonts w:ascii="宋体" w:hAnsi="宋体" w:cs="宋体" w:hint="eastAsia"/>
                <w:sz w:val="24"/>
              </w:rPr>
              <w:t>Ⅲ</w:t>
            </w:r>
            <w:r w:rsidRPr="0086094B">
              <w:rPr>
                <w:sz w:val="24"/>
              </w:rPr>
              <w:t>类标准限值的要求，说明</w:t>
            </w:r>
            <w:r w:rsidR="0086094B" w:rsidRPr="0086094B">
              <w:rPr>
                <w:sz w:val="24"/>
              </w:rPr>
              <w:t>石窟河</w:t>
            </w:r>
            <w:r w:rsidRPr="0086094B">
              <w:rPr>
                <w:sz w:val="24"/>
              </w:rPr>
              <w:t>质较好</w:t>
            </w:r>
            <w:r w:rsidRPr="0086094B">
              <w:rPr>
                <w:rFonts w:hint="eastAsia"/>
                <w:sz w:val="24"/>
              </w:rPr>
              <w:t>。另外，本项目建成运行后可有效减少总污染物的放量，可以有效减轻对地表水体的影响。</w:t>
            </w:r>
          </w:p>
          <w:p w:rsidR="009175C0" w:rsidRPr="0086094B" w:rsidRDefault="009175C0" w:rsidP="002E1AE6">
            <w:pPr>
              <w:spacing w:line="360" w:lineRule="auto"/>
              <w:ind w:firstLine="480"/>
              <w:rPr>
                <w:sz w:val="24"/>
              </w:rPr>
            </w:pPr>
            <w:r w:rsidRPr="00F71ED7">
              <w:rPr>
                <w:sz w:val="24"/>
              </w:rPr>
              <w:t>本项目区域监测点昼间、夜间等效连续</w:t>
            </w:r>
            <w:r w:rsidRPr="00F71ED7">
              <w:rPr>
                <w:sz w:val="24"/>
              </w:rPr>
              <w:t>A</w:t>
            </w:r>
            <w:r w:rsidRPr="00F71ED7">
              <w:rPr>
                <w:sz w:val="24"/>
              </w:rPr>
              <w:t>声级均能达到《声环境质量标准》（</w:t>
            </w:r>
            <w:r w:rsidRPr="00F71ED7">
              <w:rPr>
                <w:sz w:val="24"/>
              </w:rPr>
              <w:t>GB3096-2008</w:t>
            </w:r>
            <w:r w:rsidRPr="00F71ED7">
              <w:rPr>
                <w:sz w:val="24"/>
              </w:rPr>
              <w:t>）</w:t>
            </w:r>
            <w:r w:rsidR="0086094B" w:rsidRPr="00F71ED7">
              <w:rPr>
                <w:rFonts w:hint="eastAsia"/>
                <w:sz w:val="24"/>
              </w:rPr>
              <w:t>4a</w:t>
            </w:r>
            <w:r w:rsidRPr="00F71ED7">
              <w:rPr>
                <w:sz w:val="24"/>
              </w:rPr>
              <w:t>类标准，区域声环境质量现状良好。</w:t>
            </w:r>
          </w:p>
          <w:p w:rsidR="009175C0" w:rsidRPr="0086094B" w:rsidRDefault="00CC09DD" w:rsidP="002E1AE6">
            <w:pPr>
              <w:spacing w:line="360" w:lineRule="auto"/>
              <w:ind w:firstLineChars="200" w:firstLine="482"/>
              <w:rPr>
                <w:b/>
                <w:sz w:val="24"/>
              </w:rPr>
            </w:pPr>
            <w:r>
              <w:rPr>
                <w:rFonts w:hint="eastAsia"/>
                <w:b/>
                <w:sz w:val="24"/>
              </w:rPr>
              <w:t>5</w:t>
            </w:r>
            <w:r w:rsidR="009175C0" w:rsidRPr="0086094B">
              <w:rPr>
                <w:rFonts w:hint="eastAsia"/>
                <w:b/>
                <w:sz w:val="24"/>
              </w:rPr>
              <w:t>、环境影响分析结论</w:t>
            </w:r>
          </w:p>
          <w:p w:rsidR="009175C0" w:rsidRPr="0086094B" w:rsidRDefault="009175C0" w:rsidP="002E1AE6">
            <w:pPr>
              <w:spacing w:line="360" w:lineRule="auto"/>
              <w:ind w:firstLineChars="200" w:firstLine="480"/>
              <w:rPr>
                <w:sz w:val="24"/>
              </w:rPr>
            </w:pPr>
            <w:r w:rsidRPr="0086094B">
              <w:rPr>
                <w:rFonts w:hint="eastAsia"/>
                <w:sz w:val="24"/>
              </w:rPr>
              <w:t>（</w:t>
            </w:r>
            <w:r w:rsidRPr="0086094B">
              <w:rPr>
                <w:rFonts w:hint="eastAsia"/>
                <w:sz w:val="24"/>
              </w:rPr>
              <w:t>1</w:t>
            </w:r>
            <w:r w:rsidRPr="0086094B">
              <w:rPr>
                <w:rFonts w:hint="eastAsia"/>
                <w:sz w:val="24"/>
              </w:rPr>
              <w:t>）施工期环境影响分析结论</w:t>
            </w:r>
          </w:p>
          <w:p w:rsidR="009175C0" w:rsidRPr="0086094B" w:rsidRDefault="009175C0" w:rsidP="002E1AE6">
            <w:pPr>
              <w:spacing w:line="360" w:lineRule="auto"/>
              <w:ind w:firstLine="480"/>
              <w:rPr>
                <w:sz w:val="24"/>
              </w:rPr>
            </w:pPr>
            <w:r w:rsidRPr="0086094B">
              <w:rPr>
                <w:sz w:val="24"/>
              </w:rPr>
              <w:t>废气：施工期</w:t>
            </w:r>
            <w:r w:rsidRPr="0086094B">
              <w:rPr>
                <w:rFonts w:hint="eastAsia"/>
                <w:sz w:val="24"/>
              </w:rPr>
              <w:t>扬尘</w:t>
            </w:r>
            <w:r w:rsidRPr="0086094B">
              <w:rPr>
                <w:sz w:val="24"/>
              </w:rPr>
              <w:t>对施工场地周边地区有一定不利影响，这些不利影响是偶然的、短暂的、局部的，也是施工中不可避免的，由于扬尘沉降较快，只要采取有效措施并加强管理，则其影响范围一般仅局限于施工场地的周边地带，且将随施工的结束而消失。施工中施工机械排放的燃油废气较小，对周围环境影响也很小。</w:t>
            </w:r>
          </w:p>
          <w:p w:rsidR="009175C0" w:rsidRPr="0086094B" w:rsidRDefault="009175C0" w:rsidP="002E1AE6">
            <w:pPr>
              <w:spacing w:line="360" w:lineRule="auto"/>
              <w:ind w:firstLine="480"/>
              <w:rPr>
                <w:sz w:val="24"/>
              </w:rPr>
            </w:pPr>
            <w:r w:rsidRPr="0086094B">
              <w:rPr>
                <w:sz w:val="24"/>
              </w:rPr>
              <w:t>噪声：工程施工所产生的噪声对</w:t>
            </w:r>
            <w:smartTag w:uri="urn:schemas-microsoft-com:office:smarttags" w:element="chmetcnv">
              <w:smartTagPr>
                <w:attr w:name="TCSC" w:val="0"/>
                <w:attr w:name="NumberType" w:val="1"/>
                <w:attr w:name="Negative" w:val="False"/>
                <w:attr w:name="HasSpace" w:val="False"/>
                <w:attr w:name="SourceValue" w:val="50"/>
                <w:attr w:name="UnitName" w:val="m"/>
              </w:smartTagPr>
              <w:r w:rsidRPr="0086094B">
                <w:rPr>
                  <w:sz w:val="24"/>
                </w:rPr>
                <w:t>50m</w:t>
              </w:r>
            </w:smartTag>
            <w:r w:rsidRPr="0086094B">
              <w:rPr>
                <w:sz w:val="24"/>
              </w:rPr>
              <w:t>以外范围的白天影响较轻，夜间影响较重，项目周边敏感目标较多，但在采取了合理的施工组织方式后，施工期场界噪声满足《建筑施工场界</w:t>
            </w:r>
            <w:r w:rsidRPr="0086094B">
              <w:rPr>
                <w:rFonts w:hint="eastAsia"/>
                <w:sz w:val="24"/>
              </w:rPr>
              <w:t>环境</w:t>
            </w:r>
            <w:r w:rsidRPr="0086094B">
              <w:rPr>
                <w:sz w:val="24"/>
              </w:rPr>
              <w:t>噪声</w:t>
            </w:r>
            <w:r w:rsidRPr="0086094B">
              <w:rPr>
                <w:rFonts w:hint="eastAsia"/>
                <w:sz w:val="24"/>
              </w:rPr>
              <w:t>排放标准</w:t>
            </w:r>
            <w:r w:rsidRPr="0086094B">
              <w:rPr>
                <w:sz w:val="24"/>
              </w:rPr>
              <w:t>》</w:t>
            </w:r>
            <w:r w:rsidRPr="0086094B">
              <w:rPr>
                <w:rFonts w:hint="eastAsia"/>
                <w:sz w:val="24"/>
              </w:rPr>
              <w:t>（</w:t>
            </w:r>
            <w:r w:rsidRPr="0086094B">
              <w:rPr>
                <w:sz w:val="24"/>
              </w:rPr>
              <w:t>GB12523-</w:t>
            </w:r>
            <w:r w:rsidRPr="0086094B">
              <w:rPr>
                <w:rFonts w:hint="eastAsia"/>
                <w:sz w:val="24"/>
              </w:rPr>
              <w:t>2011</w:t>
            </w:r>
            <w:r w:rsidRPr="0086094B">
              <w:rPr>
                <w:rFonts w:hint="eastAsia"/>
                <w:sz w:val="24"/>
              </w:rPr>
              <w:t>）</w:t>
            </w:r>
            <w:r w:rsidRPr="0086094B">
              <w:rPr>
                <w:sz w:val="24"/>
              </w:rPr>
              <w:t>标准的要求，实现达标排放。</w:t>
            </w:r>
          </w:p>
          <w:p w:rsidR="009175C0" w:rsidRPr="0086094B" w:rsidRDefault="009175C0" w:rsidP="002E1AE6">
            <w:pPr>
              <w:spacing w:line="360" w:lineRule="auto"/>
              <w:ind w:firstLine="480"/>
              <w:rPr>
                <w:sz w:val="24"/>
              </w:rPr>
            </w:pPr>
            <w:r w:rsidRPr="0086094B">
              <w:rPr>
                <w:sz w:val="24"/>
              </w:rPr>
              <w:t>废水：施工期废水主要有施工废水和生活污水，以上污水如未经处理直接排放，将对受纳水体造成污染影响，若按照本评价提出的措施，</w:t>
            </w:r>
            <w:r w:rsidRPr="0086094B">
              <w:rPr>
                <w:rFonts w:hint="eastAsia"/>
                <w:sz w:val="24"/>
              </w:rPr>
              <w:t>租用项目附近的厕所、</w:t>
            </w:r>
            <w:r w:rsidRPr="0086094B">
              <w:rPr>
                <w:sz w:val="24"/>
              </w:rPr>
              <w:t>采用修筑沉淀池的方法进行治理，施工废水不直接外排，则可避免施工废水对受纳水体的影响。</w:t>
            </w:r>
            <w:r w:rsidRPr="0086094B">
              <w:rPr>
                <w:rFonts w:hint="eastAsia"/>
                <w:sz w:val="24"/>
              </w:rPr>
              <w:t>此外，</w:t>
            </w:r>
            <w:r w:rsidRPr="0086094B">
              <w:rPr>
                <w:sz w:val="24"/>
              </w:rPr>
              <w:t>在工程施工过程</w:t>
            </w:r>
            <w:r w:rsidRPr="0086094B">
              <w:rPr>
                <w:rFonts w:hint="eastAsia"/>
                <w:sz w:val="24"/>
              </w:rPr>
              <w:t>按照本评价提出的措施，则项目在施工期对</w:t>
            </w:r>
            <w:r w:rsidRPr="0086094B">
              <w:rPr>
                <w:sz w:val="24"/>
              </w:rPr>
              <w:t>地下水</w:t>
            </w:r>
            <w:r w:rsidRPr="0086094B">
              <w:rPr>
                <w:rFonts w:hint="eastAsia"/>
                <w:sz w:val="24"/>
              </w:rPr>
              <w:t>环境</w:t>
            </w:r>
            <w:r w:rsidRPr="0086094B">
              <w:rPr>
                <w:sz w:val="24"/>
              </w:rPr>
              <w:t>的影响</w:t>
            </w:r>
            <w:r w:rsidRPr="0086094B">
              <w:rPr>
                <w:rFonts w:hint="eastAsia"/>
                <w:sz w:val="24"/>
              </w:rPr>
              <w:t>甚微</w:t>
            </w:r>
            <w:r w:rsidRPr="0086094B">
              <w:rPr>
                <w:sz w:val="24"/>
              </w:rPr>
              <w:t>。</w:t>
            </w:r>
          </w:p>
          <w:p w:rsidR="009175C0" w:rsidRPr="0086094B" w:rsidRDefault="009175C0" w:rsidP="002E1AE6">
            <w:pPr>
              <w:spacing w:line="360" w:lineRule="auto"/>
              <w:ind w:firstLine="480"/>
              <w:rPr>
                <w:sz w:val="24"/>
              </w:rPr>
            </w:pPr>
            <w:r w:rsidRPr="0086094B">
              <w:rPr>
                <w:sz w:val="24"/>
              </w:rPr>
              <w:lastRenderedPageBreak/>
              <w:t>固体废物：施工期将产生弃土、一定数量报废的建筑材料和施工人员产生的生活垃圾，这些固体废物若按照要求分类集中堆放，及时委托建筑垃圾管理部门和环卫部门，清运到指定的地点，将不会对周围环境造成污染影响。</w:t>
            </w:r>
          </w:p>
          <w:p w:rsidR="009175C0" w:rsidRPr="0086094B" w:rsidRDefault="009175C0" w:rsidP="002E1AE6">
            <w:pPr>
              <w:spacing w:line="360" w:lineRule="auto"/>
              <w:ind w:firstLineChars="200" w:firstLine="480"/>
              <w:rPr>
                <w:sz w:val="24"/>
              </w:rPr>
            </w:pPr>
            <w:r w:rsidRPr="0086094B">
              <w:rPr>
                <w:rFonts w:hint="eastAsia"/>
                <w:sz w:val="24"/>
              </w:rPr>
              <w:t>（</w:t>
            </w:r>
            <w:r w:rsidRPr="0086094B">
              <w:rPr>
                <w:rFonts w:hint="eastAsia"/>
                <w:sz w:val="24"/>
              </w:rPr>
              <w:t>2</w:t>
            </w:r>
            <w:r w:rsidRPr="0086094B">
              <w:rPr>
                <w:rFonts w:hint="eastAsia"/>
                <w:sz w:val="24"/>
              </w:rPr>
              <w:t>）营运期环境影响分析结论</w:t>
            </w:r>
          </w:p>
          <w:p w:rsidR="009175C0" w:rsidRPr="0086094B" w:rsidRDefault="009175C0" w:rsidP="002E1AE6">
            <w:pPr>
              <w:spacing w:line="360" w:lineRule="auto"/>
              <w:ind w:firstLine="480"/>
              <w:rPr>
                <w:sz w:val="24"/>
              </w:rPr>
            </w:pPr>
            <w:r w:rsidRPr="0086094B">
              <w:rPr>
                <w:sz w:val="24"/>
              </w:rPr>
              <w:t>本项目</w:t>
            </w:r>
            <w:r w:rsidRPr="0086094B">
              <w:rPr>
                <w:rFonts w:hint="eastAsia"/>
                <w:sz w:val="24"/>
              </w:rPr>
              <w:t>污水管网</w:t>
            </w:r>
            <w:r w:rsidRPr="0086094B">
              <w:rPr>
                <w:sz w:val="24"/>
              </w:rPr>
              <w:t>在运行后，安排专人进行维护，防止管线破、漏及管线损坏，则营运期</w:t>
            </w:r>
            <w:r w:rsidRPr="0086094B">
              <w:rPr>
                <w:rFonts w:hint="eastAsia"/>
                <w:sz w:val="24"/>
              </w:rPr>
              <w:t>污水管线</w:t>
            </w:r>
            <w:r w:rsidRPr="0086094B">
              <w:rPr>
                <w:sz w:val="24"/>
              </w:rPr>
              <w:t>正常运行状况下无环境负影响。</w:t>
            </w:r>
          </w:p>
          <w:p w:rsidR="009175C0" w:rsidRPr="0086094B" w:rsidRDefault="00CC09DD" w:rsidP="002E1AE6">
            <w:pPr>
              <w:spacing w:line="360" w:lineRule="auto"/>
              <w:ind w:firstLineChars="200" w:firstLine="482"/>
              <w:rPr>
                <w:b/>
                <w:sz w:val="24"/>
              </w:rPr>
            </w:pPr>
            <w:r>
              <w:rPr>
                <w:rFonts w:hint="eastAsia"/>
                <w:b/>
                <w:sz w:val="24"/>
              </w:rPr>
              <w:t>6</w:t>
            </w:r>
            <w:r w:rsidR="009175C0" w:rsidRPr="0086094B">
              <w:rPr>
                <w:rFonts w:hint="eastAsia"/>
                <w:b/>
                <w:sz w:val="24"/>
              </w:rPr>
              <w:t>、生态环境影响分析</w:t>
            </w:r>
          </w:p>
          <w:p w:rsidR="009175C0" w:rsidRPr="0086094B" w:rsidRDefault="009175C0" w:rsidP="002E1AE6">
            <w:pPr>
              <w:spacing w:line="360" w:lineRule="auto"/>
              <w:ind w:firstLine="480"/>
              <w:rPr>
                <w:sz w:val="24"/>
              </w:rPr>
            </w:pPr>
            <w:r w:rsidRPr="0086094B">
              <w:rPr>
                <w:rFonts w:hint="eastAsia"/>
                <w:sz w:val="24"/>
              </w:rPr>
              <w:t>施工期因施工占地、挖土方等工程对生态环境产生影响，主要表现为对水土流失的影响，同时降低土质，但随着项目竣工后及时的恢复工程可将影响程度降至最低。本项目在运营后，通过迹地恢复，可以有效的避免水土流失，起到保护生态环境的作用。</w:t>
            </w:r>
          </w:p>
          <w:p w:rsidR="009175C0" w:rsidRPr="0086094B" w:rsidRDefault="00CC09DD" w:rsidP="002E1AE6">
            <w:pPr>
              <w:spacing w:line="360" w:lineRule="auto"/>
              <w:ind w:firstLineChars="200" w:firstLine="482"/>
              <w:rPr>
                <w:b/>
                <w:sz w:val="24"/>
              </w:rPr>
            </w:pPr>
            <w:r>
              <w:rPr>
                <w:rFonts w:hint="eastAsia"/>
                <w:b/>
                <w:sz w:val="24"/>
              </w:rPr>
              <w:t>7</w:t>
            </w:r>
            <w:r w:rsidR="009175C0" w:rsidRPr="0086094B">
              <w:rPr>
                <w:rFonts w:hint="eastAsia"/>
                <w:b/>
                <w:sz w:val="24"/>
              </w:rPr>
              <w:t>、</w:t>
            </w:r>
            <w:r w:rsidR="009175C0" w:rsidRPr="0086094B">
              <w:rPr>
                <w:b/>
                <w:sz w:val="24"/>
              </w:rPr>
              <w:t>环境正效应</w:t>
            </w:r>
          </w:p>
          <w:p w:rsidR="009175C0" w:rsidRPr="0086094B" w:rsidRDefault="009175C0" w:rsidP="002E1AE6">
            <w:pPr>
              <w:spacing w:line="360" w:lineRule="auto"/>
              <w:ind w:firstLine="480"/>
              <w:rPr>
                <w:sz w:val="24"/>
              </w:rPr>
            </w:pPr>
            <w:r w:rsidRPr="0086094B">
              <w:rPr>
                <w:sz w:val="24"/>
              </w:rPr>
              <w:t>本项目实施后，进一步完善区域的管网基础设施，有利于社会、经济的可持续发展，有着明显的社会环境</w:t>
            </w:r>
            <w:r w:rsidRPr="0086094B">
              <w:rPr>
                <w:rFonts w:hint="eastAsia"/>
                <w:sz w:val="24"/>
              </w:rPr>
              <w:t>、水环境</w:t>
            </w:r>
            <w:r w:rsidRPr="0086094B">
              <w:rPr>
                <w:sz w:val="24"/>
              </w:rPr>
              <w:t>正效益。</w:t>
            </w:r>
          </w:p>
          <w:p w:rsidR="009175C0" w:rsidRPr="0086094B" w:rsidRDefault="00CC09DD" w:rsidP="002E1AE6">
            <w:pPr>
              <w:spacing w:line="360" w:lineRule="auto"/>
              <w:ind w:firstLineChars="200" w:firstLine="482"/>
              <w:rPr>
                <w:b/>
                <w:sz w:val="24"/>
              </w:rPr>
            </w:pPr>
            <w:r>
              <w:rPr>
                <w:rFonts w:hint="eastAsia"/>
                <w:b/>
                <w:sz w:val="24"/>
              </w:rPr>
              <w:t>8</w:t>
            </w:r>
            <w:r w:rsidR="009175C0" w:rsidRPr="0086094B">
              <w:rPr>
                <w:rFonts w:hint="eastAsia"/>
                <w:b/>
                <w:sz w:val="24"/>
              </w:rPr>
              <w:t>、</w:t>
            </w:r>
            <w:r w:rsidR="009175C0" w:rsidRPr="0086094B">
              <w:rPr>
                <w:b/>
                <w:sz w:val="24"/>
              </w:rPr>
              <w:t>环境风险</w:t>
            </w:r>
          </w:p>
          <w:p w:rsidR="009175C0" w:rsidRPr="0086094B" w:rsidRDefault="009175C0" w:rsidP="002E1AE6">
            <w:pPr>
              <w:spacing w:line="360" w:lineRule="auto"/>
              <w:ind w:firstLine="480"/>
              <w:rPr>
                <w:sz w:val="24"/>
              </w:rPr>
            </w:pPr>
            <w:r w:rsidRPr="0086094B">
              <w:rPr>
                <w:sz w:val="24"/>
              </w:rPr>
              <w:t>本项目建成后主要的风险为管道发生破裂、断裂和堵塞等，将从管网中溢出污水，可能对地表水或地下水环境造成污染。通过加强污水管道日常的管理、建立紧急情况处理预案和措施，本项目风险可以减低到最小</w:t>
            </w:r>
          </w:p>
          <w:p w:rsidR="009175C0" w:rsidRPr="0086094B" w:rsidRDefault="00CC09DD" w:rsidP="002E1AE6">
            <w:pPr>
              <w:spacing w:line="360" w:lineRule="auto"/>
              <w:ind w:firstLineChars="200" w:firstLine="482"/>
              <w:rPr>
                <w:b/>
                <w:sz w:val="24"/>
              </w:rPr>
            </w:pPr>
            <w:r>
              <w:rPr>
                <w:rFonts w:hint="eastAsia"/>
                <w:b/>
                <w:sz w:val="24"/>
              </w:rPr>
              <w:t>9</w:t>
            </w:r>
            <w:r w:rsidR="009175C0" w:rsidRPr="0086094B">
              <w:rPr>
                <w:rFonts w:hint="eastAsia"/>
                <w:b/>
                <w:sz w:val="24"/>
              </w:rPr>
              <w:t>、清洁生产和总量控制的分析结论</w:t>
            </w:r>
          </w:p>
          <w:p w:rsidR="009175C0" w:rsidRPr="0086094B" w:rsidRDefault="009175C0" w:rsidP="002E1AE6">
            <w:pPr>
              <w:spacing w:line="360" w:lineRule="auto"/>
              <w:ind w:firstLine="480"/>
              <w:rPr>
                <w:sz w:val="24"/>
              </w:rPr>
            </w:pPr>
            <w:r w:rsidRPr="0086094B">
              <w:rPr>
                <w:sz w:val="24"/>
              </w:rPr>
              <w:t>本项目属于非污染生态类项目，营运期的污染影响很小，并有显著的环境正效益。项目的清洁生产主要体现在清洁施工上，如施工废水处理后回用，提高了水资源的利用率；施工中通过实施环境监理制度和完善合同约束机制，可发挥节省能源、施工材料、节约生产用水和削减整个生产过程产污的积极作用。</w:t>
            </w:r>
          </w:p>
          <w:p w:rsidR="009175C0" w:rsidRPr="0086094B" w:rsidRDefault="009175C0" w:rsidP="002E1AE6">
            <w:pPr>
              <w:spacing w:line="360" w:lineRule="auto"/>
              <w:ind w:firstLine="480"/>
              <w:rPr>
                <w:sz w:val="24"/>
              </w:rPr>
            </w:pPr>
            <w:r w:rsidRPr="0086094B">
              <w:rPr>
                <w:sz w:val="24"/>
              </w:rPr>
              <w:t>综上所述，本项目符合清洁生产的要求。</w:t>
            </w:r>
          </w:p>
          <w:p w:rsidR="009175C0" w:rsidRPr="0086094B" w:rsidRDefault="009175C0" w:rsidP="002E1AE6">
            <w:pPr>
              <w:spacing w:line="360" w:lineRule="auto"/>
              <w:ind w:firstLine="480"/>
              <w:rPr>
                <w:sz w:val="24"/>
              </w:rPr>
            </w:pPr>
            <w:r w:rsidRPr="0086094B">
              <w:rPr>
                <w:sz w:val="24"/>
              </w:rPr>
              <w:t>本项目为非污染类生态型项目，故不涉及总量控制</w:t>
            </w:r>
            <w:r w:rsidRPr="0086094B">
              <w:rPr>
                <w:rFonts w:hint="eastAsia"/>
                <w:sz w:val="24"/>
              </w:rPr>
              <w:t>。</w:t>
            </w:r>
          </w:p>
          <w:p w:rsidR="009175C0" w:rsidRPr="0086094B" w:rsidRDefault="00CC09DD" w:rsidP="002E1AE6">
            <w:pPr>
              <w:spacing w:line="360" w:lineRule="auto"/>
              <w:ind w:firstLineChars="200" w:firstLine="482"/>
              <w:rPr>
                <w:b/>
                <w:sz w:val="24"/>
              </w:rPr>
            </w:pPr>
            <w:r>
              <w:rPr>
                <w:rFonts w:hint="eastAsia"/>
                <w:b/>
                <w:sz w:val="24"/>
              </w:rPr>
              <w:t>10</w:t>
            </w:r>
            <w:r w:rsidR="009175C0" w:rsidRPr="0086094B">
              <w:rPr>
                <w:rFonts w:hint="eastAsia"/>
                <w:b/>
                <w:sz w:val="24"/>
              </w:rPr>
              <w:t>、建设项目可行性结论</w:t>
            </w:r>
          </w:p>
          <w:p w:rsidR="009175C0" w:rsidRPr="0086094B" w:rsidRDefault="009175C0" w:rsidP="002E1AE6">
            <w:pPr>
              <w:spacing w:line="360" w:lineRule="auto"/>
              <w:ind w:firstLine="480"/>
              <w:rPr>
                <w:rFonts w:ascii="黑体" w:eastAsia="黑体"/>
                <w:sz w:val="24"/>
              </w:rPr>
            </w:pPr>
            <w:r w:rsidRPr="0086094B">
              <w:rPr>
                <w:sz w:val="24"/>
              </w:rPr>
              <w:t>本项目符合现行国家产业政策，与当地规划相符。项目建成投产后有良好的社会和环境效益。根据评价区域环境影响分析，本工程对环境的主要有利影响表现在改善区域现有基础设施现状，不利影响主要表现在施工过程对周边居民及单</w:t>
            </w:r>
            <w:r w:rsidRPr="0086094B">
              <w:rPr>
                <w:sz w:val="24"/>
              </w:rPr>
              <w:lastRenderedPageBreak/>
              <w:t>位生活、学习和工作造成的不便；在采取相应的环境保护措施后，各种不利影响可以得到一定程度的控制，不会影响区域现有的环境功能。因此，在落实本环评报告所提出的各项环保对策措施的前提下，评价认为，本工程的建设从环境角度可行。</w:t>
            </w:r>
          </w:p>
          <w:p w:rsidR="009175C0" w:rsidRPr="0086094B" w:rsidRDefault="009175C0" w:rsidP="002E1AE6">
            <w:pPr>
              <w:spacing w:line="360" w:lineRule="auto"/>
              <w:rPr>
                <w:rFonts w:hAnsi="宋体"/>
                <w:b/>
                <w:sz w:val="24"/>
              </w:rPr>
            </w:pPr>
            <w:r w:rsidRPr="0086094B">
              <w:rPr>
                <w:rFonts w:hAnsi="宋体" w:hint="eastAsia"/>
                <w:b/>
                <w:sz w:val="24"/>
              </w:rPr>
              <w:t>二、要求及建议</w:t>
            </w:r>
          </w:p>
          <w:p w:rsidR="009175C0" w:rsidRPr="0086094B" w:rsidRDefault="009175C0" w:rsidP="002E1AE6">
            <w:pPr>
              <w:spacing w:line="360" w:lineRule="auto"/>
              <w:ind w:firstLine="480"/>
              <w:rPr>
                <w:sz w:val="24"/>
              </w:rPr>
            </w:pPr>
            <w:r w:rsidRPr="0086094B">
              <w:rPr>
                <w:rFonts w:hint="eastAsia"/>
                <w:sz w:val="24"/>
              </w:rPr>
              <w:t>1</w:t>
            </w:r>
            <w:r w:rsidRPr="0086094B">
              <w:rPr>
                <w:rFonts w:hint="eastAsia"/>
                <w:sz w:val="24"/>
              </w:rPr>
              <w:t>、要求</w:t>
            </w:r>
          </w:p>
          <w:p w:rsidR="009175C0" w:rsidRPr="0086094B" w:rsidRDefault="009175C0" w:rsidP="002E1AE6">
            <w:pPr>
              <w:spacing w:line="360" w:lineRule="auto"/>
              <w:ind w:firstLine="480"/>
              <w:rPr>
                <w:sz w:val="24"/>
              </w:rPr>
            </w:pPr>
            <w:r w:rsidRPr="0086094B">
              <w:rPr>
                <w:rFonts w:hint="eastAsia"/>
                <w:sz w:val="24"/>
              </w:rPr>
              <w:t>（</w:t>
            </w:r>
            <w:r w:rsidRPr="0086094B">
              <w:rPr>
                <w:rFonts w:hint="eastAsia"/>
                <w:sz w:val="24"/>
              </w:rPr>
              <w:t>1</w:t>
            </w:r>
            <w:r w:rsidRPr="0086094B">
              <w:rPr>
                <w:rFonts w:hint="eastAsia"/>
                <w:sz w:val="24"/>
              </w:rPr>
              <w:t>）项目建设施工期应按照“《建筑施工场界环境噪声排放标准》（</w:t>
            </w:r>
            <w:r w:rsidRPr="0086094B">
              <w:rPr>
                <w:rFonts w:hint="eastAsia"/>
                <w:sz w:val="24"/>
              </w:rPr>
              <w:t>GB12523-2011</w:t>
            </w:r>
            <w:r w:rsidRPr="0086094B">
              <w:rPr>
                <w:rFonts w:hint="eastAsia"/>
                <w:sz w:val="24"/>
              </w:rPr>
              <w:t>）标准”和</w:t>
            </w:r>
            <w:r w:rsidR="0086094B" w:rsidRPr="0086094B">
              <w:rPr>
                <w:rFonts w:hint="eastAsia"/>
                <w:sz w:val="24"/>
              </w:rPr>
              <w:t>梅州</w:t>
            </w:r>
            <w:r w:rsidRPr="0086094B">
              <w:rPr>
                <w:rFonts w:hint="eastAsia"/>
                <w:sz w:val="24"/>
              </w:rPr>
              <w:t>扬尘污染防治暂行规定的要求对噪声和扬尘污染进行防治。防止出现噪声扰民事件。</w:t>
            </w:r>
          </w:p>
          <w:p w:rsidR="009175C0" w:rsidRPr="0086094B" w:rsidRDefault="009175C0" w:rsidP="002E1AE6">
            <w:pPr>
              <w:spacing w:line="360" w:lineRule="auto"/>
              <w:ind w:firstLine="480"/>
              <w:rPr>
                <w:sz w:val="24"/>
              </w:rPr>
            </w:pPr>
            <w:r w:rsidRPr="0086094B">
              <w:rPr>
                <w:rFonts w:hint="eastAsia"/>
                <w:sz w:val="24"/>
              </w:rPr>
              <w:t>（</w:t>
            </w:r>
            <w:r w:rsidRPr="0086094B">
              <w:rPr>
                <w:rFonts w:hint="eastAsia"/>
                <w:sz w:val="24"/>
              </w:rPr>
              <w:t>2</w:t>
            </w:r>
            <w:r w:rsidRPr="0086094B">
              <w:rPr>
                <w:rFonts w:hint="eastAsia"/>
                <w:sz w:val="24"/>
              </w:rPr>
              <w:t>）及时处置施工弃土和垃圾，保持沿线道路的清洁环境。</w:t>
            </w:r>
          </w:p>
          <w:p w:rsidR="009175C0" w:rsidRPr="0086094B" w:rsidRDefault="009175C0" w:rsidP="002E1AE6">
            <w:pPr>
              <w:spacing w:line="360" w:lineRule="auto"/>
              <w:ind w:firstLine="480"/>
              <w:rPr>
                <w:sz w:val="24"/>
              </w:rPr>
            </w:pPr>
            <w:r w:rsidRPr="0086094B">
              <w:rPr>
                <w:rFonts w:hint="eastAsia"/>
                <w:sz w:val="24"/>
              </w:rPr>
              <w:t>（</w:t>
            </w:r>
            <w:r w:rsidRPr="0086094B">
              <w:rPr>
                <w:rFonts w:hint="eastAsia"/>
                <w:sz w:val="24"/>
              </w:rPr>
              <w:t>3</w:t>
            </w:r>
            <w:r w:rsidRPr="0086094B">
              <w:rPr>
                <w:rFonts w:hint="eastAsia"/>
                <w:sz w:val="24"/>
              </w:rPr>
              <w:t>）严格按照水土流失保护措施进行水土保护。合理安排施工季节，避免在雨天进行大量动土和开挖工程，减少水土流失。</w:t>
            </w:r>
          </w:p>
          <w:p w:rsidR="009175C0" w:rsidRPr="0086094B" w:rsidRDefault="009175C0" w:rsidP="002E1AE6">
            <w:pPr>
              <w:spacing w:line="360" w:lineRule="auto"/>
              <w:ind w:firstLine="480"/>
              <w:rPr>
                <w:sz w:val="24"/>
              </w:rPr>
            </w:pPr>
            <w:r w:rsidRPr="0086094B">
              <w:rPr>
                <w:rFonts w:hint="eastAsia"/>
                <w:sz w:val="24"/>
              </w:rPr>
              <w:t>（</w:t>
            </w:r>
            <w:r w:rsidRPr="0086094B">
              <w:rPr>
                <w:rFonts w:hint="eastAsia"/>
                <w:sz w:val="24"/>
              </w:rPr>
              <w:t>4</w:t>
            </w:r>
            <w:r w:rsidRPr="0086094B">
              <w:rPr>
                <w:rFonts w:hint="eastAsia"/>
                <w:sz w:val="24"/>
              </w:rPr>
              <w:t>）施工过程中应加强管理，严禁任意堆放施工材料，施工严格按规定进行，禁止野蛮施工。施工完成后及时清理现场，做好恢复性工作。</w:t>
            </w:r>
          </w:p>
          <w:p w:rsidR="009175C0" w:rsidRPr="0086094B" w:rsidRDefault="009175C0" w:rsidP="002E1AE6">
            <w:pPr>
              <w:spacing w:line="360" w:lineRule="auto"/>
              <w:ind w:firstLine="480"/>
              <w:rPr>
                <w:sz w:val="24"/>
              </w:rPr>
            </w:pPr>
            <w:r w:rsidRPr="0086094B">
              <w:rPr>
                <w:rFonts w:hint="eastAsia"/>
                <w:sz w:val="24"/>
              </w:rPr>
              <w:t>2</w:t>
            </w:r>
            <w:r w:rsidRPr="0086094B">
              <w:rPr>
                <w:rFonts w:hint="eastAsia"/>
                <w:sz w:val="24"/>
              </w:rPr>
              <w:t>、建议</w:t>
            </w:r>
          </w:p>
          <w:p w:rsidR="009175C0" w:rsidRPr="0086094B" w:rsidRDefault="009175C0" w:rsidP="002E1AE6">
            <w:pPr>
              <w:spacing w:line="360" w:lineRule="auto"/>
              <w:ind w:firstLine="480"/>
              <w:rPr>
                <w:sz w:val="24"/>
              </w:rPr>
            </w:pPr>
            <w:r w:rsidRPr="0086094B">
              <w:rPr>
                <w:rFonts w:hint="eastAsia"/>
                <w:sz w:val="24"/>
              </w:rPr>
              <w:t>（</w:t>
            </w:r>
            <w:r w:rsidRPr="0086094B">
              <w:rPr>
                <w:rFonts w:hint="eastAsia"/>
                <w:sz w:val="24"/>
              </w:rPr>
              <w:t>1</w:t>
            </w:r>
            <w:r w:rsidRPr="0086094B">
              <w:rPr>
                <w:rFonts w:hint="eastAsia"/>
                <w:sz w:val="24"/>
              </w:rPr>
              <w:t>）建设单位应设专人负责项目的施工期间的环境管理工作。</w:t>
            </w:r>
          </w:p>
          <w:p w:rsidR="009175C0" w:rsidRPr="0086094B" w:rsidRDefault="009175C0" w:rsidP="002E1AE6">
            <w:pPr>
              <w:spacing w:line="360" w:lineRule="auto"/>
              <w:ind w:firstLine="480"/>
              <w:rPr>
                <w:sz w:val="24"/>
              </w:rPr>
            </w:pPr>
            <w:r w:rsidRPr="0086094B">
              <w:rPr>
                <w:rFonts w:hint="eastAsia"/>
                <w:sz w:val="24"/>
              </w:rPr>
              <w:t>（</w:t>
            </w:r>
            <w:r w:rsidRPr="0086094B">
              <w:rPr>
                <w:rFonts w:hint="eastAsia"/>
                <w:sz w:val="24"/>
              </w:rPr>
              <w:t>2</w:t>
            </w:r>
            <w:r w:rsidRPr="0086094B">
              <w:rPr>
                <w:rFonts w:hint="eastAsia"/>
                <w:sz w:val="24"/>
              </w:rPr>
              <w:t>）加强施工期间对城市市政设施、植被的保护，做好设施的恢复工作。</w:t>
            </w:r>
          </w:p>
          <w:p w:rsidR="009175C0" w:rsidRPr="0086094B" w:rsidRDefault="009175C0" w:rsidP="002E1AE6">
            <w:pPr>
              <w:spacing w:line="360" w:lineRule="auto"/>
              <w:ind w:firstLine="480"/>
              <w:rPr>
                <w:sz w:val="24"/>
              </w:rPr>
            </w:pPr>
            <w:r w:rsidRPr="0086094B">
              <w:rPr>
                <w:rFonts w:hint="eastAsia"/>
                <w:sz w:val="24"/>
              </w:rPr>
              <w:t>（</w:t>
            </w:r>
            <w:r w:rsidRPr="0086094B">
              <w:rPr>
                <w:rFonts w:hint="eastAsia"/>
                <w:sz w:val="24"/>
              </w:rPr>
              <w:t>3</w:t>
            </w:r>
            <w:r w:rsidRPr="0086094B">
              <w:rPr>
                <w:rFonts w:hint="eastAsia"/>
                <w:sz w:val="24"/>
              </w:rPr>
              <w:t>）将各项环保措施落到实处，切实减轻对环境的影响。</w:t>
            </w:r>
          </w:p>
          <w:p w:rsidR="009175C0" w:rsidRPr="0086094B" w:rsidRDefault="009175C0" w:rsidP="002E1AE6">
            <w:pPr>
              <w:rPr>
                <w:sz w:val="24"/>
              </w:rPr>
            </w:pPr>
          </w:p>
          <w:p w:rsidR="009175C0" w:rsidRDefault="009175C0" w:rsidP="002E1AE6">
            <w:pPr>
              <w:rPr>
                <w:sz w:val="24"/>
              </w:rPr>
            </w:pPr>
          </w:p>
          <w:p w:rsidR="0086094B" w:rsidRDefault="0086094B" w:rsidP="002E1AE6">
            <w:pPr>
              <w:rPr>
                <w:sz w:val="24"/>
              </w:rPr>
            </w:pPr>
          </w:p>
          <w:p w:rsidR="0086094B" w:rsidRDefault="0086094B" w:rsidP="002E1AE6">
            <w:pPr>
              <w:rPr>
                <w:sz w:val="24"/>
              </w:rPr>
            </w:pPr>
          </w:p>
          <w:p w:rsidR="0086094B" w:rsidRDefault="0086094B" w:rsidP="002E1AE6">
            <w:pPr>
              <w:rPr>
                <w:sz w:val="24"/>
              </w:rPr>
            </w:pPr>
          </w:p>
          <w:p w:rsidR="0086094B" w:rsidRDefault="0086094B" w:rsidP="002E1AE6">
            <w:pPr>
              <w:rPr>
                <w:sz w:val="24"/>
              </w:rPr>
            </w:pPr>
          </w:p>
          <w:p w:rsidR="0086094B" w:rsidRDefault="0086094B" w:rsidP="002E1AE6">
            <w:pPr>
              <w:rPr>
                <w:sz w:val="24"/>
              </w:rPr>
            </w:pPr>
          </w:p>
          <w:p w:rsidR="0086094B" w:rsidRDefault="0086094B" w:rsidP="002E1AE6">
            <w:pPr>
              <w:rPr>
                <w:sz w:val="24"/>
              </w:rPr>
            </w:pPr>
          </w:p>
          <w:p w:rsidR="0086094B" w:rsidRDefault="0086094B" w:rsidP="002E1AE6">
            <w:pPr>
              <w:rPr>
                <w:sz w:val="24"/>
              </w:rPr>
            </w:pPr>
          </w:p>
          <w:p w:rsidR="0086094B" w:rsidRDefault="0086094B" w:rsidP="002E1AE6">
            <w:pPr>
              <w:rPr>
                <w:sz w:val="24"/>
              </w:rPr>
            </w:pPr>
          </w:p>
          <w:p w:rsidR="0086094B" w:rsidRDefault="0086094B" w:rsidP="002E1AE6">
            <w:pPr>
              <w:rPr>
                <w:sz w:val="24"/>
              </w:rPr>
            </w:pPr>
          </w:p>
          <w:p w:rsidR="0086094B" w:rsidRDefault="0086094B" w:rsidP="002E1AE6">
            <w:pPr>
              <w:rPr>
                <w:sz w:val="24"/>
              </w:rPr>
            </w:pPr>
          </w:p>
          <w:p w:rsidR="0086094B" w:rsidRDefault="0086094B" w:rsidP="002E1AE6">
            <w:pPr>
              <w:rPr>
                <w:sz w:val="24"/>
              </w:rPr>
            </w:pPr>
          </w:p>
          <w:p w:rsidR="0086094B" w:rsidRDefault="0086094B" w:rsidP="002E1AE6">
            <w:pPr>
              <w:rPr>
                <w:sz w:val="24"/>
              </w:rPr>
            </w:pPr>
          </w:p>
          <w:p w:rsidR="0086094B" w:rsidRDefault="0086094B" w:rsidP="002E1AE6">
            <w:pPr>
              <w:rPr>
                <w:sz w:val="24"/>
              </w:rPr>
            </w:pPr>
          </w:p>
          <w:p w:rsidR="00CC09DD" w:rsidRDefault="00CC09DD" w:rsidP="002E1AE6">
            <w:pPr>
              <w:rPr>
                <w:sz w:val="24"/>
              </w:rPr>
            </w:pPr>
          </w:p>
          <w:p w:rsidR="00CC09DD" w:rsidRDefault="00CC09DD" w:rsidP="002E1AE6">
            <w:pPr>
              <w:rPr>
                <w:sz w:val="24"/>
              </w:rPr>
            </w:pPr>
          </w:p>
          <w:p w:rsidR="00CC09DD" w:rsidRDefault="00CC09DD" w:rsidP="002E1AE6">
            <w:pPr>
              <w:rPr>
                <w:sz w:val="24"/>
              </w:rPr>
            </w:pPr>
          </w:p>
          <w:p w:rsidR="00CC09DD" w:rsidRDefault="00CC09DD" w:rsidP="002E1AE6">
            <w:pPr>
              <w:rPr>
                <w:sz w:val="24"/>
              </w:rPr>
            </w:pPr>
          </w:p>
          <w:p w:rsidR="00CC09DD" w:rsidRDefault="00CC09DD" w:rsidP="002E1AE6">
            <w:pPr>
              <w:rPr>
                <w:sz w:val="24"/>
              </w:rPr>
            </w:pPr>
          </w:p>
          <w:p w:rsidR="00CC09DD" w:rsidRDefault="00CC09DD" w:rsidP="002E1AE6">
            <w:pPr>
              <w:rPr>
                <w:sz w:val="24"/>
              </w:rPr>
            </w:pPr>
          </w:p>
          <w:p w:rsidR="00CC09DD" w:rsidRDefault="00CC09DD" w:rsidP="002E1AE6">
            <w:pPr>
              <w:rPr>
                <w:sz w:val="24"/>
              </w:rPr>
            </w:pPr>
          </w:p>
          <w:p w:rsidR="00CC09DD" w:rsidRDefault="00CC09DD" w:rsidP="002E1AE6">
            <w:pPr>
              <w:rPr>
                <w:sz w:val="24"/>
              </w:rPr>
            </w:pPr>
          </w:p>
          <w:p w:rsidR="00CC09DD" w:rsidRDefault="00CC09DD" w:rsidP="002E1AE6">
            <w:pPr>
              <w:rPr>
                <w:sz w:val="24"/>
              </w:rPr>
            </w:pPr>
          </w:p>
          <w:p w:rsidR="00CC09DD" w:rsidRDefault="00CC09DD" w:rsidP="002E1AE6">
            <w:pPr>
              <w:rPr>
                <w:sz w:val="24"/>
              </w:rPr>
            </w:pPr>
          </w:p>
          <w:p w:rsidR="00CC09DD" w:rsidRDefault="00CC09DD" w:rsidP="002E1AE6">
            <w:pPr>
              <w:rPr>
                <w:sz w:val="24"/>
              </w:rPr>
            </w:pPr>
          </w:p>
          <w:p w:rsidR="00CC09DD" w:rsidRDefault="00CC09DD" w:rsidP="002E1AE6">
            <w:pPr>
              <w:rPr>
                <w:sz w:val="24"/>
              </w:rPr>
            </w:pPr>
          </w:p>
          <w:p w:rsidR="00CC09DD" w:rsidRDefault="00CC09DD" w:rsidP="002E1AE6">
            <w:pPr>
              <w:rPr>
                <w:sz w:val="24"/>
              </w:rPr>
            </w:pPr>
          </w:p>
          <w:p w:rsidR="00CC09DD" w:rsidRDefault="00CC09DD" w:rsidP="002E1AE6">
            <w:pPr>
              <w:rPr>
                <w:sz w:val="24"/>
              </w:rPr>
            </w:pPr>
          </w:p>
          <w:p w:rsidR="00CC09DD" w:rsidRDefault="00CC09DD" w:rsidP="002E1AE6">
            <w:pPr>
              <w:rPr>
                <w:sz w:val="24"/>
              </w:rPr>
            </w:pPr>
          </w:p>
          <w:p w:rsidR="00CC09DD" w:rsidRDefault="00CC09DD" w:rsidP="002E1AE6">
            <w:pPr>
              <w:rPr>
                <w:sz w:val="24"/>
              </w:rPr>
            </w:pPr>
          </w:p>
          <w:p w:rsidR="00CC09DD" w:rsidRDefault="00CC09DD" w:rsidP="002E1AE6">
            <w:pPr>
              <w:rPr>
                <w:sz w:val="24"/>
              </w:rPr>
            </w:pPr>
          </w:p>
          <w:p w:rsidR="00CC09DD" w:rsidRDefault="00CC09DD" w:rsidP="002E1AE6">
            <w:pPr>
              <w:rPr>
                <w:sz w:val="24"/>
              </w:rPr>
            </w:pPr>
          </w:p>
          <w:p w:rsidR="0086094B" w:rsidRDefault="0086094B" w:rsidP="002E1AE6">
            <w:pPr>
              <w:rPr>
                <w:sz w:val="24"/>
              </w:rPr>
            </w:pPr>
          </w:p>
          <w:p w:rsidR="0086094B" w:rsidRDefault="0086094B" w:rsidP="002E1AE6">
            <w:pPr>
              <w:rPr>
                <w:sz w:val="24"/>
              </w:rPr>
            </w:pPr>
          </w:p>
          <w:p w:rsidR="0086094B" w:rsidRDefault="0086094B" w:rsidP="002E1AE6">
            <w:pPr>
              <w:rPr>
                <w:sz w:val="24"/>
              </w:rPr>
            </w:pPr>
          </w:p>
          <w:p w:rsidR="0086094B" w:rsidRPr="0086094B" w:rsidRDefault="0086094B" w:rsidP="002E1AE6">
            <w:pPr>
              <w:rPr>
                <w:sz w:val="24"/>
              </w:rPr>
            </w:pPr>
          </w:p>
        </w:tc>
      </w:tr>
      <w:tr w:rsidR="009175C0" w:rsidRPr="0086094B" w:rsidTr="002E1AE6">
        <w:trPr>
          <w:trHeight w:val="13533"/>
        </w:trPr>
        <w:tc>
          <w:tcPr>
            <w:tcW w:w="9286" w:type="dxa"/>
          </w:tcPr>
          <w:p w:rsidR="009175C0" w:rsidRPr="003A543F" w:rsidRDefault="009175C0" w:rsidP="002E1AE6">
            <w:pPr>
              <w:spacing w:line="360" w:lineRule="auto"/>
              <w:jc w:val="center"/>
              <w:rPr>
                <w:rFonts w:ascii="宋体" w:hAnsi="宋体"/>
                <w:b/>
                <w:sz w:val="44"/>
                <w:szCs w:val="44"/>
              </w:rPr>
            </w:pPr>
            <w:r w:rsidRPr="003A543F">
              <w:rPr>
                <w:rFonts w:ascii="宋体" w:hAnsi="宋体" w:hint="eastAsia"/>
                <w:b/>
                <w:sz w:val="44"/>
                <w:szCs w:val="44"/>
              </w:rPr>
              <w:lastRenderedPageBreak/>
              <w:t>注   释</w:t>
            </w:r>
          </w:p>
          <w:p w:rsidR="009175C0" w:rsidRPr="003A543F" w:rsidRDefault="009175C0" w:rsidP="002E1AE6">
            <w:pPr>
              <w:spacing w:line="360" w:lineRule="auto"/>
              <w:rPr>
                <w:color w:val="000000" w:themeColor="text1"/>
                <w:sz w:val="21"/>
                <w:szCs w:val="21"/>
              </w:rPr>
            </w:pPr>
            <w:r w:rsidRPr="003A543F">
              <w:rPr>
                <w:rFonts w:hint="eastAsia"/>
                <w:color w:val="000000" w:themeColor="text1"/>
                <w:sz w:val="21"/>
                <w:szCs w:val="21"/>
              </w:rPr>
              <w:t>一、本报告表应</w:t>
            </w:r>
            <w:proofErr w:type="gramStart"/>
            <w:r w:rsidRPr="003A543F">
              <w:rPr>
                <w:rFonts w:hint="eastAsia"/>
                <w:color w:val="000000" w:themeColor="text1"/>
                <w:sz w:val="21"/>
                <w:szCs w:val="21"/>
              </w:rPr>
              <w:t>附以下</w:t>
            </w:r>
            <w:proofErr w:type="gramEnd"/>
            <w:r w:rsidRPr="003A543F">
              <w:rPr>
                <w:rFonts w:hint="eastAsia"/>
                <w:color w:val="000000" w:themeColor="text1"/>
                <w:sz w:val="21"/>
                <w:szCs w:val="21"/>
              </w:rPr>
              <w:t>附件、附图</w:t>
            </w:r>
          </w:p>
          <w:p w:rsidR="009175C0" w:rsidRPr="003A543F" w:rsidRDefault="009175C0" w:rsidP="002E1AE6">
            <w:pPr>
              <w:spacing w:line="360" w:lineRule="auto"/>
              <w:rPr>
                <w:color w:val="000000" w:themeColor="text1"/>
                <w:sz w:val="21"/>
                <w:szCs w:val="21"/>
              </w:rPr>
            </w:pPr>
            <w:r w:rsidRPr="003A543F">
              <w:rPr>
                <w:rFonts w:hint="eastAsia"/>
                <w:color w:val="000000" w:themeColor="text1"/>
                <w:sz w:val="21"/>
                <w:szCs w:val="21"/>
              </w:rPr>
              <w:t xml:space="preserve">   </w:t>
            </w:r>
            <w:r w:rsidR="00F71ED7" w:rsidRPr="003A543F">
              <w:rPr>
                <w:rFonts w:hint="eastAsia"/>
                <w:color w:val="000000" w:themeColor="text1"/>
                <w:sz w:val="21"/>
                <w:szCs w:val="21"/>
              </w:rPr>
              <w:t xml:space="preserve"> </w:t>
            </w:r>
            <w:r w:rsidRPr="003A543F">
              <w:rPr>
                <w:rFonts w:hint="eastAsia"/>
                <w:color w:val="000000" w:themeColor="text1"/>
                <w:sz w:val="21"/>
                <w:szCs w:val="21"/>
              </w:rPr>
              <w:t xml:space="preserve"> </w:t>
            </w:r>
            <w:r w:rsidRPr="003A543F">
              <w:rPr>
                <w:rFonts w:hint="eastAsia"/>
                <w:color w:val="000000" w:themeColor="text1"/>
                <w:sz w:val="21"/>
                <w:szCs w:val="21"/>
              </w:rPr>
              <w:t>附图</w:t>
            </w:r>
            <w:r w:rsidRPr="003A543F">
              <w:rPr>
                <w:rFonts w:hint="eastAsia"/>
                <w:color w:val="000000" w:themeColor="text1"/>
                <w:sz w:val="21"/>
                <w:szCs w:val="21"/>
              </w:rPr>
              <w:t xml:space="preserve">1   </w:t>
            </w:r>
            <w:r w:rsidRPr="003A543F">
              <w:rPr>
                <w:rFonts w:hint="eastAsia"/>
                <w:color w:val="000000" w:themeColor="text1"/>
                <w:sz w:val="21"/>
                <w:szCs w:val="21"/>
              </w:rPr>
              <w:t>项目地理位置图（应反映行政区划、水系、标明</w:t>
            </w:r>
            <w:proofErr w:type="gramStart"/>
            <w:r w:rsidRPr="003A543F">
              <w:rPr>
                <w:rFonts w:hint="eastAsia"/>
                <w:color w:val="000000" w:themeColor="text1"/>
                <w:sz w:val="21"/>
                <w:szCs w:val="21"/>
              </w:rPr>
              <w:t>纳污口位置</w:t>
            </w:r>
            <w:proofErr w:type="gramEnd"/>
            <w:r w:rsidRPr="003A543F">
              <w:rPr>
                <w:rFonts w:hint="eastAsia"/>
                <w:color w:val="000000" w:themeColor="text1"/>
                <w:sz w:val="21"/>
                <w:szCs w:val="21"/>
              </w:rPr>
              <w:t>和地形地貌等）；</w:t>
            </w:r>
          </w:p>
          <w:p w:rsidR="009175C0" w:rsidRPr="003A543F" w:rsidRDefault="009175C0" w:rsidP="002E1AE6">
            <w:pPr>
              <w:spacing w:line="360" w:lineRule="auto"/>
              <w:ind w:firstLine="480"/>
              <w:rPr>
                <w:color w:val="000000" w:themeColor="text1"/>
                <w:sz w:val="21"/>
                <w:szCs w:val="21"/>
              </w:rPr>
            </w:pPr>
            <w:r w:rsidRPr="003A543F">
              <w:rPr>
                <w:rFonts w:hint="eastAsia"/>
                <w:color w:val="000000" w:themeColor="text1"/>
                <w:sz w:val="21"/>
                <w:szCs w:val="21"/>
              </w:rPr>
              <w:t>附图</w:t>
            </w:r>
            <w:r w:rsidRPr="003A543F">
              <w:rPr>
                <w:rFonts w:hint="eastAsia"/>
                <w:color w:val="000000" w:themeColor="text1"/>
                <w:sz w:val="21"/>
                <w:szCs w:val="21"/>
              </w:rPr>
              <w:t xml:space="preserve">2   </w:t>
            </w:r>
            <w:r w:rsidR="00F71ED7" w:rsidRPr="003A543F">
              <w:rPr>
                <w:rFonts w:hint="eastAsia"/>
                <w:color w:val="000000" w:themeColor="text1"/>
                <w:sz w:val="21"/>
                <w:szCs w:val="21"/>
              </w:rPr>
              <w:t>项目平面布置</w:t>
            </w:r>
            <w:r w:rsidRPr="003A543F">
              <w:rPr>
                <w:rFonts w:hint="eastAsia"/>
                <w:color w:val="000000" w:themeColor="text1"/>
                <w:sz w:val="21"/>
                <w:szCs w:val="21"/>
              </w:rPr>
              <w:t>图；</w:t>
            </w:r>
          </w:p>
          <w:p w:rsidR="009175C0" w:rsidRPr="003A543F" w:rsidRDefault="009175C0" w:rsidP="002E1AE6">
            <w:pPr>
              <w:spacing w:line="360" w:lineRule="auto"/>
              <w:ind w:firstLine="480"/>
              <w:rPr>
                <w:color w:val="000000" w:themeColor="text1"/>
                <w:sz w:val="21"/>
                <w:szCs w:val="21"/>
              </w:rPr>
            </w:pPr>
            <w:r w:rsidRPr="003A543F">
              <w:rPr>
                <w:rFonts w:hint="eastAsia"/>
                <w:color w:val="000000" w:themeColor="text1"/>
                <w:sz w:val="21"/>
                <w:szCs w:val="21"/>
              </w:rPr>
              <w:t>附图</w:t>
            </w:r>
            <w:r w:rsidRPr="003A543F">
              <w:rPr>
                <w:rFonts w:hint="eastAsia"/>
                <w:color w:val="000000" w:themeColor="text1"/>
                <w:sz w:val="21"/>
                <w:szCs w:val="21"/>
              </w:rPr>
              <w:t xml:space="preserve">3   </w:t>
            </w:r>
            <w:proofErr w:type="gramStart"/>
            <w:r w:rsidR="00292315" w:rsidRPr="003A543F">
              <w:rPr>
                <w:rFonts w:hint="eastAsia"/>
                <w:color w:val="000000" w:themeColor="text1"/>
                <w:sz w:val="21"/>
                <w:szCs w:val="21"/>
              </w:rPr>
              <w:t>蕉</w:t>
            </w:r>
            <w:proofErr w:type="gramEnd"/>
            <w:r w:rsidR="00292315" w:rsidRPr="003A543F">
              <w:rPr>
                <w:rFonts w:hint="eastAsia"/>
                <w:color w:val="000000" w:themeColor="text1"/>
                <w:sz w:val="21"/>
                <w:szCs w:val="21"/>
              </w:rPr>
              <w:t>华</w:t>
            </w:r>
            <w:r w:rsidR="00F71ED7" w:rsidRPr="003A543F">
              <w:rPr>
                <w:rFonts w:hint="eastAsia"/>
                <w:color w:val="000000" w:themeColor="text1"/>
                <w:sz w:val="21"/>
                <w:szCs w:val="21"/>
              </w:rPr>
              <w:t>工业园区规划图</w:t>
            </w:r>
            <w:r w:rsidRPr="003A543F">
              <w:rPr>
                <w:rFonts w:hint="eastAsia"/>
                <w:color w:val="000000" w:themeColor="text1"/>
                <w:sz w:val="21"/>
                <w:szCs w:val="21"/>
              </w:rPr>
              <w:t>；</w:t>
            </w:r>
          </w:p>
          <w:p w:rsidR="009175C0" w:rsidRPr="003A543F" w:rsidRDefault="009175C0" w:rsidP="00F71ED7">
            <w:pPr>
              <w:spacing w:line="360" w:lineRule="auto"/>
              <w:ind w:firstLine="480"/>
              <w:rPr>
                <w:color w:val="000000" w:themeColor="text1"/>
                <w:sz w:val="21"/>
                <w:szCs w:val="21"/>
              </w:rPr>
            </w:pPr>
            <w:r w:rsidRPr="003A543F">
              <w:rPr>
                <w:rFonts w:hint="eastAsia"/>
                <w:color w:val="000000" w:themeColor="text1"/>
                <w:sz w:val="21"/>
                <w:szCs w:val="21"/>
              </w:rPr>
              <w:t>附图</w:t>
            </w:r>
            <w:r w:rsidRPr="003A543F">
              <w:rPr>
                <w:rFonts w:hint="eastAsia"/>
                <w:color w:val="000000" w:themeColor="text1"/>
                <w:sz w:val="21"/>
                <w:szCs w:val="21"/>
              </w:rPr>
              <w:t xml:space="preserve">4   </w:t>
            </w:r>
            <w:r w:rsidR="00F71ED7" w:rsidRPr="003A543F">
              <w:rPr>
                <w:rFonts w:hint="eastAsia"/>
                <w:color w:val="000000" w:themeColor="text1"/>
                <w:sz w:val="21"/>
                <w:szCs w:val="21"/>
              </w:rPr>
              <w:t>项目</w:t>
            </w:r>
            <w:r w:rsidRPr="003A543F">
              <w:rPr>
                <w:rFonts w:hint="eastAsia"/>
                <w:color w:val="000000" w:themeColor="text1"/>
                <w:sz w:val="21"/>
                <w:szCs w:val="21"/>
              </w:rPr>
              <w:t>外环境关系</w:t>
            </w:r>
            <w:r w:rsidR="00F71ED7" w:rsidRPr="003A543F">
              <w:rPr>
                <w:rFonts w:hint="eastAsia"/>
                <w:color w:val="000000" w:themeColor="text1"/>
                <w:sz w:val="21"/>
                <w:szCs w:val="21"/>
              </w:rPr>
              <w:t>及监测点位</w:t>
            </w:r>
            <w:r w:rsidRPr="003A543F">
              <w:rPr>
                <w:rFonts w:hint="eastAsia"/>
                <w:color w:val="000000" w:themeColor="text1"/>
                <w:sz w:val="21"/>
                <w:szCs w:val="21"/>
              </w:rPr>
              <w:t>图；</w:t>
            </w:r>
          </w:p>
          <w:p w:rsidR="00F71ED7" w:rsidRPr="003A543F" w:rsidRDefault="00F71ED7" w:rsidP="00F71ED7">
            <w:pPr>
              <w:spacing w:line="360" w:lineRule="auto"/>
              <w:ind w:firstLine="480"/>
              <w:rPr>
                <w:color w:val="000000" w:themeColor="text1"/>
                <w:sz w:val="21"/>
                <w:szCs w:val="21"/>
              </w:rPr>
            </w:pPr>
            <w:r w:rsidRPr="003A543F">
              <w:rPr>
                <w:rFonts w:hint="eastAsia"/>
                <w:color w:val="000000" w:themeColor="text1"/>
                <w:sz w:val="21"/>
                <w:szCs w:val="21"/>
              </w:rPr>
              <w:t>附图</w:t>
            </w:r>
            <w:r w:rsidRPr="003A543F">
              <w:rPr>
                <w:rFonts w:hint="eastAsia"/>
                <w:color w:val="000000" w:themeColor="text1"/>
                <w:sz w:val="21"/>
                <w:szCs w:val="21"/>
              </w:rPr>
              <w:t xml:space="preserve">5   </w:t>
            </w:r>
            <w:r w:rsidRPr="003A543F">
              <w:rPr>
                <w:rFonts w:hint="eastAsia"/>
                <w:color w:val="000000" w:themeColor="text1"/>
                <w:sz w:val="21"/>
                <w:szCs w:val="21"/>
              </w:rPr>
              <w:t>项目现场踏勘图</w:t>
            </w:r>
          </w:p>
          <w:p w:rsidR="00535058" w:rsidRPr="003A543F" w:rsidRDefault="00535058" w:rsidP="00F71ED7">
            <w:pPr>
              <w:spacing w:line="360" w:lineRule="auto"/>
              <w:ind w:firstLine="480"/>
              <w:rPr>
                <w:color w:val="000000" w:themeColor="text1"/>
                <w:sz w:val="21"/>
                <w:szCs w:val="21"/>
              </w:rPr>
            </w:pPr>
            <w:r w:rsidRPr="003A543F">
              <w:rPr>
                <w:rFonts w:hint="eastAsia"/>
                <w:color w:val="000000" w:themeColor="text1"/>
                <w:sz w:val="21"/>
                <w:szCs w:val="21"/>
              </w:rPr>
              <w:t>附图</w:t>
            </w:r>
            <w:r w:rsidRPr="003A543F">
              <w:rPr>
                <w:rFonts w:hint="eastAsia"/>
                <w:color w:val="000000" w:themeColor="text1"/>
                <w:sz w:val="21"/>
                <w:szCs w:val="21"/>
              </w:rPr>
              <w:t xml:space="preserve">6   </w:t>
            </w:r>
            <w:proofErr w:type="gramStart"/>
            <w:r w:rsidRPr="003A543F">
              <w:rPr>
                <w:rFonts w:hint="eastAsia"/>
                <w:color w:val="000000" w:themeColor="text1"/>
                <w:sz w:val="21"/>
                <w:szCs w:val="21"/>
              </w:rPr>
              <w:t>蕉</w:t>
            </w:r>
            <w:proofErr w:type="gramEnd"/>
            <w:r w:rsidRPr="003A543F">
              <w:rPr>
                <w:rFonts w:hint="eastAsia"/>
                <w:color w:val="000000" w:themeColor="text1"/>
                <w:sz w:val="21"/>
                <w:szCs w:val="21"/>
              </w:rPr>
              <w:t>华</w:t>
            </w:r>
            <w:proofErr w:type="gramStart"/>
            <w:r w:rsidRPr="003A543F">
              <w:rPr>
                <w:rFonts w:hint="eastAsia"/>
                <w:color w:val="000000" w:themeColor="text1"/>
                <w:sz w:val="21"/>
                <w:szCs w:val="21"/>
              </w:rPr>
              <w:t>工业园拟调整</w:t>
            </w:r>
            <w:proofErr w:type="gramEnd"/>
            <w:r w:rsidRPr="003A543F">
              <w:rPr>
                <w:rFonts w:hint="eastAsia"/>
                <w:color w:val="000000" w:themeColor="text1"/>
                <w:sz w:val="21"/>
                <w:szCs w:val="21"/>
              </w:rPr>
              <w:t>生态</w:t>
            </w:r>
            <w:proofErr w:type="gramStart"/>
            <w:r w:rsidRPr="003A543F">
              <w:rPr>
                <w:rFonts w:hint="eastAsia"/>
                <w:color w:val="000000" w:themeColor="text1"/>
                <w:sz w:val="21"/>
                <w:szCs w:val="21"/>
              </w:rPr>
              <w:t>严控区</w:t>
            </w:r>
            <w:proofErr w:type="gramEnd"/>
            <w:r w:rsidRPr="003A543F">
              <w:rPr>
                <w:rFonts w:hint="eastAsia"/>
                <w:color w:val="000000" w:themeColor="text1"/>
                <w:sz w:val="21"/>
                <w:szCs w:val="21"/>
              </w:rPr>
              <w:t>示意图</w:t>
            </w:r>
          </w:p>
          <w:p w:rsidR="00F71ED7" w:rsidRPr="003A543F" w:rsidRDefault="00F71ED7" w:rsidP="00F71ED7">
            <w:pPr>
              <w:spacing w:line="360" w:lineRule="auto"/>
              <w:ind w:firstLine="480"/>
              <w:rPr>
                <w:color w:val="000000" w:themeColor="text1"/>
                <w:sz w:val="21"/>
                <w:szCs w:val="21"/>
              </w:rPr>
            </w:pPr>
            <w:r w:rsidRPr="003A543F">
              <w:rPr>
                <w:rFonts w:hint="eastAsia"/>
                <w:color w:val="000000" w:themeColor="text1"/>
                <w:sz w:val="21"/>
                <w:szCs w:val="21"/>
              </w:rPr>
              <w:t>附件</w:t>
            </w:r>
            <w:r w:rsidRPr="003A543F">
              <w:rPr>
                <w:rFonts w:hint="eastAsia"/>
                <w:color w:val="000000" w:themeColor="text1"/>
                <w:sz w:val="21"/>
                <w:szCs w:val="21"/>
              </w:rPr>
              <w:t xml:space="preserve">1   </w:t>
            </w:r>
            <w:r w:rsidR="00256E59" w:rsidRPr="003A543F">
              <w:rPr>
                <w:rFonts w:hint="eastAsia"/>
                <w:color w:val="000000" w:themeColor="text1"/>
                <w:sz w:val="21"/>
                <w:szCs w:val="21"/>
              </w:rPr>
              <w:t>委托书；</w:t>
            </w:r>
            <w:r w:rsidR="00256E59" w:rsidRPr="003A543F">
              <w:rPr>
                <w:color w:val="000000" w:themeColor="text1"/>
                <w:sz w:val="21"/>
                <w:szCs w:val="21"/>
              </w:rPr>
              <w:t xml:space="preserve"> </w:t>
            </w:r>
          </w:p>
          <w:p w:rsidR="00F71ED7" w:rsidRPr="003A543F" w:rsidRDefault="00F71ED7" w:rsidP="00F71ED7">
            <w:pPr>
              <w:spacing w:line="360" w:lineRule="auto"/>
              <w:ind w:firstLine="480"/>
              <w:rPr>
                <w:color w:val="000000" w:themeColor="text1"/>
                <w:sz w:val="21"/>
                <w:szCs w:val="21"/>
              </w:rPr>
            </w:pPr>
            <w:r w:rsidRPr="003A543F">
              <w:rPr>
                <w:rFonts w:hint="eastAsia"/>
                <w:color w:val="000000" w:themeColor="text1"/>
                <w:sz w:val="21"/>
                <w:szCs w:val="21"/>
              </w:rPr>
              <w:t>附件</w:t>
            </w:r>
            <w:r w:rsidRPr="003A543F">
              <w:rPr>
                <w:rFonts w:hint="eastAsia"/>
                <w:color w:val="000000" w:themeColor="text1"/>
                <w:sz w:val="21"/>
                <w:szCs w:val="21"/>
              </w:rPr>
              <w:t xml:space="preserve">2  </w:t>
            </w:r>
            <w:r w:rsidR="00535058" w:rsidRPr="003A543F">
              <w:rPr>
                <w:rFonts w:hint="eastAsia"/>
                <w:color w:val="000000" w:themeColor="text1"/>
                <w:sz w:val="21"/>
                <w:szCs w:val="21"/>
              </w:rPr>
              <w:t xml:space="preserve"> </w:t>
            </w:r>
            <w:r w:rsidR="00256E59" w:rsidRPr="003A543F">
              <w:rPr>
                <w:rFonts w:hint="eastAsia"/>
                <w:color w:val="000000" w:themeColor="text1"/>
                <w:sz w:val="21"/>
                <w:szCs w:val="21"/>
              </w:rPr>
              <w:t>事业单位法人证书；</w:t>
            </w:r>
          </w:p>
          <w:p w:rsidR="00F71ED7" w:rsidRPr="003A543F" w:rsidRDefault="00F71ED7" w:rsidP="00F71ED7">
            <w:pPr>
              <w:spacing w:line="360" w:lineRule="auto"/>
              <w:ind w:firstLine="480"/>
              <w:rPr>
                <w:color w:val="000000" w:themeColor="text1"/>
                <w:sz w:val="21"/>
                <w:szCs w:val="21"/>
              </w:rPr>
            </w:pPr>
            <w:r w:rsidRPr="003A543F">
              <w:rPr>
                <w:rFonts w:hint="eastAsia"/>
                <w:color w:val="000000" w:themeColor="text1"/>
                <w:sz w:val="21"/>
                <w:szCs w:val="21"/>
              </w:rPr>
              <w:t>附件</w:t>
            </w:r>
            <w:r w:rsidRPr="003A543F">
              <w:rPr>
                <w:rFonts w:hint="eastAsia"/>
                <w:color w:val="000000" w:themeColor="text1"/>
                <w:sz w:val="21"/>
                <w:szCs w:val="21"/>
              </w:rPr>
              <w:t xml:space="preserve">3  </w:t>
            </w:r>
            <w:r w:rsidR="00256E59" w:rsidRPr="003A543F">
              <w:rPr>
                <w:rFonts w:hint="eastAsia"/>
                <w:color w:val="000000" w:themeColor="text1"/>
                <w:sz w:val="21"/>
                <w:szCs w:val="21"/>
              </w:rPr>
              <w:t>《梅州市发展和改革局关于梅州蕉华产业园南部污水管网工程的复函》（</w:t>
            </w:r>
            <w:proofErr w:type="gramStart"/>
            <w:r w:rsidR="00256E59" w:rsidRPr="003A543F">
              <w:rPr>
                <w:rFonts w:hint="eastAsia"/>
                <w:color w:val="000000" w:themeColor="text1"/>
                <w:sz w:val="21"/>
                <w:szCs w:val="21"/>
              </w:rPr>
              <w:t>梅市发改</w:t>
            </w:r>
            <w:proofErr w:type="gramEnd"/>
            <w:r w:rsidR="00256E59" w:rsidRPr="003A543F">
              <w:rPr>
                <w:rFonts w:hint="eastAsia"/>
                <w:color w:val="000000" w:themeColor="text1"/>
                <w:sz w:val="21"/>
                <w:szCs w:val="21"/>
              </w:rPr>
              <w:t>审批函﹝</w:t>
            </w:r>
            <w:r w:rsidR="00256E59" w:rsidRPr="003A543F">
              <w:rPr>
                <w:rFonts w:hint="eastAsia"/>
                <w:color w:val="000000" w:themeColor="text1"/>
                <w:sz w:val="21"/>
                <w:szCs w:val="21"/>
              </w:rPr>
              <w:t>2017</w:t>
            </w:r>
            <w:r w:rsidR="00256E59" w:rsidRPr="003A543F">
              <w:rPr>
                <w:rFonts w:hint="eastAsia"/>
                <w:color w:val="000000" w:themeColor="text1"/>
                <w:sz w:val="21"/>
                <w:szCs w:val="21"/>
              </w:rPr>
              <w:t>﹞</w:t>
            </w:r>
            <w:r w:rsidR="00256E59" w:rsidRPr="003A543F">
              <w:rPr>
                <w:rFonts w:hint="eastAsia"/>
                <w:color w:val="000000" w:themeColor="text1"/>
                <w:sz w:val="21"/>
                <w:szCs w:val="21"/>
              </w:rPr>
              <w:t>217</w:t>
            </w:r>
            <w:r w:rsidR="00256E59" w:rsidRPr="003A543F">
              <w:rPr>
                <w:rFonts w:hint="eastAsia"/>
                <w:color w:val="000000" w:themeColor="text1"/>
                <w:sz w:val="21"/>
                <w:szCs w:val="21"/>
              </w:rPr>
              <w:t>号）；</w:t>
            </w:r>
          </w:p>
          <w:p w:rsidR="00F71ED7" w:rsidRPr="003A543F" w:rsidRDefault="00F71ED7" w:rsidP="00F71ED7">
            <w:pPr>
              <w:spacing w:line="360" w:lineRule="auto"/>
              <w:ind w:firstLine="480"/>
              <w:rPr>
                <w:color w:val="000000" w:themeColor="text1"/>
                <w:sz w:val="21"/>
                <w:szCs w:val="21"/>
              </w:rPr>
            </w:pPr>
            <w:r w:rsidRPr="003A543F">
              <w:rPr>
                <w:rFonts w:hint="eastAsia"/>
                <w:color w:val="000000" w:themeColor="text1"/>
                <w:sz w:val="21"/>
                <w:szCs w:val="21"/>
              </w:rPr>
              <w:t>附件</w:t>
            </w:r>
            <w:r w:rsidRPr="003A543F">
              <w:rPr>
                <w:rFonts w:hint="eastAsia"/>
                <w:color w:val="000000" w:themeColor="text1"/>
                <w:sz w:val="21"/>
                <w:szCs w:val="21"/>
              </w:rPr>
              <w:t xml:space="preserve">4  </w:t>
            </w:r>
            <w:r w:rsidR="00535058" w:rsidRPr="003A543F">
              <w:rPr>
                <w:rFonts w:hint="eastAsia"/>
                <w:color w:val="000000" w:themeColor="text1"/>
                <w:sz w:val="21"/>
                <w:szCs w:val="21"/>
              </w:rPr>
              <w:t xml:space="preserve"> </w:t>
            </w:r>
            <w:r w:rsidRPr="003A543F">
              <w:rPr>
                <w:rFonts w:hint="eastAsia"/>
                <w:color w:val="000000" w:themeColor="text1"/>
                <w:sz w:val="21"/>
                <w:szCs w:val="21"/>
              </w:rPr>
              <w:t>大气、地表水、声环境监测报告；</w:t>
            </w:r>
          </w:p>
          <w:p w:rsidR="009175C0" w:rsidRPr="003A543F" w:rsidRDefault="009175C0" w:rsidP="002E1AE6">
            <w:pPr>
              <w:spacing w:line="360" w:lineRule="auto"/>
              <w:rPr>
                <w:color w:val="000000" w:themeColor="text1"/>
                <w:sz w:val="21"/>
                <w:szCs w:val="21"/>
              </w:rPr>
            </w:pPr>
            <w:r w:rsidRPr="003A543F">
              <w:rPr>
                <w:rFonts w:hint="eastAsia"/>
                <w:color w:val="000000" w:themeColor="text1"/>
                <w:sz w:val="21"/>
                <w:szCs w:val="21"/>
              </w:rPr>
              <w:t>二、如果本报告不能说明项目产生的污染及对环境造成的影响，应进行专项评价。根据建设项目的特点和当地环境特征，应选下列</w:t>
            </w:r>
            <w:r w:rsidRPr="003A543F">
              <w:rPr>
                <w:rFonts w:hint="eastAsia"/>
                <w:color w:val="000000" w:themeColor="text1"/>
                <w:sz w:val="21"/>
                <w:szCs w:val="21"/>
              </w:rPr>
              <w:t>1-2</w:t>
            </w:r>
            <w:r w:rsidRPr="003A543F">
              <w:rPr>
                <w:rFonts w:hint="eastAsia"/>
                <w:color w:val="000000" w:themeColor="text1"/>
                <w:sz w:val="21"/>
                <w:szCs w:val="21"/>
              </w:rPr>
              <w:t>项进行专项评价。</w:t>
            </w:r>
          </w:p>
          <w:p w:rsidR="009175C0" w:rsidRPr="003A543F" w:rsidRDefault="009175C0" w:rsidP="002E1AE6">
            <w:pPr>
              <w:spacing w:line="360" w:lineRule="auto"/>
              <w:ind w:firstLine="480"/>
              <w:rPr>
                <w:color w:val="000000" w:themeColor="text1"/>
                <w:sz w:val="21"/>
                <w:szCs w:val="21"/>
              </w:rPr>
            </w:pPr>
            <w:r w:rsidRPr="003A543F">
              <w:rPr>
                <w:rFonts w:hint="eastAsia"/>
                <w:color w:val="000000" w:themeColor="text1"/>
                <w:sz w:val="21"/>
                <w:szCs w:val="21"/>
              </w:rPr>
              <w:t xml:space="preserve">1. </w:t>
            </w:r>
            <w:r w:rsidRPr="003A543F">
              <w:rPr>
                <w:rFonts w:hint="eastAsia"/>
                <w:color w:val="000000" w:themeColor="text1"/>
                <w:sz w:val="21"/>
                <w:szCs w:val="21"/>
              </w:rPr>
              <w:t>大气环境影响专项评价；</w:t>
            </w:r>
          </w:p>
          <w:p w:rsidR="009175C0" w:rsidRPr="003A543F" w:rsidRDefault="009175C0" w:rsidP="002E1AE6">
            <w:pPr>
              <w:spacing w:line="360" w:lineRule="auto"/>
              <w:ind w:firstLine="480"/>
              <w:rPr>
                <w:color w:val="000000" w:themeColor="text1"/>
                <w:sz w:val="21"/>
                <w:szCs w:val="21"/>
              </w:rPr>
            </w:pPr>
            <w:r w:rsidRPr="003A543F">
              <w:rPr>
                <w:rFonts w:hint="eastAsia"/>
                <w:color w:val="000000" w:themeColor="text1"/>
                <w:sz w:val="21"/>
                <w:szCs w:val="21"/>
              </w:rPr>
              <w:t xml:space="preserve">2. </w:t>
            </w:r>
            <w:r w:rsidRPr="003A543F">
              <w:rPr>
                <w:rFonts w:hint="eastAsia"/>
                <w:color w:val="000000" w:themeColor="text1"/>
                <w:sz w:val="21"/>
                <w:szCs w:val="21"/>
              </w:rPr>
              <w:t>水环境影响专项评价（包括地表水和地下水）；</w:t>
            </w:r>
          </w:p>
          <w:p w:rsidR="009175C0" w:rsidRPr="003A543F" w:rsidRDefault="009175C0" w:rsidP="002E1AE6">
            <w:pPr>
              <w:spacing w:line="360" w:lineRule="auto"/>
              <w:ind w:firstLine="480"/>
              <w:rPr>
                <w:color w:val="000000" w:themeColor="text1"/>
                <w:sz w:val="21"/>
                <w:szCs w:val="21"/>
              </w:rPr>
            </w:pPr>
            <w:r w:rsidRPr="003A543F">
              <w:rPr>
                <w:rFonts w:hint="eastAsia"/>
                <w:color w:val="000000" w:themeColor="text1"/>
                <w:sz w:val="21"/>
                <w:szCs w:val="21"/>
              </w:rPr>
              <w:t xml:space="preserve">3. </w:t>
            </w:r>
            <w:r w:rsidRPr="003A543F">
              <w:rPr>
                <w:rFonts w:hint="eastAsia"/>
                <w:color w:val="000000" w:themeColor="text1"/>
                <w:sz w:val="21"/>
                <w:szCs w:val="21"/>
              </w:rPr>
              <w:t>生态环境影响专项评价；</w:t>
            </w:r>
          </w:p>
          <w:p w:rsidR="009175C0" w:rsidRPr="003A543F" w:rsidRDefault="009175C0" w:rsidP="002E1AE6">
            <w:pPr>
              <w:spacing w:line="360" w:lineRule="auto"/>
              <w:ind w:firstLine="480"/>
              <w:rPr>
                <w:color w:val="000000" w:themeColor="text1"/>
                <w:sz w:val="21"/>
                <w:szCs w:val="21"/>
              </w:rPr>
            </w:pPr>
            <w:r w:rsidRPr="003A543F">
              <w:rPr>
                <w:rFonts w:hint="eastAsia"/>
                <w:color w:val="000000" w:themeColor="text1"/>
                <w:sz w:val="21"/>
                <w:szCs w:val="21"/>
              </w:rPr>
              <w:t xml:space="preserve">4. </w:t>
            </w:r>
            <w:r w:rsidRPr="003A543F">
              <w:rPr>
                <w:rFonts w:hint="eastAsia"/>
                <w:color w:val="000000" w:themeColor="text1"/>
                <w:sz w:val="21"/>
                <w:szCs w:val="21"/>
              </w:rPr>
              <w:t>声环境专项评价；</w:t>
            </w:r>
          </w:p>
          <w:p w:rsidR="009175C0" w:rsidRPr="003A543F" w:rsidRDefault="009175C0" w:rsidP="002E1AE6">
            <w:pPr>
              <w:spacing w:line="360" w:lineRule="auto"/>
              <w:ind w:firstLine="480"/>
              <w:rPr>
                <w:color w:val="000000" w:themeColor="text1"/>
                <w:sz w:val="21"/>
                <w:szCs w:val="21"/>
              </w:rPr>
            </w:pPr>
            <w:r w:rsidRPr="003A543F">
              <w:rPr>
                <w:rFonts w:hint="eastAsia"/>
                <w:color w:val="000000" w:themeColor="text1"/>
                <w:sz w:val="21"/>
                <w:szCs w:val="21"/>
              </w:rPr>
              <w:t xml:space="preserve">5. </w:t>
            </w:r>
            <w:r w:rsidRPr="003A543F">
              <w:rPr>
                <w:rFonts w:hint="eastAsia"/>
                <w:color w:val="000000" w:themeColor="text1"/>
                <w:sz w:val="21"/>
                <w:szCs w:val="21"/>
              </w:rPr>
              <w:t>土壤影响专项评价；</w:t>
            </w:r>
          </w:p>
          <w:p w:rsidR="009175C0" w:rsidRPr="003A543F" w:rsidRDefault="009175C0" w:rsidP="002E1AE6">
            <w:pPr>
              <w:spacing w:line="360" w:lineRule="auto"/>
              <w:ind w:firstLine="480"/>
              <w:rPr>
                <w:color w:val="000000" w:themeColor="text1"/>
                <w:sz w:val="21"/>
                <w:szCs w:val="21"/>
              </w:rPr>
            </w:pPr>
            <w:r w:rsidRPr="003A543F">
              <w:rPr>
                <w:rFonts w:hint="eastAsia"/>
                <w:color w:val="000000" w:themeColor="text1"/>
                <w:sz w:val="21"/>
                <w:szCs w:val="21"/>
              </w:rPr>
              <w:t xml:space="preserve">6. </w:t>
            </w:r>
            <w:r w:rsidRPr="003A543F">
              <w:rPr>
                <w:rFonts w:hint="eastAsia"/>
                <w:color w:val="000000" w:themeColor="text1"/>
                <w:sz w:val="21"/>
                <w:szCs w:val="21"/>
              </w:rPr>
              <w:t>固</w:t>
            </w:r>
            <w:proofErr w:type="gramStart"/>
            <w:r w:rsidRPr="003A543F">
              <w:rPr>
                <w:rFonts w:hint="eastAsia"/>
                <w:color w:val="000000" w:themeColor="text1"/>
                <w:sz w:val="21"/>
                <w:szCs w:val="21"/>
              </w:rPr>
              <w:t>废影响</w:t>
            </w:r>
            <w:proofErr w:type="gramEnd"/>
            <w:r w:rsidRPr="003A543F">
              <w:rPr>
                <w:rFonts w:hint="eastAsia"/>
                <w:color w:val="000000" w:themeColor="text1"/>
                <w:sz w:val="21"/>
                <w:szCs w:val="21"/>
              </w:rPr>
              <w:t>专项评价；</w:t>
            </w:r>
          </w:p>
          <w:p w:rsidR="009175C0" w:rsidRPr="003A543F" w:rsidRDefault="009175C0" w:rsidP="002E1AE6">
            <w:pPr>
              <w:spacing w:line="360" w:lineRule="auto"/>
              <w:ind w:firstLine="480"/>
              <w:rPr>
                <w:color w:val="000000" w:themeColor="text1"/>
                <w:sz w:val="21"/>
                <w:szCs w:val="21"/>
              </w:rPr>
            </w:pPr>
            <w:r w:rsidRPr="003A543F">
              <w:rPr>
                <w:rFonts w:hint="eastAsia"/>
                <w:color w:val="000000" w:themeColor="text1"/>
                <w:sz w:val="21"/>
                <w:szCs w:val="21"/>
              </w:rPr>
              <w:t>以上专项评价未包括的可另列专项，专项评价按照《环境影响评价技术导则》中的要求进行。</w:t>
            </w:r>
          </w:p>
          <w:p w:rsidR="009175C0" w:rsidRPr="0086094B" w:rsidRDefault="009175C0" w:rsidP="002E1AE6">
            <w:pPr>
              <w:spacing w:line="240" w:lineRule="exact"/>
              <w:rPr>
                <w:sz w:val="10"/>
                <w:szCs w:val="10"/>
              </w:rPr>
            </w:pPr>
          </w:p>
        </w:tc>
      </w:tr>
    </w:tbl>
    <w:p w:rsidR="00B974EA" w:rsidRDefault="00B974EA" w:rsidP="009175C0">
      <w:pPr>
        <w:spacing w:line="360" w:lineRule="auto"/>
        <w:rPr>
          <w:color w:val="FF0000"/>
          <w:sz w:val="11"/>
          <w:szCs w:val="11"/>
        </w:rPr>
        <w:sectPr w:rsidR="00B974EA" w:rsidSect="00B974EA">
          <w:footerReference w:type="default" r:id="rId20"/>
          <w:pgSz w:w="11906" w:h="16838"/>
          <w:pgMar w:top="1440" w:right="1800" w:bottom="1440" w:left="1800" w:header="851" w:footer="992" w:gutter="0"/>
          <w:pgNumType w:start="1"/>
          <w:cols w:space="425"/>
          <w:docGrid w:type="lines" w:linePitch="312"/>
        </w:sectPr>
      </w:pPr>
    </w:p>
    <w:p w:rsidR="009175C0" w:rsidRPr="009175C0" w:rsidRDefault="009175C0" w:rsidP="009175C0">
      <w:pPr>
        <w:spacing w:line="360" w:lineRule="auto"/>
        <w:rPr>
          <w:color w:val="FF0000"/>
          <w:sz w:val="11"/>
          <w:szCs w:val="1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9175C0" w:rsidRPr="00D452E8" w:rsidTr="002E1AE6">
        <w:trPr>
          <w:jc w:val="center"/>
        </w:trPr>
        <w:tc>
          <w:tcPr>
            <w:tcW w:w="9000" w:type="dxa"/>
          </w:tcPr>
          <w:p w:rsidR="009175C0" w:rsidRPr="00D452E8" w:rsidRDefault="009175C0" w:rsidP="002E1AE6">
            <w:pPr>
              <w:spacing w:line="360" w:lineRule="auto"/>
              <w:rPr>
                <w:rFonts w:eastAsia="仿宋_GB2312"/>
                <w:b/>
                <w:color w:val="000000"/>
                <w:sz w:val="24"/>
              </w:rPr>
            </w:pPr>
            <w:r w:rsidRPr="00D452E8">
              <w:rPr>
                <w:b/>
                <w:color w:val="000000"/>
                <w:sz w:val="24"/>
              </w:rPr>
              <w:t>预审意见</w:t>
            </w:r>
            <w:r w:rsidRPr="00D452E8">
              <w:rPr>
                <w:rFonts w:eastAsia="仿宋_GB2312"/>
                <w:b/>
                <w:color w:val="000000"/>
                <w:sz w:val="24"/>
              </w:rPr>
              <w:t>：</w:t>
            </w:r>
          </w:p>
          <w:p w:rsidR="009175C0" w:rsidRPr="00D452E8" w:rsidRDefault="009175C0" w:rsidP="002E1AE6">
            <w:pPr>
              <w:spacing w:line="360" w:lineRule="auto"/>
              <w:rPr>
                <w:rFonts w:eastAsia="仿宋_GB2312"/>
                <w:b/>
                <w:color w:val="000000"/>
                <w:sz w:val="24"/>
              </w:rPr>
            </w:pPr>
          </w:p>
          <w:p w:rsidR="009175C0" w:rsidRPr="00D452E8" w:rsidRDefault="009175C0" w:rsidP="002E1AE6">
            <w:pPr>
              <w:spacing w:line="360" w:lineRule="auto"/>
              <w:rPr>
                <w:rFonts w:eastAsia="仿宋_GB2312"/>
                <w:b/>
                <w:color w:val="000000"/>
                <w:sz w:val="24"/>
              </w:rPr>
            </w:pPr>
          </w:p>
          <w:p w:rsidR="009175C0" w:rsidRPr="00D452E8" w:rsidRDefault="009175C0" w:rsidP="002E1AE6">
            <w:pPr>
              <w:spacing w:line="360" w:lineRule="auto"/>
              <w:rPr>
                <w:rFonts w:eastAsia="仿宋_GB2312"/>
                <w:b/>
                <w:color w:val="000000"/>
                <w:sz w:val="24"/>
              </w:rPr>
            </w:pPr>
          </w:p>
          <w:p w:rsidR="009175C0" w:rsidRPr="00D452E8" w:rsidRDefault="009175C0" w:rsidP="002E1AE6">
            <w:pPr>
              <w:spacing w:line="360" w:lineRule="auto"/>
              <w:rPr>
                <w:rFonts w:eastAsia="仿宋_GB2312"/>
                <w:b/>
                <w:color w:val="000000"/>
                <w:sz w:val="24"/>
              </w:rPr>
            </w:pPr>
          </w:p>
          <w:p w:rsidR="009175C0" w:rsidRPr="00D452E8" w:rsidRDefault="009175C0" w:rsidP="002E1AE6">
            <w:pPr>
              <w:spacing w:line="360" w:lineRule="auto"/>
              <w:rPr>
                <w:rFonts w:eastAsia="仿宋_GB2312"/>
                <w:b/>
                <w:color w:val="000000"/>
                <w:sz w:val="24"/>
              </w:rPr>
            </w:pPr>
          </w:p>
          <w:p w:rsidR="009175C0" w:rsidRPr="00D452E8" w:rsidRDefault="009175C0" w:rsidP="002E1AE6">
            <w:pPr>
              <w:spacing w:line="360" w:lineRule="auto"/>
              <w:rPr>
                <w:rFonts w:eastAsia="仿宋_GB2312"/>
                <w:b/>
                <w:color w:val="000000"/>
                <w:sz w:val="24"/>
              </w:rPr>
            </w:pPr>
          </w:p>
          <w:p w:rsidR="009175C0" w:rsidRPr="00D452E8" w:rsidRDefault="009175C0" w:rsidP="002E1AE6">
            <w:pPr>
              <w:spacing w:line="360" w:lineRule="auto"/>
              <w:rPr>
                <w:rFonts w:eastAsia="仿宋_GB2312"/>
                <w:b/>
                <w:color w:val="000000"/>
                <w:sz w:val="24"/>
              </w:rPr>
            </w:pPr>
          </w:p>
          <w:p w:rsidR="009175C0" w:rsidRPr="00D452E8" w:rsidRDefault="009175C0" w:rsidP="002E1AE6">
            <w:pPr>
              <w:spacing w:line="360" w:lineRule="auto"/>
              <w:rPr>
                <w:rFonts w:eastAsia="仿宋_GB2312"/>
                <w:b/>
                <w:color w:val="000000"/>
                <w:sz w:val="24"/>
              </w:rPr>
            </w:pPr>
          </w:p>
          <w:p w:rsidR="009175C0" w:rsidRPr="00D452E8" w:rsidRDefault="009175C0" w:rsidP="002E1AE6">
            <w:pPr>
              <w:spacing w:line="360" w:lineRule="auto"/>
              <w:rPr>
                <w:rFonts w:eastAsia="仿宋_GB2312"/>
                <w:b/>
                <w:color w:val="000000"/>
                <w:sz w:val="24"/>
              </w:rPr>
            </w:pP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r w:rsidRPr="00D452E8">
              <w:rPr>
                <w:b/>
                <w:color w:val="000000"/>
                <w:sz w:val="24"/>
              </w:rPr>
              <w:t xml:space="preserve">                                                   </w:t>
            </w:r>
            <w:r w:rsidRPr="00D452E8">
              <w:rPr>
                <w:b/>
                <w:color w:val="000000"/>
                <w:sz w:val="24"/>
              </w:rPr>
              <w:t>公</w:t>
            </w:r>
            <w:r w:rsidRPr="00D452E8">
              <w:rPr>
                <w:b/>
                <w:color w:val="000000"/>
                <w:sz w:val="24"/>
              </w:rPr>
              <w:t xml:space="preserve"> </w:t>
            </w:r>
            <w:r w:rsidRPr="00D452E8">
              <w:rPr>
                <w:b/>
                <w:color w:val="000000"/>
                <w:sz w:val="24"/>
              </w:rPr>
              <w:t>章</w:t>
            </w: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r w:rsidRPr="00D452E8">
              <w:rPr>
                <w:b/>
                <w:color w:val="000000"/>
                <w:sz w:val="24"/>
              </w:rPr>
              <w:t xml:space="preserve">  </w:t>
            </w:r>
            <w:r w:rsidRPr="00D452E8">
              <w:rPr>
                <w:b/>
                <w:color w:val="000000"/>
                <w:sz w:val="24"/>
              </w:rPr>
              <w:t>经办人：</w:t>
            </w:r>
            <w:r w:rsidRPr="00D452E8">
              <w:rPr>
                <w:b/>
                <w:color w:val="000000"/>
                <w:sz w:val="24"/>
              </w:rPr>
              <w:t xml:space="preserve">                                       </w:t>
            </w:r>
            <w:r w:rsidRPr="00D452E8">
              <w:rPr>
                <w:b/>
                <w:color w:val="000000"/>
                <w:sz w:val="24"/>
              </w:rPr>
              <w:t>年</w:t>
            </w:r>
            <w:r w:rsidRPr="00D452E8">
              <w:rPr>
                <w:b/>
                <w:color w:val="000000"/>
                <w:sz w:val="24"/>
              </w:rPr>
              <w:t xml:space="preserve">   </w:t>
            </w:r>
            <w:r w:rsidRPr="00D452E8">
              <w:rPr>
                <w:b/>
                <w:color w:val="000000"/>
                <w:sz w:val="24"/>
              </w:rPr>
              <w:t>月</w:t>
            </w:r>
            <w:r w:rsidRPr="00D452E8">
              <w:rPr>
                <w:b/>
                <w:color w:val="000000"/>
                <w:sz w:val="24"/>
              </w:rPr>
              <w:t xml:space="preserve">   </w:t>
            </w:r>
            <w:r w:rsidRPr="00D452E8">
              <w:rPr>
                <w:b/>
                <w:color w:val="000000"/>
                <w:sz w:val="24"/>
              </w:rPr>
              <w:t>日</w:t>
            </w:r>
          </w:p>
          <w:p w:rsidR="009175C0" w:rsidRPr="00D452E8" w:rsidRDefault="009175C0" w:rsidP="002E1AE6">
            <w:pPr>
              <w:spacing w:line="360" w:lineRule="auto"/>
              <w:rPr>
                <w:rFonts w:eastAsia="仿宋_GB2312"/>
                <w:b/>
                <w:color w:val="000000"/>
                <w:sz w:val="24"/>
              </w:rPr>
            </w:pPr>
          </w:p>
        </w:tc>
      </w:tr>
      <w:tr w:rsidR="009175C0" w:rsidRPr="00D452E8" w:rsidTr="002E1AE6">
        <w:trPr>
          <w:trHeight w:val="58"/>
          <w:jc w:val="center"/>
        </w:trPr>
        <w:tc>
          <w:tcPr>
            <w:tcW w:w="9000" w:type="dxa"/>
          </w:tcPr>
          <w:p w:rsidR="009175C0" w:rsidRPr="00D452E8" w:rsidRDefault="009175C0" w:rsidP="002E1AE6">
            <w:pPr>
              <w:spacing w:line="360" w:lineRule="auto"/>
              <w:rPr>
                <w:b/>
                <w:color w:val="000000"/>
                <w:sz w:val="24"/>
              </w:rPr>
            </w:pPr>
            <w:r w:rsidRPr="00D452E8">
              <w:rPr>
                <w:b/>
                <w:color w:val="000000"/>
                <w:sz w:val="24"/>
              </w:rPr>
              <w:t>县（市、区）环境保护主管部门审查意见：</w:t>
            </w: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p>
          <w:p w:rsidR="009175C0" w:rsidRDefault="009175C0" w:rsidP="002E1AE6">
            <w:pPr>
              <w:spacing w:line="360" w:lineRule="auto"/>
              <w:rPr>
                <w:b/>
                <w:color w:val="000000"/>
                <w:sz w:val="24"/>
              </w:rPr>
            </w:pPr>
          </w:p>
          <w:p w:rsidR="0086094B" w:rsidRDefault="0086094B" w:rsidP="002E1AE6">
            <w:pPr>
              <w:spacing w:line="360" w:lineRule="auto"/>
              <w:rPr>
                <w:b/>
                <w:color w:val="000000"/>
                <w:sz w:val="24"/>
              </w:rPr>
            </w:pPr>
          </w:p>
          <w:p w:rsidR="009175C0" w:rsidRDefault="009175C0" w:rsidP="002E1AE6">
            <w:pPr>
              <w:spacing w:line="360" w:lineRule="auto"/>
              <w:rPr>
                <w:b/>
                <w:color w:val="000000"/>
                <w:sz w:val="24"/>
              </w:rPr>
            </w:pPr>
          </w:p>
          <w:p w:rsidR="00B974EA" w:rsidRPr="00D452E8" w:rsidRDefault="00B974EA" w:rsidP="002E1AE6">
            <w:pPr>
              <w:spacing w:line="360" w:lineRule="auto"/>
              <w:rPr>
                <w:b/>
                <w:color w:val="000000"/>
                <w:sz w:val="24"/>
              </w:rPr>
            </w:pP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r w:rsidRPr="00D452E8">
              <w:rPr>
                <w:b/>
                <w:color w:val="000000"/>
                <w:sz w:val="24"/>
              </w:rPr>
              <w:t xml:space="preserve">                                                     </w:t>
            </w:r>
            <w:r w:rsidRPr="00D452E8">
              <w:rPr>
                <w:b/>
                <w:color w:val="000000"/>
                <w:sz w:val="24"/>
              </w:rPr>
              <w:t>公</w:t>
            </w:r>
            <w:r w:rsidRPr="00D452E8">
              <w:rPr>
                <w:b/>
                <w:color w:val="000000"/>
                <w:sz w:val="24"/>
              </w:rPr>
              <w:t xml:space="preserve">  </w:t>
            </w:r>
            <w:r w:rsidRPr="00D452E8">
              <w:rPr>
                <w:b/>
                <w:color w:val="000000"/>
                <w:sz w:val="24"/>
              </w:rPr>
              <w:t>章</w:t>
            </w: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r w:rsidRPr="00D452E8">
              <w:rPr>
                <w:b/>
                <w:color w:val="000000"/>
                <w:sz w:val="24"/>
              </w:rPr>
              <w:t xml:space="preserve">  </w:t>
            </w:r>
            <w:r w:rsidRPr="00D452E8">
              <w:rPr>
                <w:b/>
                <w:color w:val="000000"/>
                <w:sz w:val="24"/>
              </w:rPr>
              <w:t>经办人：</w:t>
            </w:r>
            <w:r w:rsidRPr="00D452E8">
              <w:rPr>
                <w:b/>
                <w:color w:val="000000"/>
                <w:sz w:val="24"/>
              </w:rPr>
              <w:t xml:space="preserve">                                       </w:t>
            </w:r>
            <w:r w:rsidRPr="00D452E8">
              <w:rPr>
                <w:b/>
                <w:color w:val="000000"/>
                <w:sz w:val="24"/>
              </w:rPr>
              <w:t>年</w:t>
            </w:r>
            <w:r w:rsidRPr="00D452E8">
              <w:rPr>
                <w:b/>
                <w:color w:val="000000"/>
                <w:sz w:val="24"/>
              </w:rPr>
              <w:t xml:space="preserve">   </w:t>
            </w:r>
            <w:r w:rsidRPr="00D452E8">
              <w:rPr>
                <w:b/>
                <w:color w:val="000000"/>
                <w:sz w:val="24"/>
              </w:rPr>
              <w:t>月</w:t>
            </w:r>
            <w:r w:rsidRPr="00D452E8">
              <w:rPr>
                <w:b/>
                <w:color w:val="000000"/>
                <w:sz w:val="24"/>
              </w:rPr>
              <w:t xml:space="preserve">    </w:t>
            </w:r>
            <w:r w:rsidRPr="00D452E8">
              <w:rPr>
                <w:b/>
                <w:color w:val="000000"/>
                <w:sz w:val="24"/>
              </w:rPr>
              <w:t>日</w:t>
            </w:r>
          </w:p>
          <w:p w:rsidR="009175C0" w:rsidRPr="00D452E8" w:rsidRDefault="009175C0" w:rsidP="002E1AE6">
            <w:pPr>
              <w:spacing w:line="360" w:lineRule="auto"/>
              <w:rPr>
                <w:b/>
                <w:color w:val="000000"/>
                <w:sz w:val="24"/>
              </w:rPr>
            </w:pPr>
            <w:r w:rsidRPr="00D452E8">
              <w:rPr>
                <w:b/>
                <w:color w:val="000000"/>
                <w:sz w:val="24"/>
              </w:rPr>
              <w:lastRenderedPageBreak/>
              <w:t>市（地、州）环保部门审查意见：</w:t>
            </w: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p>
          <w:p w:rsidR="009175C0" w:rsidRDefault="009175C0" w:rsidP="002E1AE6">
            <w:pPr>
              <w:spacing w:line="360" w:lineRule="auto"/>
              <w:rPr>
                <w:b/>
                <w:color w:val="000000"/>
                <w:sz w:val="24"/>
              </w:rPr>
            </w:pPr>
          </w:p>
          <w:p w:rsidR="0086094B" w:rsidRPr="00D452E8" w:rsidRDefault="0086094B" w:rsidP="002E1AE6">
            <w:pPr>
              <w:spacing w:line="360" w:lineRule="auto"/>
              <w:rPr>
                <w:b/>
                <w:color w:val="000000"/>
                <w:sz w:val="24"/>
              </w:rPr>
            </w:pPr>
          </w:p>
          <w:p w:rsidR="009175C0" w:rsidRPr="00D452E8" w:rsidRDefault="009175C0" w:rsidP="002E1AE6">
            <w:pPr>
              <w:spacing w:line="360" w:lineRule="auto"/>
              <w:rPr>
                <w:b/>
                <w:color w:val="000000"/>
                <w:sz w:val="24"/>
              </w:rPr>
            </w:pPr>
            <w:r w:rsidRPr="00D452E8">
              <w:rPr>
                <w:b/>
                <w:color w:val="000000"/>
                <w:sz w:val="24"/>
              </w:rPr>
              <w:tab/>
              <w:t xml:space="preserve">                                               </w:t>
            </w:r>
          </w:p>
          <w:p w:rsidR="009175C0" w:rsidRPr="00D452E8" w:rsidRDefault="009175C0" w:rsidP="002E1AE6">
            <w:pPr>
              <w:spacing w:line="360" w:lineRule="auto"/>
              <w:ind w:firstLineChars="2419" w:firstLine="5828"/>
              <w:rPr>
                <w:b/>
                <w:color w:val="000000"/>
                <w:sz w:val="24"/>
              </w:rPr>
            </w:pPr>
            <w:r w:rsidRPr="00D452E8">
              <w:rPr>
                <w:b/>
                <w:color w:val="000000"/>
                <w:sz w:val="24"/>
              </w:rPr>
              <w:t>公</w:t>
            </w:r>
            <w:r w:rsidRPr="00D452E8">
              <w:rPr>
                <w:b/>
                <w:color w:val="000000"/>
                <w:sz w:val="24"/>
              </w:rPr>
              <w:t xml:space="preserve">  </w:t>
            </w:r>
            <w:r w:rsidRPr="00D452E8">
              <w:rPr>
                <w:b/>
                <w:color w:val="000000"/>
                <w:sz w:val="24"/>
              </w:rPr>
              <w:t>章</w:t>
            </w:r>
          </w:p>
          <w:p w:rsidR="009175C0" w:rsidRPr="00D452E8" w:rsidRDefault="009175C0" w:rsidP="002E1AE6">
            <w:pPr>
              <w:tabs>
                <w:tab w:val="left" w:pos="5910"/>
              </w:tabs>
              <w:spacing w:line="360" w:lineRule="auto"/>
              <w:rPr>
                <w:b/>
                <w:color w:val="000000"/>
                <w:sz w:val="24"/>
              </w:rPr>
            </w:pPr>
          </w:p>
          <w:p w:rsidR="009175C0" w:rsidRPr="00D452E8" w:rsidRDefault="009175C0" w:rsidP="002E1AE6">
            <w:pPr>
              <w:spacing w:line="360" w:lineRule="auto"/>
              <w:rPr>
                <w:b/>
                <w:color w:val="000000"/>
                <w:sz w:val="24"/>
              </w:rPr>
            </w:pPr>
            <w:r w:rsidRPr="00D452E8">
              <w:rPr>
                <w:b/>
                <w:color w:val="000000"/>
                <w:sz w:val="24"/>
              </w:rPr>
              <w:tab/>
            </w:r>
            <w:r w:rsidRPr="00D452E8">
              <w:rPr>
                <w:b/>
                <w:color w:val="000000"/>
                <w:sz w:val="24"/>
              </w:rPr>
              <w:t>经办人：</w:t>
            </w:r>
            <w:r w:rsidRPr="00D452E8">
              <w:rPr>
                <w:b/>
                <w:color w:val="000000"/>
                <w:sz w:val="24"/>
              </w:rPr>
              <w:tab/>
            </w:r>
            <w:r w:rsidRPr="00D452E8">
              <w:rPr>
                <w:b/>
                <w:color w:val="000000"/>
                <w:sz w:val="24"/>
              </w:rPr>
              <w:tab/>
              <w:t xml:space="preserve">                            </w:t>
            </w:r>
            <w:r w:rsidRPr="00D452E8">
              <w:rPr>
                <w:b/>
                <w:color w:val="000000"/>
                <w:sz w:val="24"/>
              </w:rPr>
              <w:t>年</w:t>
            </w:r>
            <w:r w:rsidRPr="00D452E8">
              <w:rPr>
                <w:b/>
                <w:color w:val="000000"/>
                <w:sz w:val="24"/>
              </w:rPr>
              <w:t xml:space="preserve">    </w:t>
            </w:r>
            <w:r w:rsidRPr="00D452E8">
              <w:rPr>
                <w:b/>
                <w:color w:val="000000"/>
                <w:sz w:val="24"/>
              </w:rPr>
              <w:t>月</w:t>
            </w:r>
            <w:r w:rsidRPr="00D452E8">
              <w:rPr>
                <w:b/>
                <w:color w:val="000000"/>
                <w:sz w:val="24"/>
              </w:rPr>
              <w:t xml:space="preserve">   </w:t>
            </w:r>
            <w:r w:rsidRPr="00D452E8">
              <w:rPr>
                <w:b/>
                <w:color w:val="000000"/>
                <w:sz w:val="24"/>
              </w:rPr>
              <w:t>日</w:t>
            </w:r>
          </w:p>
          <w:p w:rsidR="009175C0" w:rsidRPr="00D452E8" w:rsidRDefault="009175C0" w:rsidP="002E1AE6">
            <w:pPr>
              <w:tabs>
                <w:tab w:val="left" w:pos="615"/>
                <w:tab w:val="left" w:pos="840"/>
                <w:tab w:val="left" w:pos="1260"/>
                <w:tab w:val="left" w:pos="1680"/>
                <w:tab w:val="left" w:pos="5910"/>
              </w:tabs>
              <w:spacing w:line="360" w:lineRule="auto"/>
              <w:rPr>
                <w:b/>
                <w:color w:val="000000"/>
                <w:sz w:val="24"/>
              </w:rPr>
            </w:pPr>
          </w:p>
          <w:p w:rsidR="009175C0" w:rsidRPr="00D452E8" w:rsidRDefault="009175C0" w:rsidP="002E1AE6">
            <w:pPr>
              <w:spacing w:line="360" w:lineRule="auto"/>
              <w:rPr>
                <w:b/>
                <w:color w:val="000000"/>
                <w:sz w:val="24"/>
              </w:rPr>
            </w:pPr>
          </w:p>
        </w:tc>
      </w:tr>
      <w:tr w:rsidR="009175C0" w:rsidRPr="00D452E8" w:rsidTr="00B974EA">
        <w:trPr>
          <w:trHeight w:val="6760"/>
          <w:jc w:val="center"/>
        </w:trPr>
        <w:tc>
          <w:tcPr>
            <w:tcW w:w="9000" w:type="dxa"/>
          </w:tcPr>
          <w:p w:rsidR="009175C0" w:rsidRPr="00D452E8" w:rsidRDefault="009175C0" w:rsidP="002E1AE6">
            <w:pPr>
              <w:spacing w:line="360" w:lineRule="auto"/>
              <w:rPr>
                <w:b/>
                <w:color w:val="000000"/>
                <w:sz w:val="24"/>
              </w:rPr>
            </w:pPr>
            <w:r w:rsidRPr="00D452E8">
              <w:rPr>
                <w:b/>
                <w:color w:val="000000"/>
                <w:sz w:val="24"/>
              </w:rPr>
              <w:lastRenderedPageBreak/>
              <w:t>省环境保护部门审批意见：</w:t>
            </w: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p>
          <w:p w:rsidR="009175C0" w:rsidRPr="00D452E8" w:rsidRDefault="009175C0" w:rsidP="002E1AE6">
            <w:pPr>
              <w:spacing w:line="360" w:lineRule="auto"/>
              <w:rPr>
                <w:b/>
                <w:color w:val="000000"/>
                <w:sz w:val="24"/>
              </w:rPr>
            </w:pPr>
          </w:p>
          <w:p w:rsidR="009175C0" w:rsidRPr="00D452E8" w:rsidRDefault="009175C0" w:rsidP="002E1AE6">
            <w:pPr>
              <w:spacing w:line="360" w:lineRule="auto"/>
              <w:ind w:firstLineChars="2419" w:firstLine="5828"/>
              <w:rPr>
                <w:b/>
                <w:color w:val="000000"/>
                <w:sz w:val="24"/>
              </w:rPr>
            </w:pPr>
            <w:r w:rsidRPr="00D452E8">
              <w:rPr>
                <w:b/>
                <w:color w:val="000000"/>
                <w:sz w:val="24"/>
              </w:rPr>
              <w:t>公</w:t>
            </w:r>
            <w:r w:rsidRPr="00D452E8">
              <w:rPr>
                <w:b/>
                <w:color w:val="000000"/>
                <w:sz w:val="24"/>
              </w:rPr>
              <w:t xml:space="preserve">  </w:t>
            </w:r>
            <w:r w:rsidRPr="00D452E8">
              <w:rPr>
                <w:b/>
                <w:color w:val="000000"/>
                <w:sz w:val="24"/>
              </w:rPr>
              <w:t>章</w:t>
            </w:r>
          </w:p>
          <w:p w:rsidR="009175C0" w:rsidRPr="00D452E8" w:rsidRDefault="009175C0" w:rsidP="002E1AE6">
            <w:pPr>
              <w:spacing w:line="360" w:lineRule="auto"/>
              <w:ind w:firstLineChars="2419" w:firstLine="5828"/>
              <w:rPr>
                <w:b/>
                <w:color w:val="000000"/>
                <w:sz w:val="24"/>
              </w:rPr>
            </w:pPr>
          </w:p>
          <w:p w:rsidR="00B974EA" w:rsidRPr="00D452E8" w:rsidRDefault="009175C0" w:rsidP="002E1AE6">
            <w:pPr>
              <w:spacing w:line="360" w:lineRule="auto"/>
              <w:rPr>
                <w:b/>
                <w:color w:val="000000"/>
                <w:sz w:val="24"/>
              </w:rPr>
            </w:pPr>
            <w:r w:rsidRPr="00D452E8">
              <w:rPr>
                <w:b/>
                <w:color w:val="000000"/>
                <w:sz w:val="24"/>
              </w:rPr>
              <w:t xml:space="preserve">   </w:t>
            </w:r>
            <w:r w:rsidRPr="00D452E8">
              <w:rPr>
                <w:b/>
                <w:color w:val="000000"/>
                <w:sz w:val="24"/>
              </w:rPr>
              <w:t>经办人：</w:t>
            </w:r>
            <w:r w:rsidRPr="00D452E8">
              <w:rPr>
                <w:b/>
                <w:color w:val="000000"/>
                <w:sz w:val="24"/>
              </w:rPr>
              <w:t xml:space="preserve">                                 </w:t>
            </w:r>
            <w:r w:rsidRPr="00D452E8">
              <w:rPr>
                <w:b/>
                <w:color w:val="000000"/>
                <w:sz w:val="24"/>
              </w:rPr>
              <w:t>年</w:t>
            </w:r>
            <w:r w:rsidRPr="00D452E8">
              <w:rPr>
                <w:b/>
                <w:color w:val="000000"/>
                <w:sz w:val="24"/>
              </w:rPr>
              <w:t xml:space="preserve">    </w:t>
            </w:r>
            <w:r w:rsidRPr="00D452E8">
              <w:rPr>
                <w:b/>
                <w:color w:val="000000"/>
                <w:sz w:val="24"/>
              </w:rPr>
              <w:t>月</w:t>
            </w:r>
            <w:r w:rsidRPr="00D452E8">
              <w:rPr>
                <w:b/>
                <w:color w:val="000000"/>
                <w:sz w:val="24"/>
              </w:rPr>
              <w:t xml:space="preserve">     </w:t>
            </w:r>
            <w:r w:rsidRPr="00D452E8">
              <w:rPr>
                <w:b/>
                <w:color w:val="000000"/>
                <w:sz w:val="24"/>
              </w:rPr>
              <w:t>日</w:t>
            </w:r>
            <w:r w:rsidRPr="00D452E8">
              <w:rPr>
                <w:b/>
                <w:color w:val="000000"/>
                <w:sz w:val="24"/>
              </w:rPr>
              <w:t xml:space="preserve"> </w:t>
            </w:r>
          </w:p>
        </w:tc>
      </w:tr>
    </w:tbl>
    <w:p w:rsidR="006103D1" w:rsidRDefault="00F71ED7" w:rsidP="00474829">
      <w:r>
        <w:rPr>
          <w:rFonts w:hint="eastAsia"/>
          <w:noProof/>
        </w:rPr>
        <w:lastRenderedPageBreak/>
        <mc:AlternateContent>
          <mc:Choice Requires="wps">
            <w:drawing>
              <wp:anchor distT="0" distB="0" distL="114300" distR="114300" simplePos="0" relativeHeight="251664384" behindDoc="0" locked="0" layoutInCell="1" allowOverlap="1" wp14:anchorId="485665FD" wp14:editId="35937CE1">
                <wp:simplePos x="0" y="0"/>
                <wp:positionH relativeFrom="column">
                  <wp:posOffset>2019300</wp:posOffset>
                </wp:positionH>
                <wp:positionV relativeFrom="paragraph">
                  <wp:posOffset>4051935</wp:posOffset>
                </wp:positionV>
                <wp:extent cx="571500" cy="323850"/>
                <wp:effectExtent l="0" t="0" r="76200" b="152400"/>
                <wp:wrapNone/>
                <wp:docPr id="27" name="圆角矩形标注 27"/>
                <wp:cNvGraphicFramePr/>
                <a:graphic xmlns:a="http://schemas.openxmlformats.org/drawingml/2006/main">
                  <a:graphicData uri="http://schemas.microsoft.com/office/word/2010/wordprocessingShape">
                    <wps:wsp>
                      <wps:cNvSpPr/>
                      <wps:spPr>
                        <a:xfrm>
                          <a:off x="0" y="0"/>
                          <a:ext cx="571500" cy="323850"/>
                        </a:xfrm>
                        <a:prstGeom prst="wedgeRoundRectCallout">
                          <a:avLst>
                            <a:gd name="adj1" fmla="val 59167"/>
                            <a:gd name="adj2" fmla="val 8570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3EB9" w:rsidRPr="00F71ED7" w:rsidRDefault="006A3EB9" w:rsidP="00F71ED7">
                            <w:pPr>
                              <w:jc w:val="center"/>
                              <w:rPr>
                                <w:color w:val="000000" w:themeColor="text1"/>
                              </w:rPr>
                            </w:pPr>
                            <w:r w:rsidRPr="00F71ED7">
                              <w:rPr>
                                <w:rFonts w:hint="eastAsia"/>
                                <w:color w:val="000000" w:themeColor="text1"/>
                              </w:rPr>
                              <w:t>G205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27" o:spid="_x0000_s1070" type="#_x0000_t62" style="position:absolute;left:0;text-align:left;margin-left:159pt;margin-top:319.05pt;width:45pt;height:2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" adj="23580,29312" filled="f" strokecolor="black [3213]" strokeweight="2pt">
                <v:textbox>
                  <w:txbxContent>
                    <w:p w:rsidR="006A3EB9" w:rsidRPr="00F71ED7" w:rsidRDefault="006A3EB9" w:rsidP="00F71ED7">
                      <w:pPr>
                        <w:jc w:val="center"/>
                        <w:rPr>
                          <w:color w:val="000000" w:themeColor="text1"/>
                        </w:rPr>
                      </w:pPr>
                      <w:r w:rsidRPr="00F71ED7">
                        <w:rPr>
                          <w:rFonts w:hint="eastAsia"/>
                          <w:color w:val="000000" w:themeColor="text1"/>
                        </w:rPr>
                        <w:t>G205</w:t>
                      </w:r>
                    </w:p>
                  </w:txbxContent>
                </v:textbox>
              </v:shape>
            </w:pict>
          </mc:Fallback>
        </mc:AlternateContent>
      </w:r>
      <w:r>
        <w:rPr>
          <w:rFonts w:hint="eastAsia"/>
          <w:noProof/>
        </w:rPr>
        <w:drawing>
          <wp:anchor distT="0" distB="0" distL="114300" distR="114300" simplePos="0" relativeHeight="251663360" behindDoc="0" locked="0" layoutInCell="1" allowOverlap="1" wp14:anchorId="762A9D59" wp14:editId="5BE368D3">
            <wp:simplePos x="0" y="0"/>
            <wp:positionH relativeFrom="column">
              <wp:posOffset>4413510</wp:posOffset>
            </wp:positionH>
            <wp:positionV relativeFrom="paragraph">
              <wp:posOffset>63500</wp:posOffset>
            </wp:positionV>
            <wp:extent cx="852805" cy="949960"/>
            <wp:effectExtent l="0" t="0" r="4445" b="254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2805" cy="949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62336" behindDoc="0" locked="0" layoutInCell="1" allowOverlap="1" wp14:anchorId="3E394C7B" wp14:editId="3737DEC1">
                <wp:simplePos x="0" y="0"/>
                <wp:positionH relativeFrom="column">
                  <wp:posOffset>1209675</wp:posOffset>
                </wp:positionH>
                <wp:positionV relativeFrom="paragraph">
                  <wp:posOffset>4918710</wp:posOffset>
                </wp:positionV>
                <wp:extent cx="1000125" cy="485775"/>
                <wp:effectExtent l="0" t="0" r="657225" b="142875"/>
                <wp:wrapNone/>
                <wp:docPr id="25" name="矩形标注 25"/>
                <wp:cNvGraphicFramePr/>
                <a:graphic xmlns:a="http://schemas.openxmlformats.org/drawingml/2006/main">
                  <a:graphicData uri="http://schemas.microsoft.com/office/word/2010/wordprocessingShape">
                    <wps:wsp>
                      <wps:cNvSpPr/>
                      <wps:spPr>
                        <a:xfrm>
                          <a:off x="0" y="0"/>
                          <a:ext cx="1000125" cy="485775"/>
                        </a:xfrm>
                        <a:prstGeom prst="wedgeRectCallout">
                          <a:avLst>
                            <a:gd name="adj1" fmla="val 110913"/>
                            <a:gd name="adj2" fmla="val 7167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3EB9" w:rsidRPr="00F71ED7" w:rsidRDefault="006A3EB9" w:rsidP="00F71ED7">
                            <w:pPr>
                              <w:jc w:val="center"/>
                              <w:rPr>
                                <w:color w:val="000000" w:themeColor="text1"/>
                              </w:rPr>
                            </w:pPr>
                            <w:r w:rsidRPr="00F71ED7">
                              <w:rPr>
                                <w:rFonts w:hint="eastAsia"/>
                                <w:color w:val="000000" w:themeColor="text1"/>
                              </w:rPr>
                              <w:t>项目</w:t>
                            </w:r>
                            <w:r>
                              <w:rPr>
                                <w:rFonts w:hint="eastAsia"/>
                                <w:color w:val="000000" w:themeColor="text1"/>
                              </w:rPr>
                              <w:t>所在地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25" o:spid="_x0000_s1071" type="#_x0000_t61" style="position:absolute;left:0;text-align:left;margin-left:95.25pt;margin-top:387.3pt;width:78.7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" adj="34757,26281" filled="f" strokecolor="black [3213]" strokeweight="2pt">
                <v:textbox>
                  <w:txbxContent>
                    <w:p w:rsidR="006A3EB9" w:rsidRPr="00F71ED7" w:rsidRDefault="006A3EB9" w:rsidP="00F71ED7">
                      <w:pPr>
                        <w:jc w:val="center"/>
                        <w:rPr>
                          <w:color w:val="000000" w:themeColor="text1"/>
                        </w:rPr>
                      </w:pPr>
                      <w:r w:rsidRPr="00F71ED7">
                        <w:rPr>
                          <w:rFonts w:hint="eastAsia"/>
                          <w:color w:val="000000" w:themeColor="text1"/>
                        </w:rPr>
                        <w:t>项目</w:t>
                      </w:r>
                      <w:r>
                        <w:rPr>
                          <w:rFonts w:hint="eastAsia"/>
                          <w:color w:val="000000" w:themeColor="text1"/>
                        </w:rPr>
                        <w:t>所在地</w:t>
                      </w:r>
                    </w:p>
                  </w:txbxContent>
                </v:textbox>
              </v:shape>
            </w:pict>
          </mc:Fallback>
        </mc:AlternateContent>
      </w:r>
      <w:r>
        <w:rPr>
          <w:rFonts w:hint="eastAsia"/>
          <w:noProof/>
        </w:rPr>
        <w:drawing>
          <wp:inline distT="0" distB="0" distL="0" distR="0" wp14:anchorId="7569644F" wp14:editId="673A0E80">
            <wp:extent cx="5267325" cy="6419850"/>
            <wp:effectExtent l="0" t="0" r="9525" b="0"/>
            <wp:docPr id="24" name="图片 24" descr="C:\Users\Administrato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strator\Desktop\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6419850"/>
                    </a:xfrm>
                    <a:prstGeom prst="rect">
                      <a:avLst/>
                    </a:prstGeom>
                    <a:noFill/>
                    <a:ln>
                      <a:noFill/>
                    </a:ln>
                  </pic:spPr>
                </pic:pic>
              </a:graphicData>
            </a:graphic>
          </wp:inline>
        </w:drawing>
      </w:r>
    </w:p>
    <w:p w:rsidR="00CC09DD" w:rsidRDefault="00CC09DD" w:rsidP="00CC09DD">
      <w:pPr>
        <w:jc w:val="center"/>
        <w:outlineLvl w:val="0"/>
        <w:rPr>
          <w:rFonts w:hAnsi="宋体"/>
          <w:b/>
          <w:sz w:val="28"/>
          <w:szCs w:val="28"/>
        </w:rPr>
      </w:pPr>
      <w:r w:rsidRPr="00474829">
        <w:rPr>
          <w:rFonts w:hAnsi="宋体" w:hint="eastAsia"/>
          <w:b/>
          <w:sz w:val="28"/>
          <w:szCs w:val="28"/>
        </w:rPr>
        <w:t>附图</w:t>
      </w:r>
      <w:r>
        <w:rPr>
          <w:rFonts w:hAnsi="宋体" w:hint="eastAsia"/>
          <w:b/>
          <w:sz w:val="28"/>
          <w:szCs w:val="28"/>
        </w:rPr>
        <w:t xml:space="preserve">1 </w:t>
      </w:r>
      <w:r>
        <w:rPr>
          <w:rFonts w:hAnsi="宋体" w:hint="eastAsia"/>
          <w:b/>
          <w:sz w:val="28"/>
          <w:szCs w:val="28"/>
        </w:rPr>
        <w:t>项目地理位置图</w:t>
      </w:r>
    </w:p>
    <w:p w:rsidR="00F71ED7" w:rsidRDefault="00F71ED7" w:rsidP="00474829"/>
    <w:p w:rsidR="00F71ED7" w:rsidRDefault="00F71ED7" w:rsidP="00474829"/>
    <w:p w:rsidR="00F71ED7" w:rsidRDefault="00F71ED7" w:rsidP="00474829"/>
    <w:p w:rsidR="00F71ED7" w:rsidRDefault="00F71ED7" w:rsidP="00474829"/>
    <w:p w:rsidR="00F71ED7" w:rsidRDefault="00F71ED7" w:rsidP="00474829"/>
    <w:p w:rsidR="00F71ED7" w:rsidRDefault="00F71ED7" w:rsidP="00474829"/>
    <w:p w:rsidR="00F71ED7" w:rsidRDefault="00F71ED7" w:rsidP="00474829"/>
    <w:p w:rsidR="006103D1" w:rsidRDefault="00F71ED7" w:rsidP="00474829">
      <w:r>
        <w:rPr>
          <w:noProof/>
        </w:rPr>
        <w:lastRenderedPageBreak/>
        <w:drawing>
          <wp:inline distT="0" distB="0" distL="0" distR="0" wp14:anchorId="394B429B" wp14:editId="174702B0">
            <wp:extent cx="5676900" cy="7620000"/>
            <wp:effectExtent l="0" t="0" r="0" b="0"/>
            <wp:docPr id="28" name="图片 28" descr="C:\Users\Administrato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istrator\Desktop\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876" cy="7619968"/>
                    </a:xfrm>
                    <a:prstGeom prst="rect">
                      <a:avLst/>
                    </a:prstGeom>
                    <a:noFill/>
                    <a:ln>
                      <a:noFill/>
                    </a:ln>
                  </pic:spPr>
                </pic:pic>
              </a:graphicData>
            </a:graphic>
          </wp:inline>
        </w:drawing>
      </w:r>
      <w:r>
        <w:rPr>
          <w:rFonts w:hint="eastAsia"/>
          <w:noProof/>
        </w:rPr>
        <mc:AlternateContent>
          <mc:Choice Requires="wps">
            <w:drawing>
              <wp:anchor distT="0" distB="0" distL="114300" distR="114300" simplePos="0" relativeHeight="251679744" behindDoc="0" locked="0" layoutInCell="1" allowOverlap="1" wp14:anchorId="1A3ECD44" wp14:editId="76556D6F">
                <wp:simplePos x="0" y="0"/>
                <wp:positionH relativeFrom="column">
                  <wp:posOffset>4972050</wp:posOffset>
                </wp:positionH>
                <wp:positionV relativeFrom="paragraph">
                  <wp:posOffset>7452360</wp:posOffset>
                </wp:positionV>
                <wp:extent cx="504825" cy="0"/>
                <wp:effectExtent l="0" t="19050" r="9525" b="19050"/>
                <wp:wrapNone/>
                <wp:docPr id="41" name="直接连接符 41"/>
                <wp:cNvGraphicFramePr/>
                <a:graphic xmlns:a="http://schemas.openxmlformats.org/drawingml/2006/main">
                  <a:graphicData uri="http://schemas.microsoft.com/office/word/2010/wordprocessingShape">
                    <wps:wsp>
                      <wps:cNvCnPr/>
                      <wps:spPr>
                        <a:xfrm>
                          <a:off x="0" y="0"/>
                          <a:ext cx="50482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41" o:spid="_x0000_s1026" style="position:absolute;left:0;text-align:lef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1.5pt,586.8pt" to="431.25pt,5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" strokecolor="black [3213]" strokeweight="3pt"/>
            </w:pict>
          </mc:Fallback>
        </mc:AlternateContent>
      </w:r>
      <w:r>
        <w:rPr>
          <w:rFonts w:hint="eastAsia"/>
          <w:noProof/>
        </w:rPr>
        <mc:AlternateContent>
          <mc:Choice Requires="wps">
            <w:drawing>
              <wp:anchor distT="0" distB="0" distL="114300" distR="114300" simplePos="0" relativeHeight="251678720" behindDoc="0" locked="0" layoutInCell="1" allowOverlap="1" wp14:anchorId="46544352" wp14:editId="29A76E57">
                <wp:simplePos x="0" y="0"/>
                <wp:positionH relativeFrom="column">
                  <wp:posOffset>4333875</wp:posOffset>
                </wp:positionH>
                <wp:positionV relativeFrom="paragraph">
                  <wp:posOffset>7233285</wp:posOffset>
                </wp:positionV>
                <wp:extent cx="1343025" cy="43815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3430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3EB9" w:rsidRDefault="006A3EB9">
                            <w:r>
                              <w:rPr>
                                <w:rFonts w:hint="eastAsia"/>
                              </w:rPr>
                              <w:t>比例尺</w:t>
                            </w:r>
                            <w:r>
                              <w:rPr>
                                <w:rFonts w:hint="eastAsia"/>
                              </w:rPr>
                              <w:t xml:space="preserve"> </w:t>
                            </w:r>
                          </w:p>
                          <w:p w:rsidR="006A3EB9" w:rsidRDefault="006A3EB9" w:rsidP="00F71ED7">
                            <w:pPr>
                              <w:ind w:firstLineChars="500" w:firstLine="1050"/>
                            </w:pPr>
                            <w:r>
                              <w:rPr>
                                <w:rFonts w:hint="eastAsia"/>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40" o:spid="_x0000_s1072" type="#_x0000_t202" style="position:absolute;left:0;text-align:left;margin-left:341.25pt;margin-top:569.55pt;width:105.75pt;height:3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" filled="f" stroked="f" strokeweight=".5pt">
                <v:textbox>
                  <w:txbxContent>
                    <w:p w:rsidR="006A3EB9" w:rsidRDefault="006A3EB9">
                      <w:r>
                        <w:rPr>
                          <w:rFonts w:hint="eastAsia"/>
                        </w:rPr>
                        <w:t>比例尺</w:t>
                      </w:r>
                      <w:r>
                        <w:rPr>
                          <w:rFonts w:hint="eastAsia"/>
                        </w:rPr>
                        <w:t xml:space="preserve"> </w:t>
                      </w:r>
                    </w:p>
                    <w:p w:rsidR="006A3EB9" w:rsidRDefault="006A3EB9" w:rsidP="00F71ED7">
                      <w:pPr>
                        <w:ind w:firstLineChars="500" w:firstLine="1050"/>
                      </w:pPr>
                      <w:r>
                        <w:rPr>
                          <w:rFonts w:hint="eastAsia"/>
                        </w:rPr>
                        <w:t>200</w:t>
                      </w:r>
                    </w:p>
                  </w:txbxContent>
                </v:textbox>
              </v:shape>
            </w:pict>
          </mc:Fallback>
        </mc:AlternateContent>
      </w:r>
      <w:r>
        <w:rPr>
          <w:rFonts w:hint="eastAsia"/>
          <w:noProof/>
        </w:rPr>
        <mc:AlternateContent>
          <mc:Choice Requires="wps">
            <w:drawing>
              <wp:anchor distT="0" distB="0" distL="114300" distR="114300" simplePos="0" relativeHeight="251677696" behindDoc="0" locked="0" layoutInCell="1" allowOverlap="1" wp14:anchorId="1740D95F" wp14:editId="2DDFDC37">
                <wp:simplePos x="0" y="0"/>
                <wp:positionH relativeFrom="column">
                  <wp:posOffset>371475</wp:posOffset>
                </wp:positionH>
                <wp:positionV relativeFrom="paragraph">
                  <wp:posOffset>1242060</wp:posOffset>
                </wp:positionV>
                <wp:extent cx="1190625" cy="352425"/>
                <wp:effectExtent l="0" t="0" r="523875" b="104775"/>
                <wp:wrapNone/>
                <wp:docPr id="38" name="矩形标注 38"/>
                <wp:cNvGraphicFramePr/>
                <a:graphic xmlns:a="http://schemas.openxmlformats.org/drawingml/2006/main">
                  <a:graphicData uri="http://schemas.microsoft.com/office/word/2010/wordprocessingShape">
                    <wps:wsp>
                      <wps:cNvSpPr/>
                      <wps:spPr>
                        <a:xfrm>
                          <a:off x="0" y="0"/>
                          <a:ext cx="1190625" cy="352425"/>
                        </a:xfrm>
                        <a:prstGeom prst="wedgeRectCallout">
                          <a:avLst>
                            <a:gd name="adj1" fmla="val 90413"/>
                            <a:gd name="adj2" fmla="val 679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3EB9" w:rsidRPr="00F71ED7" w:rsidRDefault="006A3EB9" w:rsidP="00F71ED7">
                            <w:pPr>
                              <w:jc w:val="center"/>
                              <w:rPr>
                                <w:b/>
                                <w:color w:val="000000" w:themeColor="text1"/>
                              </w:rPr>
                            </w:pPr>
                            <w:r>
                              <w:rPr>
                                <w:rFonts w:hint="eastAsia"/>
                                <w:b/>
                                <w:color w:val="000000" w:themeColor="text1"/>
                              </w:rPr>
                              <w:t>项目终点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矩形标注 38" o:spid="_x0000_s1073" type="#_x0000_t61" style="position:absolute;left:0;text-align:left;margin-left:29.25pt;margin-top:97.8pt;width:93.75pt;height:27.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" adj="30329,25468" filled="f" strokecolor="black [3213]" strokeweight="2pt">
                <v:textbox>
                  <w:txbxContent>
                    <w:p w:rsidR="006A3EB9" w:rsidRPr="00F71ED7" w:rsidRDefault="006A3EB9" w:rsidP="00F71ED7">
                      <w:pPr>
                        <w:jc w:val="center"/>
                        <w:rPr>
                          <w:b/>
                          <w:color w:val="000000" w:themeColor="text1"/>
                        </w:rPr>
                      </w:pPr>
                      <w:r>
                        <w:rPr>
                          <w:rFonts w:hint="eastAsia"/>
                          <w:b/>
                          <w:color w:val="000000" w:themeColor="text1"/>
                        </w:rPr>
                        <w:t>项目终点</w:t>
                      </w:r>
                    </w:p>
                  </w:txbxContent>
                </v:textbox>
              </v:shape>
            </w:pict>
          </mc:Fallback>
        </mc:AlternateContent>
      </w:r>
      <w:r>
        <w:rPr>
          <w:rFonts w:hint="eastAsia"/>
          <w:noProof/>
        </w:rPr>
        <mc:AlternateContent>
          <mc:Choice Requires="wps">
            <w:drawing>
              <wp:anchor distT="0" distB="0" distL="114300" distR="114300" simplePos="0" relativeHeight="251675648" behindDoc="0" locked="0" layoutInCell="1" allowOverlap="1" wp14:anchorId="0010077F" wp14:editId="01FC3AA1">
                <wp:simplePos x="0" y="0"/>
                <wp:positionH relativeFrom="column">
                  <wp:posOffset>504825</wp:posOffset>
                </wp:positionH>
                <wp:positionV relativeFrom="paragraph">
                  <wp:posOffset>2118360</wp:posOffset>
                </wp:positionV>
                <wp:extent cx="1190625" cy="352425"/>
                <wp:effectExtent l="0" t="247650" r="466725" b="28575"/>
                <wp:wrapNone/>
                <wp:docPr id="37" name="矩形标注 37"/>
                <wp:cNvGraphicFramePr/>
                <a:graphic xmlns:a="http://schemas.openxmlformats.org/drawingml/2006/main">
                  <a:graphicData uri="http://schemas.microsoft.com/office/word/2010/wordprocessingShape">
                    <wps:wsp>
                      <wps:cNvSpPr/>
                      <wps:spPr>
                        <a:xfrm>
                          <a:off x="0" y="0"/>
                          <a:ext cx="1190625" cy="352425"/>
                        </a:xfrm>
                        <a:prstGeom prst="wedgeRectCallout">
                          <a:avLst>
                            <a:gd name="adj1" fmla="val 85613"/>
                            <a:gd name="adj2" fmla="val -11317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3EB9" w:rsidRPr="00F71ED7" w:rsidRDefault="006A3EB9" w:rsidP="00F71ED7">
                            <w:pPr>
                              <w:jc w:val="center"/>
                              <w:rPr>
                                <w:b/>
                                <w:color w:val="000000" w:themeColor="text1"/>
                              </w:rPr>
                            </w:pPr>
                            <w:r w:rsidRPr="00F71ED7">
                              <w:rPr>
                                <w:rFonts w:hint="eastAsia"/>
                                <w:b/>
                                <w:color w:val="000000" w:themeColor="text1"/>
                              </w:rPr>
                              <w:t>顶管穿越</w:t>
                            </w:r>
                            <w:r>
                              <w:rPr>
                                <w:rFonts w:hint="eastAsia"/>
                                <w:b/>
                                <w:color w:val="000000" w:themeColor="text1"/>
                              </w:rPr>
                              <w:t>至终点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矩形标注 37" o:spid="_x0000_s1074" type="#_x0000_t61" style="position:absolute;left:0;text-align:left;margin-left:39.75pt;margin-top:166.8pt;width:93.75pt;height:27.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" adj="29292,-13646" filled="f" strokecolor="black [3213]" strokeweight="2pt">
                <v:textbox>
                  <w:txbxContent>
                    <w:p w:rsidR="006A3EB9" w:rsidRPr="00F71ED7" w:rsidRDefault="006A3EB9" w:rsidP="00F71ED7">
                      <w:pPr>
                        <w:jc w:val="center"/>
                        <w:rPr>
                          <w:b/>
                          <w:color w:val="000000" w:themeColor="text1"/>
                        </w:rPr>
                      </w:pPr>
                      <w:r w:rsidRPr="00F71ED7">
                        <w:rPr>
                          <w:rFonts w:hint="eastAsia"/>
                          <w:b/>
                          <w:color w:val="000000" w:themeColor="text1"/>
                        </w:rPr>
                        <w:t>顶管穿越</w:t>
                      </w:r>
                      <w:r>
                        <w:rPr>
                          <w:rFonts w:hint="eastAsia"/>
                          <w:b/>
                          <w:color w:val="000000" w:themeColor="text1"/>
                        </w:rPr>
                        <w:t>至终点</w:t>
                      </w:r>
                    </w:p>
                  </w:txbxContent>
                </v:textbox>
              </v:shape>
            </w:pict>
          </mc:Fallback>
        </mc:AlternateContent>
      </w:r>
      <w:r>
        <w:rPr>
          <w:rFonts w:hint="eastAsia"/>
          <w:noProof/>
        </w:rPr>
        <mc:AlternateContent>
          <mc:Choice Requires="wps">
            <w:drawing>
              <wp:anchor distT="0" distB="0" distL="114300" distR="114300" simplePos="0" relativeHeight="251673600" behindDoc="0" locked="0" layoutInCell="1" allowOverlap="1" wp14:anchorId="4461DB67" wp14:editId="792AC64A">
                <wp:simplePos x="0" y="0"/>
                <wp:positionH relativeFrom="column">
                  <wp:posOffset>1076325</wp:posOffset>
                </wp:positionH>
                <wp:positionV relativeFrom="paragraph">
                  <wp:posOffset>4832985</wp:posOffset>
                </wp:positionV>
                <wp:extent cx="1190625" cy="352425"/>
                <wp:effectExtent l="0" t="0" r="561975" b="238125"/>
                <wp:wrapNone/>
                <wp:docPr id="36" name="矩形标注 36"/>
                <wp:cNvGraphicFramePr/>
                <a:graphic xmlns:a="http://schemas.openxmlformats.org/drawingml/2006/main">
                  <a:graphicData uri="http://schemas.microsoft.com/office/word/2010/wordprocessingShape">
                    <wps:wsp>
                      <wps:cNvSpPr/>
                      <wps:spPr>
                        <a:xfrm>
                          <a:off x="0" y="0"/>
                          <a:ext cx="1190625" cy="352425"/>
                        </a:xfrm>
                        <a:prstGeom prst="wedgeRectCallout">
                          <a:avLst>
                            <a:gd name="adj1" fmla="val 94413"/>
                            <a:gd name="adj2" fmla="val 10304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3EB9" w:rsidRPr="00F71ED7" w:rsidRDefault="006A3EB9" w:rsidP="00F71ED7">
                            <w:pPr>
                              <w:jc w:val="center"/>
                              <w:rPr>
                                <w:b/>
                                <w:color w:val="000000" w:themeColor="text1"/>
                              </w:rPr>
                            </w:pPr>
                            <w:r w:rsidRPr="00F71ED7">
                              <w:rPr>
                                <w:rFonts w:hint="eastAsia"/>
                                <w:b/>
                                <w:color w:val="000000" w:themeColor="text1"/>
                              </w:rPr>
                              <w:t>顶管穿越国道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矩形标注 36" o:spid="_x0000_s1075" type="#_x0000_t61" style="position:absolute;left:0;text-align:left;margin-left:84.75pt;margin-top:380.55pt;width:93.75pt;height:27.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" adj="31193,33057" filled="f" strokecolor="black [3213]" strokeweight="2pt">
                <v:textbox>
                  <w:txbxContent>
                    <w:p w:rsidR="006A3EB9" w:rsidRPr="00F71ED7" w:rsidRDefault="006A3EB9" w:rsidP="00F71ED7">
                      <w:pPr>
                        <w:jc w:val="center"/>
                        <w:rPr>
                          <w:b/>
                          <w:color w:val="000000" w:themeColor="text1"/>
                        </w:rPr>
                      </w:pPr>
                      <w:r w:rsidRPr="00F71ED7">
                        <w:rPr>
                          <w:rFonts w:hint="eastAsia"/>
                          <w:b/>
                          <w:color w:val="000000" w:themeColor="text1"/>
                        </w:rPr>
                        <w:t>顶管穿越国道</w:t>
                      </w:r>
                    </w:p>
                  </w:txbxContent>
                </v:textbox>
              </v:shape>
            </w:pict>
          </mc:Fallback>
        </mc:AlternateContent>
      </w:r>
      <w:r>
        <w:rPr>
          <w:rFonts w:hint="eastAsia"/>
          <w:noProof/>
        </w:rPr>
        <mc:AlternateContent>
          <mc:Choice Requires="wps">
            <w:drawing>
              <wp:anchor distT="0" distB="0" distL="114300" distR="114300" simplePos="0" relativeHeight="251672576" behindDoc="0" locked="0" layoutInCell="1" allowOverlap="1" wp14:anchorId="790604A2" wp14:editId="76ECAF83">
                <wp:simplePos x="0" y="0"/>
                <wp:positionH relativeFrom="column">
                  <wp:posOffset>1695450</wp:posOffset>
                </wp:positionH>
                <wp:positionV relativeFrom="paragraph">
                  <wp:posOffset>6871335</wp:posOffset>
                </wp:positionV>
                <wp:extent cx="828675" cy="361950"/>
                <wp:effectExtent l="0" t="0" r="866775" b="114300"/>
                <wp:wrapNone/>
                <wp:docPr id="35" name="矩形标注 35"/>
                <wp:cNvGraphicFramePr/>
                <a:graphic xmlns:a="http://schemas.openxmlformats.org/drawingml/2006/main">
                  <a:graphicData uri="http://schemas.microsoft.com/office/word/2010/wordprocessingShape">
                    <wps:wsp>
                      <wps:cNvSpPr/>
                      <wps:spPr>
                        <a:xfrm>
                          <a:off x="0" y="0"/>
                          <a:ext cx="828675" cy="361950"/>
                        </a:xfrm>
                        <a:prstGeom prst="wedgeRectCallout">
                          <a:avLst>
                            <a:gd name="adj1" fmla="val 148505"/>
                            <a:gd name="adj2" fmla="val 7626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3EB9" w:rsidRPr="00F71ED7" w:rsidRDefault="006A3EB9" w:rsidP="00F71ED7">
                            <w:pPr>
                              <w:rPr>
                                <w:b/>
                                <w:color w:val="000000" w:themeColor="text1"/>
                              </w:rPr>
                            </w:pPr>
                            <w:r w:rsidRPr="00F71ED7">
                              <w:rPr>
                                <w:rFonts w:hint="eastAsia"/>
                                <w:b/>
                                <w:color w:val="000000" w:themeColor="text1"/>
                              </w:rPr>
                              <w:t>项目起点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35" o:spid="_x0000_s1076" type="#_x0000_t61" style="position:absolute;left:0;text-align:left;margin-left:133.5pt;margin-top:541.05pt;width:65.2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" adj="42877,27273" filled="f" strokecolor="black [3213]" strokeweight="2pt">
                <v:textbox>
                  <w:txbxContent>
                    <w:p w:rsidR="006A3EB9" w:rsidRPr="00F71ED7" w:rsidRDefault="006A3EB9" w:rsidP="00F71ED7">
                      <w:pPr>
                        <w:rPr>
                          <w:b/>
                          <w:color w:val="000000" w:themeColor="text1"/>
                        </w:rPr>
                      </w:pPr>
                      <w:r w:rsidRPr="00F71ED7">
                        <w:rPr>
                          <w:rFonts w:hint="eastAsia"/>
                          <w:b/>
                          <w:color w:val="000000" w:themeColor="text1"/>
                        </w:rPr>
                        <w:t>项目起点</w:t>
                      </w:r>
                    </w:p>
                  </w:txbxContent>
                </v:textbox>
              </v:shape>
            </w:pict>
          </mc:Fallback>
        </mc:AlternateContent>
      </w:r>
      <w:r>
        <w:rPr>
          <w:rFonts w:hint="eastAsia"/>
          <w:noProof/>
        </w:rPr>
        <mc:AlternateContent>
          <mc:Choice Requires="wps">
            <w:drawing>
              <wp:anchor distT="0" distB="0" distL="114300" distR="114300" simplePos="0" relativeHeight="251671552" behindDoc="0" locked="0" layoutInCell="1" allowOverlap="1" wp14:anchorId="71162DBF" wp14:editId="7AE5EDA5">
                <wp:simplePos x="0" y="0"/>
                <wp:positionH relativeFrom="column">
                  <wp:posOffset>2085975</wp:posOffset>
                </wp:positionH>
                <wp:positionV relativeFrom="paragraph">
                  <wp:posOffset>1689734</wp:posOffset>
                </wp:positionV>
                <wp:extent cx="771525" cy="3248025"/>
                <wp:effectExtent l="19050" t="19050" r="28575" b="9525"/>
                <wp:wrapNone/>
                <wp:docPr id="34" name="直接连接符 34"/>
                <wp:cNvGraphicFramePr/>
                <a:graphic xmlns:a="http://schemas.openxmlformats.org/drawingml/2006/main">
                  <a:graphicData uri="http://schemas.microsoft.com/office/word/2010/wordprocessingShape">
                    <wps:wsp>
                      <wps:cNvCnPr/>
                      <wps:spPr>
                        <a:xfrm>
                          <a:off x="0" y="0"/>
                          <a:ext cx="771525" cy="3248025"/>
                        </a:xfrm>
                        <a:prstGeom prst="line">
                          <a:avLst/>
                        </a:prstGeom>
                        <a:ln w="381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4"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164.25pt,133.05pt" to="225pt,3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" strokecolor="#4579b8 [3044]" strokeweight="3pt">
                <v:stroke dashstyle="dash"/>
              </v:line>
            </w:pict>
          </mc:Fallback>
        </mc:AlternateContent>
      </w:r>
      <w:r>
        <w:rPr>
          <w:rFonts w:hint="eastAsia"/>
          <w:noProof/>
        </w:rPr>
        <mc:AlternateContent>
          <mc:Choice Requires="wps">
            <w:drawing>
              <wp:anchor distT="0" distB="0" distL="114300" distR="114300" simplePos="0" relativeHeight="251670528" behindDoc="0" locked="0" layoutInCell="1" allowOverlap="1" wp14:anchorId="61DADD7B" wp14:editId="246FB258">
                <wp:simplePos x="0" y="0"/>
                <wp:positionH relativeFrom="column">
                  <wp:posOffset>2857500</wp:posOffset>
                </wp:positionH>
                <wp:positionV relativeFrom="paragraph">
                  <wp:posOffset>4937760</wp:posOffset>
                </wp:positionV>
                <wp:extent cx="0" cy="447675"/>
                <wp:effectExtent l="19050" t="0" r="19050" b="9525"/>
                <wp:wrapNone/>
                <wp:docPr id="33" name="直接连接符 33"/>
                <wp:cNvGraphicFramePr/>
                <a:graphic xmlns:a="http://schemas.openxmlformats.org/drawingml/2006/main">
                  <a:graphicData uri="http://schemas.microsoft.com/office/word/2010/wordprocessingShape">
                    <wps:wsp>
                      <wps:cNvCnPr/>
                      <wps:spPr>
                        <a:xfrm flipV="1">
                          <a:off x="0" y="0"/>
                          <a:ext cx="0" cy="447675"/>
                        </a:xfrm>
                        <a:prstGeom prst="line">
                          <a:avLst/>
                        </a:prstGeom>
                        <a:ln w="381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3" o:spid="_x0000_s1026" style="position:absolute;left:0;text-align:left;flip:y;z-index:251670528;visibility:visible;mso-wrap-style:square;mso-wrap-distance-left:9pt;mso-wrap-distance-top:0;mso-wrap-distance-right:9pt;mso-wrap-distance-bottom:0;mso-position-horizontal:absolute;mso-position-horizontal-relative:text;mso-position-vertical:absolute;mso-position-vertical-relative:text" from="225pt,388.8pt" to="225pt,4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" strokecolor="#4579b8 [3044]" strokeweight="3pt">
                <v:stroke dashstyle="dash"/>
              </v:line>
            </w:pict>
          </mc:Fallback>
        </mc:AlternateContent>
      </w:r>
      <w:r>
        <w:rPr>
          <w:rFonts w:hint="eastAsia"/>
          <w:noProof/>
        </w:rPr>
        <mc:AlternateContent>
          <mc:Choice Requires="wps">
            <w:drawing>
              <wp:anchor distT="0" distB="0" distL="114300" distR="114300" simplePos="0" relativeHeight="251669504" behindDoc="0" locked="0" layoutInCell="1" allowOverlap="1" wp14:anchorId="6C199AB4" wp14:editId="2D50E932">
                <wp:simplePos x="0" y="0"/>
                <wp:positionH relativeFrom="column">
                  <wp:posOffset>2857500</wp:posOffset>
                </wp:positionH>
                <wp:positionV relativeFrom="paragraph">
                  <wp:posOffset>5385435</wp:posOffset>
                </wp:positionV>
                <wp:extent cx="142875" cy="0"/>
                <wp:effectExtent l="0" t="19050" r="9525" b="19050"/>
                <wp:wrapNone/>
                <wp:docPr id="32" name="直接连接符 32"/>
                <wp:cNvGraphicFramePr/>
                <a:graphic xmlns:a="http://schemas.openxmlformats.org/drawingml/2006/main">
                  <a:graphicData uri="http://schemas.microsoft.com/office/word/2010/wordprocessingShape">
                    <wps:wsp>
                      <wps:cNvCnPr/>
                      <wps:spPr>
                        <a:xfrm>
                          <a:off x="0" y="0"/>
                          <a:ext cx="14287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2"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225pt,424.05pt" to="236.25pt,4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" strokecolor="#4579b8 [3044]" strokeweight="3pt"/>
            </w:pict>
          </mc:Fallback>
        </mc:AlternateContent>
      </w:r>
      <w:r>
        <w:rPr>
          <w:rFonts w:hint="eastAsia"/>
          <w:noProof/>
        </w:rPr>
        <mc:AlternateContent>
          <mc:Choice Requires="wps">
            <w:drawing>
              <wp:anchor distT="0" distB="0" distL="114300" distR="114300" simplePos="0" relativeHeight="251668480" behindDoc="0" locked="0" layoutInCell="1" allowOverlap="1" wp14:anchorId="140EFC1B" wp14:editId="1DEA6297">
                <wp:simplePos x="0" y="0"/>
                <wp:positionH relativeFrom="column">
                  <wp:posOffset>3000375</wp:posOffset>
                </wp:positionH>
                <wp:positionV relativeFrom="paragraph">
                  <wp:posOffset>5385435</wp:posOffset>
                </wp:positionV>
                <wp:extent cx="85725" cy="742950"/>
                <wp:effectExtent l="19050" t="19050" r="28575" b="0"/>
                <wp:wrapNone/>
                <wp:docPr id="31" name="直接连接符 31"/>
                <wp:cNvGraphicFramePr/>
                <a:graphic xmlns:a="http://schemas.openxmlformats.org/drawingml/2006/main">
                  <a:graphicData uri="http://schemas.microsoft.com/office/word/2010/wordprocessingShape">
                    <wps:wsp>
                      <wps:cNvCnPr/>
                      <wps:spPr>
                        <a:xfrm>
                          <a:off x="0" y="0"/>
                          <a:ext cx="85725" cy="742950"/>
                        </a:xfrm>
                        <a:prstGeom prst="line">
                          <a:avLst/>
                        </a:prstGeom>
                        <a:ln w="381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31"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25pt,424.05pt" to="243pt,4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" strokecolor="#4579b8 [3044]" strokeweight="3pt">
                <v:stroke dashstyle="dash"/>
              </v:line>
            </w:pict>
          </mc:Fallback>
        </mc:AlternateContent>
      </w:r>
      <w:r>
        <w:rPr>
          <w:rFonts w:hint="eastAsia"/>
          <w:noProof/>
        </w:rPr>
        <mc:AlternateContent>
          <mc:Choice Requires="wps">
            <w:drawing>
              <wp:anchor distT="0" distB="0" distL="114300" distR="114300" simplePos="0" relativeHeight="251667456" behindDoc="0" locked="0" layoutInCell="1" allowOverlap="1" wp14:anchorId="43D4F8F9" wp14:editId="5C60322F">
                <wp:simplePos x="0" y="0"/>
                <wp:positionH relativeFrom="column">
                  <wp:posOffset>3086100</wp:posOffset>
                </wp:positionH>
                <wp:positionV relativeFrom="paragraph">
                  <wp:posOffset>6204585</wp:posOffset>
                </wp:positionV>
                <wp:extent cx="266700" cy="1133475"/>
                <wp:effectExtent l="19050" t="19050" r="19050" b="9525"/>
                <wp:wrapNone/>
                <wp:docPr id="30" name="直接连接符 30"/>
                <wp:cNvGraphicFramePr/>
                <a:graphic xmlns:a="http://schemas.openxmlformats.org/drawingml/2006/main">
                  <a:graphicData uri="http://schemas.microsoft.com/office/word/2010/wordprocessingShape">
                    <wps:wsp>
                      <wps:cNvCnPr/>
                      <wps:spPr>
                        <a:xfrm flipH="1" flipV="1">
                          <a:off x="0" y="0"/>
                          <a:ext cx="266700" cy="1133475"/>
                        </a:xfrm>
                        <a:prstGeom prst="line">
                          <a:avLst/>
                        </a:prstGeom>
                        <a:ln w="381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0" o:spid="_x0000_s1026" style="position:absolute;left:0;text-align:left;flip:x y;z-index:251667456;visibility:visible;mso-wrap-style:square;mso-wrap-distance-left:9pt;mso-wrap-distance-top:0;mso-wrap-distance-right:9pt;mso-wrap-distance-bottom:0;mso-position-horizontal:absolute;mso-position-horizontal-relative:text;mso-position-vertical:absolute;mso-position-vertical-relative:text" from="243pt,488.55pt" to="264pt,5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" strokecolor="#4579b8 [3044]" strokeweight="3pt">
                <v:stroke dashstyle="dash"/>
              </v:line>
            </w:pict>
          </mc:Fallback>
        </mc:AlternateContent>
      </w:r>
      <w:r>
        <w:rPr>
          <w:rFonts w:hint="eastAsia"/>
          <w:noProof/>
        </w:rPr>
        <w:drawing>
          <wp:anchor distT="0" distB="0" distL="114300" distR="114300" simplePos="0" relativeHeight="251666432" behindDoc="0" locked="0" layoutInCell="1" allowOverlap="1" wp14:anchorId="71722B15" wp14:editId="43EBC80E">
            <wp:simplePos x="0" y="0"/>
            <wp:positionH relativeFrom="column">
              <wp:posOffset>4824990</wp:posOffset>
            </wp:positionH>
            <wp:positionV relativeFrom="paragraph">
              <wp:posOffset>53975</wp:posOffset>
            </wp:positionV>
            <wp:extent cx="852805" cy="949960"/>
            <wp:effectExtent l="0" t="0" r="4445" b="254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2805" cy="94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9DD" w:rsidRPr="00F71ED7" w:rsidRDefault="00CC09DD" w:rsidP="00CC09DD">
      <w:pPr>
        <w:jc w:val="center"/>
        <w:outlineLvl w:val="0"/>
        <w:rPr>
          <w:rFonts w:hAnsi="宋体"/>
          <w:b/>
          <w:sz w:val="28"/>
          <w:szCs w:val="28"/>
        </w:rPr>
      </w:pPr>
      <w:r w:rsidRPr="00F71ED7">
        <w:rPr>
          <w:rFonts w:hAnsi="宋体" w:hint="eastAsia"/>
          <w:b/>
          <w:sz w:val="28"/>
          <w:szCs w:val="28"/>
        </w:rPr>
        <w:t>附图</w:t>
      </w:r>
      <w:r w:rsidRPr="00F71ED7">
        <w:rPr>
          <w:rFonts w:hAnsi="宋体" w:hint="eastAsia"/>
          <w:b/>
          <w:sz w:val="28"/>
          <w:szCs w:val="28"/>
        </w:rPr>
        <w:t>2</w:t>
      </w:r>
      <w:r>
        <w:rPr>
          <w:rFonts w:hAnsi="宋体" w:hint="eastAsia"/>
          <w:b/>
          <w:sz w:val="28"/>
          <w:szCs w:val="28"/>
        </w:rPr>
        <w:t xml:space="preserve"> </w:t>
      </w:r>
      <w:r>
        <w:rPr>
          <w:rFonts w:hAnsi="宋体" w:hint="eastAsia"/>
          <w:b/>
          <w:sz w:val="28"/>
          <w:szCs w:val="28"/>
        </w:rPr>
        <w:t>项目平面布置图</w:t>
      </w:r>
    </w:p>
    <w:p w:rsidR="006103D1" w:rsidRDefault="006103D1" w:rsidP="00474829"/>
    <w:p w:rsidR="006103D1" w:rsidRDefault="006103D1" w:rsidP="00474829"/>
    <w:p w:rsidR="006103D1" w:rsidRDefault="006103D1" w:rsidP="00474829"/>
    <w:p w:rsidR="006103D1" w:rsidRDefault="006103D1">
      <w:pPr>
        <w:widowControl/>
        <w:jc w:val="left"/>
        <w:sectPr w:rsidR="006103D1" w:rsidSect="00B974EA">
          <w:footerReference w:type="default" r:id="rId24"/>
          <w:pgSz w:w="11906" w:h="16838"/>
          <w:pgMar w:top="1440" w:right="1800" w:bottom="1440" w:left="1800" w:header="851" w:footer="992" w:gutter="0"/>
          <w:pgNumType w:start="1"/>
          <w:cols w:space="425"/>
          <w:docGrid w:type="lines" w:linePitch="312"/>
        </w:sectPr>
      </w:pPr>
    </w:p>
    <w:p w:rsidR="00CC09DD" w:rsidRDefault="00256E59" w:rsidP="006103D1">
      <w:pPr>
        <w:jc w:val="center"/>
        <w:rPr>
          <w:noProof/>
        </w:rPr>
      </w:pPr>
      <w:r>
        <w:rPr>
          <w:noProof/>
        </w:rPr>
        <w:lastRenderedPageBreak/>
        <mc:AlternateContent>
          <mc:Choice Requires="wps">
            <w:drawing>
              <wp:anchor distT="0" distB="0" distL="114300" distR="114300" simplePos="0" relativeHeight="251687936" behindDoc="0" locked="0" layoutInCell="1" allowOverlap="1" wp14:anchorId="5406E8D2" wp14:editId="281E931B">
                <wp:simplePos x="0" y="0"/>
                <wp:positionH relativeFrom="column">
                  <wp:posOffset>2162175</wp:posOffset>
                </wp:positionH>
                <wp:positionV relativeFrom="paragraph">
                  <wp:posOffset>1727835</wp:posOffset>
                </wp:positionV>
                <wp:extent cx="882015" cy="349885"/>
                <wp:effectExtent l="342900" t="0" r="13335" b="374015"/>
                <wp:wrapNone/>
                <wp:docPr id="21" name="矩形标注 21"/>
                <wp:cNvGraphicFramePr/>
                <a:graphic xmlns:a="http://schemas.openxmlformats.org/drawingml/2006/main">
                  <a:graphicData uri="http://schemas.microsoft.com/office/word/2010/wordprocessingShape">
                    <wps:wsp>
                      <wps:cNvSpPr/>
                      <wps:spPr>
                        <a:xfrm>
                          <a:off x="0" y="0"/>
                          <a:ext cx="882015" cy="349885"/>
                        </a:xfrm>
                        <a:prstGeom prst="wedgeRectCallout">
                          <a:avLst>
                            <a:gd name="adj1" fmla="val -88664"/>
                            <a:gd name="adj2" fmla="val 15421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3EB9" w:rsidRPr="00256E59" w:rsidRDefault="006A3EB9" w:rsidP="00256E59">
                            <w:pPr>
                              <w:rPr>
                                <w:b/>
                                <w:color w:val="000000" w:themeColor="text1"/>
                                <w:sz w:val="24"/>
                              </w:rPr>
                            </w:pPr>
                            <w:r>
                              <w:rPr>
                                <w:rFonts w:hint="eastAsia"/>
                                <w:b/>
                                <w:color w:val="000000" w:themeColor="text1"/>
                                <w:sz w:val="24"/>
                              </w:rPr>
                              <w:t>项目终点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21" o:spid="_x0000_s1077" type="#_x0000_t61" style="position:absolute;left:0;text-align:left;margin-left:170.25pt;margin-top:136.05pt;width:69.45pt;height:2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" adj="-8351,44111" filled="f" strokecolor="black [3213]" strokeweight="2pt">
                <v:textbox>
                  <w:txbxContent>
                    <w:p w:rsidR="006A3EB9" w:rsidRPr="00256E59" w:rsidRDefault="006A3EB9" w:rsidP="00256E59">
                      <w:pPr>
                        <w:rPr>
                          <w:b/>
                          <w:color w:val="000000" w:themeColor="text1"/>
                          <w:sz w:val="24"/>
                        </w:rPr>
                      </w:pPr>
                      <w:r>
                        <w:rPr>
                          <w:rFonts w:hint="eastAsia"/>
                          <w:b/>
                          <w:color w:val="000000" w:themeColor="text1"/>
                          <w:sz w:val="24"/>
                        </w:rPr>
                        <w:t>项目终点</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3899996D" wp14:editId="779FAC4F">
                <wp:simplePos x="0" y="0"/>
                <wp:positionH relativeFrom="column">
                  <wp:posOffset>77470</wp:posOffset>
                </wp:positionH>
                <wp:positionV relativeFrom="paragraph">
                  <wp:posOffset>2567305</wp:posOffset>
                </wp:positionV>
                <wp:extent cx="1402715" cy="361315"/>
                <wp:effectExtent l="0" t="0" r="407035" b="19685"/>
                <wp:wrapNone/>
                <wp:docPr id="20" name="圆角矩形标注 20"/>
                <wp:cNvGraphicFramePr/>
                <a:graphic xmlns:a="http://schemas.openxmlformats.org/drawingml/2006/main">
                  <a:graphicData uri="http://schemas.microsoft.com/office/word/2010/wordprocessingShape">
                    <wps:wsp>
                      <wps:cNvSpPr/>
                      <wps:spPr>
                        <a:xfrm>
                          <a:off x="0" y="0"/>
                          <a:ext cx="1402715" cy="361315"/>
                        </a:xfrm>
                        <a:prstGeom prst="wedgeRoundRectCallout">
                          <a:avLst>
                            <a:gd name="adj1" fmla="val 77021"/>
                            <a:gd name="adj2" fmla="val -35764"/>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3EB9" w:rsidRPr="00256E59" w:rsidRDefault="006A3EB9" w:rsidP="00256E59">
                            <w:pPr>
                              <w:jc w:val="center"/>
                              <w:rPr>
                                <w:b/>
                                <w:color w:val="000000" w:themeColor="text1"/>
                                <w:sz w:val="24"/>
                              </w:rPr>
                            </w:pPr>
                            <w:r w:rsidRPr="00256E59">
                              <w:rPr>
                                <w:rFonts w:hint="eastAsia"/>
                                <w:b/>
                                <w:color w:val="000000" w:themeColor="text1"/>
                                <w:sz w:val="24"/>
                              </w:rPr>
                              <w:t>顶管穿越</w:t>
                            </w:r>
                            <w:r>
                              <w:rPr>
                                <w:rFonts w:hint="eastAsia"/>
                                <w:b/>
                                <w:color w:val="000000" w:themeColor="text1"/>
                                <w:sz w:val="24"/>
                              </w:rPr>
                              <w:t>至终点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0" o:spid="_x0000_s1078" type="#_x0000_t62" style="position:absolute;left:0;text-align:left;margin-left:6.1pt;margin-top:202.15pt;width:110.45pt;height:2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" adj="27437,3075" filled="f" strokecolor="black [3213]" strokeweight="2pt">
                <v:textbox>
                  <w:txbxContent>
                    <w:p w:rsidR="006A3EB9" w:rsidRPr="00256E59" w:rsidRDefault="006A3EB9" w:rsidP="00256E59">
                      <w:pPr>
                        <w:jc w:val="center"/>
                        <w:rPr>
                          <w:b/>
                          <w:color w:val="000000" w:themeColor="text1"/>
                          <w:sz w:val="24"/>
                        </w:rPr>
                      </w:pPr>
                      <w:r w:rsidRPr="00256E59">
                        <w:rPr>
                          <w:rFonts w:hint="eastAsia"/>
                          <w:b/>
                          <w:color w:val="000000" w:themeColor="text1"/>
                          <w:sz w:val="24"/>
                        </w:rPr>
                        <w:t>顶管穿越</w:t>
                      </w:r>
                      <w:r>
                        <w:rPr>
                          <w:rFonts w:hint="eastAsia"/>
                          <w:b/>
                          <w:color w:val="000000" w:themeColor="text1"/>
                          <w:sz w:val="24"/>
                        </w:rPr>
                        <w:t>至终点</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43A23801" wp14:editId="414B4805">
                <wp:simplePos x="0" y="0"/>
                <wp:positionH relativeFrom="column">
                  <wp:posOffset>350874</wp:posOffset>
                </wp:positionH>
                <wp:positionV relativeFrom="paragraph">
                  <wp:posOffset>3245411</wp:posOffset>
                </wp:positionV>
                <wp:extent cx="1402715" cy="361315"/>
                <wp:effectExtent l="0" t="0" r="407035" b="19685"/>
                <wp:wrapNone/>
                <wp:docPr id="10" name="圆角矩形标注 10"/>
                <wp:cNvGraphicFramePr/>
                <a:graphic xmlns:a="http://schemas.openxmlformats.org/drawingml/2006/main">
                  <a:graphicData uri="http://schemas.microsoft.com/office/word/2010/wordprocessingShape">
                    <wps:wsp>
                      <wps:cNvSpPr/>
                      <wps:spPr>
                        <a:xfrm>
                          <a:off x="0" y="0"/>
                          <a:ext cx="1402715" cy="361315"/>
                        </a:xfrm>
                        <a:prstGeom prst="wedgeRoundRectCallout">
                          <a:avLst>
                            <a:gd name="adj1" fmla="val 77021"/>
                            <a:gd name="adj2" fmla="val -35764"/>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3EB9" w:rsidRPr="00256E59" w:rsidRDefault="006A3EB9" w:rsidP="00256E59">
                            <w:pPr>
                              <w:jc w:val="center"/>
                              <w:rPr>
                                <w:b/>
                                <w:color w:val="000000" w:themeColor="text1"/>
                                <w:sz w:val="24"/>
                              </w:rPr>
                            </w:pPr>
                            <w:r w:rsidRPr="00256E59">
                              <w:rPr>
                                <w:rFonts w:hint="eastAsia"/>
                                <w:b/>
                                <w:color w:val="000000" w:themeColor="text1"/>
                                <w:sz w:val="24"/>
                              </w:rPr>
                              <w:t>顶管穿越国道</w:t>
                            </w:r>
                            <w:r>
                              <w:rPr>
                                <w:rFonts w:hint="eastAsia"/>
                                <w:b/>
                                <w:color w:val="000000" w:themeColor="text1"/>
                                <w:sz w:val="24"/>
                              </w:rPr>
                              <w:t>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10" o:spid="_x0000_s1079" type="#_x0000_t62" style="position:absolute;left:0;text-align:left;margin-left:27.65pt;margin-top:255.55pt;width:110.45pt;height:2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" adj="27437,3075" filled="f" strokecolor="black [3213]" strokeweight="2pt">
                <v:textbox>
                  <w:txbxContent>
                    <w:p w:rsidR="006A3EB9" w:rsidRPr="00256E59" w:rsidRDefault="006A3EB9" w:rsidP="00256E59">
                      <w:pPr>
                        <w:jc w:val="center"/>
                        <w:rPr>
                          <w:b/>
                          <w:color w:val="000000" w:themeColor="text1"/>
                          <w:sz w:val="24"/>
                        </w:rPr>
                      </w:pPr>
                      <w:r w:rsidRPr="00256E59">
                        <w:rPr>
                          <w:rFonts w:hint="eastAsia"/>
                          <w:b/>
                          <w:color w:val="000000" w:themeColor="text1"/>
                          <w:sz w:val="24"/>
                        </w:rPr>
                        <w:t>顶管穿越国道</w:t>
                      </w:r>
                      <w:r>
                        <w:rPr>
                          <w:rFonts w:hint="eastAsia"/>
                          <w:b/>
                          <w:color w:val="000000" w:themeColor="text1"/>
                          <w:sz w:val="24"/>
                        </w:rPr>
                        <w:t>处</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016B080" wp14:editId="017DD953">
                <wp:simplePos x="0" y="0"/>
                <wp:positionH relativeFrom="column">
                  <wp:posOffset>2892056</wp:posOffset>
                </wp:positionH>
                <wp:positionV relativeFrom="paragraph">
                  <wp:posOffset>3511225</wp:posOffset>
                </wp:positionV>
                <wp:extent cx="882502" cy="349885"/>
                <wp:effectExtent l="342900" t="0" r="13335" b="374015"/>
                <wp:wrapNone/>
                <wp:docPr id="7" name="矩形标注 7"/>
                <wp:cNvGraphicFramePr/>
                <a:graphic xmlns:a="http://schemas.openxmlformats.org/drawingml/2006/main">
                  <a:graphicData uri="http://schemas.microsoft.com/office/word/2010/wordprocessingShape">
                    <wps:wsp>
                      <wps:cNvSpPr/>
                      <wps:spPr>
                        <a:xfrm>
                          <a:off x="0" y="0"/>
                          <a:ext cx="882502" cy="349885"/>
                        </a:xfrm>
                        <a:prstGeom prst="wedgeRectCallout">
                          <a:avLst>
                            <a:gd name="adj1" fmla="val -88664"/>
                            <a:gd name="adj2" fmla="val 15421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3EB9" w:rsidRPr="00256E59" w:rsidRDefault="006A3EB9" w:rsidP="00256E59">
                            <w:pPr>
                              <w:rPr>
                                <w:b/>
                                <w:color w:val="000000" w:themeColor="text1"/>
                                <w:sz w:val="24"/>
                              </w:rPr>
                            </w:pPr>
                            <w:r w:rsidRPr="00256E59">
                              <w:rPr>
                                <w:rFonts w:hint="eastAsia"/>
                                <w:b/>
                                <w:color w:val="000000" w:themeColor="text1"/>
                                <w:sz w:val="24"/>
                              </w:rPr>
                              <w:t>项目起点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7" o:spid="_x0000_s1080" type="#_x0000_t61" style="position:absolute;left:0;text-align:left;margin-left:227.7pt;margin-top:276.45pt;width:69.5pt;height:2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" adj="-8351,44111" filled="f" strokecolor="black [3213]" strokeweight="2pt">
                <v:textbox>
                  <w:txbxContent>
                    <w:p w:rsidR="006A3EB9" w:rsidRPr="00256E59" w:rsidRDefault="006A3EB9" w:rsidP="00256E59">
                      <w:pPr>
                        <w:rPr>
                          <w:b/>
                          <w:color w:val="000000" w:themeColor="text1"/>
                          <w:sz w:val="24"/>
                        </w:rPr>
                      </w:pPr>
                      <w:r w:rsidRPr="00256E59">
                        <w:rPr>
                          <w:rFonts w:hint="eastAsia"/>
                          <w:b/>
                          <w:color w:val="000000" w:themeColor="text1"/>
                          <w:sz w:val="24"/>
                        </w:rPr>
                        <w:t>项目起点</w:t>
                      </w:r>
                    </w:p>
                  </w:txbxContent>
                </v:textbox>
              </v:shape>
            </w:pict>
          </mc:Fallback>
        </mc:AlternateContent>
      </w:r>
      <w:r>
        <w:rPr>
          <w:noProof/>
        </w:rPr>
        <w:drawing>
          <wp:inline distT="0" distB="0" distL="0" distR="0" wp14:anchorId="52B46628" wp14:editId="6DBFF0DC">
            <wp:extent cx="8846287" cy="4795284"/>
            <wp:effectExtent l="0" t="0" r="0" b="5715"/>
            <wp:docPr id="5" name="图片 5" descr="C:\Users\Administrato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46287" cy="4795284"/>
                    </a:xfrm>
                    <a:prstGeom prst="rect">
                      <a:avLst/>
                    </a:prstGeom>
                    <a:noFill/>
                    <a:ln>
                      <a:noFill/>
                    </a:ln>
                  </pic:spPr>
                </pic:pic>
              </a:graphicData>
            </a:graphic>
          </wp:inline>
        </w:drawing>
      </w:r>
    </w:p>
    <w:p w:rsidR="00F71ED7" w:rsidRPr="00CC09DD" w:rsidRDefault="00CC09DD" w:rsidP="00CC09DD">
      <w:pPr>
        <w:jc w:val="center"/>
        <w:outlineLvl w:val="0"/>
        <w:rPr>
          <w:rFonts w:hAnsi="宋体"/>
          <w:b/>
          <w:sz w:val="28"/>
          <w:szCs w:val="28"/>
        </w:rPr>
        <w:sectPr w:rsidR="00F71ED7" w:rsidRPr="00CC09DD" w:rsidSect="006103D1">
          <w:pgSz w:w="16838" w:h="11906" w:orient="landscape"/>
          <w:pgMar w:top="1800" w:right="1440" w:bottom="1800" w:left="1440" w:header="851" w:footer="992" w:gutter="0"/>
          <w:cols w:space="425"/>
          <w:docGrid w:type="lines" w:linePitch="312"/>
        </w:sectPr>
      </w:pPr>
      <w:r w:rsidRPr="006103D1">
        <w:rPr>
          <w:rFonts w:hAnsi="宋体"/>
          <w:b/>
          <w:sz w:val="28"/>
          <w:szCs w:val="28"/>
        </w:rPr>
        <w:t>附图</w:t>
      </w:r>
      <w:r w:rsidRPr="006103D1">
        <w:rPr>
          <w:rFonts w:hAnsi="宋体" w:hint="eastAsia"/>
          <w:b/>
          <w:sz w:val="28"/>
          <w:szCs w:val="28"/>
        </w:rPr>
        <w:t xml:space="preserve">3 </w:t>
      </w:r>
      <w:r w:rsidRPr="006103D1">
        <w:rPr>
          <w:rFonts w:hAnsi="宋体" w:hint="eastAsia"/>
          <w:b/>
          <w:sz w:val="28"/>
          <w:szCs w:val="28"/>
        </w:rPr>
        <w:t>蕉华工业园区</w:t>
      </w:r>
      <w:r>
        <w:rPr>
          <w:rFonts w:hAnsi="宋体" w:hint="eastAsia"/>
          <w:b/>
          <w:sz w:val="28"/>
          <w:szCs w:val="28"/>
        </w:rPr>
        <w:t>污水工程</w:t>
      </w:r>
      <w:r w:rsidRPr="006103D1">
        <w:rPr>
          <w:rFonts w:hAnsi="宋体" w:hint="eastAsia"/>
          <w:b/>
          <w:sz w:val="28"/>
          <w:szCs w:val="28"/>
        </w:rPr>
        <w:t>规划图</w:t>
      </w:r>
    </w:p>
    <w:p w:rsidR="00F71ED7" w:rsidRDefault="00F71ED7">
      <w:pPr>
        <w:widowControl/>
        <w:jc w:val="left"/>
        <w:rPr>
          <w:rFonts w:hAnsi="宋体"/>
          <w:b/>
          <w:sz w:val="28"/>
          <w:szCs w:val="28"/>
        </w:rPr>
      </w:pPr>
      <w:r>
        <w:rPr>
          <w:rFonts w:hint="eastAsia"/>
          <w:noProof/>
        </w:rPr>
        <w:lastRenderedPageBreak/>
        <w:drawing>
          <wp:anchor distT="0" distB="0" distL="114300" distR="114300" simplePos="0" relativeHeight="251681792" behindDoc="0" locked="0" layoutInCell="1" allowOverlap="1" wp14:anchorId="41736EDB" wp14:editId="04708C7F">
            <wp:simplePos x="0" y="0"/>
            <wp:positionH relativeFrom="column">
              <wp:posOffset>7993380</wp:posOffset>
            </wp:positionH>
            <wp:positionV relativeFrom="paragraph">
              <wp:posOffset>73793</wp:posOffset>
            </wp:positionV>
            <wp:extent cx="852805" cy="949960"/>
            <wp:effectExtent l="0" t="0" r="4445" b="254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2805" cy="949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宋体"/>
          <w:b/>
          <w:noProof/>
          <w:sz w:val="28"/>
          <w:szCs w:val="28"/>
        </w:rPr>
        <w:drawing>
          <wp:inline distT="0" distB="0" distL="0" distR="0">
            <wp:extent cx="8867553" cy="4790243"/>
            <wp:effectExtent l="0" t="0" r="0" b="0"/>
            <wp:docPr id="52" name="图片 52" descr="C:\Users\Administrator\Desktop\蕉华管网\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istrator\Desktop\蕉华管网\15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67553" cy="4790243"/>
                    </a:xfrm>
                    <a:prstGeom prst="rect">
                      <a:avLst/>
                    </a:prstGeom>
                    <a:noFill/>
                    <a:ln>
                      <a:noFill/>
                    </a:ln>
                  </pic:spPr>
                </pic:pic>
              </a:graphicData>
            </a:graphic>
          </wp:inline>
        </w:drawing>
      </w:r>
    </w:p>
    <w:p w:rsidR="00CC09DD" w:rsidRDefault="00CC09DD" w:rsidP="00CC09DD">
      <w:pPr>
        <w:jc w:val="center"/>
        <w:outlineLvl w:val="0"/>
        <w:rPr>
          <w:rFonts w:hAnsi="宋体"/>
          <w:b/>
          <w:sz w:val="28"/>
          <w:szCs w:val="28"/>
        </w:rPr>
        <w:sectPr w:rsidR="00CC09DD" w:rsidSect="00474829">
          <w:pgSz w:w="16838" w:h="11906" w:orient="landscape"/>
          <w:pgMar w:top="1800" w:right="1440" w:bottom="1800" w:left="1440" w:header="851" w:footer="992" w:gutter="0"/>
          <w:cols w:space="425"/>
          <w:docGrid w:type="lines" w:linePitch="312"/>
        </w:sectPr>
      </w:pPr>
      <w:r>
        <w:rPr>
          <w:rFonts w:hAnsi="宋体"/>
          <w:b/>
          <w:sz w:val="28"/>
          <w:szCs w:val="28"/>
        </w:rPr>
        <w:t>附图</w:t>
      </w:r>
      <w:r>
        <w:rPr>
          <w:rFonts w:hAnsi="宋体" w:hint="eastAsia"/>
          <w:b/>
          <w:sz w:val="28"/>
          <w:szCs w:val="28"/>
        </w:rPr>
        <w:t xml:space="preserve">4 </w:t>
      </w:r>
      <w:r>
        <w:rPr>
          <w:rFonts w:hAnsi="宋体" w:hint="eastAsia"/>
          <w:b/>
          <w:sz w:val="28"/>
          <w:szCs w:val="28"/>
        </w:rPr>
        <w:t>项目外环境关系和监测点位图</w:t>
      </w:r>
    </w:p>
    <w:p w:rsidR="00F71ED7" w:rsidRDefault="00F71ED7">
      <w:pPr>
        <w:widowControl/>
        <w:jc w:val="left"/>
        <w:rPr>
          <w:rFonts w:hAnsi="宋体"/>
          <w:b/>
          <w:sz w:val="28"/>
          <w:szCs w:val="28"/>
        </w:rPr>
      </w:pPr>
      <w:r>
        <w:rPr>
          <w:noProof/>
        </w:rPr>
        <w:lastRenderedPageBreak/>
        <w:drawing>
          <wp:inline distT="0" distB="0" distL="0" distR="0" wp14:anchorId="64105EE7" wp14:editId="3BC8241D">
            <wp:extent cx="2676525" cy="246697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75379" cy="2465918"/>
                    </a:xfrm>
                    <a:prstGeom prst="rect">
                      <a:avLst/>
                    </a:prstGeom>
                  </pic:spPr>
                </pic:pic>
              </a:graphicData>
            </a:graphic>
          </wp:inline>
        </w:drawing>
      </w:r>
      <w:r w:rsidRPr="00F71ED7">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rPr>
        <w:drawing>
          <wp:inline distT="0" distB="0" distL="0" distR="0" wp14:anchorId="211A6793" wp14:editId="0D042D39">
            <wp:extent cx="2524125" cy="2473781"/>
            <wp:effectExtent l="0" t="0" r="0"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24358" cy="2474009"/>
                    </a:xfrm>
                    <a:prstGeom prst="rect">
                      <a:avLst/>
                    </a:prstGeom>
                  </pic:spPr>
                </pic:pic>
              </a:graphicData>
            </a:graphic>
          </wp:inline>
        </w:drawing>
      </w:r>
    </w:p>
    <w:p w:rsidR="00F71ED7" w:rsidRDefault="00F71ED7" w:rsidP="00F71ED7">
      <w:pPr>
        <w:widowControl/>
        <w:ind w:firstLineChars="400" w:firstLine="1124"/>
        <w:jc w:val="left"/>
        <w:rPr>
          <w:rFonts w:hAnsi="宋体"/>
          <w:b/>
          <w:sz w:val="28"/>
          <w:szCs w:val="28"/>
        </w:rPr>
      </w:pPr>
      <w:r>
        <w:rPr>
          <w:rFonts w:hAnsi="宋体" w:hint="eastAsia"/>
          <w:b/>
          <w:sz w:val="28"/>
          <w:szCs w:val="28"/>
        </w:rPr>
        <w:t>项目起点现状</w:t>
      </w:r>
      <w:r>
        <w:rPr>
          <w:rFonts w:hAnsi="宋体" w:hint="eastAsia"/>
          <w:b/>
          <w:sz w:val="28"/>
          <w:szCs w:val="28"/>
        </w:rPr>
        <w:t xml:space="preserve">                 </w:t>
      </w:r>
      <w:r>
        <w:rPr>
          <w:rFonts w:hAnsi="宋体" w:hint="eastAsia"/>
          <w:b/>
          <w:sz w:val="28"/>
          <w:szCs w:val="28"/>
        </w:rPr>
        <w:t>项目沿途现状</w:t>
      </w:r>
    </w:p>
    <w:p w:rsidR="00F71ED7" w:rsidRDefault="00F71ED7">
      <w:pPr>
        <w:widowControl/>
        <w:jc w:val="left"/>
        <w:rPr>
          <w:rFonts w:hAnsi="宋体"/>
          <w:b/>
          <w:sz w:val="28"/>
          <w:szCs w:val="28"/>
        </w:rPr>
      </w:pPr>
      <w:r>
        <w:rPr>
          <w:noProof/>
        </w:rPr>
        <w:drawing>
          <wp:inline distT="0" distB="0" distL="0" distR="0" wp14:anchorId="7ADEA454" wp14:editId="4A53155D">
            <wp:extent cx="2676525" cy="2360513"/>
            <wp:effectExtent l="0" t="0" r="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76525" cy="2360513"/>
                    </a:xfrm>
                    <a:prstGeom prst="rect">
                      <a:avLst/>
                    </a:prstGeom>
                  </pic:spPr>
                </pic:pic>
              </a:graphicData>
            </a:graphic>
          </wp:inline>
        </w:drawing>
      </w:r>
      <w:r>
        <w:rPr>
          <w:noProof/>
        </w:rPr>
        <w:drawing>
          <wp:inline distT="0" distB="0" distL="0" distR="0" wp14:anchorId="0227A16B" wp14:editId="7AF891D3">
            <wp:extent cx="2590800" cy="23622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96018" cy="2366958"/>
                    </a:xfrm>
                    <a:prstGeom prst="rect">
                      <a:avLst/>
                    </a:prstGeom>
                  </pic:spPr>
                </pic:pic>
              </a:graphicData>
            </a:graphic>
          </wp:inline>
        </w:drawing>
      </w:r>
    </w:p>
    <w:p w:rsidR="00F71ED7" w:rsidRDefault="00F71ED7" w:rsidP="00F71ED7">
      <w:pPr>
        <w:widowControl/>
        <w:ind w:firstLineChars="400" w:firstLine="1124"/>
        <w:jc w:val="left"/>
        <w:rPr>
          <w:rFonts w:hAnsi="宋体"/>
          <w:b/>
          <w:sz w:val="28"/>
          <w:szCs w:val="28"/>
        </w:rPr>
      </w:pPr>
      <w:r>
        <w:rPr>
          <w:rFonts w:hAnsi="宋体" w:hint="eastAsia"/>
          <w:b/>
          <w:sz w:val="28"/>
          <w:szCs w:val="28"/>
        </w:rPr>
        <w:t>项目沿途现状</w:t>
      </w:r>
      <w:r>
        <w:rPr>
          <w:rFonts w:hAnsi="宋体" w:hint="eastAsia"/>
          <w:b/>
          <w:sz w:val="28"/>
          <w:szCs w:val="28"/>
        </w:rPr>
        <w:t xml:space="preserve">                  </w:t>
      </w:r>
      <w:r>
        <w:rPr>
          <w:rFonts w:hAnsi="宋体" w:hint="eastAsia"/>
          <w:b/>
          <w:sz w:val="28"/>
          <w:szCs w:val="28"/>
        </w:rPr>
        <w:t>顶管穿越国道处</w:t>
      </w:r>
    </w:p>
    <w:p w:rsidR="00F71ED7" w:rsidRDefault="00F71ED7">
      <w:pPr>
        <w:widowControl/>
        <w:jc w:val="left"/>
        <w:rPr>
          <w:rFonts w:hAnsi="宋体"/>
          <w:b/>
          <w:sz w:val="28"/>
          <w:szCs w:val="28"/>
        </w:rPr>
      </w:pPr>
      <w:r>
        <w:rPr>
          <w:noProof/>
        </w:rPr>
        <w:drawing>
          <wp:inline distT="0" distB="0" distL="0" distR="0" wp14:anchorId="35CABC47" wp14:editId="1C3DBD23">
            <wp:extent cx="2676525" cy="2276475"/>
            <wp:effectExtent l="0" t="0" r="952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75829" cy="2275883"/>
                    </a:xfrm>
                    <a:prstGeom prst="rect">
                      <a:avLst/>
                    </a:prstGeom>
                  </pic:spPr>
                </pic:pic>
              </a:graphicData>
            </a:graphic>
          </wp:inline>
        </w:drawing>
      </w:r>
      <w:r>
        <w:rPr>
          <w:noProof/>
        </w:rPr>
        <w:drawing>
          <wp:inline distT="0" distB="0" distL="0" distR="0" wp14:anchorId="373960B4" wp14:editId="35F49C56">
            <wp:extent cx="2514600" cy="22764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14600" cy="2276475"/>
                    </a:xfrm>
                    <a:prstGeom prst="rect">
                      <a:avLst/>
                    </a:prstGeom>
                  </pic:spPr>
                </pic:pic>
              </a:graphicData>
            </a:graphic>
          </wp:inline>
        </w:drawing>
      </w:r>
    </w:p>
    <w:p w:rsidR="00F71ED7" w:rsidRDefault="00F71ED7" w:rsidP="00F71ED7">
      <w:pPr>
        <w:widowControl/>
        <w:ind w:firstLineChars="400" w:firstLine="1124"/>
        <w:jc w:val="left"/>
        <w:rPr>
          <w:rFonts w:hAnsi="宋体"/>
          <w:b/>
          <w:sz w:val="28"/>
          <w:szCs w:val="28"/>
        </w:rPr>
      </w:pPr>
      <w:r>
        <w:rPr>
          <w:rFonts w:hAnsi="宋体" w:hint="eastAsia"/>
          <w:b/>
          <w:sz w:val="28"/>
          <w:szCs w:val="28"/>
        </w:rPr>
        <w:t>顶管至终点处</w:t>
      </w:r>
      <w:r>
        <w:rPr>
          <w:rFonts w:hAnsi="宋体" w:hint="eastAsia"/>
          <w:b/>
          <w:sz w:val="28"/>
          <w:szCs w:val="28"/>
        </w:rPr>
        <w:t xml:space="preserve">                   </w:t>
      </w:r>
      <w:r>
        <w:rPr>
          <w:rFonts w:hAnsi="宋体" w:hint="eastAsia"/>
          <w:b/>
          <w:sz w:val="28"/>
          <w:szCs w:val="28"/>
        </w:rPr>
        <w:t>项目终点现状</w:t>
      </w:r>
    </w:p>
    <w:p w:rsidR="00CC09DD" w:rsidRDefault="00CC09DD" w:rsidP="00CC09DD">
      <w:pPr>
        <w:jc w:val="center"/>
        <w:outlineLvl w:val="0"/>
        <w:rPr>
          <w:rFonts w:hAnsi="宋体"/>
          <w:b/>
          <w:sz w:val="28"/>
          <w:szCs w:val="28"/>
        </w:rPr>
      </w:pPr>
      <w:r>
        <w:rPr>
          <w:rFonts w:hAnsi="宋体" w:hint="eastAsia"/>
          <w:b/>
          <w:sz w:val="28"/>
          <w:szCs w:val="28"/>
        </w:rPr>
        <w:t>附图</w:t>
      </w:r>
      <w:r>
        <w:rPr>
          <w:rFonts w:hAnsi="宋体" w:hint="eastAsia"/>
          <w:b/>
          <w:sz w:val="28"/>
          <w:szCs w:val="28"/>
        </w:rPr>
        <w:t xml:space="preserve">5 </w:t>
      </w:r>
      <w:r>
        <w:rPr>
          <w:rFonts w:hAnsi="宋体" w:hint="eastAsia"/>
          <w:b/>
          <w:sz w:val="28"/>
          <w:szCs w:val="28"/>
        </w:rPr>
        <w:t>项目现场踏勘图</w:t>
      </w:r>
    </w:p>
    <w:p w:rsidR="00CC09DD" w:rsidRPr="00CC09DD" w:rsidRDefault="00CC09DD" w:rsidP="00CC09DD">
      <w:pPr>
        <w:widowControl/>
        <w:ind w:firstLineChars="400" w:firstLine="1124"/>
        <w:rPr>
          <w:rFonts w:hAnsi="宋体"/>
          <w:b/>
          <w:sz w:val="28"/>
          <w:szCs w:val="28"/>
        </w:rPr>
        <w:sectPr w:rsidR="00CC09DD" w:rsidRPr="00CC09DD" w:rsidSect="00F71ED7">
          <w:pgSz w:w="11906" w:h="16838"/>
          <w:pgMar w:top="1440" w:right="1800" w:bottom="1440" w:left="1800" w:header="851" w:footer="992" w:gutter="0"/>
          <w:cols w:space="425"/>
          <w:docGrid w:type="lines" w:linePitch="312"/>
        </w:sectPr>
      </w:pPr>
    </w:p>
    <w:p w:rsidR="00CC09DD" w:rsidRDefault="006A3EB9" w:rsidP="00CC09DD">
      <w:pPr>
        <w:rPr>
          <w:rFonts w:hAnsi="宋体"/>
          <w:b/>
          <w:sz w:val="28"/>
          <w:szCs w:val="28"/>
        </w:rPr>
      </w:pPr>
      <w:r w:rsidRPr="00CC09DD">
        <w:rPr>
          <w:noProof/>
        </w:rPr>
        <w:lastRenderedPageBreak/>
        <w:drawing>
          <wp:inline distT="0" distB="0" distL="0" distR="0" wp14:anchorId="0C4F4965" wp14:editId="58BF6C06">
            <wp:extent cx="8164265" cy="4710223"/>
            <wp:effectExtent l="0" t="0" r="8255" b="0"/>
            <wp:docPr id="22" name="图片 22" descr="C:\Users\Administrator\Desktop\蕉华管网\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蕉华管网\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65560" cy="4710970"/>
                    </a:xfrm>
                    <a:prstGeom prst="rect">
                      <a:avLst/>
                    </a:prstGeom>
                    <a:noFill/>
                    <a:ln>
                      <a:noFill/>
                    </a:ln>
                  </pic:spPr>
                </pic:pic>
              </a:graphicData>
            </a:graphic>
          </wp:inline>
        </w:drawing>
      </w:r>
    </w:p>
    <w:p w:rsidR="00CC09DD" w:rsidRDefault="00CC09DD" w:rsidP="00CC09DD">
      <w:pPr>
        <w:jc w:val="center"/>
        <w:outlineLvl w:val="0"/>
        <w:rPr>
          <w:rFonts w:hAnsi="宋体"/>
          <w:b/>
          <w:sz w:val="28"/>
          <w:szCs w:val="28"/>
        </w:rPr>
        <w:sectPr w:rsidR="00CC09DD" w:rsidSect="006A3EB9">
          <w:pgSz w:w="16838" w:h="11906" w:orient="landscape"/>
          <w:pgMar w:top="1800" w:right="1440" w:bottom="1800" w:left="1440" w:header="851" w:footer="992" w:gutter="0"/>
          <w:cols w:space="425"/>
          <w:docGrid w:type="lines" w:linePitch="312"/>
        </w:sectPr>
      </w:pPr>
      <w:r>
        <w:rPr>
          <w:rFonts w:hAnsi="宋体" w:hint="eastAsia"/>
          <w:b/>
          <w:sz w:val="28"/>
          <w:szCs w:val="28"/>
        </w:rPr>
        <w:t>附图</w:t>
      </w:r>
      <w:r>
        <w:rPr>
          <w:rFonts w:hAnsi="宋体" w:hint="eastAsia"/>
          <w:b/>
          <w:sz w:val="28"/>
          <w:szCs w:val="28"/>
        </w:rPr>
        <w:t xml:space="preserve">6 </w:t>
      </w:r>
      <w:r w:rsidRPr="006A3EB9">
        <w:rPr>
          <w:rFonts w:hAnsi="宋体" w:hint="eastAsia"/>
          <w:b/>
          <w:sz w:val="28"/>
          <w:szCs w:val="28"/>
        </w:rPr>
        <w:t>蕉华工业园拟调整生态严控区示意图</w:t>
      </w:r>
    </w:p>
    <w:p w:rsidR="00256E59" w:rsidRDefault="00256E59" w:rsidP="00256E59">
      <w:pPr>
        <w:outlineLvl w:val="0"/>
        <w:rPr>
          <w:rFonts w:hAnsi="宋体"/>
          <w:b/>
          <w:sz w:val="28"/>
          <w:szCs w:val="28"/>
        </w:rPr>
      </w:pPr>
      <w:r>
        <w:rPr>
          <w:rFonts w:hAnsi="宋体" w:hint="eastAsia"/>
          <w:b/>
          <w:sz w:val="28"/>
          <w:szCs w:val="28"/>
        </w:rPr>
        <w:lastRenderedPageBreak/>
        <w:t>附件</w:t>
      </w:r>
      <w:r>
        <w:rPr>
          <w:rFonts w:hAnsi="宋体" w:hint="eastAsia"/>
          <w:b/>
          <w:sz w:val="28"/>
          <w:szCs w:val="28"/>
        </w:rPr>
        <w:t xml:space="preserve">1 </w:t>
      </w:r>
      <w:r>
        <w:rPr>
          <w:rFonts w:hAnsi="宋体" w:hint="eastAsia"/>
          <w:b/>
          <w:sz w:val="28"/>
          <w:szCs w:val="28"/>
        </w:rPr>
        <w:t>委托书</w:t>
      </w:r>
    </w:p>
    <w:p w:rsidR="00256E59" w:rsidRPr="007630DB" w:rsidRDefault="00256E59" w:rsidP="00256E59">
      <w:pPr>
        <w:pStyle w:val="23"/>
        <w:ind w:leftChars="16" w:left="235" w:hangingChars="50" w:hanging="201"/>
        <w:jc w:val="center"/>
        <w:rPr>
          <w:b/>
          <w:sz w:val="40"/>
          <w:szCs w:val="32"/>
        </w:rPr>
      </w:pPr>
      <w:r w:rsidRPr="007630DB">
        <w:rPr>
          <w:rFonts w:hint="eastAsia"/>
          <w:b/>
          <w:sz w:val="40"/>
          <w:szCs w:val="32"/>
        </w:rPr>
        <w:t>委</w:t>
      </w:r>
      <w:r w:rsidRPr="007630DB">
        <w:rPr>
          <w:rFonts w:hint="eastAsia"/>
          <w:b/>
          <w:sz w:val="40"/>
          <w:szCs w:val="32"/>
        </w:rPr>
        <w:t xml:space="preserve">  </w:t>
      </w:r>
      <w:r w:rsidRPr="007630DB">
        <w:rPr>
          <w:rFonts w:hint="eastAsia"/>
          <w:b/>
          <w:sz w:val="40"/>
          <w:szCs w:val="32"/>
        </w:rPr>
        <w:t>托</w:t>
      </w:r>
      <w:r w:rsidRPr="007630DB">
        <w:rPr>
          <w:rFonts w:hint="eastAsia"/>
          <w:b/>
          <w:sz w:val="40"/>
          <w:szCs w:val="32"/>
        </w:rPr>
        <w:t xml:space="preserve">  </w:t>
      </w:r>
      <w:r w:rsidRPr="007630DB">
        <w:rPr>
          <w:rFonts w:hint="eastAsia"/>
          <w:b/>
          <w:sz w:val="40"/>
          <w:szCs w:val="32"/>
        </w:rPr>
        <w:t>书</w:t>
      </w:r>
    </w:p>
    <w:p w:rsidR="00256E59" w:rsidRPr="007630DB" w:rsidRDefault="00256E59" w:rsidP="00256E59">
      <w:pPr>
        <w:pStyle w:val="23"/>
        <w:ind w:leftChars="134" w:left="281" w:firstLineChars="800" w:firstLine="2240"/>
        <w:rPr>
          <w:sz w:val="28"/>
          <w:szCs w:val="28"/>
        </w:rPr>
      </w:pPr>
    </w:p>
    <w:p w:rsidR="00256E59" w:rsidRPr="007630DB" w:rsidRDefault="00256E59" w:rsidP="00256E59">
      <w:pPr>
        <w:pStyle w:val="23"/>
        <w:ind w:left="0" w:firstLine="0"/>
        <w:rPr>
          <w:sz w:val="28"/>
          <w:szCs w:val="28"/>
        </w:rPr>
      </w:pPr>
      <w:r w:rsidRPr="007630DB">
        <w:rPr>
          <w:rFonts w:hint="eastAsia"/>
          <w:sz w:val="28"/>
          <w:szCs w:val="28"/>
        </w:rPr>
        <w:t>广州蓝碧环境科学工程顾问有限公司：</w:t>
      </w:r>
    </w:p>
    <w:p w:rsidR="00256E59" w:rsidRPr="007630DB" w:rsidRDefault="00256E59" w:rsidP="00256E59">
      <w:pPr>
        <w:pStyle w:val="23"/>
        <w:ind w:leftChars="5" w:left="10" w:firstLineChars="200" w:firstLine="560"/>
        <w:rPr>
          <w:sz w:val="28"/>
          <w:szCs w:val="28"/>
        </w:rPr>
      </w:pPr>
      <w:r w:rsidRPr="007630DB">
        <w:rPr>
          <w:rFonts w:hint="eastAsia"/>
          <w:sz w:val="28"/>
          <w:szCs w:val="28"/>
        </w:rPr>
        <w:t>我单位现委托贵公司对“</w:t>
      </w:r>
      <w:r w:rsidRPr="00105237">
        <w:rPr>
          <w:rFonts w:hint="eastAsia"/>
          <w:sz w:val="28"/>
          <w:szCs w:val="28"/>
        </w:rPr>
        <w:t>梅州蕉华产业转移工业园南部污水管网工程</w:t>
      </w:r>
      <w:r w:rsidRPr="007630DB">
        <w:rPr>
          <w:rFonts w:hint="eastAsia"/>
          <w:sz w:val="28"/>
          <w:szCs w:val="28"/>
        </w:rPr>
        <w:t>”进行环境影响评价工作，我单位将按环评要求提供相关资料，并对本报告表提供的资料的真实性负责。</w:t>
      </w:r>
    </w:p>
    <w:p w:rsidR="00256E59" w:rsidRPr="007630DB" w:rsidRDefault="00256E59" w:rsidP="00256E59">
      <w:pPr>
        <w:pStyle w:val="23"/>
        <w:tabs>
          <w:tab w:val="left" w:pos="5325"/>
        </w:tabs>
        <w:ind w:leftChars="67" w:left="273" w:hangingChars="47" w:hanging="132"/>
        <w:rPr>
          <w:sz w:val="28"/>
          <w:szCs w:val="28"/>
        </w:rPr>
      </w:pPr>
    </w:p>
    <w:p w:rsidR="00256E59" w:rsidRPr="007630DB" w:rsidRDefault="00256E59" w:rsidP="00256E59">
      <w:pPr>
        <w:pStyle w:val="23"/>
        <w:tabs>
          <w:tab w:val="left" w:pos="5325"/>
        </w:tabs>
        <w:ind w:leftChars="67" w:left="273" w:hangingChars="47" w:hanging="132"/>
        <w:rPr>
          <w:sz w:val="28"/>
          <w:szCs w:val="28"/>
        </w:rPr>
      </w:pPr>
    </w:p>
    <w:p w:rsidR="00256E59" w:rsidRPr="00626E38" w:rsidRDefault="00256E59" w:rsidP="00256E59">
      <w:pPr>
        <w:wordWrap w:val="0"/>
        <w:spacing w:line="312" w:lineRule="auto"/>
        <w:ind w:firstLine="560"/>
        <w:jc w:val="right"/>
        <w:rPr>
          <w:sz w:val="28"/>
          <w:szCs w:val="28"/>
        </w:rPr>
      </w:pPr>
    </w:p>
    <w:p w:rsidR="00256E59" w:rsidRPr="007630DB" w:rsidRDefault="00256E59" w:rsidP="00256E59">
      <w:pPr>
        <w:spacing w:line="312" w:lineRule="auto"/>
        <w:ind w:firstLine="560"/>
        <w:jc w:val="right"/>
        <w:rPr>
          <w:sz w:val="28"/>
          <w:szCs w:val="28"/>
        </w:rPr>
      </w:pPr>
    </w:p>
    <w:p w:rsidR="00256E59" w:rsidRPr="007630DB" w:rsidRDefault="00256E59" w:rsidP="00256E59">
      <w:pPr>
        <w:spacing w:line="312" w:lineRule="auto"/>
        <w:jc w:val="right"/>
        <w:rPr>
          <w:sz w:val="28"/>
          <w:szCs w:val="28"/>
        </w:rPr>
      </w:pPr>
      <w:r w:rsidRPr="007630DB">
        <w:rPr>
          <w:rFonts w:hint="eastAsia"/>
        </w:rPr>
        <w:t xml:space="preserve">                        </w:t>
      </w:r>
      <w:r w:rsidRPr="007630DB">
        <w:rPr>
          <w:rFonts w:hint="eastAsia"/>
          <w:sz w:val="28"/>
          <w:szCs w:val="28"/>
        </w:rPr>
        <w:t>建设单位：</w:t>
      </w:r>
      <w:r w:rsidRPr="00105237">
        <w:rPr>
          <w:rFonts w:hint="eastAsia"/>
          <w:sz w:val="28"/>
          <w:szCs w:val="28"/>
        </w:rPr>
        <w:t>梅州市蕉华管理区</w:t>
      </w:r>
    </w:p>
    <w:p w:rsidR="00256E59" w:rsidRDefault="00256E59" w:rsidP="00256E59">
      <w:pPr>
        <w:wordWrap w:val="0"/>
        <w:spacing w:line="312" w:lineRule="auto"/>
        <w:ind w:firstLine="560"/>
        <w:jc w:val="right"/>
        <w:rPr>
          <w:sz w:val="28"/>
          <w:szCs w:val="28"/>
        </w:rPr>
        <w:sectPr w:rsidR="00256E59" w:rsidSect="00CC09DD">
          <w:pgSz w:w="11906" w:h="16838"/>
          <w:pgMar w:top="1440" w:right="1800" w:bottom="1440" w:left="1800" w:header="851" w:footer="992" w:gutter="0"/>
          <w:cols w:space="425"/>
          <w:docGrid w:type="lines" w:linePitch="312"/>
        </w:sectPr>
      </w:pPr>
      <w:r w:rsidRPr="007630DB">
        <w:rPr>
          <w:rFonts w:hint="eastAsia"/>
          <w:sz w:val="28"/>
          <w:szCs w:val="28"/>
        </w:rPr>
        <w:t>2017</w:t>
      </w:r>
      <w:r w:rsidRPr="007630DB">
        <w:rPr>
          <w:rFonts w:hint="eastAsia"/>
          <w:sz w:val="28"/>
          <w:szCs w:val="28"/>
        </w:rPr>
        <w:t>年</w:t>
      </w:r>
      <w:r>
        <w:rPr>
          <w:rFonts w:hint="eastAsia"/>
          <w:sz w:val="28"/>
          <w:szCs w:val="28"/>
        </w:rPr>
        <w:t>10</w:t>
      </w:r>
      <w:r w:rsidRPr="007630DB">
        <w:rPr>
          <w:rFonts w:hint="eastAsia"/>
          <w:sz w:val="28"/>
          <w:szCs w:val="28"/>
        </w:rPr>
        <w:t>月</w:t>
      </w:r>
      <w:r>
        <w:rPr>
          <w:rFonts w:hint="eastAsia"/>
          <w:sz w:val="28"/>
          <w:szCs w:val="28"/>
        </w:rPr>
        <w:t>20</w:t>
      </w:r>
      <w:r w:rsidRPr="007630DB">
        <w:rPr>
          <w:rFonts w:hint="eastAsia"/>
          <w:sz w:val="28"/>
          <w:szCs w:val="28"/>
        </w:rPr>
        <w:t>日</w:t>
      </w:r>
      <w:r w:rsidRPr="007630DB">
        <w:rPr>
          <w:rFonts w:hint="eastAsia"/>
          <w:sz w:val="28"/>
          <w:szCs w:val="28"/>
        </w:rPr>
        <w:t xml:space="preserve"> </w:t>
      </w:r>
    </w:p>
    <w:p w:rsidR="00474829" w:rsidRDefault="009175C0" w:rsidP="00474829">
      <w:pPr>
        <w:outlineLvl w:val="0"/>
        <w:rPr>
          <w:rFonts w:hAnsi="宋体"/>
          <w:b/>
          <w:sz w:val="28"/>
          <w:szCs w:val="28"/>
        </w:rPr>
      </w:pPr>
      <w:r w:rsidRPr="00474829">
        <w:rPr>
          <w:rFonts w:hAnsi="宋体" w:hint="eastAsia"/>
          <w:b/>
          <w:sz w:val="28"/>
          <w:szCs w:val="28"/>
        </w:rPr>
        <w:lastRenderedPageBreak/>
        <w:t>附件</w:t>
      </w:r>
      <w:r w:rsidR="00256E59">
        <w:rPr>
          <w:rFonts w:hAnsi="宋体" w:hint="eastAsia"/>
          <w:b/>
          <w:sz w:val="28"/>
          <w:szCs w:val="28"/>
        </w:rPr>
        <w:t>2</w:t>
      </w:r>
      <w:r w:rsidR="00474829">
        <w:rPr>
          <w:rFonts w:hAnsi="宋体" w:hint="eastAsia"/>
          <w:b/>
          <w:sz w:val="28"/>
          <w:szCs w:val="28"/>
        </w:rPr>
        <w:t xml:space="preserve"> </w:t>
      </w:r>
      <w:r w:rsidR="00474829">
        <w:rPr>
          <w:rFonts w:hAnsi="宋体" w:hint="eastAsia"/>
          <w:b/>
          <w:sz w:val="28"/>
          <w:szCs w:val="28"/>
        </w:rPr>
        <w:t>事业单位法人证书</w:t>
      </w:r>
    </w:p>
    <w:p w:rsidR="00474829" w:rsidRDefault="00474829" w:rsidP="00474829">
      <w:pPr>
        <w:jc w:val="center"/>
        <w:sectPr w:rsidR="00474829" w:rsidSect="00F71ED7">
          <w:pgSz w:w="16838" w:h="11906" w:orient="landscape"/>
          <w:pgMar w:top="1800" w:right="1440" w:bottom="1800" w:left="1440" w:header="851" w:footer="992" w:gutter="0"/>
          <w:cols w:space="425"/>
          <w:docGrid w:type="lines" w:linePitch="312"/>
        </w:sectPr>
      </w:pPr>
      <w:r>
        <w:rPr>
          <w:noProof/>
        </w:rPr>
        <w:drawing>
          <wp:inline distT="0" distB="0" distL="0" distR="0" wp14:anchorId="49ADD139" wp14:editId="2C40463C">
            <wp:extent cx="7660257" cy="4675517"/>
            <wp:effectExtent l="0" t="0" r="0" b="0"/>
            <wp:docPr id="4" name="图片 4" descr="C:\Users\Administrator\Desktop\蕉华管网\微信图片_2017102608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蕉华管网\微信图片_201710260819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79801" cy="4687446"/>
                    </a:xfrm>
                    <a:prstGeom prst="rect">
                      <a:avLst/>
                    </a:prstGeom>
                    <a:noFill/>
                    <a:ln>
                      <a:noFill/>
                    </a:ln>
                  </pic:spPr>
                </pic:pic>
              </a:graphicData>
            </a:graphic>
          </wp:inline>
        </w:drawing>
      </w:r>
    </w:p>
    <w:p w:rsidR="00105237" w:rsidRDefault="00474829" w:rsidP="00105237">
      <w:pPr>
        <w:jc w:val="center"/>
        <w:outlineLvl w:val="0"/>
        <w:rPr>
          <w:rFonts w:hAnsi="宋体"/>
          <w:b/>
          <w:sz w:val="28"/>
          <w:szCs w:val="28"/>
        </w:rPr>
      </w:pPr>
      <w:r w:rsidRPr="00474829">
        <w:rPr>
          <w:rFonts w:hAnsi="宋体"/>
          <w:b/>
          <w:sz w:val="28"/>
          <w:szCs w:val="28"/>
        </w:rPr>
        <w:lastRenderedPageBreak/>
        <w:t>附件</w:t>
      </w:r>
      <w:r w:rsidR="00256E59">
        <w:rPr>
          <w:rFonts w:hAnsi="宋体" w:hint="eastAsia"/>
          <w:b/>
          <w:sz w:val="28"/>
          <w:szCs w:val="28"/>
        </w:rPr>
        <w:t>3</w:t>
      </w:r>
      <w:r>
        <w:rPr>
          <w:rFonts w:hAnsi="宋体" w:hint="eastAsia"/>
          <w:b/>
          <w:sz w:val="28"/>
          <w:szCs w:val="28"/>
        </w:rPr>
        <w:t xml:space="preserve"> </w:t>
      </w:r>
      <w:r w:rsidRPr="00474829">
        <w:rPr>
          <w:rFonts w:hAnsi="宋体" w:hint="eastAsia"/>
          <w:b/>
          <w:sz w:val="28"/>
          <w:szCs w:val="28"/>
        </w:rPr>
        <w:t>《梅州市发展和改革局关于梅州蕉华产业园南部污水管网工程的复函》</w:t>
      </w:r>
      <w:r w:rsidR="00F71ED7" w:rsidRPr="00F71ED7">
        <w:rPr>
          <w:rFonts w:hAnsi="宋体" w:hint="eastAsia"/>
          <w:b/>
          <w:sz w:val="28"/>
          <w:szCs w:val="28"/>
        </w:rPr>
        <w:t>（梅市发改审批函﹝</w:t>
      </w:r>
      <w:r w:rsidR="00F71ED7" w:rsidRPr="00F71ED7">
        <w:rPr>
          <w:rFonts w:hAnsi="宋体" w:hint="eastAsia"/>
          <w:b/>
          <w:sz w:val="28"/>
          <w:szCs w:val="28"/>
        </w:rPr>
        <w:t>2017</w:t>
      </w:r>
      <w:r w:rsidR="00F71ED7" w:rsidRPr="00F71ED7">
        <w:rPr>
          <w:rFonts w:hAnsi="宋体" w:hint="eastAsia"/>
          <w:b/>
          <w:sz w:val="28"/>
          <w:szCs w:val="28"/>
        </w:rPr>
        <w:t>﹞</w:t>
      </w:r>
      <w:r w:rsidR="00F71ED7" w:rsidRPr="00F71ED7">
        <w:rPr>
          <w:rFonts w:hAnsi="宋体" w:hint="eastAsia"/>
          <w:b/>
          <w:sz w:val="28"/>
          <w:szCs w:val="28"/>
        </w:rPr>
        <w:t>217</w:t>
      </w:r>
      <w:r w:rsidR="00F71ED7" w:rsidRPr="00F71ED7">
        <w:rPr>
          <w:rFonts w:hAnsi="宋体" w:hint="eastAsia"/>
          <w:b/>
          <w:sz w:val="28"/>
          <w:szCs w:val="28"/>
        </w:rPr>
        <w:t>号）</w:t>
      </w:r>
      <w:r>
        <w:rPr>
          <w:noProof/>
        </w:rPr>
        <w:drawing>
          <wp:inline distT="0" distB="0" distL="0" distR="0" wp14:anchorId="34F5B445" wp14:editId="511187B8">
            <wp:extent cx="5274310" cy="7448504"/>
            <wp:effectExtent l="0" t="0" r="2540" b="635"/>
            <wp:docPr id="3" name="图片 3" descr="C:\Users\Administrator\Desktop\蕉华管网\201710221428003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蕉华管网\20171022142800301.tif"/>
                    <pic:cNvPicPr>
                      <a:picLocks noChangeAspect="1" noChangeArrowheads="1" noCrop="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7448504"/>
                    </a:xfrm>
                    <a:prstGeom prst="rect">
                      <a:avLst/>
                    </a:prstGeom>
                    <a:noFill/>
                    <a:ln>
                      <a:noFill/>
                    </a:ln>
                  </pic:spPr>
                </pic:pic>
              </a:graphicData>
            </a:graphic>
          </wp:inline>
        </w:drawing>
      </w:r>
      <w:r>
        <w:rPr>
          <w:rFonts w:hAnsi="宋体"/>
          <w:b/>
          <w:noProof/>
          <w:sz w:val="28"/>
          <w:szCs w:val="28"/>
        </w:rPr>
        <w:lastRenderedPageBreak/>
        <w:drawing>
          <wp:inline distT="0" distB="0" distL="0" distR="0" wp14:anchorId="289070B7" wp14:editId="4840F246">
            <wp:extent cx="5274310" cy="7448504"/>
            <wp:effectExtent l="0" t="0" r="2540" b="635"/>
            <wp:docPr id="6" name="图片 6" descr="E:\扫描文件\201710261723138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扫描文件\20171026172313826.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7448504"/>
                    </a:xfrm>
                    <a:prstGeom prst="rect">
                      <a:avLst/>
                    </a:prstGeom>
                    <a:noFill/>
                    <a:ln>
                      <a:noFill/>
                    </a:ln>
                  </pic:spPr>
                </pic:pic>
              </a:graphicData>
            </a:graphic>
          </wp:inline>
        </w:drawing>
      </w:r>
    </w:p>
    <w:p w:rsidR="00105237" w:rsidRPr="00256E59" w:rsidRDefault="00105237">
      <w:pPr>
        <w:widowControl/>
        <w:jc w:val="left"/>
        <w:rPr>
          <w:rFonts w:hAnsi="宋体"/>
          <w:b/>
          <w:sz w:val="28"/>
          <w:szCs w:val="28"/>
        </w:rPr>
      </w:pPr>
      <w:r>
        <w:br w:type="page"/>
      </w:r>
    </w:p>
    <w:p w:rsidR="00105237" w:rsidRDefault="00105237" w:rsidP="00105237">
      <w:pPr>
        <w:outlineLvl w:val="0"/>
        <w:rPr>
          <w:rFonts w:hAnsi="宋体"/>
          <w:b/>
          <w:sz w:val="28"/>
          <w:szCs w:val="28"/>
        </w:rPr>
      </w:pPr>
      <w:r w:rsidRPr="00105237">
        <w:rPr>
          <w:rFonts w:hAnsi="宋体"/>
          <w:b/>
          <w:sz w:val="28"/>
          <w:szCs w:val="28"/>
        </w:rPr>
        <w:lastRenderedPageBreak/>
        <w:t>附件</w:t>
      </w:r>
      <w:r w:rsidRPr="00105237">
        <w:rPr>
          <w:rFonts w:hAnsi="宋体" w:hint="eastAsia"/>
          <w:b/>
          <w:sz w:val="28"/>
          <w:szCs w:val="28"/>
        </w:rPr>
        <w:t>4</w:t>
      </w:r>
      <w:r>
        <w:rPr>
          <w:rFonts w:hAnsi="宋体" w:hint="eastAsia"/>
          <w:b/>
          <w:sz w:val="28"/>
          <w:szCs w:val="28"/>
        </w:rPr>
        <w:t xml:space="preserve">  </w:t>
      </w:r>
      <w:r>
        <w:rPr>
          <w:rFonts w:hAnsi="宋体" w:hint="eastAsia"/>
          <w:b/>
          <w:sz w:val="28"/>
          <w:szCs w:val="28"/>
        </w:rPr>
        <w:t>大气、地表水</w:t>
      </w:r>
      <w:r w:rsidR="006103D1">
        <w:rPr>
          <w:rFonts w:hAnsi="宋体" w:hint="eastAsia"/>
          <w:b/>
          <w:sz w:val="28"/>
          <w:szCs w:val="28"/>
        </w:rPr>
        <w:t>、声</w:t>
      </w:r>
      <w:r>
        <w:rPr>
          <w:rFonts w:hAnsi="宋体" w:hint="eastAsia"/>
          <w:b/>
          <w:sz w:val="28"/>
          <w:szCs w:val="28"/>
        </w:rPr>
        <w:t>环境监测报告</w:t>
      </w:r>
    </w:p>
    <w:p w:rsidR="00105237" w:rsidRDefault="00105237" w:rsidP="00105237">
      <w:r>
        <w:rPr>
          <w:noProof/>
          <w:color w:val="FF0000"/>
        </w:rPr>
        <w:drawing>
          <wp:inline distT="0" distB="0" distL="0" distR="0" wp14:anchorId="747329C8" wp14:editId="0116E295">
            <wp:extent cx="5274310" cy="7459160"/>
            <wp:effectExtent l="0" t="0" r="2540" b="8890"/>
            <wp:docPr id="8" name="图片 8" descr="SKMBT_C30016093017150jpg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SKMBT_C30016093017150jpg_Page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7459160"/>
                    </a:xfrm>
                    <a:prstGeom prst="rect">
                      <a:avLst/>
                    </a:prstGeom>
                    <a:noFill/>
                    <a:ln>
                      <a:noFill/>
                    </a:ln>
                  </pic:spPr>
                </pic:pic>
              </a:graphicData>
            </a:graphic>
          </wp:inline>
        </w:drawing>
      </w:r>
      <w:r>
        <w:rPr>
          <w:noProof/>
          <w:color w:val="FF0000"/>
        </w:rPr>
        <w:lastRenderedPageBreak/>
        <w:drawing>
          <wp:inline distT="0" distB="0" distL="0" distR="0" wp14:anchorId="4980C76E" wp14:editId="6C6F9569">
            <wp:extent cx="5274310" cy="7458710"/>
            <wp:effectExtent l="0" t="0" r="2540" b="8890"/>
            <wp:docPr id="9" name="图片 9" descr="SKMBT_C30016093017150jpg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SKMBT_C30016093017150jpg_Page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7458710"/>
                    </a:xfrm>
                    <a:prstGeom prst="rect">
                      <a:avLst/>
                    </a:prstGeom>
                    <a:noFill/>
                    <a:ln>
                      <a:noFill/>
                    </a:ln>
                  </pic:spPr>
                </pic:pic>
              </a:graphicData>
            </a:graphic>
          </wp:inline>
        </w:drawing>
      </w:r>
      <w:r>
        <w:rPr>
          <w:noProof/>
          <w:color w:val="FF0000"/>
        </w:rPr>
        <w:lastRenderedPageBreak/>
        <w:drawing>
          <wp:inline distT="0" distB="0" distL="0" distR="0">
            <wp:extent cx="5274310" cy="7459160"/>
            <wp:effectExtent l="0" t="0" r="2540" b="8890"/>
            <wp:docPr id="11" name="图片 11" descr="SKMBT_C30016093017150jpg_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SKMBT_C30016093017150jpg_Page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7459160"/>
                    </a:xfrm>
                    <a:prstGeom prst="rect">
                      <a:avLst/>
                    </a:prstGeom>
                    <a:noFill/>
                    <a:ln>
                      <a:noFill/>
                    </a:ln>
                  </pic:spPr>
                </pic:pic>
              </a:graphicData>
            </a:graphic>
          </wp:inline>
        </w:drawing>
      </w:r>
      <w:r>
        <w:rPr>
          <w:noProof/>
          <w:color w:val="FF0000"/>
        </w:rPr>
        <w:lastRenderedPageBreak/>
        <w:drawing>
          <wp:inline distT="0" distB="0" distL="0" distR="0">
            <wp:extent cx="5274310" cy="7468299"/>
            <wp:effectExtent l="0" t="0" r="2540" b="0"/>
            <wp:docPr id="12" name="图片 12" descr="SKMBT_C30016093017150jpg_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SKMBT_C30016093017150jpg_Page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7468299"/>
                    </a:xfrm>
                    <a:prstGeom prst="rect">
                      <a:avLst/>
                    </a:prstGeom>
                    <a:noFill/>
                    <a:ln>
                      <a:noFill/>
                    </a:ln>
                  </pic:spPr>
                </pic:pic>
              </a:graphicData>
            </a:graphic>
          </wp:inline>
        </w:drawing>
      </w:r>
      <w:r>
        <w:rPr>
          <w:noProof/>
          <w:color w:val="FF0000"/>
        </w:rPr>
        <w:lastRenderedPageBreak/>
        <w:drawing>
          <wp:inline distT="0" distB="0" distL="0" distR="0">
            <wp:extent cx="5274310" cy="7459160"/>
            <wp:effectExtent l="0" t="0" r="2540" b="8890"/>
            <wp:docPr id="13" name="图片 13" descr="SKMBT_C30016093017150jpg_P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SKMBT_C30016093017150jpg_Page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7459160"/>
                    </a:xfrm>
                    <a:prstGeom prst="rect">
                      <a:avLst/>
                    </a:prstGeom>
                    <a:noFill/>
                    <a:ln>
                      <a:noFill/>
                    </a:ln>
                  </pic:spPr>
                </pic:pic>
              </a:graphicData>
            </a:graphic>
          </wp:inline>
        </w:drawing>
      </w:r>
      <w:r>
        <w:rPr>
          <w:noProof/>
          <w:color w:val="FF0000"/>
        </w:rPr>
        <w:lastRenderedPageBreak/>
        <w:drawing>
          <wp:inline distT="0" distB="0" distL="0" distR="0">
            <wp:extent cx="5274310" cy="7459160"/>
            <wp:effectExtent l="0" t="0" r="2540" b="8890"/>
            <wp:docPr id="14" name="图片 14" descr="SKMBT_C30016093017150jpg_P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SKMBT_C30016093017150jpg_Page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7459160"/>
                    </a:xfrm>
                    <a:prstGeom prst="rect">
                      <a:avLst/>
                    </a:prstGeom>
                    <a:noFill/>
                    <a:ln>
                      <a:noFill/>
                    </a:ln>
                  </pic:spPr>
                </pic:pic>
              </a:graphicData>
            </a:graphic>
          </wp:inline>
        </w:drawing>
      </w:r>
      <w:r>
        <w:rPr>
          <w:noProof/>
          <w:color w:val="FF0000"/>
        </w:rPr>
        <w:lastRenderedPageBreak/>
        <w:drawing>
          <wp:inline distT="0" distB="0" distL="0" distR="0">
            <wp:extent cx="5274310" cy="7459160"/>
            <wp:effectExtent l="0" t="0" r="2540" b="8890"/>
            <wp:docPr id="15" name="图片 15" descr="SKMBT_C30016093017150jpg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SKMBT_C30016093017150jpg_Page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7459160"/>
                    </a:xfrm>
                    <a:prstGeom prst="rect">
                      <a:avLst/>
                    </a:prstGeom>
                    <a:noFill/>
                    <a:ln>
                      <a:noFill/>
                    </a:ln>
                  </pic:spPr>
                </pic:pic>
              </a:graphicData>
            </a:graphic>
          </wp:inline>
        </w:drawing>
      </w:r>
      <w:r>
        <w:rPr>
          <w:noProof/>
          <w:color w:val="FF0000"/>
        </w:rPr>
        <w:lastRenderedPageBreak/>
        <w:drawing>
          <wp:inline distT="0" distB="0" distL="0" distR="0">
            <wp:extent cx="5274310" cy="7459160"/>
            <wp:effectExtent l="0" t="0" r="2540" b="8890"/>
            <wp:docPr id="16" name="图片 16" descr="SKMBT_C30016093017210jpg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SKMBT_C30016093017210jpg_Page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7459160"/>
                    </a:xfrm>
                    <a:prstGeom prst="rect">
                      <a:avLst/>
                    </a:prstGeom>
                    <a:noFill/>
                    <a:ln>
                      <a:noFill/>
                    </a:ln>
                  </pic:spPr>
                </pic:pic>
              </a:graphicData>
            </a:graphic>
          </wp:inline>
        </w:drawing>
      </w:r>
      <w:r>
        <w:rPr>
          <w:noProof/>
          <w:color w:val="FF0000"/>
        </w:rPr>
        <w:lastRenderedPageBreak/>
        <w:drawing>
          <wp:inline distT="0" distB="0" distL="0" distR="0">
            <wp:extent cx="5274310" cy="7459160"/>
            <wp:effectExtent l="0" t="0" r="2540" b="8890"/>
            <wp:docPr id="17" name="图片 17" descr="SKMBT_C30016093017210jpg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SKMBT_C30016093017210jpg_Page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7459160"/>
                    </a:xfrm>
                    <a:prstGeom prst="rect">
                      <a:avLst/>
                    </a:prstGeom>
                    <a:noFill/>
                    <a:ln>
                      <a:noFill/>
                    </a:ln>
                  </pic:spPr>
                </pic:pic>
              </a:graphicData>
            </a:graphic>
          </wp:inline>
        </w:drawing>
      </w:r>
      <w:r>
        <w:rPr>
          <w:noProof/>
          <w:color w:val="FF0000"/>
        </w:rPr>
        <w:lastRenderedPageBreak/>
        <w:drawing>
          <wp:inline distT="0" distB="0" distL="0" distR="0">
            <wp:extent cx="5274310" cy="7459160"/>
            <wp:effectExtent l="0" t="0" r="2540" b="8890"/>
            <wp:docPr id="18" name="图片 18" descr="SKMBT_C30016093017150jpg_P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SKMBT_C30016093017150jpg_Page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7459160"/>
                    </a:xfrm>
                    <a:prstGeom prst="rect">
                      <a:avLst/>
                    </a:prstGeom>
                    <a:noFill/>
                    <a:ln>
                      <a:noFill/>
                    </a:ln>
                  </pic:spPr>
                </pic:pic>
              </a:graphicData>
            </a:graphic>
          </wp:inline>
        </w:drawing>
      </w:r>
      <w:r>
        <w:rPr>
          <w:noProof/>
          <w:color w:val="FF0000"/>
        </w:rPr>
        <w:lastRenderedPageBreak/>
        <w:drawing>
          <wp:inline distT="0" distB="0" distL="0" distR="0">
            <wp:extent cx="5274310" cy="7459160"/>
            <wp:effectExtent l="0" t="0" r="2540" b="8890"/>
            <wp:docPr id="19" name="图片 19" descr="SKMBT_C30016093017150jpg_P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SKMBT_C30016093017150jpg_Page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7459160"/>
                    </a:xfrm>
                    <a:prstGeom prst="rect">
                      <a:avLst/>
                    </a:prstGeom>
                    <a:noFill/>
                    <a:ln>
                      <a:noFill/>
                    </a:ln>
                  </pic:spPr>
                </pic:pic>
              </a:graphicData>
            </a:graphic>
          </wp:inline>
        </w:drawing>
      </w:r>
    </w:p>
    <w:p w:rsidR="00105237" w:rsidRPr="00105237" w:rsidRDefault="00105237" w:rsidP="00F71ED7">
      <w:pPr>
        <w:widowControl/>
        <w:jc w:val="left"/>
      </w:pPr>
    </w:p>
    <w:sectPr w:rsidR="00105237" w:rsidRPr="00105237" w:rsidSect="004748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D33" w:rsidRDefault="00985D33" w:rsidP="00FB6945">
      <w:r>
        <w:separator/>
      </w:r>
    </w:p>
  </w:endnote>
  <w:endnote w:type="continuationSeparator" w:id="0">
    <w:p w:rsidR="00985D33" w:rsidRDefault="00985D33" w:rsidP="00FB6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EA" w:rsidRDefault="00B974EA">
    <w:pPr>
      <w:pStyle w:val="a4"/>
      <w:jc w:val="center"/>
    </w:pPr>
  </w:p>
  <w:p w:rsidR="006A3EB9" w:rsidRDefault="006A3EB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945307"/>
      <w:docPartObj>
        <w:docPartGallery w:val="Page Numbers (Bottom of Page)"/>
        <w:docPartUnique/>
      </w:docPartObj>
    </w:sdtPr>
    <w:sdtEndPr/>
    <w:sdtContent>
      <w:p w:rsidR="00B974EA" w:rsidRDefault="00B974EA">
        <w:pPr>
          <w:pStyle w:val="a4"/>
          <w:jc w:val="center"/>
        </w:pPr>
        <w:r>
          <w:fldChar w:fldCharType="begin"/>
        </w:r>
        <w:r>
          <w:instrText>PAGE   \* MERGEFORMAT</w:instrText>
        </w:r>
        <w:r>
          <w:fldChar w:fldCharType="separate"/>
        </w:r>
        <w:r w:rsidR="00BE1E42" w:rsidRPr="00BE1E42">
          <w:rPr>
            <w:noProof/>
            <w:lang w:val="zh-CN"/>
          </w:rPr>
          <w:t>1</w:t>
        </w:r>
        <w:r>
          <w:fldChar w:fldCharType="end"/>
        </w:r>
      </w:p>
    </w:sdtContent>
  </w:sdt>
  <w:p w:rsidR="00B974EA" w:rsidRDefault="00B974EA">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EA" w:rsidRDefault="00B974EA">
    <w:pPr>
      <w:pStyle w:val="a4"/>
      <w:jc w:val="center"/>
    </w:pPr>
  </w:p>
  <w:p w:rsidR="00B974EA" w:rsidRDefault="00B974E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D33" w:rsidRDefault="00985D33" w:rsidP="00FB6945">
      <w:r>
        <w:separator/>
      </w:r>
    </w:p>
  </w:footnote>
  <w:footnote w:type="continuationSeparator" w:id="0">
    <w:p w:rsidR="00985D33" w:rsidRDefault="00985D33" w:rsidP="00FB69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5774"/>
    <w:multiLevelType w:val="hybridMultilevel"/>
    <w:tmpl w:val="C80E69E0"/>
    <w:lvl w:ilvl="0" w:tplc="0409000B">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
    <w:nsid w:val="03ED5C5F"/>
    <w:multiLevelType w:val="hybridMultilevel"/>
    <w:tmpl w:val="B73C2C28"/>
    <w:lvl w:ilvl="0" w:tplc="591CEB84">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4F64452"/>
    <w:multiLevelType w:val="hybridMultilevel"/>
    <w:tmpl w:val="103C3942"/>
    <w:lvl w:ilvl="0" w:tplc="992E065A">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3A1B4B83"/>
    <w:multiLevelType w:val="hybridMultilevel"/>
    <w:tmpl w:val="61381ECA"/>
    <w:lvl w:ilvl="0" w:tplc="94A652A2">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3DAC280F"/>
    <w:multiLevelType w:val="multilevel"/>
    <w:tmpl w:val="61381ECA"/>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3E230CB1"/>
    <w:multiLevelType w:val="hybridMultilevel"/>
    <w:tmpl w:val="979478AE"/>
    <w:lvl w:ilvl="0" w:tplc="39CE1A4E">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5493491D"/>
    <w:multiLevelType w:val="hybridMultilevel"/>
    <w:tmpl w:val="01F68D3E"/>
    <w:lvl w:ilvl="0" w:tplc="9C224A12">
      <w:start w:val="1"/>
      <w:numFmt w:val="decimalEnclosedCircle"/>
      <w:lvlText w:val="%1"/>
      <w:lvlJc w:val="left"/>
      <w:pPr>
        <w:ind w:left="840" w:hanging="360"/>
      </w:pPr>
      <w:rPr>
        <w:rFonts w:hAns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7901651C"/>
    <w:multiLevelType w:val="hybridMultilevel"/>
    <w:tmpl w:val="9684C9A8"/>
    <w:lvl w:ilvl="0" w:tplc="755006DC">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3"/>
  </w:num>
  <w:num w:numId="3">
    <w:abstractNumId w:val="4"/>
  </w:num>
  <w:num w:numId="4">
    <w:abstractNumId w:val="5"/>
  </w:num>
  <w:num w:numId="5">
    <w:abstractNumId w:val="6"/>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EE5"/>
    <w:rsid w:val="00105237"/>
    <w:rsid w:val="00162D13"/>
    <w:rsid w:val="001E2308"/>
    <w:rsid w:val="00210F6B"/>
    <w:rsid w:val="00256E59"/>
    <w:rsid w:val="00292315"/>
    <w:rsid w:val="002E1AE6"/>
    <w:rsid w:val="003A543F"/>
    <w:rsid w:val="003F2C36"/>
    <w:rsid w:val="00414543"/>
    <w:rsid w:val="00474829"/>
    <w:rsid w:val="00535058"/>
    <w:rsid w:val="0059758F"/>
    <w:rsid w:val="005D1BDF"/>
    <w:rsid w:val="00604B4C"/>
    <w:rsid w:val="006103D1"/>
    <w:rsid w:val="006A3EB9"/>
    <w:rsid w:val="007A4CC0"/>
    <w:rsid w:val="007E56A6"/>
    <w:rsid w:val="00831978"/>
    <w:rsid w:val="0086094B"/>
    <w:rsid w:val="00864F5C"/>
    <w:rsid w:val="00902501"/>
    <w:rsid w:val="009175C0"/>
    <w:rsid w:val="00985D33"/>
    <w:rsid w:val="00997F2E"/>
    <w:rsid w:val="009D2EE5"/>
    <w:rsid w:val="00AB51FE"/>
    <w:rsid w:val="00B57DAF"/>
    <w:rsid w:val="00B96309"/>
    <w:rsid w:val="00B974EA"/>
    <w:rsid w:val="00BE1E42"/>
    <w:rsid w:val="00CC09DD"/>
    <w:rsid w:val="00DD778E"/>
    <w:rsid w:val="00DE68F9"/>
    <w:rsid w:val="00DF3742"/>
    <w:rsid w:val="00E21821"/>
    <w:rsid w:val="00E41DA0"/>
    <w:rsid w:val="00F10569"/>
    <w:rsid w:val="00F71ED7"/>
    <w:rsid w:val="00FA1AE4"/>
    <w:rsid w:val="00FB69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945"/>
    <w:pPr>
      <w:widowControl w:val="0"/>
      <w:jc w:val="both"/>
    </w:pPr>
    <w:rPr>
      <w:rFonts w:ascii="Times New Roman" w:eastAsia="宋体" w:hAnsi="Times New Roman" w:cs="Times New Roman"/>
      <w:szCs w:val="24"/>
    </w:rPr>
  </w:style>
  <w:style w:type="paragraph" w:styleId="2">
    <w:name w:val="heading 2"/>
    <w:basedOn w:val="a"/>
    <w:next w:val="a"/>
    <w:link w:val="2Char"/>
    <w:uiPriority w:val="9"/>
    <w:semiHidden/>
    <w:unhideWhenUsed/>
    <w:qFormat/>
    <w:rsid w:val="009175C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9175C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B694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FB6945"/>
    <w:rPr>
      <w:sz w:val="18"/>
      <w:szCs w:val="18"/>
    </w:rPr>
  </w:style>
  <w:style w:type="paragraph" w:styleId="a4">
    <w:name w:val="footer"/>
    <w:basedOn w:val="a"/>
    <w:link w:val="Char0"/>
    <w:uiPriority w:val="99"/>
    <w:unhideWhenUsed/>
    <w:rsid w:val="00FB694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FB6945"/>
    <w:rPr>
      <w:sz w:val="18"/>
      <w:szCs w:val="18"/>
    </w:rPr>
  </w:style>
  <w:style w:type="paragraph" w:customStyle="1" w:styleId="CharCharCharCharCharChar">
    <w:name w:val="Char Char Char Char Char Char"/>
    <w:basedOn w:val="a"/>
    <w:rsid w:val="00FB6945"/>
    <w:rPr>
      <w:sz w:val="24"/>
    </w:rPr>
  </w:style>
  <w:style w:type="paragraph" w:customStyle="1" w:styleId="CharCharCharCharCharChar0">
    <w:name w:val="Char Char Char Char Char Char"/>
    <w:basedOn w:val="a"/>
    <w:rsid w:val="009175C0"/>
    <w:rPr>
      <w:sz w:val="24"/>
    </w:rPr>
  </w:style>
  <w:style w:type="table" w:styleId="a5">
    <w:name w:val="Table Grid"/>
    <w:basedOn w:val="a1"/>
    <w:rsid w:val="009175C0"/>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aliases w:val="正文文字缩进,特点标题,正文文字( 首段缩进两字）"/>
    <w:basedOn w:val="a"/>
    <w:link w:val="Char1"/>
    <w:rsid w:val="009175C0"/>
    <w:pPr>
      <w:autoSpaceDE w:val="0"/>
      <w:autoSpaceDN w:val="0"/>
      <w:adjustRightInd w:val="0"/>
      <w:spacing w:line="360" w:lineRule="auto"/>
      <w:ind w:firstLineChars="200" w:firstLine="480"/>
    </w:pPr>
    <w:rPr>
      <w:rFonts w:ascii="宋体" w:hAnsi="宋体"/>
      <w:color w:val="000000"/>
      <w:kern w:val="0"/>
      <w:sz w:val="24"/>
      <w:szCs w:val="21"/>
    </w:rPr>
  </w:style>
  <w:style w:type="character" w:customStyle="1" w:styleId="Char1">
    <w:name w:val="正文文本缩进 Char"/>
    <w:aliases w:val="正文文字缩进 Char,特点标题 Char,正文文字( 首段缩进两字） Char"/>
    <w:basedOn w:val="a0"/>
    <w:link w:val="a6"/>
    <w:rsid w:val="009175C0"/>
    <w:rPr>
      <w:rFonts w:ascii="宋体" w:eastAsia="宋体" w:hAnsi="宋体" w:cs="Times New Roman"/>
      <w:color w:val="000000"/>
      <w:kern w:val="0"/>
      <w:sz w:val="24"/>
      <w:szCs w:val="21"/>
    </w:rPr>
  </w:style>
  <w:style w:type="paragraph" w:customStyle="1" w:styleId="a7">
    <w:name w:val="表名"/>
    <w:basedOn w:val="a"/>
    <w:rsid w:val="009175C0"/>
    <w:pPr>
      <w:tabs>
        <w:tab w:val="num" w:pos="1350"/>
      </w:tabs>
      <w:autoSpaceDE w:val="0"/>
      <w:autoSpaceDN w:val="0"/>
      <w:adjustRightInd w:val="0"/>
      <w:snapToGrid w:val="0"/>
      <w:spacing w:before="234" w:after="78" w:line="320" w:lineRule="exact"/>
      <w:ind w:firstLineChars="100" w:firstLine="241"/>
      <w:jc w:val="center"/>
    </w:pPr>
    <w:rPr>
      <w:rFonts w:ascii="Arial" w:eastAsia="楷体_GB2312" w:hAnsi="Arial" w:cs="Arial"/>
      <w:b/>
      <w:sz w:val="24"/>
      <w:shd w:val="clear" w:color="auto" w:fill="FFFFFF"/>
    </w:rPr>
  </w:style>
  <w:style w:type="character" w:customStyle="1" w:styleId="3Char">
    <w:name w:val="标题 3 Char"/>
    <w:basedOn w:val="a0"/>
    <w:link w:val="3"/>
    <w:rsid w:val="009175C0"/>
    <w:rPr>
      <w:rFonts w:ascii="Times New Roman" w:eastAsia="宋体" w:hAnsi="Times New Roman" w:cs="Times New Roman"/>
      <w:b/>
      <w:bCs/>
      <w:sz w:val="32"/>
      <w:szCs w:val="32"/>
    </w:rPr>
  </w:style>
  <w:style w:type="character" w:styleId="a8">
    <w:name w:val="page number"/>
    <w:basedOn w:val="a0"/>
    <w:rsid w:val="009175C0"/>
  </w:style>
  <w:style w:type="paragraph" w:customStyle="1" w:styleId="Char2">
    <w:name w:val="Char"/>
    <w:basedOn w:val="a"/>
    <w:rsid w:val="009175C0"/>
    <w:rPr>
      <w:rFonts w:ascii="仿宋_GB2312" w:eastAsia="仿宋_GB2312"/>
      <w:color w:val="000000"/>
      <w:sz w:val="24"/>
    </w:rPr>
  </w:style>
  <w:style w:type="paragraph" w:customStyle="1" w:styleId="CharChar2CharCharCharChar">
    <w:name w:val="Char Char2 Char Char Char Char"/>
    <w:basedOn w:val="a"/>
    <w:rsid w:val="009175C0"/>
  </w:style>
  <w:style w:type="paragraph" w:customStyle="1" w:styleId="5">
    <w:name w:val="5"/>
    <w:basedOn w:val="a"/>
    <w:next w:val="a6"/>
    <w:rsid w:val="009175C0"/>
    <w:pPr>
      <w:ind w:firstLine="540"/>
    </w:pPr>
    <w:rPr>
      <w:rFonts w:ascii="宋体" w:hAnsi="宋体"/>
      <w:color w:val="000000"/>
      <w:kern w:val="0"/>
      <w:sz w:val="28"/>
      <w:szCs w:val="20"/>
    </w:rPr>
  </w:style>
  <w:style w:type="paragraph" w:styleId="20">
    <w:name w:val="Body Text 2"/>
    <w:basedOn w:val="a"/>
    <w:link w:val="2Char0"/>
    <w:rsid w:val="009175C0"/>
    <w:rPr>
      <w:rFonts w:ascii="宋体" w:hAnsi="宋体"/>
      <w:color w:val="000000"/>
      <w:kern w:val="0"/>
      <w:sz w:val="28"/>
      <w:szCs w:val="20"/>
    </w:rPr>
  </w:style>
  <w:style w:type="character" w:customStyle="1" w:styleId="2Char0">
    <w:name w:val="正文文本 2 Char"/>
    <w:basedOn w:val="a0"/>
    <w:link w:val="20"/>
    <w:rsid w:val="009175C0"/>
    <w:rPr>
      <w:rFonts w:ascii="宋体" w:eastAsia="宋体" w:hAnsi="宋体" w:cs="Times New Roman"/>
      <w:color w:val="000000"/>
      <w:kern w:val="0"/>
      <w:sz w:val="28"/>
      <w:szCs w:val="20"/>
    </w:rPr>
  </w:style>
  <w:style w:type="paragraph" w:styleId="a9">
    <w:name w:val="Title"/>
    <w:basedOn w:val="a"/>
    <w:link w:val="Char3"/>
    <w:qFormat/>
    <w:rsid w:val="009175C0"/>
    <w:pPr>
      <w:spacing w:before="240" w:after="60"/>
      <w:jc w:val="center"/>
      <w:outlineLvl w:val="0"/>
    </w:pPr>
    <w:rPr>
      <w:rFonts w:ascii="Arial" w:hAnsi="Arial" w:cs="Arial"/>
      <w:b/>
      <w:bCs/>
      <w:color w:val="000000"/>
      <w:kern w:val="0"/>
      <w:sz w:val="32"/>
      <w:szCs w:val="32"/>
    </w:rPr>
  </w:style>
  <w:style w:type="character" w:customStyle="1" w:styleId="Char3">
    <w:name w:val="标题 Char"/>
    <w:basedOn w:val="a0"/>
    <w:link w:val="a9"/>
    <w:rsid w:val="009175C0"/>
    <w:rPr>
      <w:rFonts w:ascii="Arial" w:eastAsia="宋体" w:hAnsi="Arial" w:cs="Arial"/>
      <w:b/>
      <w:bCs/>
      <w:color w:val="000000"/>
      <w:kern w:val="0"/>
      <w:sz w:val="32"/>
      <w:szCs w:val="32"/>
    </w:rPr>
  </w:style>
  <w:style w:type="character" w:styleId="aa">
    <w:name w:val="Hyperlink"/>
    <w:basedOn w:val="a0"/>
    <w:rsid w:val="009175C0"/>
    <w:rPr>
      <w:color w:val="0033CC"/>
      <w:u w:val="single"/>
    </w:rPr>
  </w:style>
  <w:style w:type="paragraph" w:styleId="ab">
    <w:name w:val="Body Text"/>
    <w:basedOn w:val="a"/>
    <w:link w:val="Char4"/>
    <w:rsid w:val="009175C0"/>
    <w:pPr>
      <w:spacing w:after="120"/>
    </w:pPr>
  </w:style>
  <w:style w:type="character" w:customStyle="1" w:styleId="Char4">
    <w:name w:val="正文文本 Char"/>
    <w:basedOn w:val="a0"/>
    <w:link w:val="ab"/>
    <w:rsid w:val="009175C0"/>
    <w:rPr>
      <w:rFonts w:ascii="Times New Roman" w:eastAsia="宋体" w:hAnsi="Times New Roman" w:cs="Times New Roman"/>
      <w:szCs w:val="24"/>
    </w:rPr>
  </w:style>
  <w:style w:type="paragraph" w:styleId="ac">
    <w:name w:val="Normal Indent"/>
    <w:aliases w:val="正文1,首行缩进两字,标题4,正文不缩进,s4,正文（首行缩进两字） Char Char Char Char Char Char Char,正文缩进 Char,正文（首行缩进两字） Char,正文（首行缩进两字） Char Char Char,正文（首行缩进两字） Char Char Char Char,特点,正文缩进1,正文（首行缩进两字） Char Char Char Char Char,正文缩进 Char1 Char,正文缩进 Char Char Char,表后文,文本,ÕýÎÄ1,四"/>
    <w:basedOn w:val="a"/>
    <w:link w:val="Char10"/>
    <w:rsid w:val="009175C0"/>
    <w:pPr>
      <w:ind w:firstLine="420"/>
    </w:pPr>
    <w:rPr>
      <w:szCs w:val="20"/>
    </w:rPr>
  </w:style>
  <w:style w:type="character" w:customStyle="1" w:styleId="Char10">
    <w:name w:val="正文缩进 Char1"/>
    <w:aliases w:val="正文1 Char,首行缩进两字 Char,标题4 Char,正文不缩进 Char,s4 Char,正文（首行缩进两字） Char Char Char Char Char Char Char Char,正文缩进 Char Char,正文（首行缩进两字） Char Char,正文（首行缩进两字） Char Char Char Char1,正文（首行缩进两字） Char Char Char Char Char1,特点 Char,正文缩进1 Char,表后文 Char,文本 Char"/>
    <w:basedOn w:val="a0"/>
    <w:link w:val="ac"/>
    <w:rsid w:val="009175C0"/>
    <w:rPr>
      <w:rFonts w:ascii="Times New Roman" w:eastAsia="宋体" w:hAnsi="Times New Roman" w:cs="Times New Roman"/>
      <w:szCs w:val="20"/>
    </w:rPr>
  </w:style>
  <w:style w:type="paragraph" w:customStyle="1" w:styleId="ad">
    <w:name w:val="报告书表格"/>
    <w:basedOn w:val="a"/>
    <w:rsid w:val="009175C0"/>
    <w:pPr>
      <w:adjustRightInd w:val="0"/>
      <w:spacing w:before="60" w:after="60" w:line="240" w:lineRule="atLeast"/>
      <w:jc w:val="center"/>
      <w:textAlignment w:val="baseline"/>
    </w:pPr>
    <w:rPr>
      <w:kern w:val="0"/>
      <w:szCs w:val="20"/>
    </w:rPr>
  </w:style>
  <w:style w:type="paragraph" w:customStyle="1" w:styleId="ae">
    <w:name w:val="小四正文格式"/>
    <w:basedOn w:val="a"/>
    <w:link w:val="Char5"/>
    <w:qFormat/>
    <w:rsid w:val="009175C0"/>
    <w:pPr>
      <w:spacing w:line="360" w:lineRule="auto"/>
      <w:ind w:firstLineChars="200" w:firstLine="200"/>
    </w:pPr>
    <w:rPr>
      <w:rFonts w:ascii="宋体" w:hAnsi="宋体"/>
      <w:sz w:val="24"/>
    </w:rPr>
  </w:style>
  <w:style w:type="character" w:customStyle="1" w:styleId="Char5">
    <w:name w:val="小四正文格式 Char"/>
    <w:basedOn w:val="a0"/>
    <w:link w:val="ae"/>
    <w:rsid w:val="009175C0"/>
    <w:rPr>
      <w:rFonts w:ascii="宋体" w:eastAsia="宋体" w:hAnsi="宋体" w:cs="Times New Roman"/>
      <w:sz w:val="24"/>
      <w:szCs w:val="24"/>
    </w:rPr>
  </w:style>
  <w:style w:type="paragraph" w:customStyle="1" w:styleId="af">
    <w:name w:val="报告正文（小四）"/>
    <w:basedOn w:val="a"/>
    <w:link w:val="Char6"/>
    <w:rsid w:val="009175C0"/>
    <w:pPr>
      <w:spacing w:line="360" w:lineRule="auto"/>
      <w:ind w:firstLineChars="200" w:firstLine="480"/>
    </w:pPr>
    <w:rPr>
      <w:rFonts w:ascii="宋体" w:hAnsi="宋体" w:cs="宋体"/>
      <w:sz w:val="24"/>
    </w:rPr>
  </w:style>
  <w:style w:type="character" w:customStyle="1" w:styleId="Char6">
    <w:name w:val="报告正文（小四） Char"/>
    <w:basedOn w:val="a0"/>
    <w:link w:val="af"/>
    <w:locked/>
    <w:rsid w:val="009175C0"/>
    <w:rPr>
      <w:rFonts w:ascii="宋体" w:eastAsia="宋体" w:hAnsi="宋体" w:cs="宋体"/>
      <w:sz w:val="24"/>
      <w:szCs w:val="24"/>
    </w:rPr>
  </w:style>
  <w:style w:type="paragraph" w:customStyle="1" w:styleId="4">
    <w:name w:val="样式4"/>
    <w:basedOn w:val="a"/>
    <w:next w:val="a"/>
    <w:rsid w:val="009175C0"/>
    <w:pPr>
      <w:spacing w:line="440" w:lineRule="exact"/>
    </w:pPr>
    <w:rPr>
      <w:sz w:val="24"/>
      <w:szCs w:val="20"/>
    </w:rPr>
  </w:style>
  <w:style w:type="paragraph" w:styleId="21">
    <w:name w:val="Body Text Indent 2"/>
    <w:basedOn w:val="a"/>
    <w:link w:val="2Char1"/>
    <w:rsid w:val="009175C0"/>
    <w:pPr>
      <w:spacing w:after="120" w:line="480" w:lineRule="auto"/>
      <w:ind w:leftChars="200" w:left="420"/>
    </w:pPr>
  </w:style>
  <w:style w:type="character" w:customStyle="1" w:styleId="2Char1">
    <w:name w:val="正文文本缩进 2 Char"/>
    <w:basedOn w:val="a0"/>
    <w:link w:val="21"/>
    <w:rsid w:val="009175C0"/>
    <w:rPr>
      <w:rFonts w:ascii="Times New Roman" w:eastAsia="宋体" w:hAnsi="Times New Roman" w:cs="Times New Roman"/>
      <w:szCs w:val="24"/>
    </w:rPr>
  </w:style>
  <w:style w:type="paragraph" w:styleId="30">
    <w:name w:val="Body Text Indent 3"/>
    <w:basedOn w:val="a"/>
    <w:link w:val="3Char0"/>
    <w:rsid w:val="009175C0"/>
    <w:pPr>
      <w:spacing w:after="120"/>
      <w:ind w:leftChars="200" w:left="420"/>
    </w:pPr>
    <w:rPr>
      <w:sz w:val="16"/>
      <w:szCs w:val="16"/>
    </w:rPr>
  </w:style>
  <w:style w:type="character" w:customStyle="1" w:styleId="3Char0">
    <w:name w:val="正文文本缩进 3 Char"/>
    <w:basedOn w:val="a0"/>
    <w:link w:val="30"/>
    <w:rsid w:val="009175C0"/>
    <w:rPr>
      <w:rFonts w:ascii="Times New Roman" w:eastAsia="宋体" w:hAnsi="Times New Roman" w:cs="Times New Roman"/>
      <w:sz w:val="16"/>
      <w:szCs w:val="16"/>
    </w:rPr>
  </w:style>
  <w:style w:type="paragraph" w:customStyle="1" w:styleId="af0">
    <w:name w:val="小四正文"/>
    <w:basedOn w:val="a"/>
    <w:link w:val="Char7"/>
    <w:rsid w:val="009175C0"/>
    <w:pPr>
      <w:spacing w:line="360" w:lineRule="auto"/>
      <w:ind w:firstLineChars="196" w:firstLine="470"/>
    </w:pPr>
    <w:rPr>
      <w:rFonts w:ascii="宋体" w:hAnsi="宋体" w:cs="宋体"/>
      <w:sz w:val="24"/>
    </w:rPr>
  </w:style>
  <w:style w:type="character" w:customStyle="1" w:styleId="Char7">
    <w:name w:val="小四正文 Char"/>
    <w:basedOn w:val="a0"/>
    <w:link w:val="af0"/>
    <w:locked/>
    <w:rsid w:val="009175C0"/>
    <w:rPr>
      <w:rFonts w:ascii="宋体" w:eastAsia="宋体" w:hAnsi="宋体" w:cs="宋体"/>
      <w:sz w:val="24"/>
      <w:szCs w:val="24"/>
    </w:rPr>
  </w:style>
  <w:style w:type="paragraph" w:styleId="af1">
    <w:name w:val="Balloon Text"/>
    <w:basedOn w:val="a"/>
    <w:link w:val="Char8"/>
    <w:uiPriority w:val="99"/>
    <w:semiHidden/>
    <w:unhideWhenUsed/>
    <w:rsid w:val="009175C0"/>
    <w:rPr>
      <w:sz w:val="18"/>
      <w:szCs w:val="18"/>
    </w:rPr>
  </w:style>
  <w:style w:type="character" w:customStyle="1" w:styleId="Char8">
    <w:name w:val="批注框文本 Char"/>
    <w:basedOn w:val="a0"/>
    <w:link w:val="af1"/>
    <w:uiPriority w:val="99"/>
    <w:semiHidden/>
    <w:rsid w:val="009175C0"/>
    <w:rPr>
      <w:rFonts w:ascii="Times New Roman" w:eastAsia="宋体" w:hAnsi="Times New Roman" w:cs="Times New Roman"/>
      <w:sz w:val="18"/>
      <w:szCs w:val="18"/>
    </w:rPr>
  </w:style>
  <w:style w:type="character" w:customStyle="1" w:styleId="2Char">
    <w:name w:val="标题 2 Char"/>
    <w:basedOn w:val="a0"/>
    <w:link w:val="2"/>
    <w:uiPriority w:val="9"/>
    <w:semiHidden/>
    <w:rsid w:val="009175C0"/>
    <w:rPr>
      <w:rFonts w:asciiTheme="majorHAnsi" w:eastAsiaTheme="majorEastAsia" w:hAnsiTheme="majorHAnsi" w:cstheme="majorBidi"/>
      <w:b/>
      <w:bCs/>
      <w:sz w:val="32"/>
      <w:szCs w:val="32"/>
    </w:rPr>
  </w:style>
  <w:style w:type="character" w:customStyle="1" w:styleId="Char9">
    <w:name w:val="我的正文 Char"/>
    <w:link w:val="af2"/>
    <w:rsid w:val="009175C0"/>
    <w:rPr>
      <w:sz w:val="24"/>
      <w:szCs w:val="24"/>
    </w:rPr>
  </w:style>
  <w:style w:type="paragraph" w:customStyle="1" w:styleId="22">
    <w:name w:val="正文 + 首行缩进:  2 字符"/>
    <w:basedOn w:val="a"/>
    <w:rsid w:val="009175C0"/>
    <w:pPr>
      <w:spacing w:line="360" w:lineRule="auto"/>
      <w:ind w:firstLineChars="200" w:firstLine="480"/>
    </w:pPr>
    <w:rPr>
      <w:rFonts w:cs="宋体"/>
      <w:sz w:val="24"/>
      <w:szCs w:val="20"/>
    </w:rPr>
  </w:style>
  <w:style w:type="paragraph" w:customStyle="1" w:styleId="af3">
    <w:name w:val="表格内容"/>
    <w:basedOn w:val="a"/>
    <w:semiHidden/>
    <w:rsid w:val="009175C0"/>
    <w:rPr>
      <w:rFonts w:ascii="宋体" w:hAnsi="Arial"/>
      <w:b/>
      <w:bCs/>
      <w:sz w:val="28"/>
    </w:rPr>
  </w:style>
  <w:style w:type="paragraph" w:customStyle="1" w:styleId="af2">
    <w:name w:val="我的正文"/>
    <w:basedOn w:val="a"/>
    <w:link w:val="Char9"/>
    <w:qFormat/>
    <w:rsid w:val="009175C0"/>
    <w:pPr>
      <w:spacing w:line="440" w:lineRule="exact"/>
      <w:ind w:firstLineChars="200" w:firstLine="200"/>
    </w:pPr>
    <w:rPr>
      <w:rFonts w:asciiTheme="minorHAnsi" w:eastAsiaTheme="minorEastAsia" w:hAnsiTheme="minorHAnsi" w:cstheme="minorBidi"/>
      <w:sz w:val="24"/>
    </w:rPr>
  </w:style>
  <w:style w:type="paragraph" w:customStyle="1" w:styleId="CharCharCharCharCharChar1">
    <w:name w:val="Char Char Char Char Char Char"/>
    <w:basedOn w:val="a"/>
    <w:rsid w:val="002E1AE6"/>
    <w:rPr>
      <w:sz w:val="24"/>
    </w:rPr>
  </w:style>
  <w:style w:type="paragraph" w:customStyle="1" w:styleId="23">
    <w:name w:val="样式2"/>
    <w:basedOn w:val="a"/>
    <w:rsid w:val="00105237"/>
    <w:pPr>
      <w:spacing w:line="360" w:lineRule="auto"/>
      <w:ind w:left="142" w:hanging="142"/>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945"/>
    <w:pPr>
      <w:widowControl w:val="0"/>
      <w:jc w:val="both"/>
    </w:pPr>
    <w:rPr>
      <w:rFonts w:ascii="Times New Roman" w:eastAsia="宋体" w:hAnsi="Times New Roman" w:cs="Times New Roman"/>
      <w:szCs w:val="24"/>
    </w:rPr>
  </w:style>
  <w:style w:type="paragraph" w:styleId="2">
    <w:name w:val="heading 2"/>
    <w:basedOn w:val="a"/>
    <w:next w:val="a"/>
    <w:link w:val="2Char"/>
    <w:uiPriority w:val="9"/>
    <w:semiHidden/>
    <w:unhideWhenUsed/>
    <w:qFormat/>
    <w:rsid w:val="009175C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9175C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B694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FB6945"/>
    <w:rPr>
      <w:sz w:val="18"/>
      <w:szCs w:val="18"/>
    </w:rPr>
  </w:style>
  <w:style w:type="paragraph" w:styleId="a4">
    <w:name w:val="footer"/>
    <w:basedOn w:val="a"/>
    <w:link w:val="Char0"/>
    <w:uiPriority w:val="99"/>
    <w:unhideWhenUsed/>
    <w:rsid w:val="00FB694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FB6945"/>
    <w:rPr>
      <w:sz w:val="18"/>
      <w:szCs w:val="18"/>
    </w:rPr>
  </w:style>
  <w:style w:type="paragraph" w:customStyle="1" w:styleId="CharCharCharCharCharChar">
    <w:name w:val="Char Char Char Char Char Char"/>
    <w:basedOn w:val="a"/>
    <w:rsid w:val="00FB6945"/>
    <w:rPr>
      <w:sz w:val="24"/>
    </w:rPr>
  </w:style>
  <w:style w:type="paragraph" w:customStyle="1" w:styleId="CharCharCharCharCharChar0">
    <w:name w:val="Char Char Char Char Char Char"/>
    <w:basedOn w:val="a"/>
    <w:rsid w:val="009175C0"/>
    <w:rPr>
      <w:sz w:val="24"/>
    </w:rPr>
  </w:style>
  <w:style w:type="table" w:styleId="a5">
    <w:name w:val="Table Grid"/>
    <w:basedOn w:val="a1"/>
    <w:rsid w:val="009175C0"/>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aliases w:val="正文文字缩进,特点标题,正文文字( 首段缩进两字）"/>
    <w:basedOn w:val="a"/>
    <w:link w:val="Char1"/>
    <w:rsid w:val="009175C0"/>
    <w:pPr>
      <w:autoSpaceDE w:val="0"/>
      <w:autoSpaceDN w:val="0"/>
      <w:adjustRightInd w:val="0"/>
      <w:spacing w:line="360" w:lineRule="auto"/>
      <w:ind w:firstLineChars="200" w:firstLine="480"/>
    </w:pPr>
    <w:rPr>
      <w:rFonts w:ascii="宋体" w:hAnsi="宋体"/>
      <w:color w:val="000000"/>
      <w:kern w:val="0"/>
      <w:sz w:val="24"/>
      <w:szCs w:val="21"/>
    </w:rPr>
  </w:style>
  <w:style w:type="character" w:customStyle="1" w:styleId="Char1">
    <w:name w:val="正文文本缩进 Char"/>
    <w:aliases w:val="正文文字缩进 Char,特点标题 Char,正文文字( 首段缩进两字） Char"/>
    <w:basedOn w:val="a0"/>
    <w:link w:val="a6"/>
    <w:rsid w:val="009175C0"/>
    <w:rPr>
      <w:rFonts w:ascii="宋体" w:eastAsia="宋体" w:hAnsi="宋体" w:cs="Times New Roman"/>
      <w:color w:val="000000"/>
      <w:kern w:val="0"/>
      <w:sz w:val="24"/>
      <w:szCs w:val="21"/>
    </w:rPr>
  </w:style>
  <w:style w:type="paragraph" w:customStyle="1" w:styleId="a7">
    <w:name w:val="表名"/>
    <w:basedOn w:val="a"/>
    <w:rsid w:val="009175C0"/>
    <w:pPr>
      <w:tabs>
        <w:tab w:val="num" w:pos="1350"/>
      </w:tabs>
      <w:autoSpaceDE w:val="0"/>
      <w:autoSpaceDN w:val="0"/>
      <w:adjustRightInd w:val="0"/>
      <w:snapToGrid w:val="0"/>
      <w:spacing w:before="234" w:after="78" w:line="320" w:lineRule="exact"/>
      <w:ind w:firstLineChars="100" w:firstLine="241"/>
      <w:jc w:val="center"/>
    </w:pPr>
    <w:rPr>
      <w:rFonts w:ascii="Arial" w:eastAsia="楷体_GB2312" w:hAnsi="Arial" w:cs="Arial"/>
      <w:b/>
      <w:sz w:val="24"/>
      <w:shd w:val="clear" w:color="auto" w:fill="FFFFFF"/>
    </w:rPr>
  </w:style>
  <w:style w:type="character" w:customStyle="1" w:styleId="3Char">
    <w:name w:val="标题 3 Char"/>
    <w:basedOn w:val="a0"/>
    <w:link w:val="3"/>
    <w:rsid w:val="009175C0"/>
    <w:rPr>
      <w:rFonts w:ascii="Times New Roman" w:eastAsia="宋体" w:hAnsi="Times New Roman" w:cs="Times New Roman"/>
      <w:b/>
      <w:bCs/>
      <w:sz w:val="32"/>
      <w:szCs w:val="32"/>
    </w:rPr>
  </w:style>
  <w:style w:type="character" w:styleId="a8">
    <w:name w:val="page number"/>
    <w:basedOn w:val="a0"/>
    <w:rsid w:val="009175C0"/>
  </w:style>
  <w:style w:type="paragraph" w:customStyle="1" w:styleId="Char2">
    <w:name w:val="Char"/>
    <w:basedOn w:val="a"/>
    <w:rsid w:val="009175C0"/>
    <w:rPr>
      <w:rFonts w:ascii="仿宋_GB2312" w:eastAsia="仿宋_GB2312"/>
      <w:color w:val="000000"/>
      <w:sz w:val="24"/>
    </w:rPr>
  </w:style>
  <w:style w:type="paragraph" w:customStyle="1" w:styleId="CharChar2CharCharCharChar">
    <w:name w:val="Char Char2 Char Char Char Char"/>
    <w:basedOn w:val="a"/>
    <w:rsid w:val="009175C0"/>
  </w:style>
  <w:style w:type="paragraph" w:customStyle="1" w:styleId="5">
    <w:name w:val="5"/>
    <w:basedOn w:val="a"/>
    <w:next w:val="a6"/>
    <w:rsid w:val="009175C0"/>
    <w:pPr>
      <w:ind w:firstLine="540"/>
    </w:pPr>
    <w:rPr>
      <w:rFonts w:ascii="宋体" w:hAnsi="宋体"/>
      <w:color w:val="000000"/>
      <w:kern w:val="0"/>
      <w:sz w:val="28"/>
      <w:szCs w:val="20"/>
    </w:rPr>
  </w:style>
  <w:style w:type="paragraph" w:styleId="20">
    <w:name w:val="Body Text 2"/>
    <w:basedOn w:val="a"/>
    <w:link w:val="2Char0"/>
    <w:rsid w:val="009175C0"/>
    <w:rPr>
      <w:rFonts w:ascii="宋体" w:hAnsi="宋体"/>
      <w:color w:val="000000"/>
      <w:kern w:val="0"/>
      <w:sz w:val="28"/>
      <w:szCs w:val="20"/>
    </w:rPr>
  </w:style>
  <w:style w:type="character" w:customStyle="1" w:styleId="2Char0">
    <w:name w:val="正文文本 2 Char"/>
    <w:basedOn w:val="a0"/>
    <w:link w:val="20"/>
    <w:rsid w:val="009175C0"/>
    <w:rPr>
      <w:rFonts w:ascii="宋体" w:eastAsia="宋体" w:hAnsi="宋体" w:cs="Times New Roman"/>
      <w:color w:val="000000"/>
      <w:kern w:val="0"/>
      <w:sz w:val="28"/>
      <w:szCs w:val="20"/>
    </w:rPr>
  </w:style>
  <w:style w:type="paragraph" w:styleId="a9">
    <w:name w:val="Title"/>
    <w:basedOn w:val="a"/>
    <w:link w:val="Char3"/>
    <w:qFormat/>
    <w:rsid w:val="009175C0"/>
    <w:pPr>
      <w:spacing w:before="240" w:after="60"/>
      <w:jc w:val="center"/>
      <w:outlineLvl w:val="0"/>
    </w:pPr>
    <w:rPr>
      <w:rFonts w:ascii="Arial" w:hAnsi="Arial" w:cs="Arial"/>
      <w:b/>
      <w:bCs/>
      <w:color w:val="000000"/>
      <w:kern w:val="0"/>
      <w:sz w:val="32"/>
      <w:szCs w:val="32"/>
    </w:rPr>
  </w:style>
  <w:style w:type="character" w:customStyle="1" w:styleId="Char3">
    <w:name w:val="标题 Char"/>
    <w:basedOn w:val="a0"/>
    <w:link w:val="a9"/>
    <w:rsid w:val="009175C0"/>
    <w:rPr>
      <w:rFonts w:ascii="Arial" w:eastAsia="宋体" w:hAnsi="Arial" w:cs="Arial"/>
      <w:b/>
      <w:bCs/>
      <w:color w:val="000000"/>
      <w:kern w:val="0"/>
      <w:sz w:val="32"/>
      <w:szCs w:val="32"/>
    </w:rPr>
  </w:style>
  <w:style w:type="character" w:styleId="aa">
    <w:name w:val="Hyperlink"/>
    <w:basedOn w:val="a0"/>
    <w:rsid w:val="009175C0"/>
    <w:rPr>
      <w:color w:val="0033CC"/>
      <w:u w:val="single"/>
    </w:rPr>
  </w:style>
  <w:style w:type="paragraph" w:styleId="ab">
    <w:name w:val="Body Text"/>
    <w:basedOn w:val="a"/>
    <w:link w:val="Char4"/>
    <w:rsid w:val="009175C0"/>
    <w:pPr>
      <w:spacing w:after="120"/>
    </w:pPr>
  </w:style>
  <w:style w:type="character" w:customStyle="1" w:styleId="Char4">
    <w:name w:val="正文文本 Char"/>
    <w:basedOn w:val="a0"/>
    <w:link w:val="ab"/>
    <w:rsid w:val="009175C0"/>
    <w:rPr>
      <w:rFonts w:ascii="Times New Roman" w:eastAsia="宋体" w:hAnsi="Times New Roman" w:cs="Times New Roman"/>
      <w:szCs w:val="24"/>
    </w:rPr>
  </w:style>
  <w:style w:type="paragraph" w:styleId="ac">
    <w:name w:val="Normal Indent"/>
    <w:aliases w:val="正文1,首行缩进两字,标题4,正文不缩进,s4,正文（首行缩进两字） Char Char Char Char Char Char Char,正文缩进 Char,正文（首行缩进两字） Char,正文（首行缩进两字） Char Char Char,正文（首行缩进两字） Char Char Char Char,特点,正文缩进1,正文（首行缩进两字） Char Char Char Char Char,正文缩进 Char1 Char,正文缩进 Char Char Char,表后文,文本,ÕýÎÄ1,四"/>
    <w:basedOn w:val="a"/>
    <w:link w:val="Char10"/>
    <w:rsid w:val="009175C0"/>
    <w:pPr>
      <w:ind w:firstLine="420"/>
    </w:pPr>
    <w:rPr>
      <w:szCs w:val="20"/>
    </w:rPr>
  </w:style>
  <w:style w:type="character" w:customStyle="1" w:styleId="Char10">
    <w:name w:val="正文缩进 Char1"/>
    <w:aliases w:val="正文1 Char,首行缩进两字 Char,标题4 Char,正文不缩进 Char,s4 Char,正文（首行缩进两字） Char Char Char Char Char Char Char Char,正文缩进 Char Char,正文（首行缩进两字） Char Char,正文（首行缩进两字） Char Char Char Char1,正文（首行缩进两字） Char Char Char Char Char1,特点 Char,正文缩进1 Char,表后文 Char,文本 Char"/>
    <w:basedOn w:val="a0"/>
    <w:link w:val="ac"/>
    <w:rsid w:val="009175C0"/>
    <w:rPr>
      <w:rFonts w:ascii="Times New Roman" w:eastAsia="宋体" w:hAnsi="Times New Roman" w:cs="Times New Roman"/>
      <w:szCs w:val="20"/>
    </w:rPr>
  </w:style>
  <w:style w:type="paragraph" w:customStyle="1" w:styleId="ad">
    <w:name w:val="报告书表格"/>
    <w:basedOn w:val="a"/>
    <w:rsid w:val="009175C0"/>
    <w:pPr>
      <w:adjustRightInd w:val="0"/>
      <w:spacing w:before="60" w:after="60" w:line="240" w:lineRule="atLeast"/>
      <w:jc w:val="center"/>
      <w:textAlignment w:val="baseline"/>
    </w:pPr>
    <w:rPr>
      <w:kern w:val="0"/>
      <w:szCs w:val="20"/>
    </w:rPr>
  </w:style>
  <w:style w:type="paragraph" w:customStyle="1" w:styleId="ae">
    <w:name w:val="小四正文格式"/>
    <w:basedOn w:val="a"/>
    <w:link w:val="Char5"/>
    <w:qFormat/>
    <w:rsid w:val="009175C0"/>
    <w:pPr>
      <w:spacing w:line="360" w:lineRule="auto"/>
      <w:ind w:firstLineChars="200" w:firstLine="200"/>
    </w:pPr>
    <w:rPr>
      <w:rFonts w:ascii="宋体" w:hAnsi="宋体"/>
      <w:sz w:val="24"/>
    </w:rPr>
  </w:style>
  <w:style w:type="character" w:customStyle="1" w:styleId="Char5">
    <w:name w:val="小四正文格式 Char"/>
    <w:basedOn w:val="a0"/>
    <w:link w:val="ae"/>
    <w:rsid w:val="009175C0"/>
    <w:rPr>
      <w:rFonts w:ascii="宋体" w:eastAsia="宋体" w:hAnsi="宋体" w:cs="Times New Roman"/>
      <w:sz w:val="24"/>
      <w:szCs w:val="24"/>
    </w:rPr>
  </w:style>
  <w:style w:type="paragraph" w:customStyle="1" w:styleId="af">
    <w:name w:val="报告正文（小四）"/>
    <w:basedOn w:val="a"/>
    <w:link w:val="Char6"/>
    <w:rsid w:val="009175C0"/>
    <w:pPr>
      <w:spacing w:line="360" w:lineRule="auto"/>
      <w:ind w:firstLineChars="200" w:firstLine="480"/>
    </w:pPr>
    <w:rPr>
      <w:rFonts w:ascii="宋体" w:hAnsi="宋体" w:cs="宋体"/>
      <w:sz w:val="24"/>
    </w:rPr>
  </w:style>
  <w:style w:type="character" w:customStyle="1" w:styleId="Char6">
    <w:name w:val="报告正文（小四） Char"/>
    <w:basedOn w:val="a0"/>
    <w:link w:val="af"/>
    <w:locked/>
    <w:rsid w:val="009175C0"/>
    <w:rPr>
      <w:rFonts w:ascii="宋体" w:eastAsia="宋体" w:hAnsi="宋体" w:cs="宋体"/>
      <w:sz w:val="24"/>
      <w:szCs w:val="24"/>
    </w:rPr>
  </w:style>
  <w:style w:type="paragraph" w:customStyle="1" w:styleId="4">
    <w:name w:val="样式4"/>
    <w:basedOn w:val="a"/>
    <w:next w:val="a"/>
    <w:rsid w:val="009175C0"/>
    <w:pPr>
      <w:spacing w:line="440" w:lineRule="exact"/>
    </w:pPr>
    <w:rPr>
      <w:sz w:val="24"/>
      <w:szCs w:val="20"/>
    </w:rPr>
  </w:style>
  <w:style w:type="paragraph" w:styleId="21">
    <w:name w:val="Body Text Indent 2"/>
    <w:basedOn w:val="a"/>
    <w:link w:val="2Char1"/>
    <w:rsid w:val="009175C0"/>
    <w:pPr>
      <w:spacing w:after="120" w:line="480" w:lineRule="auto"/>
      <w:ind w:leftChars="200" w:left="420"/>
    </w:pPr>
  </w:style>
  <w:style w:type="character" w:customStyle="1" w:styleId="2Char1">
    <w:name w:val="正文文本缩进 2 Char"/>
    <w:basedOn w:val="a0"/>
    <w:link w:val="21"/>
    <w:rsid w:val="009175C0"/>
    <w:rPr>
      <w:rFonts w:ascii="Times New Roman" w:eastAsia="宋体" w:hAnsi="Times New Roman" w:cs="Times New Roman"/>
      <w:szCs w:val="24"/>
    </w:rPr>
  </w:style>
  <w:style w:type="paragraph" w:styleId="30">
    <w:name w:val="Body Text Indent 3"/>
    <w:basedOn w:val="a"/>
    <w:link w:val="3Char0"/>
    <w:rsid w:val="009175C0"/>
    <w:pPr>
      <w:spacing w:after="120"/>
      <w:ind w:leftChars="200" w:left="420"/>
    </w:pPr>
    <w:rPr>
      <w:sz w:val="16"/>
      <w:szCs w:val="16"/>
    </w:rPr>
  </w:style>
  <w:style w:type="character" w:customStyle="1" w:styleId="3Char0">
    <w:name w:val="正文文本缩进 3 Char"/>
    <w:basedOn w:val="a0"/>
    <w:link w:val="30"/>
    <w:rsid w:val="009175C0"/>
    <w:rPr>
      <w:rFonts w:ascii="Times New Roman" w:eastAsia="宋体" w:hAnsi="Times New Roman" w:cs="Times New Roman"/>
      <w:sz w:val="16"/>
      <w:szCs w:val="16"/>
    </w:rPr>
  </w:style>
  <w:style w:type="paragraph" w:customStyle="1" w:styleId="af0">
    <w:name w:val="小四正文"/>
    <w:basedOn w:val="a"/>
    <w:link w:val="Char7"/>
    <w:rsid w:val="009175C0"/>
    <w:pPr>
      <w:spacing w:line="360" w:lineRule="auto"/>
      <w:ind w:firstLineChars="196" w:firstLine="470"/>
    </w:pPr>
    <w:rPr>
      <w:rFonts w:ascii="宋体" w:hAnsi="宋体" w:cs="宋体"/>
      <w:sz w:val="24"/>
    </w:rPr>
  </w:style>
  <w:style w:type="character" w:customStyle="1" w:styleId="Char7">
    <w:name w:val="小四正文 Char"/>
    <w:basedOn w:val="a0"/>
    <w:link w:val="af0"/>
    <w:locked/>
    <w:rsid w:val="009175C0"/>
    <w:rPr>
      <w:rFonts w:ascii="宋体" w:eastAsia="宋体" w:hAnsi="宋体" w:cs="宋体"/>
      <w:sz w:val="24"/>
      <w:szCs w:val="24"/>
    </w:rPr>
  </w:style>
  <w:style w:type="paragraph" w:styleId="af1">
    <w:name w:val="Balloon Text"/>
    <w:basedOn w:val="a"/>
    <w:link w:val="Char8"/>
    <w:uiPriority w:val="99"/>
    <w:semiHidden/>
    <w:unhideWhenUsed/>
    <w:rsid w:val="009175C0"/>
    <w:rPr>
      <w:sz w:val="18"/>
      <w:szCs w:val="18"/>
    </w:rPr>
  </w:style>
  <w:style w:type="character" w:customStyle="1" w:styleId="Char8">
    <w:name w:val="批注框文本 Char"/>
    <w:basedOn w:val="a0"/>
    <w:link w:val="af1"/>
    <w:uiPriority w:val="99"/>
    <w:semiHidden/>
    <w:rsid w:val="009175C0"/>
    <w:rPr>
      <w:rFonts w:ascii="Times New Roman" w:eastAsia="宋体" w:hAnsi="Times New Roman" w:cs="Times New Roman"/>
      <w:sz w:val="18"/>
      <w:szCs w:val="18"/>
    </w:rPr>
  </w:style>
  <w:style w:type="character" w:customStyle="1" w:styleId="2Char">
    <w:name w:val="标题 2 Char"/>
    <w:basedOn w:val="a0"/>
    <w:link w:val="2"/>
    <w:uiPriority w:val="9"/>
    <w:semiHidden/>
    <w:rsid w:val="009175C0"/>
    <w:rPr>
      <w:rFonts w:asciiTheme="majorHAnsi" w:eastAsiaTheme="majorEastAsia" w:hAnsiTheme="majorHAnsi" w:cstheme="majorBidi"/>
      <w:b/>
      <w:bCs/>
      <w:sz w:val="32"/>
      <w:szCs w:val="32"/>
    </w:rPr>
  </w:style>
  <w:style w:type="character" w:customStyle="1" w:styleId="Char9">
    <w:name w:val="我的正文 Char"/>
    <w:link w:val="af2"/>
    <w:rsid w:val="009175C0"/>
    <w:rPr>
      <w:sz w:val="24"/>
      <w:szCs w:val="24"/>
    </w:rPr>
  </w:style>
  <w:style w:type="paragraph" w:customStyle="1" w:styleId="22">
    <w:name w:val="正文 + 首行缩进:  2 字符"/>
    <w:basedOn w:val="a"/>
    <w:rsid w:val="009175C0"/>
    <w:pPr>
      <w:spacing w:line="360" w:lineRule="auto"/>
      <w:ind w:firstLineChars="200" w:firstLine="480"/>
    </w:pPr>
    <w:rPr>
      <w:rFonts w:cs="宋体"/>
      <w:sz w:val="24"/>
      <w:szCs w:val="20"/>
    </w:rPr>
  </w:style>
  <w:style w:type="paragraph" w:customStyle="1" w:styleId="af3">
    <w:name w:val="表格内容"/>
    <w:basedOn w:val="a"/>
    <w:semiHidden/>
    <w:rsid w:val="009175C0"/>
    <w:rPr>
      <w:rFonts w:ascii="宋体" w:hAnsi="Arial"/>
      <w:b/>
      <w:bCs/>
      <w:sz w:val="28"/>
    </w:rPr>
  </w:style>
  <w:style w:type="paragraph" w:customStyle="1" w:styleId="af2">
    <w:name w:val="我的正文"/>
    <w:basedOn w:val="a"/>
    <w:link w:val="Char9"/>
    <w:qFormat/>
    <w:rsid w:val="009175C0"/>
    <w:pPr>
      <w:spacing w:line="440" w:lineRule="exact"/>
      <w:ind w:firstLineChars="200" w:firstLine="200"/>
    </w:pPr>
    <w:rPr>
      <w:rFonts w:asciiTheme="minorHAnsi" w:eastAsiaTheme="minorEastAsia" w:hAnsiTheme="minorHAnsi" w:cstheme="minorBidi"/>
      <w:sz w:val="24"/>
    </w:rPr>
  </w:style>
  <w:style w:type="paragraph" w:customStyle="1" w:styleId="CharCharCharCharCharChar1">
    <w:name w:val="Char Char Char Char Char Char"/>
    <w:basedOn w:val="a"/>
    <w:rsid w:val="002E1AE6"/>
    <w:rPr>
      <w:sz w:val="24"/>
    </w:rPr>
  </w:style>
  <w:style w:type="paragraph" w:customStyle="1" w:styleId="23">
    <w:name w:val="样式2"/>
    <w:basedOn w:val="a"/>
    <w:rsid w:val="00105237"/>
    <w:pPr>
      <w:spacing w:line="360" w:lineRule="auto"/>
      <w:ind w:left="142" w:hanging="142"/>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4.png"/><Relationship Id="rId11" Type="http://schemas.openxmlformats.org/officeDocument/2006/relationships/oleObject" Target="embeddings/oleObject1.bin"/><Relationship Id="rId24" Type="http://schemas.openxmlformats.org/officeDocument/2006/relationships/footer" Target="footer3.xm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1.tiff"/><Relationship Id="rId49"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6.wmf"/><Relationship Id="rId31" Type="http://schemas.openxmlformats.org/officeDocument/2006/relationships/image" Target="media/image16.png"/><Relationship Id="rId44"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tiff"/><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footer" Target="footer2.xm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C8EC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18627-E0F9-4363-AAB5-3C270319A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TotalTime>
  <Pages>73</Pages>
  <Words>5267</Words>
  <Characters>30024</Characters>
  <Application>Microsoft Office Word</Application>
  <DocSecurity>0</DocSecurity>
  <Lines>250</Lines>
  <Paragraphs>70</Paragraphs>
  <ScaleCrop>false</ScaleCrop>
  <Company>http://www.deepbbs.org</Company>
  <LinksUpToDate>false</LinksUpToDate>
  <CharactersWithSpaces>35221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丘振文</dc:creator>
  <cp:lastModifiedBy>丘振文</cp:lastModifiedBy>
  <cp:revision>27</cp:revision>
  <cp:lastPrinted>2017-11-08T00:41:00Z</cp:lastPrinted>
  <dcterms:created xsi:type="dcterms:W3CDTF">2017-10-20T02:08:00Z</dcterms:created>
  <dcterms:modified xsi:type="dcterms:W3CDTF">2017-11-11T01:23:00Z</dcterms:modified>
</cp:coreProperties>
</file>