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4E" w:rsidRPr="00CD231B" w:rsidRDefault="00CD231B" w:rsidP="00CD231B">
      <w:pPr>
        <w:spacing w:line="500" w:lineRule="exact"/>
        <w:jc w:val="left"/>
        <w:rPr>
          <w:rFonts w:ascii="文星楷体" w:eastAsia="文星楷体" w:hint="eastAsia"/>
          <w:sz w:val="32"/>
          <w:szCs w:val="32"/>
        </w:rPr>
      </w:pPr>
      <w:r w:rsidRPr="00CD231B">
        <w:rPr>
          <w:rFonts w:ascii="文星楷体" w:eastAsia="文星楷体" w:hint="eastAsia"/>
          <w:sz w:val="32"/>
          <w:szCs w:val="32"/>
        </w:rPr>
        <w:t>附件1：</w:t>
      </w:r>
    </w:p>
    <w:p w:rsidR="00BD410F" w:rsidRPr="00811312" w:rsidRDefault="004257C2" w:rsidP="006B554E">
      <w:pPr>
        <w:spacing w:line="500" w:lineRule="exact"/>
        <w:jc w:val="center"/>
        <w:rPr>
          <w:rFonts w:ascii="文星标宋" w:eastAsia="文星标宋"/>
          <w:sz w:val="44"/>
          <w:szCs w:val="44"/>
        </w:rPr>
      </w:pPr>
      <w:r w:rsidRPr="004257C2">
        <w:rPr>
          <w:rFonts w:ascii="文星标宋" w:eastAsia="文星标宋" w:hint="eastAsia"/>
          <w:sz w:val="44"/>
          <w:szCs w:val="44"/>
        </w:rPr>
        <w:t>梅州市县级在用集中式饮用水水源地环境问题清单</w:t>
      </w:r>
    </w:p>
    <w:tbl>
      <w:tblPr>
        <w:tblStyle w:val="a5"/>
        <w:tblpPr w:leftFromText="180" w:rightFromText="180" w:vertAnchor="page" w:horzAnchor="margin" w:tblpY="2086"/>
        <w:tblW w:w="14709" w:type="dxa"/>
        <w:tblLayout w:type="fixed"/>
        <w:tblLook w:val="04A0"/>
      </w:tblPr>
      <w:tblGrid>
        <w:gridCol w:w="605"/>
        <w:gridCol w:w="520"/>
        <w:gridCol w:w="860"/>
        <w:gridCol w:w="709"/>
        <w:gridCol w:w="825"/>
        <w:gridCol w:w="2152"/>
        <w:gridCol w:w="2517"/>
        <w:gridCol w:w="1134"/>
        <w:gridCol w:w="709"/>
        <w:gridCol w:w="425"/>
        <w:gridCol w:w="1985"/>
        <w:gridCol w:w="708"/>
        <w:gridCol w:w="851"/>
        <w:gridCol w:w="709"/>
      </w:tblGrid>
      <w:tr w:rsidR="00712F6C" w:rsidRPr="006B554E" w:rsidTr="006B554E">
        <w:trPr>
          <w:trHeight w:val="600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所在地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水源地名称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保护区类型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问题类型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问题具体情况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具体整治措施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计划完成整治时间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数据来源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备注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整治进展情况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是否完成整治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整治进度（%）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月报</w:t>
            </w:r>
          </w:p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黑体" w:eastAsia="文星黑体"/>
                <w:spacing w:val="-20"/>
                <w:sz w:val="24"/>
                <w:szCs w:val="24"/>
              </w:rPr>
            </w:pPr>
            <w:r w:rsidRPr="006B554E">
              <w:rPr>
                <w:rFonts w:ascii="文星黑体" w:eastAsia="文星黑体" w:hint="eastAsia"/>
                <w:spacing w:val="-20"/>
                <w:sz w:val="24"/>
                <w:szCs w:val="24"/>
              </w:rPr>
              <w:t>时间</w:t>
            </w:r>
          </w:p>
        </w:tc>
      </w:tr>
      <w:tr w:rsidR="00712F6C" w:rsidRPr="006B554E" w:rsidTr="006B554E">
        <w:trPr>
          <w:trHeight w:val="400"/>
        </w:trPr>
        <w:tc>
          <w:tcPr>
            <w:tcW w:w="605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1020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大埔县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梅潭河湖</w:t>
            </w:r>
            <w:proofErr w:type="gramStart"/>
            <w:r w:rsidRPr="006B554E">
              <w:rPr>
                <w:rFonts w:ascii="文星仿宋" w:eastAsia="文星仿宋" w:hint="eastAsia"/>
                <w:sz w:val="24"/>
                <w:szCs w:val="24"/>
              </w:rPr>
              <w:t>寮</w:t>
            </w:r>
            <w:proofErr w:type="gramEnd"/>
            <w:r w:rsidRPr="006B554E">
              <w:rPr>
                <w:rFonts w:ascii="文星仿宋" w:eastAsia="文星仿宋" w:hint="eastAsia"/>
                <w:sz w:val="24"/>
                <w:szCs w:val="24"/>
              </w:rPr>
              <w:t>镇甲子口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一级</w:t>
            </w:r>
            <w:r w:rsidR="00712F6C" w:rsidRPr="006B554E">
              <w:rPr>
                <w:rFonts w:ascii="文星仿宋" w:eastAsia="文星仿宋" w:hint="eastAsia"/>
                <w:sz w:val="24"/>
                <w:szCs w:val="24"/>
              </w:rPr>
              <w:t>二级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公路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S221穿越梅潭大埔段饮用水水源二级保护区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完善隔离防护，导流渠，应急池等应急设施。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2019-11-10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1100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丰顺县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虎局水库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一级二级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公路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1.Y107、Y111线穿越一级、二级保护区；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1、交通穿越问题完善标识牌、防护栏、导流渠、应急池、限制危险品运输标识等；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2019-11-15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799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3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丰顺县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虎局水库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一级</w:t>
            </w:r>
            <w:r w:rsidR="00712F6C" w:rsidRPr="006B554E">
              <w:rPr>
                <w:rFonts w:ascii="文星仿宋" w:eastAsia="文星仿宋" w:hint="eastAsia"/>
                <w:sz w:val="24"/>
                <w:szCs w:val="24"/>
              </w:rPr>
              <w:t>二级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分散居民区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一、二级保护区内有少量原住民居住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生活污水和生活垃圾收集处理。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2019-11-15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1080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4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五华县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桂田水库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一级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交通穿越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库区两边有村道穿越（属</w:t>
            </w:r>
            <w:r w:rsidR="009D3038" w:rsidRPr="006B554E">
              <w:rPr>
                <w:rFonts w:ascii="文星仿宋" w:eastAsia="文星仿宋" w:hint="eastAsia"/>
                <w:sz w:val="24"/>
                <w:szCs w:val="24"/>
              </w:rPr>
              <w:t>原</w:t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t>居民村道，安全防护措施不够完善）。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完善警示牌、标识牌、隔离防护等设施。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2019-11-15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1154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5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平远县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黄田水库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一级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其他问题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不时出现钓鱼和游泳现象。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拟对容易到水库进行钓鱼和游泳的地方采取隔离措施，并设置警示牌。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2019-09-30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2115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平远县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黄田水库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一级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其他问题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水库管理养护设备缺乏，库面垃圾依靠人工收集，丰</w:t>
            </w:r>
            <w:proofErr w:type="gramStart"/>
            <w:r w:rsidRPr="006B554E">
              <w:rPr>
                <w:rFonts w:ascii="文星仿宋" w:eastAsia="文星仿宋" w:hint="eastAsia"/>
                <w:sz w:val="24"/>
                <w:szCs w:val="24"/>
              </w:rPr>
              <w:t>水期库面</w:t>
            </w:r>
            <w:proofErr w:type="gramEnd"/>
            <w:r w:rsidRPr="006B554E">
              <w:rPr>
                <w:rFonts w:ascii="文星仿宋" w:eastAsia="文星仿宋" w:hint="eastAsia"/>
                <w:sz w:val="24"/>
                <w:szCs w:val="24"/>
              </w:rPr>
              <w:t>杂物较多时无法得到及时有效清理；水库管理有待完善。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proofErr w:type="gramStart"/>
            <w:r w:rsidRPr="006B554E">
              <w:rPr>
                <w:rFonts w:ascii="文星仿宋" w:eastAsia="文星仿宋" w:hint="eastAsia"/>
                <w:sz w:val="24"/>
                <w:szCs w:val="24"/>
              </w:rPr>
              <w:t>拟配套</w:t>
            </w:r>
            <w:proofErr w:type="gramEnd"/>
            <w:r w:rsidRPr="006B554E">
              <w:rPr>
                <w:rFonts w:ascii="文星仿宋" w:eastAsia="文星仿宋" w:hint="eastAsia"/>
                <w:sz w:val="24"/>
                <w:szCs w:val="24"/>
              </w:rPr>
              <w:t>路面垃圾自动清理船只等设备；加强水库管理人员管理。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2019-10-31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2188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7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兴宁市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二级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分散居民区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合水水库二级保护区范围内有富和、霞洞、白泡、五联、六区、四五区、双溪二三区等村约有3600人原住居民生活污水直排。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兴建污水处理设施，生活垃圾集中收集处理。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E55DC9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2019-11-1</w:t>
            </w:r>
            <w:r w:rsidR="00712F6C" w:rsidRPr="006B554E">
              <w:rPr>
                <w:rFonts w:ascii="文星仿宋" w:eastAsia="文星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1553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8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兴宁市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一级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分散居民区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pacing w:val="-20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pacing w:val="-20"/>
                <w:sz w:val="24"/>
                <w:szCs w:val="24"/>
              </w:rPr>
              <w:t>合水水库一级保护区范围内社区归河坝约有35户原住居民，生活污水直排倒灌至水库内。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兴建污水处理设施，生活垃圾集中收集处理。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E55DC9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2019-11-1</w:t>
            </w:r>
            <w:r w:rsidR="00712F6C" w:rsidRPr="006B554E">
              <w:rPr>
                <w:rFonts w:ascii="文星仿宋" w:eastAsia="文星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2256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9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兴宁市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二级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农业面源污染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双溪库湾有1处网箱养殖（250亩）污染水质。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清理。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自查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pacing w:val="-6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pacing w:val="-6"/>
                <w:sz w:val="24"/>
                <w:szCs w:val="24"/>
              </w:rPr>
              <w:t>水</w:t>
            </w:r>
            <w:proofErr w:type="gramStart"/>
            <w:r w:rsidRPr="006B554E">
              <w:rPr>
                <w:rFonts w:ascii="文星仿宋" w:eastAsia="文星仿宋" w:hint="eastAsia"/>
                <w:spacing w:val="-6"/>
                <w:sz w:val="24"/>
                <w:szCs w:val="24"/>
              </w:rPr>
              <w:t>务</w:t>
            </w:r>
            <w:proofErr w:type="gramEnd"/>
            <w:r w:rsidRPr="006B554E">
              <w:rPr>
                <w:rFonts w:ascii="文星仿宋" w:eastAsia="文星仿宋" w:hint="eastAsia"/>
                <w:spacing w:val="-6"/>
                <w:sz w:val="24"/>
                <w:szCs w:val="24"/>
              </w:rPr>
              <w:t>部门于2018年6月1日发出《水行政责令停止违法行为通知书》，责令自行拆除库湾的网箱、投料机、工作架等设备设施。至目前，投料机</w:t>
            </w:r>
            <w:r w:rsidR="00811312" w:rsidRPr="006B554E">
              <w:rPr>
                <w:rFonts w:ascii="文星仿宋" w:eastAsia="文星仿宋" w:hint="eastAsia"/>
                <w:spacing w:val="-6"/>
                <w:sz w:val="24"/>
                <w:szCs w:val="24"/>
              </w:rPr>
              <w:t>、</w:t>
            </w:r>
            <w:r w:rsidRPr="006B554E">
              <w:rPr>
                <w:rFonts w:ascii="文星仿宋" w:eastAsia="文星仿宋" w:hint="eastAsia"/>
                <w:spacing w:val="-6"/>
                <w:sz w:val="24"/>
                <w:szCs w:val="24"/>
              </w:rPr>
              <w:t>网箱已拆除完毕。</w:t>
            </w: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2018-09</w:t>
            </w:r>
          </w:p>
        </w:tc>
      </w:tr>
      <w:tr w:rsidR="00712F6C" w:rsidRPr="006B554E" w:rsidTr="006B554E">
        <w:trPr>
          <w:trHeight w:val="1795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10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兴宁市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一级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其它（旅游用地）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一级保护区范围内兴建有旅游项目，项目内养殖有100多只猴子等动物，并设有餐饮、码头、游船等设施。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开展综合整治。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E55DC9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2019-11-1</w:t>
            </w:r>
            <w:r w:rsidR="00712F6C" w:rsidRPr="006B554E">
              <w:rPr>
                <w:rFonts w:ascii="文星仿宋" w:eastAsia="文星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1547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11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兴宁市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二级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分散居民区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合水水库取水口周围排砂口、学校和居民区等污染，其中居民约有2100原住居民。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兴建污水处理站，生活垃圾集中收集处理。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E55DC9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2019-11-1</w:t>
            </w:r>
            <w:r w:rsidR="00712F6C" w:rsidRPr="006B554E">
              <w:rPr>
                <w:rFonts w:ascii="文星仿宋" w:eastAsia="文星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2118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12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兴宁市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二级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工业企业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合水镇龙北圩后面有1废弃铁矿场（已关闭），堆场废矿渣经雨水冲刷，流入水库。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采取复绿、设置拦截坝等措施防止水土流失。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自查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废弃矿场治理项目通过对塘坑水净化处理、平整土地、植被以及完善排水系统等污染防治措施，有效防止废弃矿场废水流入水库。目前该项目已完成整治任务。</w:t>
            </w: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2018-12-19</w:t>
            </w:r>
          </w:p>
        </w:tc>
      </w:tr>
      <w:tr w:rsidR="00712F6C" w:rsidRPr="006B554E" w:rsidTr="006B554E">
        <w:trPr>
          <w:trHeight w:val="1286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13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兴宁市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二级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分散（农家乐等）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合水水库二级保护区范围内霞洞村挡风岭有一间农家乐餐饮店。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开展综合整治。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E55DC9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2019-11-1</w:t>
            </w:r>
            <w:r w:rsidR="00712F6C" w:rsidRPr="006B554E">
              <w:rPr>
                <w:rFonts w:ascii="文星仿宋" w:eastAsia="文星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953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14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兴宁市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二级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桥梁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合水水库范围内公路，</w:t>
            </w:r>
            <w:proofErr w:type="gramStart"/>
            <w:r w:rsidRPr="006B554E">
              <w:rPr>
                <w:rFonts w:ascii="文星仿宋" w:eastAsia="文星仿宋" w:hint="eastAsia"/>
                <w:sz w:val="24"/>
                <w:szCs w:val="24"/>
              </w:rPr>
              <w:t>白泡桥无防护</w:t>
            </w:r>
            <w:proofErr w:type="gramEnd"/>
            <w:r w:rsidRPr="006B554E">
              <w:rPr>
                <w:rFonts w:ascii="文星仿宋" w:eastAsia="文星仿宋" w:hint="eastAsia"/>
                <w:sz w:val="24"/>
                <w:szCs w:val="24"/>
              </w:rPr>
              <w:t>措施及警示标识。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43844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完善警示牌、防撞拦和应急池等，并安装监控视频。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E55DC9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2019-11-1</w:t>
            </w:r>
            <w:r w:rsidR="00712F6C" w:rsidRPr="006B554E">
              <w:rPr>
                <w:rFonts w:ascii="文星仿宋" w:eastAsia="文星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其他途径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712F6C" w:rsidRPr="006B554E" w:rsidTr="006B554E">
        <w:trPr>
          <w:trHeight w:val="2762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15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兴宁市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二级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旅游餐饮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合水水库花塔猴岛内有1餐厅，废水经简易处理后排入水库。</w:t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项目关停，吊销营业执照，拆除生产经营性设施。</w:t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  <w:r w:rsidRPr="006B554E">
              <w:rPr>
                <w:rFonts w:ascii="文星仿宋" w:eastAsia="文星仿宋" w:hint="eastAsia"/>
                <w:sz w:val="24"/>
                <w:szCs w:val="24"/>
              </w:rPr>
              <w:br w:type="page"/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自查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水</w:t>
            </w:r>
            <w:proofErr w:type="gramStart"/>
            <w:r w:rsidRPr="006B554E">
              <w:rPr>
                <w:rFonts w:ascii="文星仿宋" w:eastAsia="文星仿宋" w:hint="eastAsia"/>
                <w:sz w:val="24"/>
                <w:szCs w:val="24"/>
              </w:rPr>
              <w:t>务</w:t>
            </w:r>
            <w:proofErr w:type="gramEnd"/>
            <w:r w:rsidRPr="006B554E">
              <w:rPr>
                <w:rFonts w:ascii="文星仿宋" w:eastAsia="文星仿宋" w:hint="eastAsia"/>
                <w:sz w:val="24"/>
                <w:szCs w:val="24"/>
              </w:rPr>
              <w:t>部门于2018年6月1日对兴宁市新华娱乐中心有限公司发出《水行政责令停止违法行为通知书》，责令其停止违法行为，同时要求岛内职工食堂及生活污水经处理后抽取进行果树的浇灌，实现岛内消化。6月4日，已完成整改工作。</w:t>
            </w: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2018-09</w:t>
            </w:r>
          </w:p>
        </w:tc>
      </w:tr>
      <w:tr w:rsidR="00712F6C" w:rsidRPr="006B554E" w:rsidTr="006B554E">
        <w:trPr>
          <w:trHeight w:val="4101"/>
        </w:trPr>
        <w:tc>
          <w:tcPr>
            <w:tcW w:w="60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16</w:t>
            </w:r>
          </w:p>
        </w:tc>
        <w:tc>
          <w:tcPr>
            <w:tcW w:w="52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兴宁市</w:t>
            </w:r>
          </w:p>
        </w:tc>
        <w:tc>
          <w:tcPr>
            <w:tcW w:w="860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合水水库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二级</w:t>
            </w:r>
          </w:p>
        </w:tc>
        <w:tc>
          <w:tcPr>
            <w:tcW w:w="8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农业面源污染</w:t>
            </w:r>
          </w:p>
        </w:tc>
        <w:tc>
          <w:tcPr>
            <w:tcW w:w="2152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六</w:t>
            </w:r>
            <w:proofErr w:type="gramStart"/>
            <w:r w:rsidRPr="006B554E">
              <w:rPr>
                <w:rFonts w:ascii="文星仿宋" w:eastAsia="文星仿宋" w:hint="eastAsia"/>
                <w:sz w:val="24"/>
                <w:szCs w:val="24"/>
              </w:rPr>
              <w:t>管区练叶屋</w:t>
            </w:r>
            <w:proofErr w:type="gramEnd"/>
            <w:r w:rsidRPr="006B554E">
              <w:rPr>
                <w:rFonts w:ascii="文星仿宋" w:eastAsia="文星仿宋" w:hint="eastAsia"/>
                <w:sz w:val="24"/>
                <w:szCs w:val="24"/>
              </w:rPr>
              <w:t>有3处网箱养殖（共37亩）污染水质。</w:t>
            </w:r>
          </w:p>
        </w:tc>
        <w:tc>
          <w:tcPr>
            <w:tcW w:w="2517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清理。</w:t>
            </w:r>
          </w:p>
        </w:tc>
        <w:tc>
          <w:tcPr>
            <w:tcW w:w="1134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自查</w:t>
            </w:r>
          </w:p>
        </w:tc>
        <w:tc>
          <w:tcPr>
            <w:tcW w:w="42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水</w:t>
            </w:r>
            <w:proofErr w:type="gramStart"/>
            <w:r w:rsidRPr="006B554E">
              <w:rPr>
                <w:rFonts w:ascii="文星仿宋" w:eastAsia="文星仿宋" w:hint="eastAsia"/>
                <w:sz w:val="24"/>
                <w:szCs w:val="24"/>
              </w:rPr>
              <w:t>务</w:t>
            </w:r>
            <w:proofErr w:type="gramEnd"/>
            <w:r w:rsidRPr="006B554E">
              <w:rPr>
                <w:rFonts w:ascii="文星仿宋" w:eastAsia="文星仿宋" w:hint="eastAsia"/>
                <w:sz w:val="24"/>
                <w:szCs w:val="24"/>
              </w:rPr>
              <w:t>部门于2018年6月1日对三处网箱养殖场发出《水行政责令停止违法行为通知书》，责令自行拆除库湾的网箱、投料机、工作架等设备设施，至目前，</w:t>
            </w:r>
            <w:proofErr w:type="gramStart"/>
            <w:r w:rsidRPr="006B554E">
              <w:rPr>
                <w:rFonts w:ascii="文星仿宋" w:eastAsia="文星仿宋" w:hint="eastAsia"/>
                <w:sz w:val="24"/>
                <w:szCs w:val="24"/>
              </w:rPr>
              <w:t>投料机</w:t>
            </w:r>
            <w:proofErr w:type="gramEnd"/>
            <w:r w:rsidRPr="006B554E">
              <w:rPr>
                <w:rFonts w:ascii="文星仿宋" w:eastAsia="文星仿宋" w:hint="eastAsia"/>
                <w:sz w:val="24"/>
                <w:szCs w:val="24"/>
              </w:rPr>
              <w:t>已拆除，网箱等已拆除完毕。</w:t>
            </w:r>
          </w:p>
        </w:tc>
        <w:tc>
          <w:tcPr>
            <w:tcW w:w="708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712F6C" w:rsidRPr="006B554E" w:rsidRDefault="00712F6C" w:rsidP="006B554E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6B554E">
              <w:rPr>
                <w:rFonts w:ascii="文星仿宋" w:eastAsia="文星仿宋" w:hint="eastAsia"/>
                <w:sz w:val="24"/>
                <w:szCs w:val="24"/>
              </w:rPr>
              <w:t>2018-09</w:t>
            </w:r>
          </w:p>
        </w:tc>
      </w:tr>
    </w:tbl>
    <w:p w:rsidR="00712F6C" w:rsidRDefault="00712F6C" w:rsidP="009E610F"/>
    <w:sectPr w:rsidR="00712F6C" w:rsidSect="006B554E">
      <w:footerReference w:type="default" r:id="rId6"/>
      <w:pgSz w:w="16838" w:h="11906" w:orient="landscape"/>
      <w:pgMar w:top="851" w:right="1021" w:bottom="851" w:left="102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12" w:rsidRDefault="00811312" w:rsidP="00712F6C">
      <w:r>
        <w:separator/>
      </w:r>
    </w:p>
  </w:endnote>
  <w:endnote w:type="continuationSeparator" w:id="0">
    <w:p w:rsidR="00811312" w:rsidRDefault="00811312" w:rsidP="00712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8704"/>
      <w:docPartObj>
        <w:docPartGallery w:val="Page Numbers (Bottom of Page)"/>
        <w:docPartUnique/>
      </w:docPartObj>
    </w:sdtPr>
    <w:sdtContent>
      <w:p w:rsidR="006B554E" w:rsidRDefault="00033D72" w:rsidP="006B554E">
        <w:pPr>
          <w:pStyle w:val="a4"/>
          <w:jc w:val="center"/>
        </w:pPr>
        <w:r w:rsidRPr="006B554E">
          <w:rPr>
            <w:sz w:val="28"/>
            <w:szCs w:val="28"/>
          </w:rPr>
          <w:fldChar w:fldCharType="begin"/>
        </w:r>
        <w:r w:rsidR="006B554E" w:rsidRPr="006B554E">
          <w:rPr>
            <w:sz w:val="28"/>
            <w:szCs w:val="28"/>
          </w:rPr>
          <w:instrText xml:space="preserve"> PAGE   \* MERGEFORMAT </w:instrText>
        </w:r>
        <w:r w:rsidRPr="006B554E">
          <w:rPr>
            <w:sz w:val="28"/>
            <w:szCs w:val="28"/>
          </w:rPr>
          <w:fldChar w:fldCharType="separate"/>
        </w:r>
        <w:r w:rsidR="00CD231B" w:rsidRPr="00CD231B">
          <w:rPr>
            <w:noProof/>
            <w:sz w:val="28"/>
            <w:szCs w:val="28"/>
            <w:lang w:val="zh-CN"/>
          </w:rPr>
          <w:t>-</w:t>
        </w:r>
        <w:r w:rsidR="00CD231B">
          <w:rPr>
            <w:noProof/>
            <w:sz w:val="28"/>
            <w:szCs w:val="28"/>
          </w:rPr>
          <w:t xml:space="preserve"> 6 -</w:t>
        </w:r>
        <w:r w:rsidRPr="006B554E">
          <w:rPr>
            <w:sz w:val="28"/>
            <w:szCs w:val="28"/>
          </w:rPr>
          <w:fldChar w:fldCharType="end"/>
        </w:r>
      </w:p>
    </w:sdtContent>
  </w:sdt>
  <w:p w:rsidR="006B554E" w:rsidRDefault="006B55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12" w:rsidRDefault="00811312" w:rsidP="00712F6C">
      <w:r>
        <w:separator/>
      </w:r>
    </w:p>
  </w:footnote>
  <w:footnote w:type="continuationSeparator" w:id="0">
    <w:p w:rsidR="00811312" w:rsidRDefault="00811312" w:rsidP="00712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DB3"/>
    <w:rsid w:val="00033D72"/>
    <w:rsid w:val="000B73E5"/>
    <w:rsid w:val="0016217A"/>
    <w:rsid w:val="002E0196"/>
    <w:rsid w:val="00311E5B"/>
    <w:rsid w:val="004257C2"/>
    <w:rsid w:val="004C7BD6"/>
    <w:rsid w:val="00655B82"/>
    <w:rsid w:val="00693F9B"/>
    <w:rsid w:val="006B554E"/>
    <w:rsid w:val="00712F6C"/>
    <w:rsid w:val="00743844"/>
    <w:rsid w:val="0079171A"/>
    <w:rsid w:val="007E10C0"/>
    <w:rsid w:val="00811312"/>
    <w:rsid w:val="00885DB3"/>
    <w:rsid w:val="009D3038"/>
    <w:rsid w:val="009E0376"/>
    <w:rsid w:val="009E04CE"/>
    <w:rsid w:val="009E610F"/>
    <w:rsid w:val="00B846B7"/>
    <w:rsid w:val="00BD410F"/>
    <w:rsid w:val="00C85717"/>
    <w:rsid w:val="00CD231B"/>
    <w:rsid w:val="00CD317B"/>
    <w:rsid w:val="00E5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F6C"/>
    <w:rPr>
      <w:sz w:val="18"/>
      <w:szCs w:val="18"/>
    </w:rPr>
  </w:style>
  <w:style w:type="table" w:styleId="a5">
    <w:name w:val="Table Grid"/>
    <w:basedOn w:val="a1"/>
    <w:uiPriority w:val="59"/>
    <w:rsid w:val="00712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01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0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F6C"/>
    <w:rPr>
      <w:sz w:val="18"/>
      <w:szCs w:val="18"/>
    </w:rPr>
  </w:style>
  <w:style w:type="table" w:styleId="a5">
    <w:name w:val="Table Grid"/>
    <w:basedOn w:val="a1"/>
    <w:uiPriority w:val="59"/>
    <w:rsid w:val="0071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lx</cp:lastModifiedBy>
  <cp:revision>14</cp:revision>
  <cp:lastPrinted>2019-04-03T03:29:00Z</cp:lastPrinted>
  <dcterms:created xsi:type="dcterms:W3CDTF">2019-03-27T07:01:00Z</dcterms:created>
  <dcterms:modified xsi:type="dcterms:W3CDTF">2019-04-17T07:03:00Z</dcterms:modified>
</cp:coreProperties>
</file>