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D" w:rsidRDefault="0057310D" w:rsidP="0082143D">
      <w:pPr>
        <w:widowControl/>
        <w:shd w:val="clear" w:color="auto" w:fill="FFFFFF"/>
        <w:jc w:val="center"/>
        <w:rPr>
          <w:rFonts w:ascii="黑体" w:eastAsia="黑体" w:hAnsi="宋体"/>
          <w:b/>
          <w:color w:val="000000"/>
          <w:kern w:val="0"/>
          <w:sz w:val="44"/>
          <w:szCs w:val="44"/>
        </w:rPr>
      </w:pPr>
    </w:p>
    <w:p w:rsidR="0057310D" w:rsidRDefault="0082143D" w:rsidP="0082143D">
      <w:pPr>
        <w:widowControl/>
        <w:shd w:val="clear" w:color="auto" w:fill="FFFFFF"/>
        <w:jc w:val="center"/>
        <w:rPr>
          <w:rFonts w:ascii="黑体" w:eastAsia="黑体" w:hAnsi="宋体"/>
          <w:b/>
          <w:color w:val="000000"/>
          <w:kern w:val="0"/>
          <w:sz w:val="44"/>
          <w:szCs w:val="44"/>
        </w:rPr>
      </w:pPr>
      <w:r w:rsidRPr="0057310D">
        <w:rPr>
          <w:rFonts w:ascii="黑体" w:eastAsia="黑体" w:hAnsi="宋体" w:hint="eastAsia"/>
          <w:b/>
          <w:color w:val="000000"/>
          <w:kern w:val="0"/>
          <w:sz w:val="44"/>
          <w:szCs w:val="44"/>
        </w:rPr>
        <w:t>2015年粤东鸿图嶂电视调频转播台</w:t>
      </w:r>
    </w:p>
    <w:p w:rsidR="0057310D" w:rsidRDefault="0082143D" w:rsidP="0082143D">
      <w:pPr>
        <w:widowControl/>
        <w:shd w:val="clear" w:color="auto" w:fill="FFFFFF"/>
        <w:jc w:val="center"/>
        <w:rPr>
          <w:rFonts w:ascii="黑体" w:eastAsia="黑体" w:hAnsi="宋体"/>
          <w:b/>
          <w:color w:val="000000"/>
          <w:kern w:val="0"/>
          <w:sz w:val="44"/>
          <w:szCs w:val="44"/>
        </w:rPr>
      </w:pPr>
      <w:r w:rsidRPr="0057310D">
        <w:rPr>
          <w:rFonts w:ascii="黑体" w:eastAsia="黑体" w:hAnsi="宋体" w:hint="eastAsia"/>
          <w:b/>
          <w:color w:val="000000"/>
          <w:kern w:val="0"/>
          <w:sz w:val="44"/>
          <w:szCs w:val="44"/>
        </w:rPr>
        <w:t>部门结算基本情况</w:t>
      </w:r>
    </w:p>
    <w:p w:rsidR="0082143D" w:rsidRPr="0057310D" w:rsidRDefault="00E77AE8" w:rsidP="0082143D">
      <w:pPr>
        <w:widowControl/>
        <w:shd w:val="clear" w:color="auto" w:fill="FFFFFF"/>
        <w:jc w:val="center"/>
        <w:rPr>
          <w:rFonts w:ascii="黑体" w:eastAsia="黑体" w:hAnsi="宋体"/>
          <w:b/>
          <w:color w:val="000000"/>
          <w:kern w:val="0"/>
          <w:sz w:val="44"/>
          <w:szCs w:val="44"/>
        </w:rPr>
      </w:pPr>
      <w:r w:rsidRPr="0057310D">
        <w:rPr>
          <w:rFonts w:ascii="宋体" w:hAnsi="宋体" w:cs="仿宋_GB2312" w:hint="eastAsia"/>
          <w:b/>
          <w:kern w:val="0"/>
          <w:sz w:val="44"/>
          <w:szCs w:val="44"/>
        </w:rPr>
        <w:t>“三公”经费补充</w:t>
      </w:r>
      <w:r w:rsidR="0082143D" w:rsidRPr="0057310D">
        <w:rPr>
          <w:rFonts w:ascii="黑体" w:eastAsia="黑体" w:hAnsi="宋体" w:hint="eastAsia"/>
          <w:b/>
          <w:color w:val="000000"/>
          <w:kern w:val="0"/>
          <w:sz w:val="44"/>
          <w:szCs w:val="44"/>
        </w:rPr>
        <w:t>说明</w:t>
      </w:r>
    </w:p>
    <w:p w:rsidR="0082143D" w:rsidRDefault="0082143D" w:rsidP="0082143D">
      <w:pPr>
        <w:autoSpaceDE w:val="0"/>
        <w:autoSpaceDN w:val="0"/>
        <w:adjustRightInd w:val="0"/>
        <w:spacing w:line="556" w:lineRule="auto"/>
        <w:jc w:val="center"/>
        <w:rPr>
          <w:rFonts w:ascii="宋体" w:hAnsi="宋体"/>
          <w:b/>
          <w:kern w:val="0"/>
          <w:sz w:val="32"/>
          <w:szCs w:val="32"/>
        </w:rPr>
      </w:pPr>
    </w:p>
    <w:p w:rsidR="0082143D" w:rsidRPr="0057310D" w:rsidRDefault="00A509BE" w:rsidP="0057310D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宋体" w:cs="仿宋_GB2312"/>
          <w:kern w:val="0"/>
          <w:sz w:val="32"/>
          <w:szCs w:val="32"/>
        </w:rPr>
      </w:pPr>
      <w:r w:rsidRPr="0057310D">
        <w:rPr>
          <w:rFonts w:ascii="宋体" w:hAnsi="宋体" w:cs="仿宋_GB2312" w:hint="eastAsia"/>
          <w:kern w:val="0"/>
          <w:sz w:val="32"/>
          <w:szCs w:val="32"/>
        </w:rPr>
        <w:t xml:space="preserve"> </w:t>
      </w:r>
      <w:r w:rsidR="0082143D" w:rsidRPr="0057310D">
        <w:rPr>
          <w:rFonts w:ascii="宋体" w:hAnsi="宋体" w:cs="仿宋_GB2312" w:hint="eastAsia"/>
          <w:kern w:val="0"/>
          <w:sz w:val="32"/>
          <w:szCs w:val="32"/>
        </w:rPr>
        <w:t>“三公”经费：纳入中央财政预决算管理的“三公”经费，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 w:rsidR="0082143D" w:rsidRPr="0057310D" w:rsidRDefault="0082143D" w:rsidP="0082143D">
      <w:pPr>
        <w:autoSpaceDE w:val="0"/>
        <w:autoSpaceDN w:val="0"/>
        <w:adjustRightInd w:val="0"/>
        <w:spacing w:line="480" w:lineRule="exact"/>
        <w:rPr>
          <w:rFonts w:ascii="宋体" w:cs="仿宋_GB2312"/>
          <w:b/>
          <w:kern w:val="0"/>
          <w:sz w:val="32"/>
          <w:szCs w:val="32"/>
        </w:rPr>
      </w:pPr>
      <w:r w:rsidRPr="0057310D">
        <w:rPr>
          <w:rFonts w:ascii="宋体" w:hAnsi="宋体" w:cs="仿宋_GB2312" w:hint="eastAsia"/>
          <w:b/>
          <w:kern w:val="0"/>
          <w:sz w:val="32"/>
          <w:szCs w:val="32"/>
        </w:rPr>
        <w:t>关于</w:t>
      </w:r>
      <w:r w:rsidRPr="0057310D"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粤东鸿图嶂电视调频转播台</w:t>
      </w:r>
      <w:r w:rsidRPr="0057310D">
        <w:rPr>
          <w:rFonts w:ascii="宋体" w:hAnsi="宋体" w:cs="仿宋_GB2312" w:hint="eastAsia"/>
          <w:b/>
          <w:kern w:val="0"/>
          <w:sz w:val="32"/>
          <w:szCs w:val="32"/>
        </w:rPr>
        <w:t>2015年度 “三公”支出决算说明</w:t>
      </w:r>
    </w:p>
    <w:p w:rsidR="0082143D" w:rsidRPr="0057310D" w:rsidRDefault="0082143D" w:rsidP="0082143D">
      <w:pPr>
        <w:autoSpaceDE w:val="0"/>
        <w:autoSpaceDN w:val="0"/>
        <w:adjustRightInd w:val="0"/>
        <w:spacing w:line="480" w:lineRule="exact"/>
        <w:rPr>
          <w:rFonts w:ascii="宋体" w:cs="仿宋_GB2312"/>
          <w:kern w:val="0"/>
          <w:sz w:val="32"/>
          <w:szCs w:val="32"/>
        </w:rPr>
      </w:pPr>
      <w:r w:rsidRPr="0057310D">
        <w:rPr>
          <w:rFonts w:ascii="宋体" w:hAnsi="宋体" w:cs="楷体_GB2312" w:hint="eastAsia"/>
          <w:kern w:val="0"/>
          <w:sz w:val="32"/>
          <w:szCs w:val="32"/>
        </w:rPr>
        <w:t>（一）</w:t>
      </w:r>
      <w:r w:rsidRPr="0057310D">
        <w:rPr>
          <w:rFonts w:ascii="宋体" w:hAnsi="宋体" w:cs="仿宋_GB2312" w:hint="eastAsia"/>
          <w:kern w:val="0"/>
          <w:sz w:val="32"/>
          <w:szCs w:val="32"/>
        </w:rPr>
        <w:t>2015年度“三公”经费支出预算为18.5万元，支出决算为18.5万元，其中：公务用车购置及运行费支出决算为13万元；公务用车保有量4辆，公务用车购置及运行费支出决算为13万元</w:t>
      </w:r>
      <w:r w:rsidR="00A509BE" w:rsidRPr="0057310D">
        <w:rPr>
          <w:rFonts w:ascii="宋体" w:hAnsi="宋体" w:cs="仿宋_GB2312" w:hint="eastAsia"/>
          <w:kern w:val="0"/>
          <w:sz w:val="32"/>
          <w:szCs w:val="32"/>
        </w:rPr>
        <w:t>，（主要用以车辆、燃料费、维修费、过路过桥费、保险费等支出。</w:t>
      </w:r>
      <w:r w:rsidRPr="0057310D">
        <w:rPr>
          <w:rFonts w:ascii="宋体" w:hAnsi="宋体" w:cs="仿宋_GB2312" w:hint="eastAsia"/>
          <w:kern w:val="0"/>
          <w:sz w:val="32"/>
          <w:szCs w:val="32"/>
        </w:rPr>
        <w:t>公务接待费支出决算为5.5万元， 2015 年度“三公”经费支出决算数小于预算数的主要原因：严格执行中央“八项规定”的要求，“三公方面”支出厉行节约，因此减少了“三公”经费的支出。2015 年度“三公”经费支出决算数比2014年“三公”支出减少4.5万元，，其中：公务接待决算减少4.5万元，原因都在于认真贯彻落实中央“八项规定”精神和厉行节约的要求，进一步从严控制公务</w:t>
      </w:r>
      <w:r w:rsidRPr="0057310D">
        <w:rPr>
          <w:rFonts w:ascii="宋体" w:hAnsi="宋体" w:cs="仿宋_GB2312" w:hint="eastAsia"/>
          <w:kern w:val="0"/>
          <w:sz w:val="32"/>
          <w:szCs w:val="32"/>
        </w:rPr>
        <w:lastRenderedPageBreak/>
        <w:t>接待活动。</w:t>
      </w:r>
    </w:p>
    <w:p w:rsidR="0082143D" w:rsidRPr="0057310D" w:rsidRDefault="0082143D" w:rsidP="0082143D">
      <w:pPr>
        <w:autoSpaceDE w:val="0"/>
        <w:autoSpaceDN w:val="0"/>
        <w:adjustRightInd w:val="0"/>
        <w:spacing w:line="480" w:lineRule="exact"/>
        <w:rPr>
          <w:rFonts w:ascii="宋体" w:cs="楷体_GB2312"/>
          <w:kern w:val="0"/>
          <w:sz w:val="32"/>
          <w:szCs w:val="32"/>
        </w:rPr>
      </w:pPr>
      <w:r w:rsidRPr="0057310D">
        <w:rPr>
          <w:rFonts w:ascii="宋体" w:hAnsi="宋体" w:cs="楷体_GB2312" w:hint="eastAsia"/>
          <w:kern w:val="0"/>
          <w:sz w:val="32"/>
          <w:szCs w:val="32"/>
        </w:rPr>
        <w:t>（二）“三公”经费支出决算具体情况说明。</w:t>
      </w:r>
    </w:p>
    <w:p w:rsidR="0082143D" w:rsidRPr="0057310D" w:rsidRDefault="0082143D" w:rsidP="0057310D">
      <w:pPr>
        <w:autoSpaceDE w:val="0"/>
        <w:autoSpaceDN w:val="0"/>
        <w:adjustRightInd w:val="0"/>
        <w:spacing w:line="480" w:lineRule="exact"/>
        <w:ind w:firstLineChars="200" w:firstLine="640"/>
        <w:jc w:val="left"/>
        <w:rPr>
          <w:rFonts w:ascii="宋体" w:cs="仿宋_GB2312"/>
          <w:kern w:val="0"/>
          <w:sz w:val="32"/>
          <w:szCs w:val="32"/>
        </w:rPr>
      </w:pPr>
      <w:r w:rsidRPr="0057310D">
        <w:rPr>
          <w:rFonts w:ascii="宋体" w:hAnsi="宋体" w:cs="仿宋_GB2312" w:hint="eastAsia"/>
          <w:kern w:val="0"/>
          <w:sz w:val="32"/>
          <w:szCs w:val="32"/>
        </w:rPr>
        <w:t>2015年度“三公”经费支出决算中，公务接待费支出决算5.5万元，</w:t>
      </w:r>
      <w:r w:rsidRPr="0057310D">
        <w:rPr>
          <w:rFonts w:ascii="宋体" w:cs="仿宋_GB2312"/>
          <w:kern w:val="0"/>
          <w:sz w:val="32"/>
          <w:szCs w:val="32"/>
        </w:rPr>
        <w:t xml:space="preserve"> </w:t>
      </w:r>
      <w:r w:rsidR="00A509BE" w:rsidRPr="0057310D">
        <w:rPr>
          <w:rFonts w:ascii="宋体" w:hAnsi="宋体" w:cs="仿宋_GB2312" w:hint="eastAsia"/>
          <w:kern w:val="0"/>
          <w:sz w:val="32"/>
          <w:szCs w:val="32"/>
        </w:rPr>
        <w:t>主要接待</w:t>
      </w:r>
      <w:r w:rsidR="005F4D0D" w:rsidRPr="0057310D">
        <w:rPr>
          <w:rFonts w:ascii="宋体" w:hAnsi="宋体" w:cs="仿宋_GB2312" w:hint="eastAsia"/>
          <w:kern w:val="0"/>
          <w:sz w:val="32"/>
          <w:szCs w:val="32"/>
        </w:rPr>
        <w:t>广播电视</w:t>
      </w:r>
      <w:r w:rsidR="00FD3264" w:rsidRPr="0057310D">
        <w:rPr>
          <w:rFonts w:ascii="宋体" w:hAnsi="宋体" w:cs="仿宋_GB2312" w:hint="eastAsia"/>
          <w:kern w:val="0"/>
          <w:sz w:val="32"/>
          <w:szCs w:val="32"/>
        </w:rPr>
        <w:t>发射设备、供配电系统、附属设备、天馈线系统的设备维护（修）检测</w:t>
      </w:r>
      <w:r w:rsidR="0057310D" w:rsidRPr="0057310D">
        <w:rPr>
          <w:rFonts w:ascii="宋体" w:hAnsi="宋体" w:cs="仿宋_GB2312" w:hint="eastAsia"/>
          <w:kern w:val="0"/>
          <w:sz w:val="32"/>
          <w:szCs w:val="32"/>
        </w:rPr>
        <w:t>调试</w:t>
      </w:r>
      <w:r w:rsidR="00A509BE" w:rsidRPr="0057310D">
        <w:rPr>
          <w:rFonts w:ascii="宋体" w:hAnsi="宋体" w:cs="仿宋_GB2312" w:hint="eastAsia"/>
          <w:kern w:val="0"/>
          <w:sz w:val="32"/>
          <w:szCs w:val="32"/>
        </w:rPr>
        <w:t>厂家工程技术人员</w:t>
      </w:r>
      <w:r w:rsidR="005F4D0D" w:rsidRPr="0057310D">
        <w:rPr>
          <w:rFonts w:ascii="宋体" w:hAnsi="宋体" w:cs="仿宋_GB2312" w:hint="eastAsia"/>
          <w:kern w:val="0"/>
          <w:sz w:val="32"/>
          <w:szCs w:val="32"/>
        </w:rPr>
        <w:t>，主要</w:t>
      </w:r>
      <w:r w:rsidR="0057310D" w:rsidRPr="0057310D">
        <w:rPr>
          <w:rFonts w:ascii="宋体" w:hAnsi="宋体" w:cs="仿宋_GB2312" w:hint="eastAsia"/>
          <w:kern w:val="0"/>
          <w:sz w:val="32"/>
          <w:szCs w:val="32"/>
        </w:rPr>
        <w:t>业务</w:t>
      </w:r>
      <w:r w:rsidR="005F4D0D" w:rsidRPr="0057310D">
        <w:rPr>
          <w:rFonts w:ascii="宋体" w:hAnsi="宋体" w:cs="仿宋_GB2312" w:hint="eastAsia"/>
          <w:kern w:val="0"/>
          <w:sz w:val="32"/>
          <w:szCs w:val="32"/>
        </w:rPr>
        <w:t>部门及外来</w:t>
      </w:r>
      <w:r w:rsidR="00A509BE" w:rsidRPr="0057310D">
        <w:rPr>
          <w:rFonts w:ascii="宋体" w:hAnsi="宋体" w:cs="仿宋_GB2312" w:hint="eastAsia"/>
          <w:kern w:val="0"/>
          <w:sz w:val="32"/>
          <w:szCs w:val="32"/>
        </w:rPr>
        <w:t>人员在重要播出</w:t>
      </w:r>
      <w:r w:rsidR="0057310D" w:rsidRPr="0057310D">
        <w:rPr>
          <w:rFonts w:ascii="宋体" w:hAnsi="宋体" w:cs="仿宋_GB2312" w:hint="eastAsia"/>
          <w:kern w:val="0"/>
          <w:sz w:val="32"/>
          <w:szCs w:val="32"/>
        </w:rPr>
        <w:t>期间及重大自然灾害期间处理事故</w:t>
      </w:r>
      <w:r w:rsidR="00A509BE" w:rsidRPr="0057310D">
        <w:rPr>
          <w:rFonts w:ascii="宋体" w:hAnsi="宋体" w:cs="仿宋_GB2312" w:hint="eastAsia"/>
          <w:kern w:val="0"/>
          <w:sz w:val="32"/>
          <w:szCs w:val="32"/>
        </w:rPr>
        <w:t>检查工作</w:t>
      </w:r>
      <w:r w:rsidR="0057310D" w:rsidRPr="0057310D">
        <w:rPr>
          <w:rFonts w:ascii="宋体" w:hAnsi="宋体" w:cs="仿宋_GB2312" w:hint="eastAsia"/>
          <w:kern w:val="0"/>
          <w:sz w:val="32"/>
          <w:szCs w:val="32"/>
        </w:rPr>
        <w:t>人员</w:t>
      </w:r>
      <w:r w:rsidR="00C5684F" w:rsidRPr="0057310D">
        <w:rPr>
          <w:rFonts w:ascii="宋体" w:hAnsi="宋体" w:cs="仿宋_GB2312" w:hint="eastAsia"/>
          <w:kern w:val="0"/>
          <w:sz w:val="32"/>
          <w:szCs w:val="32"/>
        </w:rPr>
        <w:t>接待费，2015年度接待批次</w:t>
      </w:r>
      <w:r w:rsidR="00593E4A" w:rsidRPr="0057310D">
        <w:rPr>
          <w:rFonts w:ascii="宋体" w:hAnsi="宋体" w:cs="仿宋_GB2312" w:hint="eastAsia"/>
          <w:kern w:val="0"/>
          <w:sz w:val="32"/>
          <w:szCs w:val="32"/>
        </w:rPr>
        <w:t>55</w:t>
      </w:r>
      <w:r w:rsidR="00C5684F" w:rsidRPr="0057310D">
        <w:rPr>
          <w:rFonts w:ascii="宋体" w:hAnsi="宋体" w:cs="仿宋_GB2312" w:hint="eastAsia"/>
          <w:kern w:val="0"/>
          <w:sz w:val="32"/>
          <w:szCs w:val="32"/>
        </w:rPr>
        <w:t>批次，人数</w:t>
      </w:r>
      <w:r w:rsidR="0057310D" w:rsidRPr="0057310D">
        <w:rPr>
          <w:rFonts w:ascii="宋体" w:hAnsi="宋体" w:cs="仿宋_GB2312" w:hint="eastAsia"/>
          <w:kern w:val="0"/>
          <w:sz w:val="32"/>
          <w:szCs w:val="32"/>
        </w:rPr>
        <w:t>600</w:t>
      </w:r>
      <w:r w:rsidR="00593E4A" w:rsidRPr="0057310D">
        <w:rPr>
          <w:rFonts w:ascii="宋体" w:hAnsi="宋体" w:cs="仿宋_GB2312" w:hint="eastAsia"/>
          <w:kern w:val="0"/>
          <w:sz w:val="32"/>
          <w:szCs w:val="32"/>
        </w:rPr>
        <w:t>人。</w:t>
      </w:r>
    </w:p>
    <w:p w:rsidR="00254F18" w:rsidRPr="005F4D0D" w:rsidRDefault="00254F18"/>
    <w:sectPr w:rsidR="00254F18" w:rsidRPr="005F4D0D" w:rsidSect="0025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87" w:rsidRDefault="009F4E87" w:rsidP="00593E4A">
      <w:r>
        <w:separator/>
      </w:r>
    </w:p>
  </w:endnote>
  <w:endnote w:type="continuationSeparator" w:id="1">
    <w:p w:rsidR="009F4E87" w:rsidRDefault="009F4E87" w:rsidP="0059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87" w:rsidRDefault="009F4E87" w:rsidP="00593E4A">
      <w:r>
        <w:separator/>
      </w:r>
    </w:p>
  </w:footnote>
  <w:footnote w:type="continuationSeparator" w:id="1">
    <w:p w:rsidR="009F4E87" w:rsidRDefault="009F4E87" w:rsidP="00593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43D"/>
    <w:rsid w:val="00014763"/>
    <w:rsid w:val="000235A5"/>
    <w:rsid w:val="00046F78"/>
    <w:rsid w:val="00056B83"/>
    <w:rsid w:val="00063405"/>
    <w:rsid w:val="00063C0B"/>
    <w:rsid w:val="00070C9D"/>
    <w:rsid w:val="000731BE"/>
    <w:rsid w:val="0007351D"/>
    <w:rsid w:val="0007508D"/>
    <w:rsid w:val="0009732B"/>
    <w:rsid w:val="000A5DEA"/>
    <w:rsid w:val="000E29C3"/>
    <w:rsid w:val="000E3224"/>
    <w:rsid w:val="00122F15"/>
    <w:rsid w:val="0013404C"/>
    <w:rsid w:val="00141379"/>
    <w:rsid w:val="00150754"/>
    <w:rsid w:val="001878F5"/>
    <w:rsid w:val="00187B65"/>
    <w:rsid w:val="00192F72"/>
    <w:rsid w:val="001B31CA"/>
    <w:rsid w:val="001C21EC"/>
    <w:rsid w:val="001D4A5F"/>
    <w:rsid w:val="001D50E0"/>
    <w:rsid w:val="001D56E1"/>
    <w:rsid w:val="001E348C"/>
    <w:rsid w:val="00205133"/>
    <w:rsid w:val="002215BF"/>
    <w:rsid w:val="00222055"/>
    <w:rsid w:val="0022725C"/>
    <w:rsid w:val="002300AC"/>
    <w:rsid w:val="00253E0F"/>
    <w:rsid w:val="00254F18"/>
    <w:rsid w:val="002B26A1"/>
    <w:rsid w:val="002B49EB"/>
    <w:rsid w:val="002D1D0D"/>
    <w:rsid w:val="002F3289"/>
    <w:rsid w:val="0031132D"/>
    <w:rsid w:val="00316B5F"/>
    <w:rsid w:val="00317A1E"/>
    <w:rsid w:val="003369C2"/>
    <w:rsid w:val="0034163F"/>
    <w:rsid w:val="00357539"/>
    <w:rsid w:val="003671FB"/>
    <w:rsid w:val="00387E18"/>
    <w:rsid w:val="003A05B7"/>
    <w:rsid w:val="003A083E"/>
    <w:rsid w:val="003A245F"/>
    <w:rsid w:val="003B155A"/>
    <w:rsid w:val="003B3BFD"/>
    <w:rsid w:val="003E0AD6"/>
    <w:rsid w:val="003E1E45"/>
    <w:rsid w:val="003F092C"/>
    <w:rsid w:val="003F16D9"/>
    <w:rsid w:val="003F3784"/>
    <w:rsid w:val="004076B2"/>
    <w:rsid w:val="00465D54"/>
    <w:rsid w:val="004846E8"/>
    <w:rsid w:val="004B228A"/>
    <w:rsid w:val="004C1441"/>
    <w:rsid w:val="004D173E"/>
    <w:rsid w:val="004D2303"/>
    <w:rsid w:val="004D5E3D"/>
    <w:rsid w:val="004F57CE"/>
    <w:rsid w:val="004F708B"/>
    <w:rsid w:val="00510F04"/>
    <w:rsid w:val="00515BE5"/>
    <w:rsid w:val="005270C4"/>
    <w:rsid w:val="005310DE"/>
    <w:rsid w:val="00546DE8"/>
    <w:rsid w:val="0057310D"/>
    <w:rsid w:val="00577F73"/>
    <w:rsid w:val="00580E9B"/>
    <w:rsid w:val="00593E4A"/>
    <w:rsid w:val="005A352A"/>
    <w:rsid w:val="005C2946"/>
    <w:rsid w:val="005E7EB5"/>
    <w:rsid w:val="005E7ED0"/>
    <w:rsid w:val="005F4A52"/>
    <w:rsid w:val="005F4D0D"/>
    <w:rsid w:val="005F6D5A"/>
    <w:rsid w:val="006003C6"/>
    <w:rsid w:val="00600B1C"/>
    <w:rsid w:val="00603414"/>
    <w:rsid w:val="006042A0"/>
    <w:rsid w:val="006071B6"/>
    <w:rsid w:val="00612597"/>
    <w:rsid w:val="006144DB"/>
    <w:rsid w:val="00657CFB"/>
    <w:rsid w:val="00671BB1"/>
    <w:rsid w:val="006A5222"/>
    <w:rsid w:val="006B20E7"/>
    <w:rsid w:val="006D5C0D"/>
    <w:rsid w:val="006E4D13"/>
    <w:rsid w:val="006F4D53"/>
    <w:rsid w:val="00731C2C"/>
    <w:rsid w:val="00762FFF"/>
    <w:rsid w:val="00781C81"/>
    <w:rsid w:val="00783B99"/>
    <w:rsid w:val="007D6837"/>
    <w:rsid w:val="007F6A2C"/>
    <w:rsid w:val="008036E5"/>
    <w:rsid w:val="0082143D"/>
    <w:rsid w:val="00821A75"/>
    <w:rsid w:val="008432A5"/>
    <w:rsid w:val="00847836"/>
    <w:rsid w:val="008479B5"/>
    <w:rsid w:val="00852FAE"/>
    <w:rsid w:val="00856A5F"/>
    <w:rsid w:val="008A0AA1"/>
    <w:rsid w:val="008C65FF"/>
    <w:rsid w:val="008E39D6"/>
    <w:rsid w:val="008E689F"/>
    <w:rsid w:val="009267FF"/>
    <w:rsid w:val="00944037"/>
    <w:rsid w:val="0095027D"/>
    <w:rsid w:val="009660BF"/>
    <w:rsid w:val="00982933"/>
    <w:rsid w:val="009960FA"/>
    <w:rsid w:val="009A0527"/>
    <w:rsid w:val="009F4E87"/>
    <w:rsid w:val="009F7146"/>
    <w:rsid w:val="00A00F96"/>
    <w:rsid w:val="00A01D15"/>
    <w:rsid w:val="00A509BE"/>
    <w:rsid w:val="00A539EB"/>
    <w:rsid w:val="00A76924"/>
    <w:rsid w:val="00A81502"/>
    <w:rsid w:val="00A875ED"/>
    <w:rsid w:val="00A90F24"/>
    <w:rsid w:val="00A92830"/>
    <w:rsid w:val="00A953D8"/>
    <w:rsid w:val="00AA288E"/>
    <w:rsid w:val="00AC7142"/>
    <w:rsid w:val="00AD0571"/>
    <w:rsid w:val="00B02CE4"/>
    <w:rsid w:val="00B20696"/>
    <w:rsid w:val="00B25B13"/>
    <w:rsid w:val="00B27EC1"/>
    <w:rsid w:val="00B578B7"/>
    <w:rsid w:val="00B77A54"/>
    <w:rsid w:val="00BB28FF"/>
    <w:rsid w:val="00BB378B"/>
    <w:rsid w:val="00BB4543"/>
    <w:rsid w:val="00BB74D7"/>
    <w:rsid w:val="00BF0392"/>
    <w:rsid w:val="00BF1FC3"/>
    <w:rsid w:val="00C01B69"/>
    <w:rsid w:val="00C033E3"/>
    <w:rsid w:val="00C10935"/>
    <w:rsid w:val="00C21E79"/>
    <w:rsid w:val="00C45141"/>
    <w:rsid w:val="00C5684F"/>
    <w:rsid w:val="00C727F4"/>
    <w:rsid w:val="00C914FE"/>
    <w:rsid w:val="00CB25FD"/>
    <w:rsid w:val="00CD2003"/>
    <w:rsid w:val="00D103D3"/>
    <w:rsid w:val="00D4085F"/>
    <w:rsid w:val="00D9085C"/>
    <w:rsid w:val="00D958BD"/>
    <w:rsid w:val="00DA2D31"/>
    <w:rsid w:val="00DA4C06"/>
    <w:rsid w:val="00DB4FF2"/>
    <w:rsid w:val="00DD7D00"/>
    <w:rsid w:val="00DE42A1"/>
    <w:rsid w:val="00DF42BE"/>
    <w:rsid w:val="00E353DD"/>
    <w:rsid w:val="00E435F3"/>
    <w:rsid w:val="00E514A5"/>
    <w:rsid w:val="00E706B1"/>
    <w:rsid w:val="00E77AE8"/>
    <w:rsid w:val="00E9257C"/>
    <w:rsid w:val="00EB52F8"/>
    <w:rsid w:val="00EC51CB"/>
    <w:rsid w:val="00EE020D"/>
    <w:rsid w:val="00EF3644"/>
    <w:rsid w:val="00F26BEB"/>
    <w:rsid w:val="00F2738E"/>
    <w:rsid w:val="00F31DFE"/>
    <w:rsid w:val="00F33470"/>
    <w:rsid w:val="00F33DDB"/>
    <w:rsid w:val="00F44D37"/>
    <w:rsid w:val="00F57AEC"/>
    <w:rsid w:val="00F73260"/>
    <w:rsid w:val="00F80B33"/>
    <w:rsid w:val="00F85CF6"/>
    <w:rsid w:val="00F91EB0"/>
    <w:rsid w:val="00F93FFC"/>
    <w:rsid w:val="00FA1352"/>
    <w:rsid w:val="00FD06B1"/>
    <w:rsid w:val="00FD3264"/>
    <w:rsid w:val="00FD576D"/>
    <w:rsid w:val="00FD59BC"/>
    <w:rsid w:val="00FD7755"/>
    <w:rsid w:val="00FE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link w:val="3Char"/>
    <w:semiHidden/>
    <w:unhideWhenUsed/>
    <w:qFormat/>
    <w:rsid w:val="00E9257C"/>
    <w:pPr>
      <w:keepNext/>
      <w:keepLines/>
      <w:spacing w:before="260" w:after="260" w:line="416" w:lineRule="auto"/>
      <w:outlineLvl w:val="2"/>
    </w:pPr>
    <w:rPr>
      <w:rFonts w:ascii="Times New Roman" w:hAnsi="Times New Roman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E435F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435F3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E9257C"/>
    <w:rPr>
      <w:rFonts w:cs="宋体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E9257C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9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3E4A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9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93E4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2017-04-11T03:24:00Z</dcterms:created>
  <dcterms:modified xsi:type="dcterms:W3CDTF">2017-04-13T09:00:00Z</dcterms:modified>
</cp:coreProperties>
</file>