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585547" w:rsidRDefault="00311C99" w:rsidP="00311C99">
      <w:pPr>
        <w:jc w:val="center"/>
        <w:rPr>
          <w:rFonts w:ascii="黑体" w:eastAsia="黑体"/>
          <w:kern w:val="0"/>
          <w:sz w:val="72"/>
          <w:szCs w:val="20"/>
        </w:rPr>
      </w:pPr>
      <w:r w:rsidRPr="00585547">
        <w:rPr>
          <w:rFonts w:ascii="黑体" w:eastAsia="黑体" w:hint="eastAsia"/>
          <w:kern w:val="0"/>
          <w:sz w:val="72"/>
          <w:szCs w:val="20"/>
        </w:rPr>
        <w:t>梅州市</w:t>
      </w:r>
      <w:r w:rsidR="00463833">
        <w:rPr>
          <w:rFonts w:ascii="黑体" w:eastAsia="黑体" w:hint="eastAsia"/>
          <w:kern w:val="0"/>
          <w:sz w:val="72"/>
          <w:szCs w:val="20"/>
        </w:rPr>
        <w:t>梅江区</w:t>
      </w:r>
      <w:r w:rsidRPr="00585547">
        <w:rPr>
          <w:rFonts w:ascii="黑体" w:eastAsia="黑体" w:hint="eastAsia"/>
          <w:kern w:val="0"/>
          <w:sz w:val="72"/>
          <w:szCs w:val="20"/>
        </w:rPr>
        <w:t>交通运输局窗口行政审批标准体系</w:t>
      </w: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Pr="003F7E3B" w:rsidRDefault="00311C99" w:rsidP="00311C99">
      <w:pPr>
        <w:jc w:val="left"/>
        <w:rPr>
          <w:rFonts w:ascii="宋体" w:hAnsi="宋体"/>
          <w:sz w:val="28"/>
          <w:szCs w:val="28"/>
        </w:rPr>
      </w:pPr>
    </w:p>
    <w:p w:rsidR="00311C99" w:rsidRPr="003F7E3B"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585547" w:rsidRDefault="00311C99" w:rsidP="00311C99">
      <w:pPr>
        <w:jc w:val="center"/>
        <w:rPr>
          <w:rFonts w:ascii="宋体" w:hAnsi="宋体"/>
          <w:b/>
          <w:sz w:val="40"/>
          <w:szCs w:val="28"/>
        </w:rPr>
      </w:pPr>
      <w:r w:rsidRPr="00585547">
        <w:rPr>
          <w:rFonts w:ascii="宋体" w:hAnsi="宋体" w:hint="eastAsia"/>
          <w:b/>
          <w:sz w:val="40"/>
          <w:szCs w:val="28"/>
        </w:rPr>
        <w:t>2014年10月</w:t>
      </w:r>
    </w:p>
    <w:p w:rsidR="0003028F" w:rsidRPr="003F7E3B" w:rsidRDefault="0003028F" w:rsidP="0003028F">
      <w:pPr>
        <w:jc w:val="center"/>
        <w:rPr>
          <w:rFonts w:ascii="宋体" w:hAnsi="宋体"/>
          <w:b/>
          <w:sz w:val="28"/>
          <w:szCs w:val="28"/>
        </w:rPr>
      </w:pPr>
      <w:r w:rsidRPr="003F7E3B">
        <w:rPr>
          <w:rFonts w:ascii="宋体" w:hAnsi="宋体" w:hint="eastAsia"/>
          <w:b/>
          <w:sz w:val="28"/>
          <w:szCs w:val="28"/>
        </w:rPr>
        <w:lastRenderedPageBreak/>
        <w:t>梅州市行政服务中心</w:t>
      </w:r>
    </w:p>
    <w:p w:rsidR="006A2D68" w:rsidRPr="00D6448F" w:rsidRDefault="006A2D68" w:rsidP="006A2D68">
      <w:pPr>
        <w:pStyle w:val="TOC"/>
        <w:jc w:val="center"/>
        <w:rPr>
          <w:color w:val="000000"/>
          <w:sz w:val="32"/>
        </w:rPr>
      </w:pPr>
      <w:r w:rsidRPr="00D6448F">
        <w:rPr>
          <w:color w:val="000000"/>
          <w:sz w:val="32"/>
          <w:lang w:val="zh-CN"/>
        </w:rPr>
        <w:t>目录</w:t>
      </w:r>
    </w:p>
    <w:p w:rsidR="006A2D68" w:rsidRPr="00D6448F" w:rsidRDefault="006A2D68" w:rsidP="006A2D68">
      <w:pPr>
        <w:rPr>
          <w:b/>
          <w:sz w:val="22"/>
        </w:rPr>
      </w:pPr>
      <w:r w:rsidRPr="00D6448F">
        <w:rPr>
          <w:rFonts w:ascii="Calibri" w:hAnsi="Calibri" w:hint="eastAsia"/>
          <w:b/>
          <w:sz w:val="22"/>
        </w:rPr>
        <w:t>前言</w:t>
      </w:r>
    </w:p>
    <w:p w:rsidR="006A2D68" w:rsidRPr="00D6448F" w:rsidRDefault="006A2D68" w:rsidP="006A2D68">
      <w:pPr>
        <w:rPr>
          <w:b/>
          <w:sz w:val="22"/>
        </w:rPr>
      </w:pPr>
      <w:r w:rsidRPr="00D6448F">
        <w:rPr>
          <w:rFonts w:hint="eastAsia"/>
          <w:b/>
          <w:sz w:val="22"/>
        </w:rPr>
        <w:t>简介</w:t>
      </w:r>
    </w:p>
    <w:p w:rsidR="006A2D68" w:rsidRPr="00D6448F" w:rsidRDefault="006A2D68" w:rsidP="006A2D68">
      <w:pPr>
        <w:rPr>
          <w:b/>
          <w:sz w:val="22"/>
        </w:rPr>
      </w:pPr>
      <w:r w:rsidRPr="00D6448F">
        <w:rPr>
          <w:rFonts w:ascii="Calibri" w:hAnsi="Calibri" w:hint="eastAsia"/>
          <w:b/>
          <w:sz w:val="22"/>
        </w:rPr>
        <w:t>第</w:t>
      </w:r>
      <w:r w:rsidRPr="00D6448F">
        <w:rPr>
          <w:rFonts w:ascii="Calibri" w:hAnsi="Calibri"/>
          <w:b/>
          <w:sz w:val="22"/>
        </w:rPr>
        <w:t>1</w:t>
      </w:r>
      <w:r w:rsidRPr="00D6448F">
        <w:rPr>
          <w:rFonts w:ascii="Calibri" w:hAnsi="Calibri" w:hint="eastAsia"/>
          <w:b/>
          <w:sz w:val="22"/>
        </w:rPr>
        <w:t>部分：</w:t>
      </w:r>
      <w:r w:rsidRPr="00D6448F">
        <w:rPr>
          <w:rFonts w:hint="eastAsia"/>
          <w:b/>
          <w:sz w:val="22"/>
        </w:rPr>
        <w:t>交通</w:t>
      </w:r>
      <w:r w:rsidRPr="00D6448F">
        <w:rPr>
          <w:rFonts w:ascii="Calibri" w:hAnsi="Calibri" w:hint="eastAsia"/>
          <w:b/>
          <w:sz w:val="22"/>
        </w:rPr>
        <w:t>窗口行政服务基础标准体系</w:t>
      </w:r>
    </w:p>
    <w:p w:rsidR="006A2D68" w:rsidRDefault="006A2D68" w:rsidP="006A2D68">
      <w:pPr>
        <w:ind w:firstLineChars="200" w:firstLine="420"/>
      </w:pPr>
      <w:r w:rsidRPr="00FE4782">
        <w:rPr>
          <w:rFonts w:hint="eastAsia"/>
        </w:rPr>
        <w:t xml:space="preserve">mzjtck jcbz.01-2014  </w:t>
      </w:r>
      <w:r w:rsidRPr="00FE4782">
        <w:rPr>
          <w:rFonts w:hint="eastAsia"/>
        </w:rPr>
        <w:t>标准化建设基本规定</w:t>
      </w:r>
    </w:p>
    <w:p w:rsidR="006A2D68" w:rsidRDefault="006A2D68" w:rsidP="006A2D68">
      <w:pPr>
        <w:ind w:firstLineChars="200" w:firstLine="420"/>
      </w:pPr>
      <w:r w:rsidRPr="00FE4782">
        <w:rPr>
          <w:rFonts w:hint="eastAsia"/>
        </w:rPr>
        <w:t xml:space="preserve">mzjtck jcbz.02-2014  </w:t>
      </w:r>
      <w:r w:rsidRPr="00FE4782">
        <w:rPr>
          <w:rFonts w:hint="eastAsia"/>
        </w:rPr>
        <w:t>行政服务基本术语及定义</w:t>
      </w:r>
    </w:p>
    <w:p w:rsidR="006A2D68" w:rsidRPr="00D6448F" w:rsidRDefault="006A2D68" w:rsidP="006A2D68">
      <w:pPr>
        <w:rPr>
          <w:b/>
          <w:sz w:val="22"/>
        </w:rPr>
      </w:pPr>
      <w:r w:rsidRPr="00D6448F">
        <w:rPr>
          <w:rFonts w:hint="eastAsia"/>
          <w:b/>
          <w:sz w:val="22"/>
        </w:rPr>
        <w:t>第</w:t>
      </w:r>
      <w:r w:rsidRPr="00D6448F">
        <w:rPr>
          <w:rFonts w:hint="eastAsia"/>
          <w:b/>
          <w:sz w:val="22"/>
        </w:rPr>
        <w:t>2</w:t>
      </w:r>
      <w:r w:rsidRPr="00D6448F">
        <w:rPr>
          <w:rFonts w:hint="eastAsia"/>
          <w:b/>
          <w:sz w:val="22"/>
        </w:rPr>
        <w:t>部分：交通窗口行政管理规范</w:t>
      </w:r>
    </w:p>
    <w:p w:rsidR="006A2D68" w:rsidRDefault="006A2D68" w:rsidP="006A2D68">
      <w:pPr>
        <w:ind w:firstLine="405"/>
      </w:pPr>
      <w:r w:rsidRPr="00FE4782">
        <w:rPr>
          <w:rFonts w:hint="eastAsia"/>
        </w:rPr>
        <w:t xml:space="preserve">mzjtck xzgl.01-2014  </w:t>
      </w:r>
      <w:r w:rsidRPr="00FE4782">
        <w:rPr>
          <w:rFonts w:hint="eastAsia"/>
        </w:rPr>
        <w:t>窗口岗位职责规范</w:t>
      </w:r>
    </w:p>
    <w:p w:rsidR="006A2D68" w:rsidRDefault="006A2D68" w:rsidP="006A2D68">
      <w:pPr>
        <w:ind w:firstLine="405"/>
      </w:pPr>
      <w:r w:rsidRPr="00FE4782">
        <w:rPr>
          <w:rFonts w:hint="eastAsia"/>
        </w:rPr>
        <w:t xml:space="preserve">mzjtck xzgl.02-2014  </w:t>
      </w:r>
      <w:r w:rsidRPr="00FE4782">
        <w:rPr>
          <w:rFonts w:hint="eastAsia"/>
        </w:rPr>
        <w:t>文件档案管理规范</w:t>
      </w:r>
    </w:p>
    <w:p w:rsidR="006A2D68" w:rsidRDefault="006A2D68" w:rsidP="006A2D68">
      <w:pPr>
        <w:ind w:firstLine="405"/>
      </w:pPr>
      <w:r w:rsidRPr="00FE4782">
        <w:rPr>
          <w:rFonts w:hint="eastAsia"/>
        </w:rPr>
        <w:t xml:space="preserve">mzjtck xzgl.03-2014  </w:t>
      </w:r>
      <w:r w:rsidRPr="00FE4782">
        <w:rPr>
          <w:rFonts w:hint="eastAsia"/>
        </w:rPr>
        <w:t>印章使用管理规范</w:t>
      </w:r>
    </w:p>
    <w:p w:rsidR="006A2D68" w:rsidRDefault="006A2D68" w:rsidP="006A2D68">
      <w:pPr>
        <w:ind w:firstLine="405"/>
      </w:pPr>
      <w:r w:rsidRPr="00FE4782">
        <w:rPr>
          <w:rFonts w:hint="eastAsia"/>
        </w:rPr>
        <w:t xml:space="preserve">mzjtck xzgl.04-2014  </w:t>
      </w:r>
      <w:r w:rsidRPr="00FE4782">
        <w:rPr>
          <w:rFonts w:hint="eastAsia"/>
        </w:rPr>
        <w:t>学习培训管理规范</w:t>
      </w:r>
    </w:p>
    <w:p w:rsidR="006A2D68" w:rsidRDefault="006A2D68" w:rsidP="006A2D68">
      <w:pPr>
        <w:ind w:firstLine="405"/>
      </w:pPr>
      <w:r w:rsidRPr="00FE4782">
        <w:rPr>
          <w:rFonts w:hint="eastAsia"/>
        </w:rPr>
        <w:t xml:space="preserve">mzjtck xzgl.05-2014  </w:t>
      </w:r>
      <w:r w:rsidRPr="00FE4782">
        <w:rPr>
          <w:rFonts w:hint="eastAsia"/>
        </w:rPr>
        <w:t>考勤考核管理规范</w:t>
      </w:r>
    </w:p>
    <w:p w:rsidR="006A2D68" w:rsidRDefault="006A2D68" w:rsidP="006A2D68">
      <w:pPr>
        <w:ind w:firstLine="405"/>
      </w:pPr>
      <w:r w:rsidRPr="00FE4782">
        <w:rPr>
          <w:rFonts w:hint="eastAsia"/>
        </w:rPr>
        <w:t xml:space="preserve">mzjtck xzgl.06-2014  </w:t>
      </w:r>
      <w:r w:rsidRPr="00FE4782">
        <w:rPr>
          <w:rFonts w:hint="eastAsia"/>
        </w:rPr>
        <w:t>办公用品与设施设备管理规范</w:t>
      </w:r>
    </w:p>
    <w:p w:rsidR="006A2D68" w:rsidRPr="00D6448F" w:rsidRDefault="006A2D68" w:rsidP="006A2D68">
      <w:pPr>
        <w:rPr>
          <w:b/>
          <w:sz w:val="22"/>
        </w:rPr>
      </w:pPr>
      <w:r w:rsidRPr="00D6448F">
        <w:rPr>
          <w:rFonts w:hint="eastAsia"/>
          <w:b/>
          <w:sz w:val="22"/>
        </w:rPr>
        <w:t>第</w:t>
      </w:r>
      <w:r w:rsidRPr="00D6448F">
        <w:rPr>
          <w:rFonts w:hint="eastAsia"/>
          <w:b/>
          <w:sz w:val="22"/>
        </w:rPr>
        <w:t>3</w:t>
      </w:r>
      <w:r w:rsidRPr="00D6448F">
        <w:rPr>
          <w:rFonts w:hint="eastAsia"/>
          <w:b/>
          <w:sz w:val="22"/>
        </w:rPr>
        <w:t>部分：交通窗口服务标准规范</w:t>
      </w:r>
    </w:p>
    <w:p w:rsidR="006A2D68" w:rsidRDefault="006A2D68" w:rsidP="006A2D68">
      <w:pPr>
        <w:ind w:firstLine="405"/>
      </w:pPr>
      <w:r w:rsidRPr="00FE4782">
        <w:rPr>
          <w:rFonts w:hint="eastAsia"/>
        </w:rPr>
        <w:t>mz</w:t>
      </w:r>
      <w:r w:rsidR="00E94A8E">
        <w:rPr>
          <w:rFonts w:hint="eastAsia"/>
        </w:rPr>
        <w:t>jt</w:t>
      </w:r>
      <w:r w:rsidRPr="00FE4782">
        <w:rPr>
          <w:rFonts w:hint="eastAsia"/>
        </w:rPr>
        <w:t xml:space="preserve">ck fwbz.01-2014  </w:t>
      </w:r>
      <w:r w:rsidRPr="00FE4782">
        <w:rPr>
          <w:rFonts w:hint="eastAsia"/>
        </w:rPr>
        <w:t>窗口人员服务规范</w:t>
      </w:r>
    </w:p>
    <w:p w:rsidR="006A2D68" w:rsidRDefault="006A2D68" w:rsidP="006A2D68">
      <w:pPr>
        <w:ind w:firstLine="405"/>
      </w:pPr>
      <w:r w:rsidRPr="00FE4782">
        <w:rPr>
          <w:rFonts w:hint="eastAsia"/>
        </w:rPr>
        <w:t>mz</w:t>
      </w:r>
      <w:r w:rsidR="00E94A8E">
        <w:rPr>
          <w:rFonts w:hint="eastAsia"/>
        </w:rPr>
        <w:t>jt</w:t>
      </w:r>
      <w:r w:rsidRPr="00FE4782">
        <w:rPr>
          <w:rFonts w:hint="eastAsia"/>
        </w:rPr>
        <w:t xml:space="preserve">ck fwbz.02-2014  </w:t>
      </w:r>
      <w:r w:rsidRPr="00FE4782">
        <w:rPr>
          <w:rFonts w:hint="eastAsia"/>
        </w:rPr>
        <w:t>首问责任制规范</w:t>
      </w:r>
    </w:p>
    <w:p w:rsidR="006A2D68" w:rsidRDefault="006A2D68" w:rsidP="006A2D68">
      <w:pPr>
        <w:ind w:firstLine="405"/>
      </w:pPr>
      <w:r w:rsidRPr="00FE4782">
        <w:rPr>
          <w:rFonts w:hint="eastAsia"/>
        </w:rPr>
        <w:t>mz</w:t>
      </w:r>
      <w:r w:rsidR="00E94A8E">
        <w:rPr>
          <w:rFonts w:hint="eastAsia"/>
        </w:rPr>
        <w:t>jt</w:t>
      </w:r>
      <w:r w:rsidRPr="00FE4782">
        <w:rPr>
          <w:rFonts w:hint="eastAsia"/>
        </w:rPr>
        <w:t xml:space="preserve">ck fwbz.03-2014 </w:t>
      </w:r>
      <w:r w:rsidRPr="00FE4782">
        <w:rPr>
          <w:rFonts w:hint="eastAsia"/>
        </w:rPr>
        <w:t>一次性告知规范</w:t>
      </w:r>
    </w:p>
    <w:p w:rsidR="006A2D68" w:rsidRDefault="006A2D68" w:rsidP="006A2D68">
      <w:pPr>
        <w:ind w:firstLine="405"/>
      </w:pPr>
      <w:r w:rsidRPr="00FE4782">
        <w:rPr>
          <w:rFonts w:hint="eastAsia"/>
        </w:rPr>
        <w:t>mz</w:t>
      </w:r>
      <w:r w:rsidR="00E94A8E">
        <w:rPr>
          <w:rFonts w:hint="eastAsia"/>
        </w:rPr>
        <w:t>jt</w:t>
      </w:r>
      <w:r w:rsidRPr="00FE4782">
        <w:rPr>
          <w:rFonts w:hint="eastAsia"/>
        </w:rPr>
        <w:t>ck fwbz.04-2014   A</w:t>
      </w:r>
      <w:r w:rsidRPr="00FE4782">
        <w:rPr>
          <w:rFonts w:hint="eastAsia"/>
        </w:rPr>
        <w:t>、</w:t>
      </w:r>
      <w:r w:rsidRPr="00FE4782">
        <w:rPr>
          <w:rFonts w:hint="eastAsia"/>
        </w:rPr>
        <w:t>B</w:t>
      </w:r>
      <w:r w:rsidRPr="00FE4782">
        <w:rPr>
          <w:rFonts w:hint="eastAsia"/>
        </w:rPr>
        <w:t>角管理规范</w:t>
      </w:r>
    </w:p>
    <w:p w:rsidR="006A2D68" w:rsidRPr="00D6448F" w:rsidRDefault="006A2D68" w:rsidP="006A2D68">
      <w:pPr>
        <w:rPr>
          <w:b/>
          <w:sz w:val="22"/>
        </w:rPr>
      </w:pPr>
      <w:r w:rsidRPr="00D6448F">
        <w:rPr>
          <w:rFonts w:hint="eastAsia"/>
          <w:b/>
          <w:sz w:val="22"/>
        </w:rPr>
        <w:t>第</w:t>
      </w:r>
      <w:r w:rsidRPr="00D6448F">
        <w:rPr>
          <w:rFonts w:hint="eastAsia"/>
          <w:b/>
          <w:sz w:val="22"/>
        </w:rPr>
        <w:t>4</w:t>
      </w:r>
      <w:r w:rsidRPr="00D6448F">
        <w:rPr>
          <w:rFonts w:hint="eastAsia"/>
          <w:b/>
          <w:sz w:val="22"/>
        </w:rPr>
        <w:t>部分：交通窗口行政许可管理服务事项审批规范</w:t>
      </w:r>
    </w:p>
    <w:p w:rsidR="006A2D68" w:rsidRDefault="006A2D68" w:rsidP="006A2D68">
      <w:pPr>
        <w:ind w:firstLine="405"/>
      </w:pPr>
      <w:r w:rsidRPr="00FE4782">
        <w:rPr>
          <w:rFonts w:hint="eastAsia"/>
        </w:rPr>
        <w:t>mz</w:t>
      </w:r>
      <w:r w:rsidR="00E94A8E">
        <w:rPr>
          <w:rFonts w:hint="eastAsia"/>
        </w:rPr>
        <w:t>jt</w:t>
      </w:r>
      <w:r w:rsidRPr="00FE4782">
        <w:rPr>
          <w:rFonts w:hint="eastAsia"/>
        </w:rPr>
        <w:t xml:space="preserve">ck xzsp.01-2014  </w:t>
      </w:r>
      <w:r w:rsidRPr="00FE4782">
        <w:rPr>
          <w:rFonts w:hint="eastAsia"/>
        </w:rPr>
        <w:t>窗口行政审批规范</w:t>
      </w:r>
    </w:p>
    <w:p w:rsidR="006A2D68" w:rsidRDefault="006A2D68" w:rsidP="006A2D68">
      <w:pPr>
        <w:ind w:firstLine="405"/>
      </w:pPr>
    </w:p>
    <w:p w:rsidR="006A2D68" w:rsidRDefault="004F2081" w:rsidP="008F4852">
      <w:pPr>
        <w:ind w:leftChars="200" w:left="420"/>
      </w:pPr>
      <w:r>
        <w:rPr>
          <w:rFonts w:hint="eastAsia"/>
        </w:rPr>
        <w:t>mzjtck 100001</w:t>
      </w:r>
      <w:r w:rsidR="006A2D68" w:rsidRPr="00FE4782">
        <w:rPr>
          <w:rFonts w:hint="eastAsia"/>
        </w:rPr>
        <w:t xml:space="preserve">0010072081813441400  </w:t>
      </w:r>
      <w:r w:rsidR="00F23CA0">
        <w:rPr>
          <w:rFonts w:hint="eastAsia"/>
        </w:rPr>
        <w:t>区</w:t>
      </w:r>
      <w:r w:rsidR="006A2D68" w:rsidRPr="00FE4782">
        <w:rPr>
          <w:rFonts w:hint="eastAsia"/>
        </w:rPr>
        <w:t>管权限内道路运输经营许可－一</w:t>
      </w:r>
      <w:r w:rsidR="00F23CA0" w:rsidRPr="00F23CA0">
        <w:rPr>
          <w:rFonts w:hint="eastAsia"/>
          <w:b/>
          <w:szCs w:val="21"/>
        </w:rPr>
        <w:t>道路货物运输经营许可</w:t>
      </w:r>
    </w:p>
    <w:p w:rsidR="006A2D68" w:rsidRPr="004F2081" w:rsidRDefault="004F2081" w:rsidP="006A2D68">
      <w:pPr>
        <w:ind w:leftChars="190" w:left="399"/>
        <w:rPr>
          <w:szCs w:val="21"/>
        </w:rPr>
      </w:pPr>
      <w:r>
        <w:rPr>
          <w:rFonts w:hint="eastAsia"/>
        </w:rPr>
        <w:t>mzjtck 100001</w:t>
      </w:r>
      <w:r w:rsidR="006A2D68" w:rsidRPr="00FE4782">
        <w:rPr>
          <w:rFonts w:hint="eastAsia"/>
        </w:rPr>
        <w:t xml:space="preserve">0020072081813441400  </w:t>
      </w:r>
      <w:r w:rsidR="00740BE9">
        <w:rPr>
          <w:rFonts w:hint="eastAsia"/>
        </w:rPr>
        <w:t>区</w:t>
      </w:r>
      <w:r>
        <w:rPr>
          <w:rFonts w:hint="eastAsia"/>
        </w:rPr>
        <w:t>管权限内道路运输经营许可－一</w:t>
      </w:r>
      <w:r w:rsidRPr="004F2081">
        <w:rPr>
          <w:rFonts w:hint="eastAsia"/>
          <w:b/>
          <w:szCs w:val="21"/>
        </w:rPr>
        <w:t>机动车维修经营许可</w:t>
      </w:r>
    </w:p>
    <w:p w:rsidR="006A2D68" w:rsidRPr="004F2081" w:rsidRDefault="004F2081" w:rsidP="006A2D68">
      <w:pPr>
        <w:ind w:leftChars="190" w:left="399"/>
        <w:rPr>
          <w:szCs w:val="21"/>
        </w:rPr>
      </w:pPr>
      <w:r>
        <w:rPr>
          <w:rFonts w:hint="eastAsia"/>
        </w:rPr>
        <w:t>mzjtck 100001</w:t>
      </w:r>
      <w:r w:rsidR="006A2D68" w:rsidRPr="00FE4782">
        <w:rPr>
          <w:rFonts w:hint="eastAsia"/>
        </w:rPr>
        <w:t xml:space="preserve">0030072081813441400  </w:t>
      </w:r>
      <w:r w:rsidR="00740BE9">
        <w:rPr>
          <w:rFonts w:hint="eastAsia"/>
        </w:rPr>
        <w:t>区</w:t>
      </w:r>
      <w:r>
        <w:rPr>
          <w:rFonts w:hint="eastAsia"/>
        </w:rPr>
        <w:t>管权限内道路运输经营许可－一</w:t>
      </w:r>
      <w:r w:rsidRPr="004F2081">
        <w:rPr>
          <w:rFonts w:hint="eastAsia"/>
          <w:b/>
          <w:szCs w:val="21"/>
        </w:rPr>
        <w:t>道路货运站（场）经营许可</w:t>
      </w:r>
    </w:p>
    <w:p w:rsidR="006A2D68" w:rsidRPr="004F2081" w:rsidRDefault="004F2081" w:rsidP="006A2D68">
      <w:pPr>
        <w:ind w:leftChars="190" w:left="399"/>
        <w:rPr>
          <w:szCs w:val="21"/>
        </w:rPr>
      </w:pPr>
      <w:r>
        <w:rPr>
          <w:rFonts w:hint="eastAsia"/>
        </w:rPr>
        <w:t>mzjtck 100001</w:t>
      </w:r>
      <w:r w:rsidR="006A2D68" w:rsidRPr="00FE4782">
        <w:rPr>
          <w:rFonts w:hint="eastAsia"/>
        </w:rPr>
        <w:t xml:space="preserve">0040072081813441400  </w:t>
      </w:r>
      <w:r w:rsidR="00740BE9">
        <w:rPr>
          <w:rFonts w:hint="eastAsia"/>
        </w:rPr>
        <w:t>区</w:t>
      </w:r>
      <w:r>
        <w:rPr>
          <w:rFonts w:hint="eastAsia"/>
        </w:rPr>
        <w:t>管权限内道路运输经营许可－一</w:t>
      </w:r>
      <w:r w:rsidRPr="004F2081">
        <w:rPr>
          <w:rFonts w:hint="eastAsia"/>
          <w:b/>
          <w:szCs w:val="21"/>
        </w:rPr>
        <w:t>道路客运站经营许可</w:t>
      </w:r>
    </w:p>
    <w:p w:rsidR="006A2D68" w:rsidRPr="004F2081" w:rsidRDefault="004F2081" w:rsidP="006A2D68">
      <w:pPr>
        <w:ind w:leftChars="190" w:left="399"/>
        <w:rPr>
          <w:szCs w:val="21"/>
        </w:rPr>
      </w:pPr>
      <w:r>
        <w:rPr>
          <w:rFonts w:hint="eastAsia"/>
        </w:rPr>
        <w:t>mzjtck 100001</w:t>
      </w:r>
      <w:r w:rsidR="006A2D68" w:rsidRPr="00FE4782">
        <w:rPr>
          <w:rFonts w:hint="eastAsia"/>
        </w:rPr>
        <w:t xml:space="preserve">0050072081813441400  </w:t>
      </w:r>
      <w:r w:rsidR="00740BE9">
        <w:rPr>
          <w:rFonts w:hint="eastAsia"/>
        </w:rPr>
        <w:t>区</w:t>
      </w:r>
      <w:r>
        <w:rPr>
          <w:rFonts w:hint="eastAsia"/>
        </w:rPr>
        <w:t>管权限内道路运输经营许可－一</w:t>
      </w:r>
      <w:r w:rsidRPr="004F2081">
        <w:rPr>
          <w:rFonts w:hint="eastAsia"/>
          <w:b/>
          <w:szCs w:val="21"/>
        </w:rPr>
        <w:t>道路旅客运输经营许可</w:t>
      </w:r>
    </w:p>
    <w:p w:rsidR="006A2D68" w:rsidRPr="004F2081" w:rsidRDefault="006A2D68" w:rsidP="006A2D68">
      <w:pPr>
        <w:ind w:leftChars="190" w:left="399"/>
        <w:rPr>
          <w:szCs w:val="21"/>
        </w:rPr>
      </w:pPr>
      <w:r w:rsidRPr="00FE4782">
        <w:rPr>
          <w:rFonts w:hint="eastAsia"/>
        </w:rPr>
        <w:t>mzj</w:t>
      </w:r>
      <w:r w:rsidR="004F2081">
        <w:rPr>
          <w:rFonts w:hint="eastAsia"/>
        </w:rPr>
        <w:t>tck 100001</w:t>
      </w:r>
      <w:r w:rsidRPr="00FE4782">
        <w:rPr>
          <w:rFonts w:hint="eastAsia"/>
        </w:rPr>
        <w:t xml:space="preserve">0060072081813441400  </w:t>
      </w:r>
      <w:r w:rsidR="00740BE9">
        <w:rPr>
          <w:rFonts w:hint="eastAsia"/>
        </w:rPr>
        <w:t>区</w:t>
      </w:r>
      <w:r w:rsidR="004F2081">
        <w:rPr>
          <w:rFonts w:hint="eastAsia"/>
        </w:rPr>
        <w:t>管权限内道路运输经营许可－一</w:t>
      </w:r>
      <w:r w:rsidR="004F2081" w:rsidRPr="004F2081">
        <w:rPr>
          <w:rFonts w:hint="eastAsia"/>
          <w:b/>
          <w:szCs w:val="21"/>
        </w:rPr>
        <w:t>机动车驾驶员培训经营许可</w:t>
      </w:r>
    </w:p>
    <w:p w:rsidR="006A2D68" w:rsidRPr="00BE27B2" w:rsidRDefault="007B5EC8" w:rsidP="006A2D68">
      <w:pPr>
        <w:ind w:leftChars="190" w:left="399"/>
        <w:rPr>
          <w:szCs w:val="21"/>
        </w:rPr>
      </w:pPr>
      <w:r>
        <w:rPr>
          <w:rFonts w:hint="eastAsia"/>
        </w:rPr>
        <w:t>mzjtck 100002001</w:t>
      </w:r>
      <w:r w:rsidR="006A2D68" w:rsidRPr="00FE4782">
        <w:rPr>
          <w:rFonts w:hint="eastAsia"/>
        </w:rPr>
        <w:t>0072081813441400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hint="eastAsia"/>
        </w:rPr>
        <w:t>－</w:t>
      </w:r>
      <w:r w:rsidR="00BE27B2" w:rsidRPr="00BE27B2">
        <w:rPr>
          <w:rFonts w:ascii="黑体" w:eastAsia="黑体" w:hAnsi="ˎ̥" w:cs="宋体" w:hint="eastAsia"/>
          <w:kern w:val="0"/>
          <w:szCs w:val="21"/>
        </w:rPr>
        <w:t>因修建铁路、机场、供电、水利、通信等建设工程需要占用、挖掘公路、公路用地或者使公路改线</w:t>
      </w:r>
      <w:r w:rsidR="00BE27B2" w:rsidRPr="00BE27B2">
        <w:rPr>
          <w:rFonts w:ascii="黑体" w:eastAsia="黑体" w:hint="eastAsia"/>
          <w:b/>
          <w:szCs w:val="21"/>
        </w:rPr>
        <w:t>许可</w:t>
      </w:r>
    </w:p>
    <w:p w:rsidR="006A2D68" w:rsidRDefault="007B5EC8" w:rsidP="006A2D68">
      <w:pPr>
        <w:ind w:leftChars="190" w:left="399"/>
      </w:pPr>
      <w:r>
        <w:rPr>
          <w:rFonts w:hint="eastAsia"/>
        </w:rPr>
        <w:t>mzjtck 100002002</w:t>
      </w:r>
      <w:r w:rsidR="006A2D68" w:rsidRPr="00FE4782">
        <w:rPr>
          <w:rFonts w:hint="eastAsia"/>
        </w:rPr>
        <w:t>0072081813441400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BE27B2">
        <w:rPr>
          <w:rFonts w:hint="eastAsia"/>
        </w:rPr>
        <w:t>－一</w:t>
      </w:r>
      <w:r w:rsidR="00BE27B2" w:rsidRPr="00BE27B2">
        <w:rPr>
          <w:rFonts w:ascii="黑体" w:eastAsia="黑体" w:hAnsi="ˎ̥" w:cs="宋体" w:hint="eastAsia"/>
          <w:kern w:val="0"/>
          <w:szCs w:val="21"/>
        </w:rPr>
        <w:t>跨越、穿越公路修建桥梁、渡槽、涵洞、隧道或者架设、埋设管道、电缆等设施</w:t>
      </w:r>
      <w:r w:rsidR="00BE27B2" w:rsidRPr="00BE27B2">
        <w:rPr>
          <w:rFonts w:ascii="黑体" w:eastAsia="黑体" w:hint="eastAsia"/>
          <w:b/>
          <w:szCs w:val="21"/>
        </w:rPr>
        <w:t>许可</w:t>
      </w:r>
    </w:p>
    <w:p w:rsidR="006A2D68" w:rsidRPr="00BE27B2" w:rsidRDefault="007B5EC8" w:rsidP="006A2D68">
      <w:pPr>
        <w:ind w:leftChars="190" w:left="399"/>
        <w:rPr>
          <w:szCs w:val="21"/>
        </w:rPr>
      </w:pPr>
      <w:r>
        <w:rPr>
          <w:rFonts w:hint="eastAsia"/>
        </w:rPr>
        <w:t>mzjtck 100002003</w:t>
      </w:r>
      <w:r w:rsidR="006A2D68" w:rsidRPr="00FE4782">
        <w:rPr>
          <w:rFonts w:hint="eastAsia"/>
        </w:rPr>
        <w:t>0072081813441400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在公路用地范围内架设、埋设管道、电缆以及设置电杆、变压器等类似设施</w:t>
      </w:r>
      <w:r w:rsidR="00BE27B2" w:rsidRPr="00BE27B2">
        <w:rPr>
          <w:rFonts w:ascii="黑体" w:eastAsia="黑体" w:hint="eastAsia"/>
          <w:b/>
          <w:szCs w:val="21"/>
        </w:rPr>
        <w:t>许可</w:t>
      </w:r>
    </w:p>
    <w:p w:rsidR="006A2D68" w:rsidRPr="00BE27B2" w:rsidRDefault="007B5EC8" w:rsidP="006A2D68">
      <w:pPr>
        <w:ind w:leftChars="190" w:left="399"/>
        <w:rPr>
          <w:szCs w:val="21"/>
        </w:rPr>
      </w:pPr>
      <w:r>
        <w:rPr>
          <w:rFonts w:hint="eastAsia"/>
        </w:rPr>
        <w:lastRenderedPageBreak/>
        <w:t>mzjtck 100002004</w:t>
      </w:r>
      <w:r w:rsidR="006A2D68" w:rsidRPr="00FE4782">
        <w:rPr>
          <w:rFonts w:hint="eastAsia"/>
        </w:rPr>
        <w:t>0072081813441400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在公路建筑控制区内埋设管道、电缆等设施</w:t>
      </w:r>
      <w:r w:rsidR="00BE27B2" w:rsidRPr="00BE27B2">
        <w:rPr>
          <w:rFonts w:ascii="黑体" w:eastAsia="黑体" w:hint="eastAsia"/>
          <w:b/>
          <w:szCs w:val="21"/>
        </w:rPr>
        <w:t>许可</w:t>
      </w:r>
    </w:p>
    <w:p w:rsidR="00BE27B2" w:rsidRPr="00BE27B2" w:rsidRDefault="007B5EC8" w:rsidP="00BE27B2">
      <w:pPr>
        <w:ind w:leftChars="-337" w:left="-177" w:hangingChars="253" w:hanging="531"/>
        <w:jc w:val="center"/>
        <w:rPr>
          <w:rFonts w:ascii="黑体" w:eastAsia="黑体"/>
          <w:b/>
          <w:szCs w:val="21"/>
        </w:rPr>
      </w:pPr>
      <w:r>
        <w:rPr>
          <w:rFonts w:hint="eastAsia"/>
        </w:rPr>
        <w:t>mzjtck 1000020050072081813</w:t>
      </w:r>
      <w:r w:rsidR="006A2D68" w:rsidRPr="00CA2C78">
        <w:rPr>
          <w:rFonts w:hint="eastAsia"/>
        </w:rPr>
        <w:t>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利用公路桥梁、公路隧道、涵洞铺设电缆等设施</w:t>
      </w:r>
      <w:r w:rsidR="00BE27B2" w:rsidRPr="00BE27B2">
        <w:rPr>
          <w:rFonts w:ascii="黑体" w:eastAsia="黑体" w:hint="eastAsia"/>
          <w:b/>
          <w:szCs w:val="21"/>
        </w:rPr>
        <w:t>许可</w:t>
      </w:r>
    </w:p>
    <w:p w:rsidR="006A2D68" w:rsidRPr="00BE27B2" w:rsidRDefault="006A2D68" w:rsidP="006A2D68">
      <w:pPr>
        <w:ind w:leftChars="190" w:left="399"/>
      </w:pPr>
    </w:p>
    <w:p w:rsidR="006A2D68" w:rsidRPr="00BE27B2" w:rsidRDefault="007B5EC8" w:rsidP="006A2D68">
      <w:pPr>
        <w:ind w:leftChars="190" w:left="399"/>
        <w:rPr>
          <w:szCs w:val="21"/>
        </w:rPr>
      </w:pPr>
      <w:r>
        <w:rPr>
          <w:rFonts w:hint="eastAsia"/>
        </w:rPr>
        <w:t>mzjtck 1000020060072081813</w:t>
      </w:r>
      <w:r w:rsidR="006A2D68" w:rsidRPr="00CA2C78">
        <w:rPr>
          <w:rFonts w:hint="eastAsia"/>
        </w:rPr>
        <w:t>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公路上增设、改造平面交*道口或者拆除分隔带</w:t>
      </w:r>
      <w:r w:rsidR="00BE27B2" w:rsidRPr="00BE27B2">
        <w:rPr>
          <w:rFonts w:ascii="黑体" w:eastAsia="黑体" w:hint="eastAsia"/>
          <w:b/>
          <w:szCs w:val="21"/>
        </w:rPr>
        <w:t>许可</w:t>
      </w:r>
    </w:p>
    <w:p w:rsidR="006A2D68" w:rsidRPr="00BC180E" w:rsidRDefault="006A2D68" w:rsidP="006A2D68"/>
    <w:p w:rsidR="007B5EC8" w:rsidRPr="00BE27B2" w:rsidRDefault="007B5EC8" w:rsidP="007B5EC8">
      <w:pPr>
        <w:ind w:leftChars="190" w:left="399"/>
        <w:rPr>
          <w:szCs w:val="21"/>
        </w:rPr>
      </w:pPr>
      <w:r>
        <w:rPr>
          <w:rFonts w:hint="eastAsia"/>
        </w:rPr>
        <w:t>mzjtck 1000020070072081813</w:t>
      </w:r>
      <w:r w:rsidRPr="00CA2C78">
        <w:rPr>
          <w:rFonts w:hint="eastAsia"/>
        </w:rPr>
        <w:t xml:space="preserve">441400  </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利用跨越公路的设施悬挂非公路标志</w:t>
      </w:r>
      <w:r w:rsidR="00BE27B2" w:rsidRPr="00BE27B2">
        <w:rPr>
          <w:rFonts w:ascii="黑体" w:eastAsia="黑体" w:hint="eastAsia"/>
          <w:b/>
          <w:szCs w:val="21"/>
        </w:rPr>
        <w:t>许可</w:t>
      </w:r>
    </w:p>
    <w:p w:rsidR="007B5EC8" w:rsidRPr="00BE27B2" w:rsidRDefault="007B5EC8" w:rsidP="007B5EC8">
      <w:pPr>
        <w:ind w:leftChars="190" w:left="399"/>
        <w:rPr>
          <w:szCs w:val="21"/>
        </w:rPr>
      </w:pPr>
      <w:r>
        <w:rPr>
          <w:rFonts w:hint="eastAsia"/>
        </w:rPr>
        <w:t>mzjtck 1000020080072081813</w:t>
      </w:r>
      <w:r w:rsidRPr="00CA2C78">
        <w:rPr>
          <w:rFonts w:hint="eastAsia"/>
        </w:rPr>
        <w:t xml:space="preserve">441400  </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公路维修需要封闭半幅以上公路路面</w:t>
      </w:r>
      <w:r w:rsidR="00BE27B2" w:rsidRPr="00BE27B2">
        <w:rPr>
          <w:rFonts w:ascii="黑体" w:eastAsia="黑体" w:hint="eastAsia"/>
          <w:b/>
          <w:szCs w:val="21"/>
        </w:rPr>
        <w:t>许可</w:t>
      </w:r>
    </w:p>
    <w:p w:rsidR="007B5EC8" w:rsidRPr="00BC180E" w:rsidRDefault="007B5EC8" w:rsidP="007B5EC8"/>
    <w:p w:rsidR="007B5EC8" w:rsidRPr="00BE27B2" w:rsidRDefault="007B5EC8" w:rsidP="007B5EC8">
      <w:pPr>
        <w:ind w:leftChars="190" w:left="399"/>
        <w:rPr>
          <w:szCs w:val="21"/>
        </w:rPr>
      </w:pPr>
      <w:r>
        <w:rPr>
          <w:rFonts w:hint="eastAsia"/>
        </w:rPr>
        <w:t>mzjtck 1000020090072081813</w:t>
      </w:r>
      <w:r w:rsidRPr="00CA2C78">
        <w:rPr>
          <w:rFonts w:hint="eastAsia"/>
        </w:rPr>
        <w:t xml:space="preserve">441400  </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在公路用地范围内设置非公路标志</w:t>
      </w:r>
      <w:r w:rsidR="00BE27B2" w:rsidRPr="00BE27B2">
        <w:rPr>
          <w:rFonts w:ascii="黑体" w:eastAsia="黑体" w:hint="eastAsia"/>
          <w:b/>
          <w:szCs w:val="21"/>
        </w:rPr>
        <w:t>许可</w:t>
      </w:r>
    </w:p>
    <w:p w:rsidR="00BE27B2" w:rsidRPr="00BE27B2" w:rsidRDefault="007B5EC8" w:rsidP="00BE27B2">
      <w:pPr>
        <w:ind w:leftChars="-337" w:left="-177" w:hangingChars="253" w:hanging="531"/>
        <w:jc w:val="center"/>
        <w:rPr>
          <w:rFonts w:ascii="黑体" w:eastAsia="黑体"/>
          <w:b/>
          <w:szCs w:val="21"/>
        </w:rPr>
      </w:pPr>
      <w:bookmarkStart w:id="0" w:name="_GoBack"/>
      <w:bookmarkEnd w:id="0"/>
      <w:r>
        <w:rPr>
          <w:rFonts w:hint="eastAsia"/>
        </w:rPr>
        <w:t>mzjtck 10000200100072081813</w:t>
      </w:r>
      <w:r w:rsidRPr="00CA2C78">
        <w:rPr>
          <w:rFonts w:hint="eastAsia"/>
        </w:rPr>
        <w:t>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在公路两侧设置广告标牌设施</w:t>
      </w:r>
      <w:r w:rsidR="00BE27B2" w:rsidRPr="00BE27B2">
        <w:rPr>
          <w:rFonts w:ascii="黑体" w:eastAsia="黑体" w:hint="eastAsia"/>
          <w:b/>
          <w:szCs w:val="21"/>
        </w:rPr>
        <w:t>许可</w:t>
      </w:r>
    </w:p>
    <w:p w:rsidR="007B5EC8" w:rsidRPr="00BE27B2" w:rsidRDefault="007B5EC8" w:rsidP="007B5EC8">
      <w:pPr>
        <w:ind w:leftChars="190" w:left="399"/>
        <w:rPr>
          <w:szCs w:val="21"/>
        </w:rPr>
      </w:pPr>
    </w:p>
    <w:p w:rsidR="007B5EC8" w:rsidRPr="00BC180E" w:rsidRDefault="007B5EC8" w:rsidP="007B5EC8"/>
    <w:p w:rsidR="007B5EC8" w:rsidRDefault="007B5EC8" w:rsidP="007B5EC8">
      <w:pPr>
        <w:ind w:leftChars="190" w:left="399"/>
      </w:pPr>
      <w:r>
        <w:rPr>
          <w:rFonts w:hint="eastAsia"/>
        </w:rPr>
        <w:t>mzjtck 10000200110072081813</w:t>
      </w:r>
      <w:r w:rsidRPr="00CA2C78">
        <w:rPr>
          <w:rFonts w:hint="eastAsia"/>
        </w:rPr>
        <w:t xml:space="preserve">441400  </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超限车辆行驶公路</w:t>
      </w:r>
      <w:r w:rsidR="00BE27B2" w:rsidRPr="00BE27B2">
        <w:rPr>
          <w:rFonts w:ascii="黑体" w:eastAsia="黑体" w:hint="eastAsia"/>
          <w:b/>
          <w:szCs w:val="21"/>
        </w:rPr>
        <w:t>许可</w:t>
      </w:r>
    </w:p>
    <w:p w:rsidR="007B5EC8" w:rsidRPr="00BE27B2" w:rsidRDefault="007B5EC8" w:rsidP="007B5EC8">
      <w:pPr>
        <w:ind w:leftChars="190" w:left="399"/>
        <w:rPr>
          <w:szCs w:val="21"/>
        </w:rPr>
      </w:pPr>
      <w:r>
        <w:rPr>
          <w:rFonts w:hint="eastAsia"/>
        </w:rPr>
        <w:t>mzjtck 10000200120072081813</w:t>
      </w:r>
      <w:r w:rsidRPr="00CA2C78">
        <w:rPr>
          <w:rFonts w:hint="eastAsia"/>
        </w:rPr>
        <w:t>441400</w:t>
      </w:r>
      <w:r w:rsidR="00740BE9" w:rsidRPr="001712F7">
        <w:rPr>
          <w:rFonts w:ascii="宋体" w:hAnsi="宋体" w:hint="eastAsia"/>
          <w:szCs w:val="21"/>
        </w:rPr>
        <w:t>利用</w:t>
      </w:r>
      <w:r w:rsidR="00740BE9">
        <w:rPr>
          <w:rFonts w:ascii="宋体" w:hAnsi="宋体" w:hint="eastAsia"/>
          <w:szCs w:val="21"/>
        </w:rPr>
        <w:t>、</w:t>
      </w:r>
      <w:r w:rsidR="00740BE9" w:rsidRPr="001712F7">
        <w:rPr>
          <w:rFonts w:ascii="宋体" w:hAnsi="宋体" w:hint="eastAsia"/>
          <w:szCs w:val="21"/>
        </w:rPr>
        <w:t>占用地养公路和公路用地的审批</w:t>
      </w:r>
      <w:r w:rsidR="00740BE9">
        <w:rPr>
          <w:rFonts w:ascii="宋体" w:hAnsi="宋体" w:hint="eastAsia"/>
          <w:szCs w:val="21"/>
        </w:rPr>
        <w:t>--</w:t>
      </w:r>
      <w:r w:rsidR="00BE27B2" w:rsidRPr="00BE27B2">
        <w:rPr>
          <w:rFonts w:ascii="黑体" w:eastAsia="黑体" w:hAnsi="ˎ̥" w:cs="宋体" w:hint="eastAsia"/>
          <w:kern w:val="0"/>
          <w:szCs w:val="21"/>
        </w:rPr>
        <w:t>履带车、铁轮车及其他有损公路路面的车辆上路行驶</w:t>
      </w:r>
      <w:r w:rsidR="00BE27B2" w:rsidRPr="00BE27B2">
        <w:rPr>
          <w:rFonts w:ascii="黑体" w:eastAsia="黑体" w:hint="eastAsia"/>
          <w:b/>
          <w:szCs w:val="21"/>
        </w:rPr>
        <w:t>许可</w:t>
      </w:r>
    </w:p>
    <w:p w:rsidR="007B5EC8" w:rsidRPr="00BC180E" w:rsidRDefault="007B5EC8" w:rsidP="007B5EC8"/>
    <w:p w:rsidR="006A2D68" w:rsidRDefault="006A2D68">
      <w:pPr>
        <w:widowControl/>
        <w:jc w:val="left"/>
        <w:rPr>
          <w:rFonts w:ascii="Tahoma" w:eastAsia="Tahoma" w:hAnsi="Tahoma" w:cs="Tahoma"/>
          <w:b/>
          <w:bCs/>
          <w:color w:val="000000"/>
          <w:sz w:val="40"/>
          <w:szCs w:val="21"/>
        </w:rPr>
      </w:pPr>
      <w:r>
        <w:rPr>
          <w:rFonts w:ascii="Tahoma" w:eastAsia="Tahoma" w:hAnsi="Tahoma" w:cs="Tahoma"/>
          <w:b/>
          <w:bCs/>
          <w:color w:val="000000"/>
          <w:sz w:val="40"/>
          <w:szCs w:val="21"/>
        </w:rPr>
        <w:br w:type="page"/>
      </w:r>
    </w:p>
    <w:p w:rsidR="0003028F" w:rsidRPr="00311C99" w:rsidRDefault="0003028F" w:rsidP="0003028F">
      <w:pPr>
        <w:spacing w:before="240" w:after="60"/>
        <w:jc w:val="center"/>
        <w:outlineLvl w:val="0"/>
        <w:rPr>
          <w:rFonts w:ascii="Tahoma" w:eastAsia="Tahoma" w:hAnsi="Tahoma" w:cs="Tahoma"/>
          <w:b/>
          <w:bCs/>
          <w:color w:val="000000"/>
          <w:sz w:val="40"/>
          <w:szCs w:val="21"/>
        </w:rPr>
      </w:pPr>
      <w:r w:rsidRPr="00311C99">
        <w:rPr>
          <w:rFonts w:ascii="Tahoma" w:eastAsia="Tahoma" w:hAnsi="Tahoma" w:cs="Tahoma" w:hint="eastAsia"/>
          <w:b/>
          <w:bCs/>
          <w:color w:val="000000"/>
          <w:sz w:val="40"/>
          <w:szCs w:val="21"/>
        </w:rPr>
        <w:lastRenderedPageBreak/>
        <w:t>前   言</w:t>
      </w:r>
    </w:p>
    <w:p w:rsidR="0003028F" w:rsidRPr="00311C99" w:rsidRDefault="0003028F" w:rsidP="0003028F">
      <w:pPr>
        <w:widowControl/>
        <w:spacing w:line="480" w:lineRule="exact"/>
        <w:rPr>
          <w:rFonts w:ascii="仿宋_GB2312" w:eastAsia="仿宋_GB2312" w:hAnsi="Tahoma" w:cs="Tahoma"/>
          <w:bCs/>
          <w:color w:val="000000"/>
          <w:sz w:val="28"/>
        </w:rPr>
      </w:pPr>
    </w:p>
    <w:p w:rsidR="0003028F" w:rsidRPr="00311C99" w:rsidRDefault="0003028F" w:rsidP="0003028F">
      <w:pPr>
        <w:widowControl/>
        <w:spacing w:line="480" w:lineRule="exact"/>
        <w:ind w:firstLineChars="200" w:firstLine="420"/>
        <w:rPr>
          <w:rFonts w:ascii="宋体" w:eastAsia="Tahoma" w:hAnsi="宋体" w:cs="Tahoma"/>
          <w:bCs/>
          <w:color w:val="000000"/>
          <w:szCs w:val="21"/>
        </w:rPr>
      </w:pPr>
      <w:r w:rsidRPr="00311C99">
        <w:rPr>
          <w:rFonts w:ascii="宋体" w:hAnsi="宋体" w:cs="宋体" w:hint="eastAsia"/>
          <w:bCs/>
          <w:color w:val="000000"/>
          <w:szCs w:val="21"/>
        </w:rPr>
        <w:t>本标准体系参照</w:t>
      </w:r>
      <w:r w:rsidRPr="00311C99">
        <w:rPr>
          <w:rFonts w:ascii="宋体" w:eastAsia="Tahoma" w:hAnsi="宋体" w:cs="Tahoma" w:hint="eastAsia"/>
          <w:bCs/>
          <w:color w:val="000000"/>
          <w:szCs w:val="21"/>
        </w:rPr>
        <w:t>GB/T 1.1-2009</w:t>
      </w:r>
      <w:r w:rsidRPr="00311C99">
        <w:rPr>
          <w:rFonts w:ascii="宋体" w:hAnsi="宋体" w:cs="宋体" w:hint="eastAsia"/>
          <w:bCs/>
          <w:color w:val="000000"/>
          <w:szCs w:val="21"/>
        </w:rPr>
        <w:t>、</w:t>
      </w:r>
      <w:r w:rsidRPr="00311C99">
        <w:rPr>
          <w:rFonts w:ascii="宋体" w:eastAsia="Tahoma" w:hAnsi="宋体" w:cs="Tahoma" w:hint="eastAsia"/>
          <w:bCs/>
          <w:color w:val="000000"/>
          <w:szCs w:val="21"/>
        </w:rPr>
        <w:t>GB/T 24421</w:t>
      </w:r>
      <w:r w:rsidRPr="00311C99">
        <w:rPr>
          <w:rFonts w:ascii="宋体" w:hAnsi="宋体" w:cs="宋体" w:hint="eastAsia"/>
          <w:bCs/>
          <w:color w:val="000000"/>
          <w:szCs w:val="21"/>
        </w:rPr>
        <w:t>系列标准、</w:t>
      </w:r>
      <w:r w:rsidRPr="00311C99">
        <w:rPr>
          <w:rFonts w:ascii="宋体" w:eastAsia="Tahoma" w:hAnsi="宋体" w:cs="Tahoma" w:hint="eastAsia"/>
          <w:bCs/>
          <w:color w:val="000000"/>
          <w:szCs w:val="21"/>
        </w:rPr>
        <w:t>DB44/T 1147</w:t>
      </w:r>
      <w:r w:rsidRPr="00311C99">
        <w:rPr>
          <w:rFonts w:ascii="宋体" w:eastAsia="Tahoma" w:hAnsi="宋体" w:cs="Tahoma" w:hint="eastAsia"/>
          <w:bCs/>
          <w:color w:val="000000"/>
          <w:szCs w:val="21"/>
        </w:rPr>
        <w:t>—</w:t>
      </w:r>
      <w:r w:rsidRPr="00311C99">
        <w:rPr>
          <w:rFonts w:ascii="宋体" w:eastAsia="Tahoma" w:hAnsi="宋体" w:cs="Tahoma" w:hint="eastAsia"/>
          <w:bCs/>
          <w:color w:val="000000"/>
          <w:szCs w:val="21"/>
        </w:rPr>
        <w:t>2013</w:t>
      </w:r>
      <w:r w:rsidRPr="00311C99">
        <w:rPr>
          <w:rFonts w:ascii="宋体" w:hAnsi="宋体" w:cs="宋体" w:hint="eastAsia"/>
          <w:bCs/>
          <w:color w:val="000000"/>
          <w:szCs w:val="21"/>
        </w:rPr>
        <w:t>、</w:t>
      </w:r>
      <w:r w:rsidRPr="00311C99">
        <w:rPr>
          <w:rFonts w:ascii="宋体" w:eastAsia="Tahoma" w:hAnsi="宋体" w:cs="Tahoma" w:hint="eastAsia"/>
          <w:bCs/>
          <w:color w:val="000000"/>
          <w:szCs w:val="21"/>
        </w:rPr>
        <w:t>DB44/T 1148</w:t>
      </w:r>
      <w:r w:rsidRPr="00311C99">
        <w:rPr>
          <w:rFonts w:ascii="宋体" w:eastAsia="Tahoma" w:hAnsi="宋体" w:cs="Tahoma" w:hint="eastAsia"/>
          <w:bCs/>
          <w:color w:val="000000"/>
          <w:szCs w:val="21"/>
        </w:rPr>
        <w:t>—</w:t>
      </w:r>
      <w:r w:rsidRPr="00311C99">
        <w:rPr>
          <w:rFonts w:ascii="宋体" w:eastAsia="Tahoma" w:hAnsi="宋体" w:cs="Tahoma" w:hint="eastAsia"/>
          <w:bCs/>
          <w:color w:val="000000"/>
          <w:szCs w:val="21"/>
        </w:rPr>
        <w:t>2013</w:t>
      </w:r>
      <w:r w:rsidRPr="00311C99">
        <w:rPr>
          <w:rFonts w:ascii="宋体" w:hAnsi="宋体" w:cs="宋体" w:hint="eastAsia"/>
          <w:bCs/>
          <w:color w:val="000000"/>
          <w:szCs w:val="21"/>
        </w:rPr>
        <w:t>和</w:t>
      </w:r>
      <w:r w:rsidRPr="00311C99">
        <w:rPr>
          <w:rFonts w:ascii="宋体" w:eastAsia="Tahoma" w:hAnsi="宋体" w:cs="Tahoma" w:hint="eastAsia"/>
          <w:bCs/>
          <w:color w:val="000000"/>
          <w:szCs w:val="21"/>
        </w:rPr>
        <w:t>DB44/T 1146</w:t>
      </w:r>
      <w:r w:rsidRPr="00311C99">
        <w:rPr>
          <w:rFonts w:ascii="宋体" w:eastAsia="Tahoma" w:hAnsi="宋体" w:cs="Tahoma" w:hint="eastAsia"/>
          <w:bCs/>
          <w:color w:val="000000"/>
          <w:szCs w:val="21"/>
        </w:rPr>
        <w:t>—</w:t>
      </w:r>
      <w:r w:rsidRPr="00311C99">
        <w:rPr>
          <w:rFonts w:ascii="宋体" w:eastAsia="Tahoma" w:hAnsi="宋体" w:cs="Tahoma" w:hint="eastAsia"/>
          <w:bCs/>
          <w:color w:val="000000"/>
          <w:szCs w:val="21"/>
        </w:rPr>
        <w:t>2013</w:t>
      </w:r>
      <w:r w:rsidRPr="00311C99">
        <w:rPr>
          <w:rFonts w:ascii="宋体" w:hAnsi="宋体" w:cs="宋体" w:hint="eastAsia"/>
          <w:bCs/>
          <w:color w:val="000000"/>
          <w:szCs w:val="21"/>
        </w:rPr>
        <w:t>系列标准制定。</w:t>
      </w:r>
      <w:r>
        <w:rPr>
          <w:rFonts w:ascii="宋体" w:hAnsi="宋体" w:cs="宋体" w:hint="eastAsia"/>
          <w:bCs/>
          <w:color w:val="000000"/>
          <w:szCs w:val="21"/>
        </w:rPr>
        <w:t>梅州市</w:t>
      </w:r>
      <w:r w:rsidR="006E3331">
        <w:rPr>
          <w:rFonts w:ascii="宋体" w:hAnsi="宋体" w:cs="宋体" w:hint="eastAsia"/>
          <w:bCs/>
          <w:color w:val="000000"/>
          <w:szCs w:val="21"/>
        </w:rPr>
        <w:t>梅江区</w:t>
      </w:r>
      <w:r>
        <w:rPr>
          <w:rFonts w:ascii="宋体" w:hAnsi="宋体" w:cs="宋体" w:hint="eastAsia"/>
          <w:bCs/>
          <w:color w:val="000000"/>
          <w:szCs w:val="21"/>
        </w:rPr>
        <w:t>交通运输局</w:t>
      </w:r>
      <w:r w:rsidRPr="00311C99">
        <w:rPr>
          <w:rFonts w:ascii="宋体" w:hAnsi="宋体" w:cs="宋体" w:hint="eastAsia"/>
          <w:bCs/>
          <w:color w:val="000000"/>
          <w:szCs w:val="21"/>
        </w:rPr>
        <w:t>（</w:t>
      </w:r>
      <w:r>
        <w:rPr>
          <w:rFonts w:ascii="宋体" w:hAnsi="宋体" w:cs="宋体" w:hint="eastAsia"/>
          <w:bCs/>
          <w:color w:val="000000"/>
          <w:szCs w:val="21"/>
        </w:rPr>
        <w:t>交通</w:t>
      </w:r>
      <w:r w:rsidRPr="00311C99">
        <w:rPr>
          <w:rFonts w:ascii="宋体" w:hAnsi="宋体" w:cs="宋体" w:hint="eastAsia"/>
          <w:bCs/>
          <w:color w:val="000000"/>
          <w:szCs w:val="21"/>
        </w:rPr>
        <w:t>窗口）行政审批标准体系文件分为四个部分：</w:t>
      </w:r>
      <w:r w:rsidRPr="00311C99">
        <w:rPr>
          <w:rFonts w:ascii="宋体" w:eastAsia="Tahoma" w:hAnsi="宋体" w:cs="Tahoma" w:hint="eastAsia"/>
          <w:bCs/>
          <w:color w:val="000000"/>
          <w:szCs w:val="21"/>
        </w:rPr>
        <w:t>——</w:t>
      </w:r>
      <w:r w:rsidRPr="00311C99">
        <w:rPr>
          <w:rFonts w:ascii="宋体" w:hAnsi="宋体" w:cs="宋体" w:hint="eastAsia"/>
          <w:bCs/>
          <w:color w:val="000000"/>
          <w:szCs w:val="21"/>
        </w:rPr>
        <w:t>第</w:t>
      </w:r>
      <w:r w:rsidRPr="00311C99">
        <w:rPr>
          <w:rFonts w:ascii="宋体" w:eastAsia="Tahoma" w:hAnsi="宋体" w:cs="Tahoma" w:hint="eastAsia"/>
          <w:bCs/>
          <w:color w:val="000000"/>
          <w:szCs w:val="21"/>
        </w:rPr>
        <w:t>1</w:t>
      </w:r>
      <w:r w:rsidRPr="00311C99">
        <w:rPr>
          <w:rFonts w:ascii="宋体" w:hAnsi="宋体" w:cs="宋体" w:hint="eastAsia"/>
          <w:bCs/>
          <w:color w:val="000000"/>
          <w:szCs w:val="21"/>
        </w:rPr>
        <w:t>部分：</w:t>
      </w:r>
      <w:r>
        <w:rPr>
          <w:rFonts w:ascii="宋体" w:hAnsi="宋体" w:cs="宋体" w:hint="eastAsia"/>
          <w:bCs/>
          <w:color w:val="000000"/>
          <w:szCs w:val="21"/>
        </w:rPr>
        <w:t>交通</w:t>
      </w:r>
      <w:r w:rsidRPr="00311C99">
        <w:rPr>
          <w:rFonts w:ascii="宋体" w:hAnsi="宋体" w:cs="宋体" w:hint="eastAsia"/>
          <w:bCs/>
          <w:color w:val="000000"/>
          <w:szCs w:val="21"/>
        </w:rPr>
        <w:t>窗口行政服务基础标准体系；</w:t>
      </w:r>
      <w:r w:rsidRPr="00311C99">
        <w:rPr>
          <w:rFonts w:ascii="宋体" w:eastAsia="Tahoma" w:hAnsi="宋体" w:cs="Tahoma" w:hint="eastAsia"/>
          <w:bCs/>
          <w:color w:val="000000"/>
          <w:szCs w:val="21"/>
        </w:rPr>
        <w:t>——</w:t>
      </w:r>
      <w:r w:rsidRPr="00311C99">
        <w:rPr>
          <w:rFonts w:ascii="宋体" w:hAnsi="宋体" w:cs="宋体" w:hint="eastAsia"/>
          <w:bCs/>
          <w:color w:val="000000"/>
          <w:szCs w:val="21"/>
        </w:rPr>
        <w:t>第</w:t>
      </w:r>
      <w:r w:rsidRPr="00311C99">
        <w:rPr>
          <w:rFonts w:ascii="宋体" w:eastAsia="Tahoma" w:hAnsi="宋体" w:cs="Tahoma" w:hint="eastAsia"/>
          <w:bCs/>
          <w:color w:val="000000"/>
          <w:szCs w:val="21"/>
        </w:rPr>
        <w:t>2</w:t>
      </w:r>
      <w:r w:rsidRPr="00311C99">
        <w:rPr>
          <w:rFonts w:ascii="宋体" w:hAnsi="宋体" w:cs="宋体" w:hint="eastAsia"/>
          <w:bCs/>
          <w:color w:val="000000"/>
          <w:szCs w:val="21"/>
        </w:rPr>
        <w:t>部分：</w:t>
      </w:r>
      <w:r>
        <w:rPr>
          <w:rFonts w:ascii="宋体" w:hAnsi="宋体" w:cs="宋体" w:hint="eastAsia"/>
          <w:bCs/>
          <w:color w:val="000000"/>
          <w:szCs w:val="21"/>
        </w:rPr>
        <w:t>交通</w:t>
      </w:r>
      <w:r w:rsidRPr="00311C99">
        <w:rPr>
          <w:rFonts w:ascii="宋体" w:hAnsi="宋体" w:cs="宋体" w:hint="eastAsia"/>
          <w:bCs/>
          <w:color w:val="000000"/>
          <w:szCs w:val="21"/>
        </w:rPr>
        <w:t>窗口行政管理规范；</w:t>
      </w:r>
      <w:r w:rsidRPr="00311C99">
        <w:rPr>
          <w:rFonts w:ascii="宋体" w:eastAsia="Tahoma" w:hAnsi="宋体" w:cs="Tahoma" w:hint="eastAsia"/>
          <w:bCs/>
          <w:color w:val="000000"/>
          <w:szCs w:val="21"/>
        </w:rPr>
        <w:t>——</w:t>
      </w:r>
      <w:r w:rsidRPr="00311C99">
        <w:rPr>
          <w:rFonts w:ascii="宋体" w:hAnsi="宋体" w:cs="宋体" w:hint="eastAsia"/>
          <w:bCs/>
          <w:color w:val="000000"/>
          <w:szCs w:val="21"/>
        </w:rPr>
        <w:t>第</w:t>
      </w:r>
      <w:r w:rsidRPr="00311C99">
        <w:rPr>
          <w:rFonts w:ascii="宋体" w:eastAsia="Tahoma" w:hAnsi="宋体" w:cs="Tahoma" w:hint="eastAsia"/>
          <w:bCs/>
          <w:color w:val="000000"/>
          <w:szCs w:val="21"/>
        </w:rPr>
        <w:t>3</w:t>
      </w:r>
      <w:r>
        <w:rPr>
          <w:rFonts w:ascii="宋体" w:hAnsi="宋体" w:cs="宋体" w:hint="eastAsia"/>
          <w:bCs/>
          <w:color w:val="000000"/>
          <w:szCs w:val="21"/>
        </w:rPr>
        <w:t>部分：交通</w:t>
      </w:r>
      <w:r w:rsidRPr="00311C99">
        <w:rPr>
          <w:rFonts w:ascii="宋体" w:hAnsi="宋体" w:cs="宋体" w:hint="eastAsia"/>
          <w:bCs/>
          <w:color w:val="000000"/>
          <w:szCs w:val="21"/>
        </w:rPr>
        <w:t>窗口服务标准规范；</w:t>
      </w:r>
      <w:r w:rsidRPr="00311C99">
        <w:rPr>
          <w:rFonts w:ascii="宋体" w:eastAsia="Tahoma" w:hAnsi="宋体" w:cs="Tahoma" w:hint="eastAsia"/>
          <w:bCs/>
          <w:color w:val="000000"/>
          <w:szCs w:val="21"/>
        </w:rPr>
        <w:t>——</w:t>
      </w:r>
      <w:r w:rsidRPr="00311C99">
        <w:rPr>
          <w:rFonts w:ascii="宋体" w:hAnsi="宋体" w:cs="宋体" w:hint="eastAsia"/>
          <w:bCs/>
          <w:color w:val="000000"/>
          <w:szCs w:val="21"/>
        </w:rPr>
        <w:t>第</w:t>
      </w:r>
      <w:r w:rsidRPr="00311C99">
        <w:rPr>
          <w:rFonts w:ascii="宋体" w:eastAsia="Tahoma" w:hAnsi="宋体" w:cs="Tahoma" w:hint="eastAsia"/>
          <w:bCs/>
          <w:color w:val="000000"/>
          <w:szCs w:val="21"/>
        </w:rPr>
        <w:t>4</w:t>
      </w:r>
      <w:r w:rsidRPr="00311C99">
        <w:rPr>
          <w:rFonts w:ascii="宋体" w:hAnsi="宋体" w:cs="宋体" w:hint="eastAsia"/>
          <w:bCs/>
          <w:color w:val="000000"/>
          <w:szCs w:val="21"/>
        </w:rPr>
        <w:t>部分：</w:t>
      </w:r>
      <w:r>
        <w:rPr>
          <w:rFonts w:ascii="宋体" w:hAnsi="宋体" w:cs="宋体" w:hint="eastAsia"/>
          <w:bCs/>
          <w:color w:val="000000"/>
          <w:szCs w:val="21"/>
        </w:rPr>
        <w:t>交通</w:t>
      </w:r>
      <w:r w:rsidRPr="00311C99">
        <w:rPr>
          <w:rFonts w:ascii="宋体" w:hAnsi="宋体" w:cs="宋体" w:hint="eastAsia"/>
          <w:bCs/>
          <w:color w:val="000000"/>
          <w:szCs w:val="21"/>
        </w:rPr>
        <w:t>窗口行政许可管理服务事项审批规范。</w:t>
      </w:r>
    </w:p>
    <w:p w:rsidR="0003028F" w:rsidRDefault="0003028F" w:rsidP="0003028F">
      <w:pPr>
        <w:jc w:val="center"/>
        <w:rPr>
          <w:rFonts w:ascii="宋体" w:hAnsi="宋体"/>
          <w:b/>
          <w:sz w:val="28"/>
          <w:szCs w:val="28"/>
        </w:rPr>
      </w:pPr>
      <w:r>
        <w:rPr>
          <w:rFonts w:ascii="宋体" w:hAnsi="宋体"/>
          <w:b/>
          <w:sz w:val="28"/>
          <w:szCs w:val="28"/>
        </w:rPr>
        <w:br w:type="page"/>
      </w:r>
    </w:p>
    <w:p w:rsidR="0003028F" w:rsidRDefault="0003028F" w:rsidP="0003028F">
      <w:pPr>
        <w:jc w:val="center"/>
        <w:rPr>
          <w:rFonts w:ascii="宋体" w:hAnsi="宋体"/>
          <w:b/>
          <w:sz w:val="28"/>
          <w:szCs w:val="28"/>
        </w:rPr>
      </w:pPr>
    </w:p>
    <w:p w:rsidR="0003028F" w:rsidRPr="00526DB4" w:rsidRDefault="0003028F" w:rsidP="0003028F">
      <w:pPr>
        <w:jc w:val="center"/>
        <w:rPr>
          <w:rFonts w:ascii="宋体" w:hAnsi="宋体"/>
          <w:b/>
          <w:sz w:val="44"/>
          <w:szCs w:val="28"/>
        </w:rPr>
      </w:pPr>
      <w:r w:rsidRPr="00526DB4">
        <w:rPr>
          <w:rFonts w:ascii="宋体" w:hAnsi="宋体" w:hint="eastAsia"/>
          <w:b/>
          <w:sz w:val="44"/>
          <w:szCs w:val="28"/>
        </w:rPr>
        <w:t>简  介</w:t>
      </w:r>
    </w:p>
    <w:p w:rsidR="0003028F" w:rsidRDefault="0003028F" w:rsidP="0003028F">
      <w:pPr>
        <w:rPr>
          <w:rFonts w:ascii="宋体" w:hAnsi="宋体"/>
          <w:b/>
          <w:sz w:val="28"/>
          <w:szCs w:val="28"/>
        </w:rPr>
      </w:pPr>
    </w:p>
    <w:p w:rsidR="0003028F" w:rsidRPr="0003028F" w:rsidRDefault="0003028F" w:rsidP="0003028F">
      <w:pPr>
        <w:pStyle w:val="ad"/>
        <w:numPr>
          <w:ilvl w:val="0"/>
          <w:numId w:val="5"/>
        </w:numPr>
        <w:ind w:firstLineChars="0"/>
        <w:rPr>
          <w:rFonts w:ascii="宋体" w:hAnsi="宋体"/>
          <w:b/>
          <w:sz w:val="28"/>
          <w:szCs w:val="28"/>
        </w:rPr>
      </w:pPr>
      <w:r w:rsidRPr="0003028F">
        <w:rPr>
          <w:rFonts w:ascii="宋体" w:hAnsi="宋体" w:hint="eastAsia"/>
          <w:b/>
          <w:sz w:val="28"/>
          <w:szCs w:val="28"/>
        </w:rPr>
        <w:t>梅州市行政服务中心</w:t>
      </w:r>
    </w:p>
    <w:p w:rsidR="0003028F" w:rsidRPr="003F7E3B" w:rsidRDefault="0003028F" w:rsidP="0003028F">
      <w:pPr>
        <w:ind w:firstLineChars="200" w:firstLine="560"/>
        <w:jc w:val="left"/>
        <w:rPr>
          <w:rFonts w:ascii="宋体" w:hAnsi="宋体"/>
          <w:sz w:val="28"/>
          <w:szCs w:val="28"/>
        </w:rPr>
      </w:pPr>
      <w:r w:rsidRPr="003F7E3B">
        <w:rPr>
          <w:rFonts w:ascii="宋体" w:hAnsi="宋体" w:hint="eastAsia"/>
          <w:sz w:val="28"/>
          <w:szCs w:val="28"/>
        </w:rPr>
        <w:t>梅州市行政服务中心是梅州市政府为方便企业和市民办事而设立的政府集中服务场所，由梅州市行政服务中心管理办公室管理。</w:t>
      </w:r>
    </w:p>
    <w:p w:rsidR="0003028F" w:rsidRPr="003F7E3B" w:rsidRDefault="0003028F" w:rsidP="0003028F">
      <w:pPr>
        <w:jc w:val="left"/>
        <w:rPr>
          <w:rFonts w:ascii="宋体" w:hAnsi="宋体"/>
          <w:sz w:val="28"/>
          <w:szCs w:val="28"/>
        </w:rPr>
      </w:pPr>
      <w:r w:rsidRPr="003F7E3B">
        <w:rPr>
          <w:rFonts w:ascii="宋体" w:hAnsi="宋体" w:hint="eastAsia"/>
          <w:sz w:val="28"/>
          <w:szCs w:val="28"/>
        </w:rPr>
        <w:t xml:space="preserve">    目前，共有53个单位（企业）进驻市行政服务中心。其中，行政许可审批事项全部进驻的单位有41个，设立业务受理窗口有6个，公共服务单位6个；进驻工作人员150多名；进驻受理（办理）行政许可、非行政许可审批事项和服务事项共247项。另外，市政府设立了政府信息查阅室、市监察局派驻了效能监察室。</w:t>
      </w:r>
    </w:p>
    <w:p w:rsidR="0003028F" w:rsidRPr="003F7E3B" w:rsidRDefault="0003028F" w:rsidP="0003028F">
      <w:pPr>
        <w:ind w:firstLine="570"/>
        <w:jc w:val="left"/>
        <w:rPr>
          <w:rFonts w:ascii="宋体" w:hAnsi="宋体"/>
          <w:sz w:val="28"/>
          <w:szCs w:val="28"/>
        </w:rPr>
      </w:pPr>
      <w:r w:rsidRPr="003F7E3B">
        <w:rPr>
          <w:rFonts w:ascii="宋体" w:hAnsi="宋体" w:hint="eastAsia"/>
          <w:sz w:val="28"/>
          <w:szCs w:val="28"/>
        </w:rPr>
        <w:t>中心采用敞开式对外服务，各层均设有宽敞的办事等侯区，并提供问询导台、查询公用电脑、饮水设备等设施，为市民和企业提供“一站式”、“一条龙”服务的办事环境。</w:t>
      </w:r>
    </w:p>
    <w:p w:rsidR="0003028F" w:rsidRPr="003F7E3B" w:rsidRDefault="0003028F" w:rsidP="0003028F">
      <w:pPr>
        <w:ind w:firstLine="570"/>
        <w:jc w:val="left"/>
        <w:rPr>
          <w:rFonts w:ascii="宋体" w:hAnsi="宋体"/>
          <w:sz w:val="28"/>
          <w:szCs w:val="28"/>
        </w:rPr>
      </w:pPr>
      <w:r w:rsidRPr="003F7E3B">
        <w:rPr>
          <w:rFonts w:ascii="宋体" w:hAnsi="宋体" w:hint="eastAsia"/>
          <w:sz w:val="28"/>
          <w:szCs w:val="28"/>
        </w:rPr>
        <w:t>地    址：梅州市彬芳大道（原梅州大会堂）</w:t>
      </w:r>
    </w:p>
    <w:p w:rsidR="0003028F" w:rsidRDefault="0003028F" w:rsidP="0003028F">
      <w:pPr>
        <w:ind w:firstLine="570"/>
        <w:jc w:val="left"/>
        <w:rPr>
          <w:rFonts w:ascii="宋体" w:hAnsi="宋体"/>
          <w:sz w:val="28"/>
          <w:szCs w:val="28"/>
        </w:rPr>
      </w:pPr>
      <w:r w:rsidRPr="003F7E3B">
        <w:rPr>
          <w:rFonts w:ascii="宋体" w:hAnsi="宋体" w:hint="eastAsia"/>
          <w:sz w:val="28"/>
          <w:szCs w:val="28"/>
        </w:rPr>
        <w:t>咨询电话：0753-</w:t>
      </w:r>
      <w:r w:rsidRPr="004E51DB">
        <w:rPr>
          <w:rFonts w:ascii="宋体" w:hAnsi="宋体"/>
          <w:sz w:val="28"/>
          <w:szCs w:val="28"/>
        </w:rPr>
        <w:t>6133883/6133833</w:t>
      </w:r>
    </w:p>
    <w:p w:rsidR="0003028F" w:rsidRPr="003F7E3B" w:rsidRDefault="0003028F" w:rsidP="0003028F">
      <w:pPr>
        <w:jc w:val="left"/>
        <w:rPr>
          <w:rFonts w:ascii="宋体" w:hAnsi="宋体"/>
          <w:sz w:val="28"/>
          <w:szCs w:val="28"/>
        </w:rPr>
      </w:pPr>
    </w:p>
    <w:p w:rsidR="0003028F" w:rsidRDefault="0003028F" w:rsidP="0003028F">
      <w:pPr>
        <w:rPr>
          <w:rFonts w:ascii="宋体" w:hAnsi="宋体"/>
          <w:b/>
          <w:sz w:val="28"/>
          <w:szCs w:val="28"/>
        </w:rPr>
      </w:pPr>
      <w:r>
        <w:rPr>
          <w:rFonts w:ascii="宋体" w:hAnsi="宋体"/>
          <w:b/>
          <w:sz w:val="28"/>
          <w:szCs w:val="28"/>
        </w:rPr>
        <w:br w:type="page"/>
      </w:r>
    </w:p>
    <w:p w:rsidR="0003028F" w:rsidRDefault="0003028F" w:rsidP="0003028F">
      <w:pPr>
        <w:rPr>
          <w:rFonts w:ascii="宋体" w:hAnsi="宋体"/>
          <w:b/>
          <w:sz w:val="28"/>
          <w:szCs w:val="28"/>
        </w:rPr>
      </w:pPr>
    </w:p>
    <w:p w:rsidR="0003028F" w:rsidRPr="0003028F" w:rsidRDefault="0003028F" w:rsidP="0003028F">
      <w:pPr>
        <w:rPr>
          <w:rFonts w:ascii="宋体" w:hAnsi="宋体"/>
          <w:b/>
          <w:sz w:val="28"/>
          <w:szCs w:val="28"/>
        </w:rPr>
      </w:pPr>
      <w:r>
        <w:rPr>
          <w:rFonts w:ascii="宋体" w:hAnsi="宋体" w:hint="eastAsia"/>
          <w:b/>
          <w:sz w:val="28"/>
          <w:szCs w:val="28"/>
        </w:rPr>
        <w:t xml:space="preserve">（二） </w:t>
      </w:r>
      <w:r w:rsidRPr="003F7E3B">
        <w:rPr>
          <w:rFonts w:ascii="宋体" w:hAnsi="宋体" w:hint="eastAsia"/>
          <w:b/>
          <w:sz w:val="28"/>
          <w:szCs w:val="28"/>
        </w:rPr>
        <w:t>梅州市</w:t>
      </w:r>
      <w:r w:rsidR="00234B65">
        <w:rPr>
          <w:rFonts w:ascii="宋体" w:hAnsi="宋体" w:hint="eastAsia"/>
          <w:b/>
          <w:sz w:val="28"/>
          <w:szCs w:val="28"/>
        </w:rPr>
        <w:t>梅江区</w:t>
      </w:r>
      <w:r w:rsidRPr="003F7E3B">
        <w:rPr>
          <w:rFonts w:ascii="宋体" w:hAnsi="宋体" w:hint="eastAsia"/>
          <w:b/>
          <w:sz w:val="28"/>
          <w:szCs w:val="28"/>
        </w:rPr>
        <w:t>交通运输局服务窗口</w:t>
      </w:r>
    </w:p>
    <w:p w:rsidR="0003028F" w:rsidRPr="00A70BAE" w:rsidRDefault="00234B65" w:rsidP="0003028F">
      <w:pPr>
        <w:ind w:firstLine="570"/>
        <w:jc w:val="left"/>
        <w:rPr>
          <w:rFonts w:ascii="宋体" w:hAnsi="宋体"/>
          <w:sz w:val="28"/>
          <w:szCs w:val="28"/>
        </w:rPr>
      </w:pPr>
      <w:r>
        <w:rPr>
          <w:rFonts w:ascii="宋体" w:hAnsi="宋体" w:hint="eastAsia"/>
          <w:sz w:val="28"/>
          <w:szCs w:val="28"/>
        </w:rPr>
        <w:t>目前，梅江区</w:t>
      </w:r>
      <w:r w:rsidR="0003028F">
        <w:rPr>
          <w:rFonts w:ascii="宋体" w:hAnsi="宋体" w:hint="eastAsia"/>
          <w:sz w:val="28"/>
          <w:szCs w:val="28"/>
        </w:rPr>
        <w:t>交通运输局共有</w:t>
      </w:r>
      <w:r w:rsidR="00F00645">
        <w:rPr>
          <w:rFonts w:ascii="宋体" w:hAnsi="宋体" w:hint="eastAsia"/>
          <w:sz w:val="28"/>
          <w:szCs w:val="28"/>
        </w:rPr>
        <w:t>18项行政审批事项</w:t>
      </w:r>
      <w:r w:rsidR="0003028F">
        <w:rPr>
          <w:rFonts w:ascii="宋体" w:hAnsi="宋体" w:hint="eastAsia"/>
          <w:sz w:val="28"/>
          <w:szCs w:val="28"/>
        </w:rPr>
        <w:t>进驻中心办事大厅，为办事群众提供窗口现场申请和网上申请双渠道服务。</w:t>
      </w:r>
    </w:p>
    <w:p w:rsidR="0003028F" w:rsidRDefault="0003028F" w:rsidP="0003028F">
      <w:pPr>
        <w:ind w:firstLine="570"/>
        <w:jc w:val="left"/>
        <w:rPr>
          <w:rFonts w:ascii="宋体" w:hAnsi="宋体"/>
          <w:sz w:val="28"/>
          <w:szCs w:val="28"/>
        </w:rPr>
      </w:pPr>
      <w:r>
        <w:rPr>
          <w:rFonts w:ascii="宋体" w:hAnsi="宋体" w:hint="eastAsia"/>
          <w:sz w:val="28"/>
          <w:szCs w:val="28"/>
        </w:rPr>
        <w:t>现场</w:t>
      </w:r>
      <w:r w:rsidRPr="003F7E3B">
        <w:rPr>
          <w:rFonts w:ascii="宋体" w:hAnsi="宋体" w:hint="eastAsia"/>
          <w:sz w:val="28"/>
          <w:szCs w:val="28"/>
        </w:rPr>
        <w:t>受理窗口：</w:t>
      </w:r>
      <w:r>
        <w:rPr>
          <w:rFonts w:ascii="宋体" w:hAnsi="宋体" w:hint="eastAsia"/>
          <w:sz w:val="28"/>
          <w:szCs w:val="28"/>
        </w:rPr>
        <w:t>梅州市</w:t>
      </w:r>
      <w:r w:rsidRPr="003F7E3B">
        <w:rPr>
          <w:rFonts w:ascii="宋体" w:hAnsi="宋体" w:hint="eastAsia"/>
          <w:sz w:val="28"/>
          <w:szCs w:val="28"/>
        </w:rPr>
        <w:t>行政服务中心一楼</w:t>
      </w:r>
      <w:r w:rsidR="001675CA">
        <w:rPr>
          <w:rFonts w:ascii="宋体" w:hAnsi="宋体" w:hint="eastAsia"/>
          <w:sz w:val="28"/>
          <w:szCs w:val="28"/>
        </w:rPr>
        <w:t>10</w:t>
      </w:r>
      <w:r w:rsidRPr="003F7E3B">
        <w:rPr>
          <w:rFonts w:ascii="宋体" w:hAnsi="宋体" w:hint="eastAsia"/>
          <w:sz w:val="28"/>
          <w:szCs w:val="28"/>
        </w:rPr>
        <w:t>号窗口</w:t>
      </w:r>
    </w:p>
    <w:p w:rsidR="0003028F" w:rsidRDefault="0003028F" w:rsidP="0003028F">
      <w:pPr>
        <w:ind w:firstLine="570"/>
        <w:jc w:val="left"/>
        <w:rPr>
          <w:rFonts w:ascii="宋体" w:hAnsi="宋体"/>
          <w:sz w:val="28"/>
          <w:szCs w:val="28"/>
        </w:rPr>
      </w:pPr>
      <w:r>
        <w:rPr>
          <w:rFonts w:ascii="宋体" w:hAnsi="宋体" w:hint="eastAsia"/>
          <w:sz w:val="28"/>
          <w:szCs w:val="28"/>
        </w:rPr>
        <w:t xml:space="preserve">网上申请网址： </w:t>
      </w:r>
      <w:r w:rsidRPr="00610A90">
        <w:rPr>
          <w:rFonts w:ascii="宋体" w:hAnsi="宋体" w:hint="eastAsia"/>
          <w:sz w:val="28"/>
          <w:szCs w:val="28"/>
        </w:rPr>
        <w:t>广东省网上办事大厅梅州分厅</w:t>
      </w:r>
    </w:p>
    <w:p w:rsidR="0003028F" w:rsidRDefault="0003028F" w:rsidP="0003028F">
      <w:pPr>
        <w:ind w:firstLine="570"/>
        <w:jc w:val="left"/>
        <w:rPr>
          <w:rFonts w:ascii="宋体" w:hAnsi="宋体"/>
          <w:sz w:val="28"/>
          <w:szCs w:val="28"/>
        </w:rPr>
      </w:pPr>
      <w:r w:rsidRPr="003F7E3B">
        <w:rPr>
          <w:rFonts w:ascii="宋体" w:hAnsi="宋体" w:hint="eastAsia"/>
          <w:sz w:val="28"/>
          <w:szCs w:val="28"/>
        </w:rPr>
        <w:t>咨询电话：0753-6133835</w:t>
      </w:r>
    </w:p>
    <w:p w:rsidR="0003028F" w:rsidRDefault="0003028F" w:rsidP="0003028F">
      <w:pPr>
        <w:jc w:val="left"/>
        <w:rPr>
          <w:rFonts w:ascii="宋体" w:hAnsi="宋体"/>
          <w:sz w:val="28"/>
          <w:szCs w:val="28"/>
        </w:rPr>
      </w:pPr>
    </w:p>
    <w:p w:rsidR="00F93D69" w:rsidRDefault="00F93D69" w:rsidP="0003028F">
      <w:pPr>
        <w:pStyle w:val="a9"/>
        <w:rPr>
          <w:rFonts w:ascii="宋体"/>
          <w:b/>
          <w:sz w:val="28"/>
          <w:szCs w:val="28"/>
        </w:rPr>
        <w:sectPr w:rsidR="00F93D69" w:rsidSect="00F93D69">
          <w:headerReference w:type="default" r:id="rId8"/>
          <w:footerReference w:type="default" r:id="rId9"/>
          <w:pgSz w:w="11906" w:h="16838"/>
          <w:pgMar w:top="1440" w:right="1800" w:bottom="1440" w:left="1800" w:header="851" w:footer="992" w:gutter="0"/>
          <w:pgNumType w:fmt="upperRoman"/>
          <w:cols w:space="425"/>
          <w:docGrid w:type="lines" w:linePitch="312"/>
        </w:sectPr>
      </w:pPr>
    </w:p>
    <w:p w:rsidR="00D06F8B" w:rsidRDefault="00D06F8B" w:rsidP="00F93D69">
      <w:pPr>
        <w:pStyle w:val="a9"/>
        <w:jc w:val="both"/>
        <w:rPr>
          <w:rFonts w:ascii="宋体"/>
          <w:b/>
          <w:sz w:val="28"/>
          <w:szCs w:val="28"/>
        </w:rPr>
      </w:pPr>
      <w:bookmarkStart w:id="1" w:name="_Toc402342008"/>
      <w:bookmarkStart w:id="2" w:name="_Toc402342012"/>
    </w:p>
    <w:p w:rsidR="0003028F" w:rsidRDefault="0003028F" w:rsidP="0003028F">
      <w:pPr>
        <w:pStyle w:val="a9"/>
        <w:rPr>
          <w:rStyle w:val="ft01"/>
          <w:rFonts w:ascii="宋体" w:eastAsia="宋体" w:hAnsi="宋体" w:cs="宋体"/>
          <w:b/>
          <w:sz w:val="32"/>
        </w:rPr>
      </w:pPr>
      <w:r w:rsidRPr="006930BF">
        <w:rPr>
          <w:rStyle w:val="ft01"/>
          <w:rFonts w:ascii="宋体" w:eastAsia="宋体" w:hAnsi="宋体" w:cs="宋体" w:hint="eastAsia"/>
          <w:b/>
          <w:sz w:val="32"/>
        </w:rPr>
        <w:t>第</w:t>
      </w:r>
      <w:r w:rsidRPr="006930BF">
        <w:rPr>
          <w:rStyle w:val="ft01"/>
          <w:rFonts w:cs="Times New Roman" w:hint="eastAsia"/>
          <w:b/>
          <w:sz w:val="32"/>
        </w:rPr>
        <w:t>1</w:t>
      </w:r>
      <w:r w:rsidRPr="006930BF">
        <w:rPr>
          <w:rStyle w:val="ft01"/>
          <w:rFonts w:ascii="宋体" w:eastAsia="宋体" w:hAnsi="宋体" w:cs="宋体" w:hint="eastAsia"/>
          <w:b/>
          <w:sz w:val="32"/>
        </w:rPr>
        <w:t>部分：</w:t>
      </w:r>
      <w:r w:rsidRPr="006930BF">
        <w:rPr>
          <w:rStyle w:val="ft01"/>
          <w:rFonts w:eastAsiaTheme="minorEastAsia" w:cs="Times New Roman" w:hint="eastAsia"/>
          <w:b/>
          <w:sz w:val="32"/>
        </w:rPr>
        <w:t>交通</w:t>
      </w:r>
      <w:r w:rsidRPr="006930BF">
        <w:rPr>
          <w:rStyle w:val="ft01"/>
          <w:rFonts w:ascii="宋体" w:eastAsia="宋体" w:hAnsi="宋体" w:cs="宋体" w:hint="eastAsia"/>
          <w:b/>
          <w:sz w:val="32"/>
        </w:rPr>
        <w:t>窗口行政服务基础标准体系</w:t>
      </w:r>
      <w:bookmarkEnd w:id="1"/>
    </w:p>
    <w:p w:rsidR="00D06F8B" w:rsidRPr="00D06F8B" w:rsidRDefault="00D06F8B" w:rsidP="00D06F8B"/>
    <w:p w:rsidR="0003028F" w:rsidRDefault="0003028F" w:rsidP="0003028F">
      <w:pPr>
        <w:pStyle w:val="2"/>
        <w:rPr>
          <w:rStyle w:val="ft01"/>
          <w:bCs/>
        </w:rPr>
      </w:pPr>
      <w:r>
        <w:rPr>
          <w:rStyle w:val="ft01"/>
          <w:rFonts w:hint="eastAsia"/>
          <w:bCs/>
        </w:rPr>
        <w:t>mzjtck jcbz.01-2014  标准化建设基本规定</w:t>
      </w:r>
      <w:bookmarkEnd w:id="2"/>
    </w:p>
    <w:p w:rsidR="0003028F" w:rsidRDefault="0003028F" w:rsidP="0003028F">
      <w:pPr>
        <w:widowControl/>
        <w:jc w:val="left"/>
        <w:rPr>
          <w:rStyle w:val="ft01"/>
          <w:rFonts w:ascii="宋体" w:hAnsi="宋体"/>
        </w:rPr>
      </w:pPr>
      <w:r>
        <w:rPr>
          <w:rStyle w:val="ft01"/>
          <w:rFonts w:ascii="宋体" w:hAnsi="宋体" w:hint="eastAsia"/>
        </w:rPr>
        <w:t xml:space="preserve">1 </w:t>
      </w:r>
      <w:r>
        <w:rPr>
          <w:rStyle w:val="ft01"/>
          <w:rFonts w:ascii="宋体" w:hAnsi="宋体" w:hint="eastAsia"/>
        </w:rPr>
        <w:t>范围</w:t>
      </w:r>
    </w:p>
    <w:p w:rsidR="0003028F" w:rsidRDefault="0003028F" w:rsidP="0003028F">
      <w:pPr>
        <w:widowControl/>
        <w:ind w:firstLineChars="200" w:firstLine="420"/>
        <w:jc w:val="left"/>
        <w:rPr>
          <w:rFonts w:ascii="宋体" w:hAnsi="宋体"/>
          <w:szCs w:val="21"/>
        </w:rPr>
      </w:pPr>
    </w:p>
    <w:p w:rsidR="0003028F" w:rsidRDefault="0003028F" w:rsidP="0003028F">
      <w:pPr>
        <w:widowControl/>
        <w:ind w:firstLineChars="200" w:firstLine="420"/>
        <w:jc w:val="left"/>
        <w:rPr>
          <w:rFonts w:ascii="宋体" w:hAnsi="宋体"/>
          <w:szCs w:val="21"/>
        </w:rPr>
      </w:pPr>
      <w:r>
        <w:rPr>
          <w:rStyle w:val="ft01"/>
          <w:rFonts w:ascii="宋体" w:hAnsi="宋体" w:hint="eastAsia"/>
        </w:rPr>
        <w:t>本规范规定了</w:t>
      </w:r>
      <w:r>
        <w:rPr>
          <w:rStyle w:val="ft01"/>
          <w:rFonts w:ascii="宋体" w:eastAsiaTheme="minorEastAsia" w:hAnsi="宋体" w:hint="eastAsia"/>
        </w:rPr>
        <w:t>交通</w:t>
      </w:r>
      <w:r w:rsidR="006479AD">
        <w:rPr>
          <w:rStyle w:val="ft01"/>
          <w:rFonts w:ascii="宋体" w:hAnsi="宋体" w:hint="eastAsia"/>
        </w:rPr>
        <w:t>窗口</w:t>
      </w:r>
      <w:r>
        <w:rPr>
          <w:rStyle w:val="ft01"/>
          <w:rFonts w:ascii="宋体" w:hAnsi="宋体" w:hint="eastAsia"/>
        </w:rPr>
        <w:t>人员标准化建设基本要求、组织架构、体系标准等内容。</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本标准适用于市行政服务中心</w:t>
      </w:r>
      <w:r>
        <w:rPr>
          <w:rStyle w:val="ft01"/>
          <w:rFonts w:ascii="宋体" w:eastAsiaTheme="minorEastAsia" w:hAnsi="宋体" w:hint="eastAsia"/>
        </w:rPr>
        <w:t>交通</w:t>
      </w:r>
      <w:r w:rsidR="006479AD">
        <w:rPr>
          <w:rStyle w:val="ft01"/>
          <w:rFonts w:ascii="宋体" w:hAnsi="宋体" w:hint="eastAsia"/>
        </w:rPr>
        <w:t>窗口</w:t>
      </w:r>
      <w:r>
        <w:rPr>
          <w:rStyle w:val="ft01"/>
          <w:rFonts w:ascii="宋体" w:hAnsi="宋体" w:hint="eastAsia"/>
        </w:rPr>
        <w:t>及人员。</w:t>
      </w:r>
    </w:p>
    <w:p w:rsidR="0003028F" w:rsidRDefault="0003028F" w:rsidP="0003028F">
      <w:pPr>
        <w:widowControl/>
        <w:ind w:firstLineChars="200" w:firstLine="420"/>
        <w:jc w:val="left"/>
        <w:rPr>
          <w:rStyle w:val="ft01"/>
          <w:rFonts w:ascii="宋体" w:hAnsi="宋体"/>
        </w:rPr>
      </w:pPr>
    </w:p>
    <w:p w:rsidR="0003028F" w:rsidRDefault="0003028F" w:rsidP="0003028F">
      <w:pPr>
        <w:widowControl/>
        <w:jc w:val="left"/>
        <w:rPr>
          <w:rStyle w:val="ft01"/>
          <w:rFonts w:ascii="宋体" w:hAnsi="宋体"/>
          <w:bCs/>
        </w:rPr>
      </w:pPr>
      <w:r>
        <w:rPr>
          <w:rStyle w:val="ft01"/>
          <w:rFonts w:ascii="宋体" w:hAnsi="宋体" w:hint="eastAsia"/>
          <w:bCs/>
        </w:rPr>
        <w:t>2</w:t>
      </w:r>
      <w:r>
        <w:rPr>
          <w:rStyle w:val="ft01"/>
          <w:rFonts w:ascii="宋体" w:hAnsi="宋体" w:hint="eastAsia"/>
          <w:bCs/>
        </w:rPr>
        <w:t>基本要求</w:t>
      </w:r>
    </w:p>
    <w:p w:rsidR="0003028F" w:rsidRDefault="0003028F" w:rsidP="0003028F">
      <w:pPr>
        <w:widowControl/>
        <w:ind w:firstLineChars="200" w:firstLine="420"/>
        <w:jc w:val="left"/>
        <w:rPr>
          <w:rStyle w:val="ft01"/>
          <w:rFonts w:ascii="宋体" w:hAnsi="宋体"/>
          <w:bCs/>
        </w:rPr>
      </w:pP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1</w:t>
      </w:r>
      <w:r>
        <w:rPr>
          <w:rStyle w:val="ft01"/>
          <w:rFonts w:ascii="宋体" w:hAnsi="宋体" w:hint="eastAsia"/>
          <w:bCs/>
        </w:rPr>
        <w:t>）制定</w:t>
      </w:r>
      <w:r>
        <w:rPr>
          <w:rStyle w:val="ft01"/>
          <w:rFonts w:ascii="宋体" w:eastAsiaTheme="minorEastAsia" w:hAnsi="宋体" w:hint="eastAsia"/>
          <w:bCs/>
        </w:rPr>
        <w:t>交通</w:t>
      </w:r>
      <w:r>
        <w:rPr>
          <w:rStyle w:val="ft01"/>
          <w:rFonts w:ascii="宋体" w:hAnsi="宋体" w:hint="eastAsia"/>
          <w:bCs/>
        </w:rPr>
        <w:t>窗口标准体系。</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2</w:t>
      </w:r>
      <w:r>
        <w:rPr>
          <w:rStyle w:val="ft01"/>
          <w:rFonts w:ascii="宋体" w:hAnsi="宋体" w:hint="eastAsia"/>
          <w:bCs/>
        </w:rPr>
        <w:t>）执行标准体系并对实施情况进行评估检查。</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3</w:t>
      </w:r>
      <w:r>
        <w:rPr>
          <w:rStyle w:val="ft01"/>
          <w:rFonts w:ascii="宋体" w:hAnsi="宋体" w:hint="eastAsia"/>
          <w:bCs/>
        </w:rPr>
        <w:t>）组织标准体系学习培训。</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4</w:t>
      </w:r>
      <w:r>
        <w:rPr>
          <w:rStyle w:val="ft01"/>
          <w:rFonts w:ascii="宋体" w:hAnsi="宋体" w:hint="eastAsia"/>
          <w:bCs/>
        </w:rPr>
        <w:t>）标准体系持续改进。</w:t>
      </w:r>
    </w:p>
    <w:p w:rsidR="0003028F" w:rsidRPr="00526DB4" w:rsidRDefault="0003028F" w:rsidP="0003028F">
      <w:pPr>
        <w:widowControl/>
        <w:jc w:val="left"/>
        <w:rPr>
          <w:rStyle w:val="ft01"/>
          <w:rFonts w:ascii="宋体" w:eastAsiaTheme="minorEastAsia" w:hAnsi="宋体"/>
          <w:bCs/>
        </w:rPr>
      </w:pPr>
    </w:p>
    <w:p w:rsidR="0003028F" w:rsidRDefault="0003028F" w:rsidP="0003028F">
      <w:pPr>
        <w:widowControl/>
        <w:jc w:val="left"/>
        <w:rPr>
          <w:rStyle w:val="ft01"/>
          <w:rFonts w:ascii="宋体" w:hAnsi="宋体"/>
          <w:bCs/>
        </w:rPr>
      </w:pPr>
      <w:r>
        <w:rPr>
          <w:rStyle w:val="ft01"/>
          <w:rFonts w:ascii="宋体" w:eastAsiaTheme="minorEastAsia" w:hAnsi="宋体" w:hint="eastAsia"/>
          <w:bCs/>
        </w:rPr>
        <w:t>3</w:t>
      </w:r>
      <w:r>
        <w:rPr>
          <w:rStyle w:val="ft01"/>
          <w:rFonts w:ascii="宋体" w:hAnsi="宋体" w:hint="eastAsia"/>
          <w:bCs/>
        </w:rPr>
        <w:t>体系标准</w:t>
      </w:r>
    </w:p>
    <w:p w:rsidR="0003028F" w:rsidRDefault="0003028F" w:rsidP="0003028F">
      <w:pPr>
        <w:widowControl/>
        <w:jc w:val="left"/>
        <w:rPr>
          <w:rStyle w:val="ft01"/>
          <w:rFonts w:ascii="宋体" w:hAnsi="宋体"/>
          <w:bCs/>
        </w:rPr>
      </w:pPr>
    </w:p>
    <w:p w:rsidR="0003028F" w:rsidRDefault="0003028F" w:rsidP="0003028F">
      <w:pPr>
        <w:widowControl/>
        <w:jc w:val="left"/>
        <w:rPr>
          <w:rStyle w:val="ft01"/>
          <w:rFonts w:ascii="宋体" w:hAnsi="宋体"/>
          <w:bCs/>
        </w:rPr>
      </w:pPr>
      <w:r>
        <w:rPr>
          <w:rStyle w:val="ft01"/>
          <w:rFonts w:ascii="宋体" w:eastAsiaTheme="minorEastAsia" w:hAnsi="宋体" w:hint="eastAsia"/>
          <w:bCs/>
        </w:rPr>
        <w:t>3</w:t>
      </w:r>
      <w:r>
        <w:rPr>
          <w:rStyle w:val="ft01"/>
          <w:rFonts w:ascii="宋体" w:hAnsi="宋体" w:hint="eastAsia"/>
          <w:bCs/>
        </w:rPr>
        <w:t>.1</w:t>
      </w:r>
      <w:r>
        <w:rPr>
          <w:rStyle w:val="ft01"/>
          <w:rFonts w:ascii="宋体" w:hAnsi="宋体" w:hint="eastAsia"/>
          <w:bCs/>
        </w:rPr>
        <w:t>体系组成</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由环保窗口行政服务基础标准体系、环保窗口行政管理规范、环保窗口服务标准规范、环保窗口行政许可管理服务事项审批规范四个子体系组成。</w:t>
      </w:r>
    </w:p>
    <w:p w:rsidR="0003028F" w:rsidRDefault="0003028F" w:rsidP="0003028F">
      <w:pPr>
        <w:widowControl/>
        <w:jc w:val="left"/>
        <w:rPr>
          <w:rStyle w:val="ft01"/>
          <w:rFonts w:ascii="宋体" w:hAnsi="宋体"/>
          <w:bCs/>
        </w:rPr>
      </w:pPr>
      <w:r>
        <w:rPr>
          <w:rStyle w:val="ft01"/>
          <w:rFonts w:ascii="宋体" w:eastAsiaTheme="minorEastAsia" w:hAnsi="宋体" w:hint="eastAsia"/>
          <w:bCs/>
        </w:rPr>
        <w:t>3</w:t>
      </w:r>
      <w:r>
        <w:rPr>
          <w:rStyle w:val="ft01"/>
          <w:rFonts w:ascii="宋体" w:hAnsi="宋体" w:hint="eastAsia"/>
          <w:bCs/>
        </w:rPr>
        <w:t>.2</w:t>
      </w:r>
      <w:r>
        <w:rPr>
          <w:rStyle w:val="ft01"/>
          <w:rFonts w:ascii="宋体" w:hAnsi="宋体" w:hint="eastAsia"/>
          <w:bCs/>
        </w:rPr>
        <w:t>标准编码</w:t>
      </w:r>
      <w:bookmarkStart w:id="3" w:name="_Toc346217275"/>
      <w:bookmarkStart w:id="4" w:name="_Toc346218958"/>
      <w:bookmarkStart w:id="5" w:name="_Toc346522814"/>
      <w:bookmarkStart w:id="6" w:name="_Toc346547017"/>
      <w:bookmarkStart w:id="7" w:name="_Toc346547708"/>
      <w:bookmarkStart w:id="8" w:name="_Toc346547782"/>
      <w:bookmarkStart w:id="9" w:name="_Toc358016265"/>
      <w:bookmarkStart w:id="10" w:name="_Toc344102294"/>
      <w:bookmarkStart w:id="11" w:name="_Toc166119503"/>
      <w:bookmarkStart w:id="12" w:name="_Toc166119801"/>
      <w:bookmarkStart w:id="13" w:name="_Toc166120471"/>
      <w:bookmarkStart w:id="14" w:name="_Toc166120629"/>
      <w:bookmarkStart w:id="15" w:name="_Toc166140735"/>
      <w:bookmarkStart w:id="16" w:name="_Toc166140801"/>
      <w:bookmarkStart w:id="17" w:name="_Toc166142447"/>
      <w:bookmarkStart w:id="18" w:name="_Toc166206538"/>
      <w:bookmarkStart w:id="19" w:name="_Toc166988946"/>
    </w:p>
    <w:p w:rsidR="0003028F" w:rsidRDefault="0003028F" w:rsidP="0003028F">
      <w:pPr>
        <w:widowControl/>
        <w:ind w:firstLineChars="200" w:firstLine="420"/>
        <w:jc w:val="left"/>
        <w:rPr>
          <w:rStyle w:val="ft01"/>
          <w:rFonts w:ascii="宋体" w:hAnsi="宋体"/>
          <w:bCs/>
        </w:rPr>
      </w:pPr>
      <w:r>
        <w:rPr>
          <w:rStyle w:val="ft01"/>
          <w:rFonts w:ascii="宋体" w:eastAsiaTheme="minorEastAsia" w:hAnsi="宋体" w:hint="eastAsia"/>
          <w:bCs/>
        </w:rPr>
        <w:t>3</w:t>
      </w:r>
      <w:r>
        <w:rPr>
          <w:rStyle w:val="ft01"/>
          <w:rFonts w:ascii="宋体" w:hAnsi="宋体" w:hint="eastAsia"/>
          <w:bCs/>
        </w:rPr>
        <w:t>.2.1</w:t>
      </w:r>
      <w:r>
        <w:rPr>
          <w:rStyle w:val="ft01"/>
          <w:rFonts w:ascii="宋体" w:hAnsi="宋体" w:hint="eastAsia"/>
          <w:bCs/>
        </w:rPr>
        <w:t>基础标准、行政管理和服务管理编码规划。</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1</w:t>
      </w:r>
      <w:r>
        <w:rPr>
          <w:rStyle w:val="ft01"/>
          <w:rFonts w:ascii="宋体" w:hAnsi="宋体" w:hint="eastAsia"/>
          <w:bCs/>
        </w:rPr>
        <w:t>）编制方法，结构见图。</w:t>
      </w:r>
    </w:p>
    <w:p w:rsidR="0003028F" w:rsidRDefault="00AB2341" w:rsidP="003274FD">
      <w:pPr>
        <w:pStyle w:val="ac"/>
        <w:spacing w:beforeLines="100"/>
        <w:ind w:firstLineChars="0" w:firstLine="0"/>
        <w:jc w:val="center"/>
        <w:rPr>
          <w:rFonts w:hAnsi="宋体"/>
          <w:szCs w:val="21"/>
        </w:rPr>
      </w:pPr>
      <w:r w:rsidRPr="00AB2341">
        <w:rPr>
          <w:rFonts w:hAnsi="宋体"/>
          <w:szCs w:val="21"/>
          <w:u w:val="single"/>
        </w:rPr>
        <w:pict>
          <v:line id="_x0000_s1050" style="position:absolute;left:0;text-align:left;z-index:251649024" from="178.45pt,23.4pt" to="179pt,72.15pt"/>
        </w:pict>
      </w:r>
      <w:r w:rsidRPr="00AB2341">
        <w:rPr>
          <w:rStyle w:val="ft01"/>
          <w:rFonts w:hAnsi="宋体"/>
          <w:bCs/>
          <w:kern w:val="2"/>
        </w:rPr>
        <w:pict>
          <v:line id="_x0000_s1048" style="position:absolute;left:0;text-align:left;z-index:251650048" from="221.3pt,21.85pt" to="221.35pt,62.2pt"/>
        </w:pict>
      </w:r>
      <w:r w:rsidR="0003028F">
        <w:rPr>
          <w:rStyle w:val="ft01"/>
          <w:rFonts w:hAnsi="宋体" w:hint="eastAsia"/>
          <w:bCs/>
          <w:kern w:val="2"/>
        </w:rPr>
        <w:t>mzhbck</w:t>
      </w:r>
      <w:r w:rsidR="0003028F">
        <w:rPr>
          <w:rFonts w:hAnsi="宋体" w:hint="eastAsia"/>
          <w:szCs w:val="21"/>
          <w:u w:val="single"/>
        </w:rPr>
        <w:t xml:space="preserve"> XXXX</w:t>
      </w:r>
      <w:r w:rsidR="0003028F">
        <w:rPr>
          <w:rFonts w:hAnsi="宋体" w:hint="eastAsia"/>
          <w:szCs w:val="21"/>
        </w:rPr>
        <w:t xml:space="preserve"> .</w:t>
      </w:r>
      <w:r w:rsidR="0003028F">
        <w:rPr>
          <w:rFonts w:hAnsi="宋体" w:hint="eastAsia"/>
          <w:szCs w:val="21"/>
          <w:u w:val="single"/>
        </w:rPr>
        <w:t>X XXXXX</w:t>
      </w:r>
    </w:p>
    <w:p w:rsidR="0003028F" w:rsidRDefault="00AB2341" w:rsidP="0003028F">
      <w:pPr>
        <w:pStyle w:val="ac"/>
        <w:ind w:firstLineChars="0" w:firstLine="0"/>
        <w:rPr>
          <w:rFonts w:hAnsi="宋体"/>
          <w:szCs w:val="21"/>
        </w:rPr>
      </w:pPr>
      <w:r w:rsidRPr="00AB2341">
        <w:rPr>
          <w:rStyle w:val="ft01"/>
          <w:rFonts w:hAnsi="宋体"/>
          <w:bCs/>
          <w:kern w:val="2"/>
        </w:rPr>
        <w:pict>
          <v:line id="_x0000_s1052" style="position:absolute;left:0;text-align:left;z-index:251651072" from="146.5pt,.7pt" to="146.55pt,63pt"/>
        </w:pict>
      </w:r>
      <w:r w:rsidRPr="00AB2341">
        <w:rPr>
          <w:rStyle w:val="ft01"/>
          <w:rFonts w:hAnsi="宋体"/>
          <w:bCs/>
          <w:kern w:val="2"/>
        </w:rPr>
        <w:pict>
          <v:line id="_x0000_s1046" style="position:absolute;left:0;text-align:left;z-index:251652096" from="263pt,.7pt" to="263.05pt,21.7pt"/>
        </w:pict>
      </w:r>
    </w:p>
    <w:p w:rsidR="0003028F" w:rsidRDefault="00AB2341" w:rsidP="0003028F">
      <w:pPr>
        <w:pStyle w:val="ac"/>
        <w:ind w:firstLineChars="3200" w:firstLine="6720"/>
        <w:rPr>
          <w:rFonts w:hAnsi="宋体"/>
          <w:szCs w:val="21"/>
        </w:rPr>
      </w:pPr>
      <w:r>
        <w:rPr>
          <w:rFonts w:hAnsi="宋体"/>
          <w:szCs w:val="21"/>
        </w:rPr>
        <w:pict>
          <v:line id="_x0000_s1047" style="position:absolute;left:0;text-align:left;z-index:251653120" from="263pt,8.65pt" to="333.4pt,9.2pt"/>
        </w:pict>
      </w:r>
      <w:r w:rsidR="0003028F">
        <w:rPr>
          <w:rFonts w:hAnsi="宋体" w:hint="eastAsia"/>
          <w:szCs w:val="21"/>
        </w:rPr>
        <w:t>4位标准发布年号</w:t>
      </w:r>
    </w:p>
    <w:p w:rsidR="0003028F" w:rsidRDefault="00AB2341" w:rsidP="0003028F">
      <w:pPr>
        <w:pStyle w:val="ac"/>
        <w:ind w:firstLineChars="0" w:firstLine="0"/>
        <w:rPr>
          <w:rFonts w:hAnsi="宋体"/>
          <w:szCs w:val="21"/>
        </w:rPr>
      </w:pPr>
      <w:r>
        <w:rPr>
          <w:rFonts w:hAnsi="宋体"/>
          <w:szCs w:val="21"/>
        </w:rPr>
        <w:pict>
          <v:line id="_x0000_s1049" style="position:absolute;left:0;text-align:left;flip:y;z-index:251654144" from="222.55pt,8.8pt" to="333.4pt,9.35pt"/>
        </w:pict>
      </w:r>
      <w:r w:rsidR="0003028F">
        <w:rPr>
          <w:rFonts w:hAnsi="宋体" w:hint="eastAsia"/>
          <w:szCs w:val="21"/>
        </w:rPr>
        <w:t xml:space="preserve">                                                                2位子代码</w:t>
      </w:r>
    </w:p>
    <w:p w:rsidR="0003028F" w:rsidRDefault="00AB2341" w:rsidP="0003028F">
      <w:pPr>
        <w:pStyle w:val="ac"/>
        <w:ind w:firstLineChars="3200" w:firstLine="6720"/>
        <w:rPr>
          <w:rFonts w:hAnsi="宋体"/>
          <w:szCs w:val="21"/>
        </w:rPr>
      </w:pPr>
      <w:r>
        <w:rPr>
          <w:rFonts w:hAnsi="宋体"/>
          <w:szCs w:val="21"/>
        </w:rPr>
        <w:pict>
          <v:line id="_x0000_s1051" style="position:absolute;left:0;text-align:left;z-index:251655168" from="178.45pt,5.7pt" to="333.4pt,6.9pt"/>
        </w:pict>
      </w:r>
      <w:r w:rsidR="0003028F">
        <w:rPr>
          <w:rFonts w:hAnsi="宋体" w:hint="eastAsia"/>
          <w:szCs w:val="21"/>
        </w:rPr>
        <w:t>4位基本码</w:t>
      </w:r>
    </w:p>
    <w:p w:rsidR="0003028F" w:rsidRDefault="00AB2341" w:rsidP="0003028F">
      <w:pPr>
        <w:pStyle w:val="ac"/>
        <w:tabs>
          <w:tab w:val="center" w:pos="4156"/>
        </w:tabs>
        <w:ind w:firstLineChars="3195" w:firstLine="6709"/>
        <w:rPr>
          <w:rFonts w:hAnsi="宋体"/>
          <w:szCs w:val="21"/>
        </w:rPr>
      </w:pPr>
      <w:r>
        <w:rPr>
          <w:rFonts w:hAnsi="宋体"/>
          <w:szCs w:val="21"/>
        </w:rPr>
        <w:pict>
          <v:line id="_x0000_s1053" style="position:absolute;left:0;text-align:left;z-index:251656192" from="146.5pt,8.55pt" to="329.4pt,8.55pt"/>
        </w:pict>
      </w:r>
      <w:r w:rsidR="0003028F">
        <w:rPr>
          <w:rFonts w:hAnsi="宋体" w:hint="eastAsia"/>
          <w:szCs w:val="21"/>
        </w:rPr>
        <w:t>6位前缀</w:t>
      </w:r>
      <w:r w:rsidR="0003028F">
        <w:rPr>
          <w:rFonts w:hAnsi="宋体" w:hint="eastAsia"/>
          <w:szCs w:val="21"/>
        </w:rPr>
        <w:tab/>
      </w:r>
    </w:p>
    <w:p w:rsidR="0003028F" w:rsidRDefault="0003028F" w:rsidP="0003028F">
      <w:pPr>
        <w:pStyle w:val="ac"/>
        <w:tabs>
          <w:tab w:val="center" w:pos="4156"/>
        </w:tabs>
        <w:ind w:firstLine="420"/>
        <w:rPr>
          <w:rStyle w:val="ft01"/>
          <w:rFonts w:hAnsi="宋体"/>
          <w:bCs/>
        </w:rPr>
      </w:pPr>
      <w:r>
        <w:rPr>
          <w:rStyle w:val="ft01"/>
          <w:rFonts w:hAnsi="宋体" w:hint="eastAsia"/>
          <w:bCs/>
        </w:rPr>
        <w:t>2）编码说明</w:t>
      </w:r>
    </w:p>
    <w:p w:rsidR="0003028F" w:rsidRDefault="0003028F" w:rsidP="0003028F">
      <w:pPr>
        <w:pStyle w:val="ac"/>
        <w:tabs>
          <w:tab w:val="center" w:pos="4156"/>
        </w:tabs>
        <w:ind w:firstLine="420"/>
        <w:rPr>
          <w:rStyle w:val="ft01"/>
          <w:rFonts w:hAnsi="宋体"/>
          <w:bCs/>
        </w:rPr>
      </w:pPr>
      <w:r>
        <w:rPr>
          <w:rStyle w:val="ft01"/>
          <w:rFonts w:hAnsi="宋体" w:hint="eastAsia"/>
          <w:bCs/>
        </w:rPr>
        <w:t>（1）4位基本码：用拼音开头字母代表基本码，分别为jcbz-基础标准；xzgl-行政管理；fwbz-服务标准；xzsp-行政审批。</w:t>
      </w:r>
    </w:p>
    <w:p w:rsidR="0003028F" w:rsidRDefault="0003028F" w:rsidP="0003028F">
      <w:pPr>
        <w:pStyle w:val="ac"/>
        <w:tabs>
          <w:tab w:val="center" w:pos="4156"/>
        </w:tabs>
        <w:ind w:firstLine="420"/>
        <w:rPr>
          <w:rStyle w:val="ft01"/>
          <w:rFonts w:hAnsi="宋体"/>
          <w:bCs/>
        </w:rPr>
      </w:pPr>
      <w:r>
        <w:rPr>
          <w:rStyle w:val="ft01"/>
          <w:rFonts w:hAnsi="宋体" w:hint="eastAsia"/>
          <w:bCs/>
        </w:rPr>
        <w:t>（2）2位子代码：用00-99的2位数字代表子项。</w:t>
      </w:r>
    </w:p>
    <w:p w:rsidR="0003028F" w:rsidRDefault="0003028F" w:rsidP="0003028F">
      <w:pPr>
        <w:pStyle w:val="ac"/>
        <w:tabs>
          <w:tab w:val="center" w:pos="4156"/>
        </w:tabs>
        <w:ind w:firstLine="420"/>
        <w:rPr>
          <w:rStyle w:val="ft01"/>
          <w:rFonts w:hAnsi="宋体"/>
          <w:bCs/>
        </w:rPr>
      </w:pPr>
      <w:r>
        <w:rPr>
          <w:rStyle w:val="ft01"/>
          <w:rFonts w:hAnsi="宋体" w:hint="eastAsia"/>
          <w:bCs/>
        </w:rPr>
        <w:t>（3）4位标准发布年号：2014。</w:t>
      </w:r>
    </w:p>
    <w:p w:rsidR="0003028F" w:rsidRDefault="0003028F" w:rsidP="0003028F">
      <w:pPr>
        <w:widowControl/>
        <w:ind w:firstLineChars="200" w:firstLine="420"/>
        <w:rPr>
          <w:rStyle w:val="ft01"/>
          <w:rFonts w:ascii="宋体" w:hAnsi="宋体"/>
          <w:bCs/>
        </w:rPr>
      </w:pPr>
      <w:r>
        <w:rPr>
          <w:rStyle w:val="ft01"/>
          <w:rFonts w:ascii="宋体" w:hAnsi="宋体" w:hint="eastAsia"/>
          <w:bCs/>
        </w:rPr>
        <w:t>（</w:t>
      </w:r>
      <w:r>
        <w:rPr>
          <w:rStyle w:val="ft01"/>
          <w:rFonts w:ascii="宋体" w:hAnsi="宋体" w:hint="eastAsia"/>
          <w:bCs/>
        </w:rPr>
        <w:t>4</w:t>
      </w:r>
      <w:r>
        <w:rPr>
          <w:rStyle w:val="ft01"/>
          <w:rFonts w:ascii="宋体" w:hAnsi="宋体" w:hint="eastAsia"/>
          <w:bCs/>
        </w:rPr>
        <w:t>）其他要求，为便于识别，加</w:t>
      </w:r>
      <w:r>
        <w:rPr>
          <w:rStyle w:val="ft01"/>
          <w:rFonts w:ascii="宋体" w:hAnsi="宋体" w:hint="eastAsia"/>
          <w:bCs/>
        </w:rPr>
        <w:t>mzhbck</w:t>
      </w:r>
      <w:r>
        <w:rPr>
          <w:rStyle w:val="ft01"/>
          <w:rFonts w:ascii="宋体" w:hAnsi="宋体" w:hint="eastAsia"/>
          <w:bCs/>
        </w:rPr>
        <w:t>作为前缀。</w:t>
      </w:r>
    </w:p>
    <w:p w:rsidR="0003028F" w:rsidRDefault="0003028F" w:rsidP="0003028F">
      <w:pPr>
        <w:widowControl/>
        <w:ind w:firstLineChars="200" w:firstLine="420"/>
        <w:jc w:val="left"/>
        <w:rPr>
          <w:rStyle w:val="ft01"/>
          <w:rFonts w:ascii="宋体" w:hAnsi="宋体"/>
          <w:bCs/>
        </w:rPr>
      </w:pPr>
      <w:r>
        <w:rPr>
          <w:rStyle w:val="ft01"/>
          <w:rFonts w:ascii="宋体" w:eastAsiaTheme="minorEastAsia" w:hAnsi="宋体" w:hint="eastAsia"/>
          <w:bCs/>
        </w:rPr>
        <w:t>3</w:t>
      </w:r>
      <w:r>
        <w:rPr>
          <w:rStyle w:val="ft01"/>
          <w:rFonts w:ascii="宋体" w:hAnsi="宋体" w:hint="eastAsia"/>
          <w:bCs/>
        </w:rPr>
        <w:t>.2.2</w:t>
      </w:r>
      <w:r>
        <w:rPr>
          <w:rStyle w:val="ft01"/>
          <w:rFonts w:ascii="宋体" w:hAnsi="宋体" w:hint="eastAsia"/>
          <w:bCs/>
        </w:rPr>
        <w:t>行政审批事项和管理服务事项编码规则</w:t>
      </w:r>
      <w:bookmarkEnd w:id="3"/>
      <w:bookmarkEnd w:id="4"/>
      <w:bookmarkEnd w:id="5"/>
      <w:bookmarkEnd w:id="6"/>
      <w:bookmarkEnd w:id="7"/>
      <w:bookmarkEnd w:id="8"/>
      <w:bookmarkEnd w:id="9"/>
      <w:bookmarkEnd w:id="10"/>
      <w:r>
        <w:rPr>
          <w:rStyle w:val="ft01"/>
          <w:rFonts w:ascii="宋体" w:hAnsi="宋体" w:hint="eastAsia"/>
          <w:bCs/>
        </w:rPr>
        <w:t>。</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lastRenderedPageBreak/>
        <w:t>1</w:t>
      </w:r>
      <w:r>
        <w:rPr>
          <w:rStyle w:val="ft01"/>
          <w:rFonts w:ascii="宋体" w:hAnsi="宋体" w:hint="eastAsia"/>
          <w:bCs/>
        </w:rPr>
        <w:t>）根据广东省地方标准《行政审批事项编码规则》（</w:t>
      </w:r>
      <w:r>
        <w:rPr>
          <w:rStyle w:val="ft01"/>
          <w:rFonts w:ascii="宋体" w:hAnsi="宋体" w:hint="eastAsia"/>
          <w:bCs/>
        </w:rPr>
        <w:t>DB44/T 1146</w:t>
      </w:r>
      <w:r>
        <w:rPr>
          <w:rStyle w:val="ft01"/>
          <w:rFonts w:ascii="宋体" w:hAnsi="宋体" w:hint="eastAsia"/>
          <w:bCs/>
        </w:rPr>
        <w:t>—</w:t>
      </w:r>
      <w:r>
        <w:rPr>
          <w:rStyle w:val="ft01"/>
          <w:rFonts w:ascii="宋体" w:hAnsi="宋体" w:hint="eastAsia"/>
          <w:bCs/>
        </w:rPr>
        <w:t>2013</w:t>
      </w:r>
      <w:r>
        <w:rPr>
          <w:rStyle w:val="ft01"/>
          <w:rFonts w:ascii="宋体" w:hAnsi="宋体" w:hint="eastAsia"/>
          <w:bCs/>
        </w:rPr>
        <w:t>）的规定，行政审批事项基本码是对每一项行政审批事项赋予的唯一标识代码，应由省行政审批事项目录管理机构统一赋码，在省暂未赋码前，我局依照编码规则并结合工作实际，对履行的行政审批事项和管理服务事项进行编码。基本码的结构见图。</w:t>
      </w:r>
    </w:p>
    <w:p w:rsidR="0003028F" w:rsidRDefault="0003028F" w:rsidP="0003028F">
      <w:pPr>
        <w:widowControl/>
        <w:ind w:firstLineChars="200" w:firstLine="420"/>
        <w:jc w:val="left"/>
        <w:rPr>
          <w:rStyle w:val="ft01"/>
          <w:rFonts w:ascii="宋体" w:hAnsi="宋体"/>
          <w:bCs/>
        </w:rPr>
      </w:pPr>
    </w:p>
    <w:p w:rsidR="0003028F" w:rsidRDefault="0003028F" w:rsidP="0003028F">
      <w:pPr>
        <w:widowControl/>
        <w:ind w:firstLineChars="200" w:firstLine="420"/>
        <w:jc w:val="left"/>
        <w:rPr>
          <w:rStyle w:val="ft01"/>
          <w:rFonts w:ascii="宋体" w:hAnsi="宋体"/>
          <w:bCs/>
        </w:rPr>
      </w:pPr>
    </w:p>
    <w:p w:rsidR="0003028F" w:rsidRDefault="00AB2341" w:rsidP="003274FD">
      <w:pPr>
        <w:pStyle w:val="ac"/>
        <w:spacing w:beforeLines="100"/>
        <w:ind w:firstLineChars="0" w:firstLine="0"/>
        <w:jc w:val="center"/>
        <w:rPr>
          <w:rFonts w:hAnsi="宋体"/>
          <w:szCs w:val="21"/>
        </w:rPr>
      </w:pPr>
      <w:r w:rsidRPr="00AB2341">
        <w:rPr>
          <w:rStyle w:val="ft01"/>
          <w:rFonts w:hAnsi="宋体"/>
          <w:bCs/>
          <w:kern w:val="2"/>
        </w:rPr>
        <w:pict>
          <v:line id="Line 2424" o:spid="_x0000_s1040" style="position:absolute;left:0;text-align:left;z-index:251657216" from="294.05pt,23.35pt" to="294.1pt,62.35pt"/>
        </w:pict>
      </w:r>
      <w:r w:rsidR="0003028F">
        <w:rPr>
          <w:rStyle w:val="ft01"/>
          <w:rFonts w:hAnsi="宋体" w:hint="eastAsia"/>
          <w:bCs/>
          <w:kern w:val="2"/>
        </w:rPr>
        <w:t>mzhbck</w:t>
      </w:r>
      <w:r w:rsidR="0003028F">
        <w:rPr>
          <w:rFonts w:hAnsi="宋体"/>
          <w:szCs w:val="21"/>
          <w:u w:val="single"/>
        </w:rPr>
        <w:t>X</w:t>
      </w:r>
      <w:r w:rsidR="0003028F">
        <w:rPr>
          <w:rFonts w:hAnsi="宋体" w:hint="eastAsia"/>
          <w:szCs w:val="21"/>
          <w:u w:val="single"/>
        </w:rPr>
        <w:t>XXXXXXXXXXXXXXXXXXXXXXXXX</w:t>
      </w:r>
    </w:p>
    <w:p w:rsidR="0003028F" w:rsidRDefault="00AB2341" w:rsidP="0003028F">
      <w:pPr>
        <w:pStyle w:val="ac"/>
        <w:ind w:firstLineChars="0" w:firstLine="0"/>
        <w:rPr>
          <w:rFonts w:hAnsi="宋体"/>
          <w:szCs w:val="21"/>
        </w:rPr>
      </w:pPr>
      <w:r w:rsidRPr="00AB2341">
        <w:rPr>
          <w:rStyle w:val="ft01"/>
          <w:rFonts w:hAnsi="宋体"/>
          <w:bCs/>
          <w:kern w:val="2"/>
        </w:rPr>
        <w:pict>
          <v:line id="_x0000_s1054" style="position:absolute;left:0;text-align:left;flip:x;z-index:251658240" from="68.75pt,1pt" to="69.5pt,77pt"/>
        </w:pict>
      </w:r>
      <w:r w:rsidRPr="00AB2341">
        <w:rPr>
          <w:rStyle w:val="ft01"/>
          <w:rFonts w:hAnsi="宋体"/>
          <w:bCs/>
          <w:kern w:val="2"/>
        </w:rPr>
        <w:pict>
          <v:line id="Line 2428" o:spid="_x0000_s1044" style="position:absolute;left:0;text-align:left;z-index:251659264" from="119.5pt,-.05pt" to="119.55pt,63pt"/>
        </w:pict>
      </w:r>
      <w:r w:rsidRPr="00AB2341">
        <w:rPr>
          <w:rFonts w:hAnsi="宋体"/>
          <w:szCs w:val="21"/>
          <w:u w:val="single"/>
        </w:rPr>
        <w:pict>
          <v:line id="Line 2426" o:spid="_x0000_s1042" style="position:absolute;left:0;text-align:left;z-index:251660288" from="231.7pt,.05pt" to="231.75pt,48.3pt"/>
        </w:pict>
      </w:r>
      <w:r w:rsidRPr="00AB2341">
        <w:rPr>
          <w:rStyle w:val="ft01"/>
          <w:rFonts w:hAnsi="宋体"/>
          <w:bCs/>
          <w:kern w:val="2"/>
        </w:rPr>
        <w:pict>
          <v:line id="Line 2422" o:spid="_x0000_s1038" style="position:absolute;left:0;text-align:left;z-index:251661312" from="311.4pt,-.05pt" to="311.45pt,23.35pt"/>
        </w:pict>
      </w:r>
    </w:p>
    <w:p w:rsidR="0003028F" w:rsidRDefault="00AB2341" w:rsidP="0003028F">
      <w:pPr>
        <w:pStyle w:val="ac"/>
        <w:ind w:firstLineChars="3150" w:firstLine="6615"/>
        <w:rPr>
          <w:rFonts w:hAnsi="宋体"/>
          <w:szCs w:val="21"/>
        </w:rPr>
      </w:pPr>
      <w:r>
        <w:rPr>
          <w:rFonts w:hAnsi="宋体"/>
          <w:szCs w:val="21"/>
        </w:rPr>
        <w:pict>
          <v:line id="Line 2423" o:spid="_x0000_s1039" style="position:absolute;left:0;text-align:left;flip:y;z-index:251662336" from="311.45pt,9.75pt" to="329.4pt,10.05pt"/>
        </w:pict>
      </w:r>
      <w:r w:rsidR="0003028F">
        <w:rPr>
          <w:rFonts w:hAnsi="宋体" w:hint="eastAsia"/>
          <w:szCs w:val="21"/>
        </w:rPr>
        <w:t>6位行政区划码</w:t>
      </w:r>
    </w:p>
    <w:p w:rsidR="0003028F" w:rsidRDefault="00AB2341" w:rsidP="0003028F">
      <w:pPr>
        <w:pStyle w:val="ac"/>
        <w:ind w:firstLineChars="0" w:firstLine="0"/>
        <w:rPr>
          <w:rFonts w:hAnsi="宋体"/>
          <w:szCs w:val="21"/>
        </w:rPr>
      </w:pPr>
      <w:r>
        <w:rPr>
          <w:rFonts w:hAnsi="宋体"/>
          <w:szCs w:val="21"/>
        </w:rPr>
        <w:pict>
          <v:line id="Line 2425" o:spid="_x0000_s1041" style="position:absolute;left:0;text-align:left;z-index:251663360" from="293pt,9.4pt" to="329.4pt,9.4pt"/>
        </w:pict>
      </w:r>
      <w:r w:rsidR="0003028F">
        <w:rPr>
          <w:rFonts w:hAnsi="宋体" w:hint="eastAsia"/>
          <w:szCs w:val="21"/>
        </w:rPr>
        <w:t xml:space="preserve">                                                               1位事权代码</w:t>
      </w:r>
    </w:p>
    <w:p w:rsidR="0003028F" w:rsidRDefault="00AB2341" w:rsidP="0003028F">
      <w:pPr>
        <w:pStyle w:val="ac"/>
        <w:ind w:firstLineChars="3150" w:firstLine="6615"/>
        <w:rPr>
          <w:rFonts w:hAnsi="宋体"/>
          <w:szCs w:val="21"/>
        </w:rPr>
      </w:pPr>
      <w:r>
        <w:rPr>
          <w:rFonts w:hAnsi="宋体"/>
          <w:szCs w:val="21"/>
        </w:rPr>
        <w:pict>
          <v:line id="Line 2427" o:spid="_x0000_s1043" style="position:absolute;left:0;text-align:left;z-index:251664384" from="232.25pt,7.45pt" to="329.4pt,7.45pt"/>
        </w:pict>
      </w:r>
      <w:r w:rsidR="0003028F">
        <w:rPr>
          <w:rFonts w:hAnsi="宋体" w:hint="eastAsia"/>
          <w:szCs w:val="21"/>
        </w:rPr>
        <w:t>10位实施机关代码</w:t>
      </w:r>
    </w:p>
    <w:p w:rsidR="0003028F" w:rsidRDefault="00AB2341" w:rsidP="0003028F">
      <w:pPr>
        <w:pStyle w:val="ac"/>
        <w:tabs>
          <w:tab w:val="center" w:pos="4156"/>
        </w:tabs>
        <w:ind w:firstLineChars="3150" w:firstLine="6615"/>
        <w:rPr>
          <w:rFonts w:hAnsi="宋体"/>
          <w:szCs w:val="21"/>
        </w:rPr>
      </w:pPr>
      <w:r>
        <w:rPr>
          <w:rFonts w:hAnsi="宋体"/>
          <w:szCs w:val="21"/>
        </w:rPr>
        <w:pict>
          <v:line id="Line 2429" o:spid="_x0000_s1045" style="position:absolute;left:0;text-align:left;z-index:251665408" from="119.5pt,8.55pt" to="329.4pt,8.55pt"/>
        </w:pict>
      </w:r>
      <w:r w:rsidR="0003028F">
        <w:rPr>
          <w:rFonts w:hAnsi="宋体" w:hint="eastAsia"/>
          <w:szCs w:val="21"/>
        </w:rPr>
        <w:t>9位基本码</w:t>
      </w:r>
      <w:r w:rsidR="0003028F">
        <w:rPr>
          <w:rFonts w:hAnsi="宋体" w:hint="eastAsia"/>
          <w:szCs w:val="21"/>
        </w:rPr>
        <w:tab/>
      </w:r>
    </w:p>
    <w:p w:rsidR="0003028F" w:rsidRDefault="00AB2341" w:rsidP="0003028F">
      <w:pPr>
        <w:pStyle w:val="ac"/>
        <w:tabs>
          <w:tab w:val="center" w:pos="4156"/>
        </w:tabs>
        <w:ind w:firstLineChars="3150" w:firstLine="6615"/>
        <w:rPr>
          <w:rFonts w:hAnsi="宋体"/>
          <w:szCs w:val="21"/>
        </w:rPr>
      </w:pPr>
      <w:r>
        <w:rPr>
          <w:rFonts w:hAnsi="宋体"/>
          <w:szCs w:val="21"/>
        </w:rPr>
        <w:pict>
          <v:line id="_x0000_s1055" style="position:absolute;left:0;text-align:left;z-index:251666432" from="68pt,8.55pt" to="329.4pt,8.95pt"/>
        </w:pict>
      </w:r>
      <w:r w:rsidR="0003028F">
        <w:rPr>
          <w:rFonts w:hAnsi="宋体" w:hint="eastAsia"/>
          <w:szCs w:val="21"/>
        </w:rPr>
        <w:t>6位前缀</w:t>
      </w:r>
    </w:p>
    <w:p w:rsidR="0003028F" w:rsidRDefault="0003028F" w:rsidP="0003028F">
      <w:pPr>
        <w:widowControl/>
        <w:jc w:val="left"/>
        <w:rPr>
          <w:rStyle w:val="ft01"/>
          <w:rFonts w:ascii="宋体" w:hAnsi="宋体"/>
          <w:bCs/>
        </w:rPr>
      </w:pPr>
      <w:r>
        <w:rPr>
          <w:rStyle w:val="ft01"/>
          <w:rFonts w:ascii="宋体" w:hAnsi="宋体" w:hint="eastAsia"/>
          <w:bCs/>
        </w:rPr>
        <w:t xml:space="preserve">     2</w:t>
      </w:r>
      <w:r>
        <w:rPr>
          <w:rStyle w:val="ft01"/>
          <w:rFonts w:ascii="宋体" w:hAnsi="宋体" w:hint="eastAsia"/>
          <w:bCs/>
        </w:rPr>
        <w:t>）编码说明：</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w:t>
      </w:r>
      <w:r>
        <w:rPr>
          <w:rStyle w:val="ft01"/>
          <w:rFonts w:ascii="宋体" w:hAnsi="宋体" w:hint="eastAsia"/>
          <w:bCs/>
        </w:rPr>
        <w:t>1</w:t>
      </w:r>
      <w:r>
        <w:rPr>
          <w:rStyle w:val="ft01"/>
          <w:rFonts w:ascii="宋体" w:hAnsi="宋体" w:hint="eastAsia"/>
          <w:bCs/>
        </w:rPr>
        <w:t>）</w:t>
      </w:r>
      <w:r>
        <w:rPr>
          <w:rStyle w:val="ft01"/>
          <w:rFonts w:ascii="宋体" w:hAnsi="宋体" w:hint="eastAsia"/>
          <w:bCs/>
        </w:rPr>
        <w:t>9</w:t>
      </w:r>
      <w:r>
        <w:rPr>
          <w:rStyle w:val="ft01"/>
          <w:rFonts w:ascii="宋体" w:hAnsi="宋体" w:hint="eastAsia"/>
          <w:bCs/>
        </w:rPr>
        <w:t>位基本码：左边第一位是</w:t>
      </w:r>
      <w:r>
        <w:rPr>
          <w:rStyle w:val="ft01"/>
          <w:rFonts w:ascii="宋体" w:hAnsi="宋体" w:hint="eastAsia"/>
          <w:bCs/>
        </w:rPr>
        <w:t>1</w:t>
      </w:r>
      <w:r>
        <w:rPr>
          <w:rStyle w:val="ft01"/>
          <w:rFonts w:ascii="宋体" w:hAnsi="宋体" w:hint="eastAsia"/>
          <w:bCs/>
        </w:rPr>
        <w:t>位事项性质代码：</w:t>
      </w:r>
      <w:r>
        <w:rPr>
          <w:rStyle w:val="ft01"/>
          <w:rFonts w:ascii="宋体" w:hAnsi="宋体" w:hint="eastAsia"/>
          <w:bCs/>
        </w:rPr>
        <w:t>1</w:t>
      </w:r>
      <w:r>
        <w:rPr>
          <w:rStyle w:val="ft01"/>
          <w:rFonts w:ascii="宋体" w:hAnsi="宋体" w:hint="eastAsia"/>
          <w:bCs/>
        </w:rPr>
        <w:t>代表行政许可；</w:t>
      </w:r>
      <w:r>
        <w:rPr>
          <w:rStyle w:val="ft01"/>
          <w:rFonts w:ascii="宋体" w:hAnsi="宋体" w:hint="eastAsia"/>
          <w:bCs/>
        </w:rPr>
        <w:t>2</w:t>
      </w:r>
      <w:r>
        <w:rPr>
          <w:rStyle w:val="ft01"/>
          <w:rFonts w:ascii="宋体" w:hAnsi="宋体" w:hint="eastAsia"/>
          <w:bCs/>
        </w:rPr>
        <w:t>代表非行政许可；</w:t>
      </w:r>
      <w:r>
        <w:rPr>
          <w:rStyle w:val="ft01"/>
          <w:rFonts w:ascii="宋体" w:hAnsi="宋体" w:hint="eastAsia"/>
          <w:bCs/>
        </w:rPr>
        <w:t>3-9</w:t>
      </w:r>
      <w:r>
        <w:rPr>
          <w:rStyle w:val="ft01"/>
          <w:rFonts w:ascii="宋体" w:hAnsi="宋体" w:hint="eastAsia"/>
          <w:bCs/>
        </w:rPr>
        <w:t>代表管理服务事项。左边第二位至第八位分别为主项代码和子项代码，主项代码以</w:t>
      </w:r>
      <w:r>
        <w:rPr>
          <w:rStyle w:val="ft01"/>
          <w:rFonts w:ascii="宋体" w:hAnsi="宋体" w:hint="eastAsia"/>
          <w:bCs/>
        </w:rPr>
        <w:t>5</w:t>
      </w:r>
      <w:r>
        <w:rPr>
          <w:rStyle w:val="ft01"/>
          <w:rFonts w:ascii="宋体" w:hAnsi="宋体" w:hint="eastAsia"/>
          <w:bCs/>
        </w:rPr>
        <w:t>位数字代码表示，编码范围为</w:t>
      </w:r>
      <w:r>
        <w:rPr>
          <w:rStyle w:val="ft01"/>
          <w:rFonts w:ascii="宋体" w:hAnsi="宋体" w:hint="eastAsia"/>
          <w:bCs/>
        </w:rPr>
        <w:t>00001</w:t>
      </w:r>
      <w:r>
        <w:rPr>
          <w:rStyle w:val="ft01"/>
          <w:rFonts w:ascii="宋体" w:hAnsi="宋体" w:hint="eastAsia"/>
          <w:bCs/>
        </w:rPr>
        <w:t>～</w:t>
      </w:r>
      <w:r>
        <w:rPr>
          <w:rStyle w:val="ft01"/>
          <w:rFonts w:ascii="宋体" w:hAnsi="宋体" w:hint="eastAsia"/>
          <w:bCs/>
        </w:rPr>
        <w:t>99999</w:t>
      </w:r>
      <w:r>
        <w:rPr>
          <w:rStyle w:val="ft01"/>
          <w:rFonts w:ascii="宋体" w:hAnsi="宋体" w:hint="eastAsia"/>
          <w:bCs/>
        </w:rPr>
        <w:t>，用于标识具体审批事项。主项代码为顺序码，应按行政审批事项统一排列的顺序进行编码。每一个主项代码应与一个行政审批事项的主项相对应，并且不随事项性质代码的改变而改变。子项代码以</w:t>
      </w:r>
      <w:r>
        <w:rPr>
          <w:rStyle w:val="ft01"/>
          <w:rFonts w:ascii="宋体" w:hAnsi="宋体" w:hint="eastAsia"/>
          <w:bCs/>
        </w:rPr>
        <w:t>3</w:t>
      </w:r>
      <w:r>
        <w:rPr>
          <w:rStyle w:val="ft01"/>
          <w:rFonts w:ascii="宋体" w:hAnsi="宋体" w:hint="eastAsia"/>
          <w:bCs/>
        </w:rPr>
        <w:t>位数字代码表示，编码范围为</w:t>
      </w:r>
      <w:r>
        <w:rPr>
          <w:rStyle w:val="ft01"/>
          <w:rFonts w:ascii="宋体" w:hAnsi="宋体" w:hint="eastAsia"/>
          <w:bCs/>
        </w:rPr>
        <w:t>001</w:t>
      </w:r>
      <w:r>
        <w:rPr>
          <w:rStyle w:val="ft01"/>
          <w:rFonts w:ascii="宋体" w:hAnsi="宋体" w:hint="eastAsia"/>
          <w:bCs/>
        </w:rPr>
        <w:t>～</w:t>
      </w:r>
      <w:r>
        <w:rPr>
          <w:rStyle w:val="ft01"/>
          <w:rFonts w:ascii="宋体" w:hAnsi="宋体" w:hint="eastAsia"/>
          <w:bCs/>
        </w:rPr>
        <w:t>999</w:t>
      </w:r>
      <w:r>
        <w:rPr>
          <w:rStyle w:val="ft01"/>
          <w:rFonts w:ascii="宋体" w:hAnsi="宋体" w:hint="eastAsia"/>
          <w:bCs/>
        </w:rPr>
        <w:t>，在同一行政审批事项按照其办理的事项内容、流程、对申请人和所需申请材料要求的不同而被细分为若干个子项时使用。子项代码为顺序码，应按审批事项主项所细分的子项的顺序进行编码。当基本码只标识主项时，子项代码用</w:t>
      </w:r>
      <w:r>
        <w:rPr>
          <w:rStyle w:val="ft01"/>
          <w:rFonts w:ascii="宋体" w:hAnsi="宋体" w:hint="eastAsia"/>
          <w:bCs/>
        </w:rPr>
        <w:t>000</w:t>
      </w:r>
      <w:r>
        <w:rPr>
          <w:rStyle w:val="ft01"/>
          <w:rFonts w:ascii="宋体" w:hAnsi="宋体" w:hint="eastAsia"/>
          <w:bCs/>
        </w:rPr>
        <w:t>表示。</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w:t>
      </w:r>
      <w:r>
        <w:rPr>
          <w:rStyle w:val="ft01"/>
          <w:rFonts w:ascii="宋体" w:hAnsi="宋体" w:hint="eastAsia"/>
          <w:bCs/>
        </w:rPr>
        <w:t>2</w:t>
      </w:r>
      <w:r>
        <w:rPr>
          <w:rStyle w:val="ft01"/>
          <w:rFonts w:ascii="宋体" w:hAnsi="宋体" w:hint="eastAsia"/>
          <w:bCs/>
        </w:rPr>
        <w:t>）</w:t>
      </w:r>
      <w:r>
        <w:rPr>
          <w:rStyle w:val="ft01"/>
          <w:rFonts w:ascii="宋体" w:hAnsi="宋体" w:hint="eastAsia"/>
          <w:bCs/>
        </w:rPr>
        <w:t>10</w:t>
      </w:r>
      <w:r>
        <w:rPr>
          <w:rStyle w:val="ft01"/>
          <w:rFonts w:ascii="宋体" w:hAnsi="宋体" w:hint="eastAsia"/>
          <w:bCs/>
        </w:rPr>
        <w:t>位实施机关代码：实施机关代码由实施机关的组织机构代码和实施机关类别代码组成，为</w:t>
      </w:r>
      <w:r>
        <w:rPr>
          <w:rStyle w:val="ft01"/>
          <w:rFonts w:ascii="宋体" w:hAnsi="宋体" w:hint="eastAsia"/>
          <w:bCs/>
        </w:rPr>
        <w:t>10</w:t>
      </w:r>
      <w:r>
        <w:rPr>
          <w:rStyle w:val="ft01"/>
          <w:rFonts w:ascii="宋体" w:hAnsi="宋体" w:hint="eastAsia"/>
          <w:bCs/>
        </w:rPr>
        <w:t>位数字代码。其中，第</w:t>
      </w:r>
      <w:r>
        <w:rPr>
          <w:rStyle w:val="ft01"/>
          <w:rFonts w:ascii="宋体" w:hAnsi="宋体" w:hint="eastAsia"/>
          <w:bCs/>
        </w:rPr>
        <w:t>1</w:t>
      </w:r>
      <w:r>
        <w:rPr>
          <w:rStyle w:val="ft01"/>
          <w:rFonts w:ascii="宋体" w:hAnsi="宋体" w:hint="eastAsia"/>
          <w:bCs/>
        </w:rPr>
        <w:t>～</w:t>
      </w:r>
      <w:r>
        <w:rPr>
          <w:rStyle w:val="ft01"/>
          <w:rFonts w:ascii="宋体" w:hAnsi="宋体" w:hint="eastAsia"/>
          <w:bCs/>
        </w:rPr>
        <w:t>9</w:t>
      </w:r>
      <w:r>
        <w:rPr>
          <w:rStyle w:val="ft01"/>
          <w:rFonts w:ascii="宋体" w:hAnsi="宋体" w:hint="eastAsia"/>
          <w:bCs/>
        </w:rPr>
        <w:t>位为实施机关的组织机构代码，其编码应符合</w:t>
      </w:r>
      <w:r>
        <w:rPr>
          <w:rStyle w:val="ft01"/>
          <w:rFonts w:ascii="宋体" w:hAnsi="宋体" w:hint="eastAsia"/>
          <w:bCs/>
        </w:rPr>
        <w:t>GB 11714</w:t>
      </w:r>
      <w:r>
        <w:rPr>
          <w:rStyle w:val="ft01"/>
          <w:rFonts w:ascii="宋体" w:hAnsi="宋体" w:hint="eastAsia"/>
          <w:bCs/>
        </w:rPr>
        <w:t>的规定；第</w:t>
      </w:r>
      <w:r>
        <w:rPr>
          <w:rStyle w:val="ft01"/>
          <w:rFonts w:ascii="宋体" w:hAnsi="宋体" w:hint="eastAsia"/>
          <w:bCs/>
        </w:rPr>
        <w:t>10</w:t>
      </w:r>
      <w:r>
        <w:rPr>
          <w:rStyle w:val="ft01"/>
          <w:rFonts w:ascii="宋体" w:hAnsi="宋体" w:hint="eastAsia"/>
          <w:bCs/>
        </w:rPr>
        <w:t>位为实施机关类别代码。如果实施机关为具有行政审批权的行政机关或被授权组织，则实施机关类别代码为</w:t>
      </w:r>
      <w:r>
        <w:rPr>
          <w:rStyle w:val="ft01"/>
          <w:rFonts w:ascii="宋体" w:hAnsi="宋体" w:hint="eastAsia"/>
          <w:bCs/>
        </w:rPr>
        <w:t>1</w:t>
      </w:r>
      <w:r>
        <w:rPr>
          <w:rStyle w:val="ft01"/>
          <w:rFonts w:ascii="宋体" w:hAnsi="宋体" w:hint="eastAsia"/>
          <w:bCs/>
        </w:rPr>
        <w:t>；如果实施机关为受委托机关，则实施机关类别代码为</w:t>
      </w:r>
      <w:r>
        <w:rPr>
          <w:rStyle w:val="ft01"/>
          <w:rFonts w:ascii="宋体" w:hAnsi="宋体" w:hint="eastAsia"/>
          <w:bCs/>
        </w:rPr>
        <w:t>0</w:t>
      </w:r>
      <w:r>
        <w:rPr>
          <w:rStyle w:val="ft01"/>
          <w:rFonts w:ascii="宋体" w:hAnsi="宋体" w:hint="eastAsia"/>
          <w:bCs/>
        </w:rPr>
        <w:t>。</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w:t>
      </w:r>
      <w:r>
        <w:rPr>
          <w:rStyle w:val="ft01"/>
          <w:rFonts w:ascii="宋体" w:hAnsi="宋体" w:hint="eastAsia"/>
          <w:bCs/>
        </w:rPr>
        <w:t>3</w:t>
      </w:r>
      <w:r>
        <w:rPr>
          <w:rStyle w:val="ft01"/>
          <w:rFonts w:ascii="宋体" w:hAnsi="宋体" w:hint="eastAsia"/>
          <w:bCs/>
        </w:rPr>
        <w:t>）</w:t>
      </w:r>
      <w:r>
        <w:rPr>
          <w:rStyle w:val="ft01"/>
          <w:rFonts w:ascii="宋体" w:hAnsi="宋体" w:hint="eastAsia"/>
          <w:bCs/>
        </w:rPr>
        <w:t>1</w:t>
      </w:r>
      <w:r>
        <w:rPr>
          <w:rStyle w:val="ft01"/>
          <w:rFonts w:ascii="宋体" w:hAnsi="宋体" w:hint="eastAsia"/>
          <w:bCs/>
        </w:rPr>
        <w:t>位事权代码：当需要区分和识别行政审批事项的级别时，应采用事权代码，为</w:t>
      </w:r>
      <w:r>
        <w:rPr>
          <w:rStyle w:val="ft01"/>
          <w:rFonts w:ascii="宋体" w:hAnsi="宋体" w:hint="eastAsia"/>
          <w:bCs/>
        </w:rPr>
        <w:t>1</w:t>
      </w:r>
      <w:r>
        <w:rPr>
          <w:rStyle w:val="ft01"/>
          <w:rFonts w:ascii="宋体" w:hAnsi="宋体" w:hint="eastAsia"/>
          <w:bCs/>
        </w:rPr>
        <w:t>位数字代码，代码表见下表。</w:t>
      </w:r>
    </w:p>
    <w:p w:rsidR="0003028F" w:rsidRDefault="0003028F" w:rsidP="0003028F">
      <w:pPr>
        <w:widowControl/>
        <w:jc w:val="left"/>
        <w:rPr>
          <w:rStyle w:val="ft01"/>
          <w:rFonts w:ascii="宋体" w:hAnsi="宋体"/>
          <w:bCs/>
        </w:rPr>
      </w:pPr>
      <w:r>
        <w:rPr>
          <w:rStyle w:val="ft01"/>
          <w:rFonts w:ascii="宋体" w:hAnsi="宋体" w:hint="eastAsia"/>
          <w:bCs/>
        </w:rPr>
        <w:t>事权代码表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689"/>
        <w:gridCol w:w="4690"/>
      </w:tblGrid>
      <w:tr w:rsidR="0003028F" w:rsidTr="00C50394">
        <w:trPr>
          <w:jc w:val="center"/>
        </w:trPr>
        <w:tc>
          <w:tcPr>
            <w:tcW w:w="4689" w:type="dxa"/>
            <w:tcBorders>
              <w:top w:val="single" w:sz="12" w:space="0" w:color="auto"/>
              <w:left w:val="single" w:sz="12" w:space="0" w:color="auto"/>
              <w:bottom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代码</w:t>
            </w:r>
          </w:p>
        </w:tc>
        <w:tc>
          <w:tcPr>
            <w:tcW w:w="4690" w:type="dxa"/>
            <w:tcBorders>
              <w:top w:val="single" w:sz="12" w:space="0" w:color="auto"/>
              <w:bottom w:val="single" w:sz="12"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事权名称</w:t>
            </w:r>
          </w:p>
        </w:tc>
      </w:tr>
      <w:tr w:rsidR="0003028F" w:rsidTr="00C50394">
        <w:trPr>
          <w:jc w:val="center"/>
        </w:trPr>
        <w:tc>
          <w:tcPr>
            <w:tcW w:w="4689" w:type="dxa"/>
            <w:tcBorders>
              <w:top w:val="single" w:sz="12" w:space="0" w:color="auto"/>
              <w:left w:val="single" w:sz="12" w:space="0" w:color="auto"/>
              <w:bottom w:val="single" w:sz="4"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1</w:t>
            </w:r>
          </w:p>
        </w:tc>
        <w:tc>
          <w:tcPr>
            <w:tcW w:w="4690" w:type="dxa"/>
            <w:tcBorders>
              <w:top w:val="single" w:sz="12" w:space="0" w:color="auto"/>
              <w:bottom w:val="single" w:sz="4"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国家级</w:t>
            </w:r>
          </w:p>
        </w:tc>
      </w:tr>
      <w:tr w:rsidR="0003028F" w:rsidTr="00C50394">
        <w:trPr>
          <w:jc w:val="center"/>
        </w:trPr>
        <w:tc>
          <w:tcPr>
            <w:tcW w:w="4689" w:type="dxa"/>
            <w:tcBorders>
              <w:top w:val="single" w:sz="4" w:space="0" w:color="auto"/>
              <w:left w:val="single" w:sz="12" w:space="0" w:color="auto"/>
              <w:bottom w:val="single" w:sz="4"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2</w:t>
            </w:r>
          </w:p>
        </w:tc>
        <w:tc>
          <w:tcPr>
            <w:tcW w:w="4690" w:type="dxa"/>
            <w:tcBorders>
              <w:top w:val="single" w:sz="4" w:space="0" w:color="auto"/>
              <w:bottom w:val="single" w:sz="4"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省级</w:t>
            </w:r>
          </w:p>
        </w:tc>
      </w:tr>
      <w:tr w:rsidR="0003028F" w:rsidTr="00C50394">
        <w:trPr>
          <w:jc w:val="center"/>
        </w:trPr>
        <w:tc>
          <w:tcPr>
            <w:tcW w:w="4689" w:type="dxa"/>
            <w:tcBorders>
              <w:top w:val="single" w:sz="4" w:space="0" w:color="auto"/>
              <w:left w:val="single" w:sz="12" w:space="0" w:color="auto"/>
              <w:bottom w:val="single" w:sz="4"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3</w:t>
            </w:r>
          </w:p>
        </w:tc>
        <w:tc>
          <w:tcPr>
            <w:tcW w:w="4690" w:type="dxa"/>
            <w:tcBorders>
              <w:top w:val="single" w:sz="4" w:space="0" w:color="auto"/>
              <w:bottom w:val="single" w:sz="4"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地市级</w:t>
            </w:r>
          </w:p>
        </w:tc>
      </w:tr>
      <w:tr w:rsidR="0003028F" w:rsidTr="00C50394">
        <w:trPr>
          <w:jc w:val="center"/>
        </w:trPr>
        <w:tc>
          <w:tcPr>
            <w:tcW w:w="4689" w:type="dxa"/>
            <w:tcBorders>
              <w:top w:val="single" w:sz="4" w:space="0" w:color="auto"/>
              <w:left w:val="single" w:sz="12" w:space="0" w:color="auto"/>
              <w:bottom w:val="single" w:sz="4"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4</w:t>
            </w:r>
          </w:p>
        </w:tc>
        <w:tc>
          <w:tcPr>
            <w:tcW w:w="4690" w:type="dxa"/>
            <w:tcBorders>
              <w:top w:val="single" w:sz="4" w:space="0" w:color="auto"/>
              <w:bottom w:val="single" w:sz="4"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区县级</w:t>
            </w:r>
          </w:p>
        </w:tc>
      </w:tr>
      <w:tr w:rsidR="0003028F" w:rsidTr="00C50394">
        <w:trPr>
          <w:jc w:val="center"/>
        </w:trPr>
        <w:tc>
          <w:tcPr>
            <w:tcW w:w="4689" w:type="dxa"/>
            <w:tcBorders>
              <w:top w:val="single" w:sz="4" w:space="0" w:color="auto"/>
              <w:left w:val="single" w:sz="12" w:space="0" w:color="auto"/>
              <w:bottom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5</w:t>
            </w:r>
          </w:p>
        </w:tc>
        <w:tc>
          <w:tcPr>
            <w:tcW w:w="4690" w:type="dxa"/>
            <w:tcBorders>
              <w:top w:val="single" w:sz="4" w:space="0" w:color="auto"/>
              <w:bottom w:val="single" w:sz="12" w:space="0" w:color="auto"/>
              <w:right w:val="single" w:sz="12" w:space="0" w:color="auto"/>
            </w:tcBorders>
            <w:vAlign w:val="center"/>
          </w:tcPr>
          <w:p w:rsidR="0003028F" w:rsidRDefault="0003028F" w:rsidP="00C50394">
            <w:pPr>
              <w:widowControl/>
              <w:jc w:val="center"/>
              <w:rPr>
                <w:rStyle w:val="ft01"/>
                <w:rFonts w:ascii="宋体" w:hAnsi="宋体"/>
                <w:bCs/>
              </w:rPr>
            </w:pPr>
            <w:r>
              <w:rPr>
                <w:rStyle w:val="ft01"/>
                <w:rFonts w:ascii="宋体" w:hAnsi="宋体" w:hint="eastAsia"/>
                <w:bCs/>
              </w:rPr>
              <w:t>乡镇级</w:t>
            </w:r>
          </w:p>
        </w:tc>
      </w:tr>
    </w:tbl>
    <w:p w:rsidR="0003028F" w:rsidRDefault="0003028F" w:rsidP="0003028F">
      <w:pPr>
        <w:widowControl/>
        <w:ind w:firstLineChars="200" w:firstLine="420"/>
        <w:rPr>
          <w:rStyle w:val="ft01"/>
          <w:rFonts w:ascii="宋体" w:hAnsi="宋体"/>
          <w:bCs/>
        </w:rPr>
      </w:pPr>
      <w:r>
        <w:rPr>
          <w:rStyle w:val="ft01"/>
          <w:rFonts w:ascii="宋体" w:hAnsi="宋体" w:hint="eastAsia"/>
          <w:bCs/>
        </w:rPr>
        <w:t>（</w:t>
      </w:r>
      <w:r>
        <w:rPr>
          <w:rStyle w:val="ft01"/>
          <w:rFonts w:ascii="宋体" w:hAnsi="宋体" w:hint="eastAsia"/>
          <w:bCs/>
        </w:rPr>
        <w:t>4</w:t>
      </w:r>
      <w:r>
        <w:rPr>
          <w:rStyle w:val="ft01"/>
          <w:rFonts w:ascii="宋体" w:hAnsi="宋体" w:hint="eastAsia"/>
          <w:bCs/>
        </w:rPr>
        <w:t>）</w:t>
      </w:r>
      <w:r>
        <w:rPr>
          <w:rStyle w:val="ft01"/>
          <w:rFonts w:ascii="宋体" w:hAnsi="宋体" w:hint="eastAsia"/>
          <w:bCs/>
        </w:rPr>
        <w:t>6</w:t>
      </w:r>
      <w:r>
        <w:rPr>
          <w:rStyle w:val="ft01"/>
          <w:rFonts w:ascii="宋体" w:hAnsi="宋体" w:hint="eastAsia"/>
          <w:bCs/>
        </w:rPr>
        <w:t>位行政区划：当需要区分和识别行政审批事项的实施地区时，应采用按</w:t>
      </w:r>
      <w:r>
        <w:rPr>
          <w:rStyle w:val="ft01"/>
          <w:rFonts w:ascii="宋体" w:hAnsi="宋体" w:hint="eastAsia"/>
          <w:bCs/>
        </w:rPr>
        <w:t>GB/T 2260</w:t>
      </w:r>
      <w:r>
        <w:rPr>
          <w:rStyle w:val="ft01"/>
          <w:rFonts w:ascii="宋体" w:hAnsi="宋体" w:hint="eastAsia"/>
          <w:bCs/>
        </w:rPr>
        <w:t>规定编制的行政区划代码，为</w:t>
      </w:r>
      <w:r>
        <w:rPr>
          <w:rStyle w:val="ft01"/>
          <w:rFonts w:ascii="宋体" w:hAnsi="宋体" w:hint="eastAsia"/>
          <w:bCs/>
        </w:rPr>
        <w:t>6</w:t>
      </w:r>
      <w:r>
        <w:rPr>
          <w:rStyle w:val="ft01"/>
          <w:rFonts w:ascii="宋体" w:hAnsi="宋体" w:hint="eastAsia"/>
          <w:bCs/>
        </w:rPr>
        <w:t>位数字代码，代码表见</w:t>
      </w:r>
      <w:r>
        <w:rPr>
          <w:rStyle w:val="ft01"/>
          <w:rFonts w:ascii="宋体" w:hAnsi="宋体" w:hint="eastAsia"/>
          <w:bCs/>
        </w:rPr>
        <w:t>GB/T 2260</w:t>
      </w:r>
      <w:r>
        <w:rPr>
          <w:rStyle w:val="ft01"/>
          <w:rFonts w:ascii="宋体" w:hAnsi="宋体" w:hint="eastAsia"/>
          <w:bCs/>
        </w:rPr>
        <w:t>。梅州市行政区划为</w:t>
      </w:r>
      <w:r>
        <w:rPr>
          <w:rStyle w:val="ft01"/>
          <w:rFonts w:ascii="宋体" w:hAnsi="宋体" w:hint="eastAsia"/>
          <w:bCs/>
        </w:rPr>
        <w:t>441400</w:t>
      </w:r>
      <w:r>
        <w:rPr>
          <w:rStyle w:val="ft01"/>
          <w:rFonts w:ascii="宋体" w:hAnsi="宋体" w:hint="eastAsia"/>
          <w:bCs/>
        </w:rPr>
        <w:t>。</w:t>
      </w:r>
    </w:p>
    <w:p w:rsidR="0003028F" w:rsidRDefault="0003028F" w:rsidP="0003028F">
      <w:pPr>
        <w:widowControl/>
        <w:ind w:firstLineChars="200" w:firstLine="420"/>
        <w:rPr>
          <w:rStyle w:val="ft01"/>
          <w:rFonts w:ascii="宋体" w:hAnsi="宋体"/>
          <w:bCs/>
        </w:rPr>
      </w:pPr>
      <w:r>
        <w:rPr>
          <w:rStyle w:val="ft01"/>
          <w:rFonts w:ascii="宋体" w:hAnsi="宋体" w:hint="eastAsia"/>
          <w:bCs/>
        </w:rPr>
        <w:t>（</w:t>
      </w:r>
      <w:r>
        <w:rPr>
          <w:rStyle w:val="ft01"/>
          <w:rFonts w:ascii="宋体" w:hAnsi="宋体" w:hint="eastAsia"/>
          <w:bCs/>
        </w:rPr>
        <w:t>5</w:t>
      </w:r>
      <w:r>
        <w:rPr>
          <w:rStyle w:val="ft01"/>
          <w:rFonts w:ascii="宋体" w:hAnsi="宋体" w:hint="eastAsia"/>
          <w:bCs/>
        </w:rPr>
        <w:t>）其他要求，为便于识别，在基本码前面加</w:t>
      </w:r>
      <w:r>
        <w:rPr>
          <w:rStyle w:val="ft01"/>
          <w:rFonts w:ascii="宋体" w:hAnsi="宋体" w:hint="eastAsia"/>
          <w:bCs/>
        </w:rPr>
        <w:t>mzhbck</w:t>
      </w:r>
      <w:r>
        <w:rPr>
          <w:rStyle w:val="ft01"/>
          <w:rFonts w:ascii="宋体" w:hAnsi="宋体" w:hint="eastAsia"/>
          <w:bCs/>
        </w:rPr>
        <w:t>作为前缀。</w:t>
      </w:r>
      <w:bookmarkEnd w:id="11"/>
      <w:bookmarkEnd w:id="12"/>
      <w:bookmarkEnd w:id="13"/>
      <w:bookmarkEnd w:id="14"/>
      <w:bookmarkEnd w:id="15"/>
      <w:bookmarkEnd w:id="16"/>
      <w:bookmarkEnd w:id="17"/>
      <w:bookmarkEnd w:id="18"/>
      <w:bookmarkEnd w:id="19"/>
    </w:p>
    <w:p w:rsidR="0003028F" w:rsidRDefault="0003028F" w:rsidP="0003028F">
      <w:pPr>
        <w:widowControl/>
        <w:ind w:firstLineChars="200" w:firstLine="420"/>
        <w:rPr>
          <w:rStyle w:val="ft01"/>
          <w:rFonts w:ascii="宋体" w:hAnsi="宋体"/>
          <w:bCs/>
        </w:rPr>
      </w:pPr>
    </w:p>
    <w:p w:rsidR="0003028F" w:rsidRDefault="0003028F" w:rsidP="0003028F">
      <w:pPr>
        <w:widowControl/>
        <w:jc w:val="left"/>
        <w:rPr>
          <w:rStyle w:val="ft01"/>
          <w:rFonts w:ascii="宋体" w:hAnsi="宋体"/>
          <w:bCs/>
        </w:rPr>
      </w:pPr>
      <w:r>
        <w:rPr>
          <w:rStyle w:val="ft01"/>
          <w:rFonts w:ascii="宋体" w:eastAsiaTheme="minorEastAsia" w:hAnsi="宋体" w:hint="eastAsia"/>
          <w:bCs/>
        </w:rPr>
        <w:t>4</w:t>
      </w:r>
      <w:r>
        <w:rPr>
          <w:rStyle w:val="ft01"/>
          <w:rFonts w:ascii="宋体" w:hAnsi="宋体" w:hint="eastAsia"/>
          <w:bCs/>
        </w:rPr>
        <w:t>标准制订实施</w:t>
      </w:r>
    </w:p>
    <w:p w:rsidR="0003028F" w:rsidRDefault="0003028F" w:rsidP="0003028F">
      <w:pPr>
        <w:widowControl/>
        <w:ind w:firstLineChars="200" w:firstLine="420"/>
        <w:jc w:val="left"/>
        <w:rPr>
          <w:rStyle w:val="ft01"/>
          <w:rFonts w:ascii="宋体" w:hAnsi="宋体"/>
          <w:bCs/>
        </w:rPr>
      </w:pP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t>1)</w:t>
      </w:r>
      <w:r>
        <w:rPr>
          <w:rStyle w:val="ft01"/>
          <w:rFonts w:ascii="宋体" w:hAnsi="宋体" w:hint="eastAsia"/>
          <w:bCs/>
        </w:rPr>
        <w:t>根据省制定行政审批事项标准借鉴珠海、佛山市经验，并结合我局审批工作实际制订。</w:t>
      </w:r>
    </w:p>
    <w:p w:rsidR="0003028F" w:rsidRDefault="0003028F" w:rsidP="0003028F">
      <w:pPr>
        <w:widowControl/>
        <w:ind w:firstLineChars="200" w:firstLine="420"/>
        <w:jc w:val="left"/>
        <w:rPr>
          <w:rStyle w:val="ft01"/>
          <w:rFonts w:ascii="宋体" w:hAnsi="宋体"/>
          <w:bCs/>
        </w:rPr>
      </w:pPr>
      <w:r>
        <w:rPr>
          <w:rStyle w:val="ft01"/>
          <w:rFonts w:ascii="宋体" w:hAnsi="宋体" w:hint="eastAsia"/>
          <w:bCs/>
        </w:rPr>
        <w:lastRenderedPageBreak/>
        <w:t>2</w:t>
      </w:r>
      <w:r>
        <w:rPr>
          <w:rStyle w:val="ft01"/>
          <w:rFonts w:ascii="宋体" w:hAnsi="宋体" w:hint="eastAsia"/>
          <w:bCs/>
        </w:rPr>
        <w:t>）制定后加强学习尽快熟悉并严格按照标准规定开展服务和管理活动。</w:t>
      </w:r>
    </w:p>
    <w:p w:rsidR="0003028F" w:rsidRDefault="0003028F" w:rsidP="0003028F">
      <w:pPr>
        <w:widowControl/>
        <w:ind w:firstLineChars="200" w:firstLine="420"/>
        <w:jc w:val="left"/>
        <w:rPr>
          <w:rStyle w:val="ft01"/>
          <w:rFonts w:ascii="宋体" w:hAnsi="宋体"/>
          <w:bCs/>
        </w:rPr>
      </w:pPr>
    </w:p>
    <w:p w:rsidR="0003028F" w:rsidRDefault="0003028F" w:rsidP="0003028F">
      <w:pPr>
        <w:widowControl/>
        <w:jc w:val="left"/>
        <w:rPr>
          <w:rStyle w:val="ft01"/>
          <w:rFonts w:ascii="仿宋_GB2312" w:eastAsia="仿宋_GB2312"/>
          <w:bCs/>
          <w:color w:val="FF0000"/>
        </w:rPr>
      </w:pPr>
    </w:p>
    <w:p w:rsidR="0003028F" w:rsidRPr="006930BF" w:rsidRDefault="0003028F" w:rsidP="0003028F">
      <w:pPr>
        <w:widowControl/>
        <w:jc w:val="left"/>
        <w:rPr>
          <w:rStyle w:val="ft01"/>
          <w:rFonts w:eastAsiaTheme="minorEastAsia"/>
          <w:bCs/>
          <w:color w:val="FF0000"/>
        </w:rPr>
      </w:pPr>
    </w:p>
    <w:p w:rsidR="0003028F" w:rsidRPr="006930BF" w:rsidRDefault="0003028F" w:rsidP="0003028F">
      <w:pPr>
        <w:pStyle w:val="2"/>
        <w:rPr>
          <w:rStyle w:val="ft01"/>
          <w:rFonts w:ascii="黑体" w:eastAsia="黑体"/>
          <w:bCs/>
        </w:rPr>
      </w:pPr>
      <w:bookmarkStart w:id="20" w:name="_Toc402342013"/>
      <w:r>
        <w:rPr>
          <w:rStyle w:val="ft01"/>
          <w:rFonts w:hint="eastAsia"/>
          <w:bCs/>
        </w:rPr>
        <w:t>mzjtck jcbz.02-2014  行政服务基本术语及定义</w:t>
      </w:r>
      <w:bookmarkEnd w:id="20"/>
    </w:p>
    <w:p w:rsidR="0003028F" w:rsidRDefault="0003028F" w:rsidP="0003028F">
      <w:pPr>
        <w:widowControl/>
        <w:jc w:val="left"/>
        <w:rPr>
          <w:rStyle w:val="ft01"/>
          <w:rFonts w:ascii="宋体" w:hAnsi="宋体"/>
        </w:rPr>
      </w:pPr>
      <w:r>
        <w:rPr>
          <w:rStyle w:val="ft01"/>
          <w:rFonts w:ascii="宋体" w:hAnsi="宋体" w:hint="eastAsia"/>
        </w:rPr>
        <w:t xml:space="preserve">1 </w:t>
      </w:r>
      <w:r>
        <w:rPr>
          <w:rStyle w:val="ft01"/>
          <w:rFonts w:ascii="宋体" w:hAnsi="宋体" w:hint="eastAsia"/>
        </w:rPr>
        <w:t>范围</w:t>
      </w:r>
    </w:p>
    <w:p w:rsidR="0003028F" w:rsidRDefault="0003028F" w:rsidP="0003028F">
      <w:pPr>
        <w:widowControl/>
        <w:jc w:val="left"/>
        <w:rPr>
          <w:rFonts w:ascii="宋体" w:hAnsi="宋体"/>
          <w:szCs w:val="21"/>
        </w:rPr>
      </w:pPr>
    </w:p>
    <w:p w:rsidR="0003028F" w:rsidRDefault="0003028F" w:rsidP="0003028F">
      <w:pPr>
        <w:widowControl/>
        <w:ind w:firstLineChars="200" w:firstLine="420"/>
        <w:jc w:val="left"/>
        <w:rPr>
          <w:rFonts w:ascii="宋体" w:hAnsi="宋体"/>
          <w:szCs w:val="21"/>
        </w:rPr>
      </w:pPr>
      <w:r>
        <w:rPr>
          <w:rStyle w:val="ft01"/>
          <w:rFonts w:ascii="宋体" w:hAnsi="宋体" w:hint="eastAsia"/>
        </w:rPr>
        <w:t>本规范规定了</w:t>
      </w:r>
      <w:r>
        <w:rPr>
          <w:rStyle w:val="ft01"/>
          <w:rFonts w:ascii="宋体" w:eastAsiaTheme="minorEastAsia" w:hAnsi="宋体" w:hint="eastAsia"/>
        </w:rPr>
        <w:t>交通</w:t>
      </w:r>
      <w:r w:rsidR="00EF1275">
        <w:rPr>
          <w:rStyle w:val="ft01"/>
          <w:rFonts w:ascii="宋体" w:hAnsi="宋体" w:hint="eastAsia"/>
        </w:rPr>
        <w:t>窗口</w:t>
      </w:r>
      <w:r>
        <w:rPr>
          <w:rStyle w:val="ft01"/>
          <w:rFonts w:ascii="宋体" w:hAnsi="宋体" w:hint="eastAsia"/>
        </w:rPr>
        <w:t>及人员标准化建设术语定义等内容。</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本标准适用于市行政服务中心</w:t>
      </w:r>
      <w:r>
        <w:rPr>
          <w:rStyle w:val="ft01"/>
          <w:rFonts w:ascii="宋体" w:eastAsiaTheme="minorEastAsia" w:hAnsi="宋体" w:hint="eastAsia"/>
        </w:rPr>
        <w:t>交通</w:t>
      </w:r>
      <w:r w:rsidR="00EF1275">
        <w:rPr>
          <w:rStyle w:val="ft01"/>
          <w:rFonts w:ascii="宋体" w:hAnsi="宋体" w:hint="eastAsia"/>
        </w:rPr>
        <w:t>窗口</w:t>
      </w:r>
      <w:r>
        <w:rPr>
          <w:rStyle w:val="ft01"/>
          <w:rFonts w:ascii="宋体" w:hAnsi="宋体" w:hint="eastAsia"/>
        </w:rPr>
        <w:t>及人员和局有关科室。</w:t>
      </w:r>
    </w:p>
    <w:p w:rsidR="0003028F" w:rsidRDefault="0003028F" w:rsidP="0003028F">
      <w:pPr>
        <w:widowControl/>
        <w:jc w:val="left"/>
        <w:rPr>
          <w:rStyle w:val="ft01"/>
          <w:rFonts w:ascii="宋体" w:hAnsi="宋体"/>
        </w:rPr>
      </w:pPr>
    </w:p>
    <w:p w:rsidR="0003028F" w:rsidRDefault="0003028F" w:rsidP="0003028F">
      <w:pPr>
        <w:widowControl/>
        <w:jc w:val="left"/>
        <w:rPr>
          <w:rStyle w:val="ft01"/>
          <w:rFonts w:ascii="宋体" w:hAnsi="宋体"/>
        </w:rPr>
      </w:pPr>
      <w:r>
        <w:rPr>
          <w:rStyle w:val="ft01"/>
          <w:rFonts w:ascii="宋体" w:hAnsi="宋体" w:hint="eastAsia"/>
        </w:rPr>
        <w:t>2</w:t>
      </w:r>
      <w:r>
        <w:rPr>
          <w:rStyle w:val="ft01"/>
          <w:rFonts w:ascii="宋体" w:hAnsi="宋体" w:hint="eastAsia"/>
        </w:rPr>
        <w:t>术语和定义</w:t>
      </w:r>
    </w:p>
    <w:p w:rsidR="0003028F" w:rsidRDefault="0003028F" w:rsidP="0003028F">
      <w:pPr>
        <w:widowControl/>
        <w:jc w:val="left"/>
        <w:rPr>
          <w:rStyle w:val="ft01"/>
          <w:rFonts w:ascii="宋体" w:hAnsi="宋体"/>
        </w:rPr>
      </w:pPr>
    </w:p>
    <w:p w:rsidR="0003028F" w:rsidRDefault="0003028F" w:rsidP="0003028F">
      <w:pPr>
        <w:widowControl/>
        <w:ind w:firstLineChars="200" w:firstLine="420"/>
        <w:jc w:val="left"/>
        <w:rPr>
          <w:rStyle w:val="ft01"/>
          <w:rFonts w:ascii="宋体" w:hAnsi="宋体"/>
        </w:rPr>
      </w:pPr>
      <w:r>
        <w:rPr>
          <w:rStyle w:val="ft01"/>
          <w:rFonts w:ascii="宋体" w:hAnsi="宋体" w:hint="eastAsia"/>
        </w:rPr>
        <w:t>下列术语和定义适用于本标准建设文件。</w:t>
      </w:r>
    </w:p>
    <w:p w:rsidR="0003028F" w:rsidRDefault="0003028F" w:rsidP="0003028F">
      <w:pPr>
        <w:widowControl/>
        <w:jc w:val="left"/>
        <w:rPr>
          <w:rStyle w:val="ft01"/>
          <w:rFonts w:ascii="宋体" w:hAnsi="宋体"/>
        </w:rPr>
      </w:pPr>
      <w:r>
        <w:rPr>
          <w:rStyle w:val="ft01"/>
          <w:rFonts w:ascii="宋体" w:hAnsi="宋体" w:hint="eastAsia"/>
        </w:rPr>
        <w:t>2.1</w:t>
      </w:r>
      <w:r>
        <w:rPr>
          <w:rStyle w:val="ft01"/>
          <w:rFonts w:ascii="宋体" w:hAnsi="宋体" w:hint="eastAsia"/>
        </w:rPr>
        <w:t>行政审批事项和管理服务事项</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已公布的我局权限范围内的审批事项，包括行政许可和非行政许可审批事项，以及管理服务事项。</w:t>
      </w:r>
    </w:p>
    <w:p w:rsidR="0003028F" w:rsidRDefault="0003028F" w:rsidP="0003028F">
      <w:pPr>
        <w:widowControl/>
        <w:jc w:val="left"/>
        <w:rPr>
          <w:rStyle w:val="ft01"/>
          <w:rFonts w:ascii="宋体" w:hAnsi="宋体"/>
        </w:rPr>
      </w:pPr>
      <w:r>
        <w:rPr>
          <w:rStyle w:val="ft01"/>
          <w:rFonts w:ascii="宋体" w:hAnsi="宋体" w:hint="eastAsia"/>
        </w:rPr>
        <w:t>2.2</w:t>
      </w:r>
      <w:r>
        <w:rPr>
          <w:rStyle w:val="ft01"/>
          <w:rFonts w:ascii="宋体" w:hAnsi="宋体" w:hint="eastAsia"/>
        </w:rPr>
        <w:t>业务手册</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针对具体的行政审批事项和管理服务事项，用以规范行政审批和管理事项实施业务过程而制定的标准。</w:t>
      </w:r>
    </w:p>
    <w:p w:rsidR="0003028F" w:rsidRDefault="0003028F" w:rsidP="0003028F">
      <w:pPr>
        <w:widowControl/>
        <w:jc w:val="left"/>
        <w:rPr>
          <w:rStyle w:val="ft01"/>
          <w:rFonts w:ascii="宋体" w:hAnsi="宋体"/>
        </w:rPr>
      </w:pPr>
      <w:r>
        <w:rPr>
          <w:rStyle w:val="ft01"/>
          <w:rFonts w:ascii="宋体" w:hAnsi="宋体" w:hint="eastAsia"/>
        </w:rPr>
        <w:t>2.3</w:t>
      </w:r>
      <w:r>
        <w:rPr>
          <w:rStyle w:val="ft01"/>
          <w:rFonts w:ascii="宋体" w:hAnsi="宋体" w:hint="eastAsia"/>
        </w:rPr>
        <w:t>实施机关</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实施行政审批和管理服务事项审批的组织，包括具有行政审批权的行政机关、被授权组织和受委托机关。</w:t>
      </w:r>
    </w:p>
    <w:p w:rsidR="0003028F" w:rsidRDefault="0003028F" w:rsidP="0003028F">
      <w:pPr>
        <w:widowControl/>
        <w:jc w:val="left"/>
        <w:rPr>
          <w:rStyle w:val="ft01"/>
          <w:rFonts w:ascii="宋体" w:hAnsi="宋体"/>
        </w:rPr>
      </w:pPr>
      <w:r>
        <w:rPr>
          <w:rStyle w:val="ft01"/>
          <w:rFonts w:ascii="宋体" w:hAnsi="宋体" w:hint="eastAsia"/>
        </w:rPr>
        <w:t>2.4</w:t>
      </w:r>
      <w:r>
        <w:rPr>
          <w:rStyle w:val="ft01"/>
          <w:rFonts w:ascii="宋体" w:hAnsi="宋体" w:hint="eastAsia"/>
        </w:rPr>
        <w:t>申请人</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提出行政审批和管理服务事项审批申请的个人或组织。</w:t>
      </w:r>
    </w:p>
    <w:p w:rsidR="0003028F" w:rsidRDefault="0003028F" w:rsidP="0003028F">
      <w:pPr>
        <w:widowControl/>
        <w:jc w:val="left"/>
        <w:rPr>
          <w:rStyle w:val="ft01"/>
          <w:rFonts w:ascii="宋体" w:hAnsi="宋体"/>
        </w:rPr>
      </w:pPr>
      <w:r>
        <w:rPr>
          <w:rStyle w:val="ft01"/>
          <w:rFonts w:ascii="宋体" w:hAnsi="宋体" w:hint="eastAsia"/>
        </w:rPr>
        <w:t>2.5</w:t>
      </w:r>
      <w:r>
        <w:rPr>
          <w:rStyle w:val="ft01"/>
          <w:rFonts w:ascii="宋体" w:hAnsi="宋体" w:hint="eastAsia"/>
        </w:rPr>
        <w:t>受理</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实施机关内被指定负责受理行政审批和管理事项申请的行为。</w:t>
      </w:r>
    </w:p>
    <w:p w:rsidR="0003028F" w:rsidRDefault="0003028F" w:rsidP="0003028F">
      <w:pPr>
        <w:widowControl/>
        <w:jc w:val="left"/>
        <w:rPr>
          <w:rStyle w:val="ft01"/>
          <w:rFonts w:ascii="宋体" w:hAnsi="宋体"/>
        </w:rPr>
      </w:pPr>
      <w:r>
        <w:rPr>
          <w:rStyle w:val="ft01"/>
          <w:rFonts w:ascii="宋体" w:hAnsi="宋体" w:hint="eastAsia"/>
        </w:rPr>
        <w:t>2.6</w:t>
      </w:r>
      <w:r>
        <w:rPr>
          <w:rStyle w:val="ft01"/>
          <w:rFonts w:ascii="宋体" w:hAnsi="宋体" w:hint="eastAsia"/>
        </w:rPr>
        <w:t>审查</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实施机关内被指定负责对审批事项进行审查的行为。审查方式包括岗位审查、现场评估、专家评审等方式。</w:t>
      </w:r>
    </w:p>
    <w:p w:rsidR="0003028F" w:rsidRDefault="0003028F" w:rsidP="0003028F">
      <w:pPr>
        <w:widowControl/>
        <w:jc w:val="left"/>
        <w:rPr>
          <w:rStyle w:val="ft01"/>
          <w:rFonts w:ascii="宋体" w:hAnsi="宋体"/>
        </w:rPr>
      </w:pPr>
      <w:r>
        <w:rPr>
          <w:rStyle w:val="ft01"/>
          <w:rFonts w:ascii="宋体" w:hAnsi="宋体" w:hint="eastAsia"/>
        </w:rPr>
        <w:t>2.7</w:t>
      </w:r>
      <w:r>
        <w:rPr>
          <w:rStyle w:val="ft01"/>
          <w:rFonts w:ascii="宋体" w:hAnsi="宋体" w:hint="eastAsia"/>
        </w:rPr>
        <w:t>审批</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实施机关内履行行政审批决定的行为。</w:t>
      </w:r>
    </w:p>
    <w:p w:rsidR="0003028F" w:rsidRDefault="0003028F" w:rsidP="0003028F">
      <w:pPr>
        <w:widowControl/>
        <w:jc w:val="left"/>
        <w:rPr>
          <w:rStyle w:val="ft01"/>
          <w:rFonts w:ascii="宋体" w:hAnsi="宋体"/>
        </w:rPr>
      </w:pPr>
      <w:r>
        <w:rPr>
          <w:rStyle w:val="ft01"/>
          <w:rFonts w:ascii="宋体" w:hAnsi="宋体" w:hint="eastAsia"/>
        </w:rPr>
        <w:t>2.8</w:t>
      </w:r>
      <w:r>
        <w:rPr>
          <w:rStyle w:val="ft01"/>
          <w:rFonts w:ascii="宋体" w:hAnsi="宋体" w:hint="eastAsia"/>
        </w:rPr>
        <w:t>适用范围</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依据相关法律、法规、规章的规定列出此项行政审批事项适用的条件。</w:t>
      </w:r>
    </w:p>
    <w:p w:rsidR="0003028F" w:rsidRDefault="0003028F" w:rsidP="0003028F">
      <w:pPr>
        <w:widowControl/>
        <w:jc w:val="left"/>
        <w:rPr>
          <w:rStyle w:val="ft01"/>
          <w:rFonts w:ascii="宋体" w:hAnsi="宋体"/>
        </w:rPr>
      </w:pPr>
      <w:r>
        <w:rPr>
          <w:rStyle w:val="ft01"/>
          <w:rFonts w:ascii="宋体" w:hAnsi="宋体" w:hint="eastAsia"/>
        </w:rPr>
        <w:t>2.9</w:t>
      </w:r>
      <w:r>
        <w:rPr>
          <w:rStyle w:val="ft01"/>
          <w:rFonts w:ascii="宋体" w:hAnsi="宋体" w:hint="eastAsia"/>
        </w:rPr>
        <w:t>办理依据</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指实施该项行政审批事项所依据的法律、法规、规章的名称及具体条、款、项的内容，但涉密的除外。必要时，可以引用的方式，在资料性附录中列出作为办理依据的各类文件的目录。</w:t>
      </w:r>
    </w:p>
    <w:p w:rsidR="0003028F" w:rsidRDefault="0003028F" w:rsidP="0003028F">
      <w:pPr>
        <w:widowControl/>
        <w:jc w:val="left"/>
        <w:rPr>
          <w:rStyle w:val="ft01"/>
          <w:rFonts w:ascii="宋体" w:hAnsi="宋体"/>
        </w:rPr>
      </w:pPr>
      <w:r>
        <w:rPr>
          <w:rStyle w:val="ft01"/>
          <w:rFonts w:ascii="宋体" w:hAnsi="宋体" w:hint="eastAsia"/>
        </w:rPr>
        <w:t>2.10</w:t>
      </w:r>
      <w:r>
        <w:rPr>
          <w:rStyle w:val="ft01"/>
          <w:rFonts w:ascii="宋体" w:hAnsi="宋体" w:hint="eastAsia"/>
        </w:rPr>
        <w:t>运行流程</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通用运行流程的表述包括申请、受理、审查、决定、证件制作与送达和决定公开等内容。</w:t>
      </w:r>
    </w:p>
    <w:p w:rsidR="0003028F" w:rsidRDefault="0003028F" w:rsidP="0003028F">
      <w:pPr>
        <w:widowControl/>
        <w:jc w:val="left"/>
        <w:rPr>
          <w:rStyle w:val="ft01"/>
          <w:rFonts w:ascii="宋体" w:hAnsi="宋体"/>
        </w:rPr>
      </w:pPr>
      <w:r>
        <w:rPr>
          <w:rStyle w:val="ft01"/>
          <w:rFonts w:ascii="宋体" w:hAnsi="宋体" w:hint="eastAsia"/>
        </w:rPr>
        <w:t>2.11</w:t>
      </w:r>
      <w:r>
        <w:rPr>
          <w:rStyle w:val="ft01"/>
          <w:rFonts w:ascii="宋体" w:hAnsi="宋体" w:hint="eastAsia"/>
        </w:rPr>
        <w:t>审批文件</w:t>
      </w:r>
    </w:p>
    <w:p w:rsidR="0003028F" w:rsidRDefault="0003028F" w:rsidP="0003028F">
      <w:pPr>
        <w:widowControl/>
        <w:ind w:firstLineChars="200" w:firstLine="420"/>
        <w:jc w:val="left"/>
        <w:rPr>
          <w:rStyle w:val="ft01"/>
          <w:rFonts w:ascii="宋体" w:hAnsi="宋体"/>
        </w:rPr>
      </w:pPr>
      <w:r>
        <w:rPr>
          <w:rStyle w:val="ft01"/>
          <w:rFonts w:ascii="宋体" w:hAnsi="宋体" w:hint="eastAsia"/>
        </w:rPr>
        <w:t>审批文件的类型一般包括：许可证、法律、法规规定的许可文件。</w:t>
      </w:r>
    </w:p>
    <w:p w:rsidR="0003028F" w:rsidRDefault="0003028F" w:rsidP="0003028F">
      <w:pPr>
        <w:widowControl/>
        <w:jc w:val="left"/>
        <w:rPr>
          <w:rStyle w:val="ft01"/>
          <w:rFonts w:ascii="宋体" w:hAnsi="宋体"/>
        </w:rPr>
      </w:pPr>
      <w:r>
        <w:rPr>
          <w:rStyle w:val="ft01"/>
          <w:rFonts w:ascii="宋体" w:hAnsi="宋体" w:hint="eastAsia"/>
        </w:rPr>
        <w:t>2.12</w:t>
      </w:r>
      <w:r>
        <w:rPr>
          <w:rStyle w:val="ft01"/>
          <w:rFonts w:ascii="宋体" w:hAnsi="宋体" w:hint="eastAsia"/>
        </w:rPr>
        <w:t>审批时限</w:t>
      </w:r>
    </w:p>
    <w:p w:rsidR="0003028F" w:rsidRDefault="0003028F" w:rsidP="0003028F">
      <w:pPr>
        <w:widowControl/>
        <w:ind w:firstLineChars="200" w:firstLine="420"/>
        <w:jc w:val="left"/>
        <w:rPr>
          <w:rStyle w:val="ft01"/>
          <w:rFonts w:ascii="宋体" w:hAnsi="宋体"/>
        </w:rPr>
      </w:pPr>
      <w:r>
        <w:rPr>
          <w:rStyle w:val="ft01"/>
          <w:rFonts w:ascii="宋体" w:hAnsi="宋体" w:hint="eastAsia"/>
        </w:rPr>
        <w:lastRenderedPageBreak/>
        <w:t>法律、法规和规章有明确规定时限的，应列明法定办理时限和所依据的法律、法规和规章的名称及具体条款。如果实施机关认为可以缩短行政审批办理时限并作出书面承诺时，应列出承诺办理时限。承诺办理时限不得超过法定办理时限。</w:t>
      </w:r>
    </w:p>
    <w:p w:rsidR="005C2B40" w:rsidRDefault="005C2B40">
      <w:pPr>
        <w:widowControl/>
        <w:jc w:val="left"/>
      </w:pPr>
      <w:r>
        <w:br w:type="page"/>
      </w:r>
    </w:p>
    <w:p w:rsidR="00D06F8B" w:rsidRDefault="00D06F8B" w:rsidP="005C2B40">
      <w:pPr>
        <w:pStyle w:val="a9"/>
        <w:rPr>
          <w:rStyle w:val="ft21"/>
          <w:rFonts w:ascii="黑体" w:eastAsia="黑体"/>
          <w:sz w:val="32"/>
          <w:szCs w:val="32"/>
        </w:rPr>
      </w:pPr>
      <w:bookmarkStart w:id="21" w:name="_Toc402342014"/>
    </w:p>
    <w:p w:rsidR="005C2B40" w:rsidRDefault="005C2B40" w:rsidP="005C2B40">
      <w:pPr>
        <w:pStyle w:val="a9"/>
        <w:rPr>
          <w:rStyle w:val="ft21"/>
          <w:rFonts w:ascii="黑体" w:eastAsia="黑体"/>
          <w:sz w:val="32"/>
          <w:szCs w:val="32"/>
        </w:rPr>
      </w:pPr>
      <w:r>
        <w:rPr>
          <w:rStyle w:val="ft21"/>
          <w:rFonts w:ascii="黑体" w:eastAsia="黑体" w:hint="eastAsia"/>
          <w:sz w:val="32"/>
          <w:szCs w:val="32"/>
        </w:rPr>
        <w:t>第2部分：</w:t>
      </w:r>
      <w:r w:rsidR="00D06F8B">
        <w:rPr>
          <w:rStyle w:val="ft21"/>
          <w:rFonts w:ascii="黑体" w:eastAsia="黑体" w:hint="eastAsia"/>
          <w:sz w:val="32"/>
          <w:szCs w:val="32"/>
        </w:rPr>
        <w:t>交通</w:t>
      </w:r>
      <w:r>
        <w:rPr>
          <w:rStyle w:val="ft21"/>
          <w:rFonts w:ascii="黑体" w:eastAsia="黑体" w:hint="eastAsia"/>
          <w:sz w:val="32"/>
          <w:szCs w:val="32"/>
        </w:rPr>
        <w:t>窗口行政管理规范</w:t>
      </w:r>
      <w:bookmarkEnd w:id="21"/>
    </w:p>
    <w:p w:rsidR="00F6326D" w:rsidRPr="00D06F8B" w:rsidRDefault="00F6326D" w:rsidP="00311C99">
      <w:pPr>
        <w:spacing w:line="480" w:lineRule="exact"/>
      </w:pPr>
    </w:p>
    <w:p w:rsidR="00D06F8B" w:rsidRDefault="00D06F8B" w:rsidP="00D06F8B">
      <w:pPr>
        <w:pStyle w:val="2"/>
        <w:rPr>
          <w:rStyle w:val="ft01"/>
        </w:rPr>
      </w:pPr>
      <w:bookmarkStart w:id="22" w:name="_Toc402342015"/>
      <w:r>
        <w:rPr>
          <w:rStyle w:val="ft01"/>
          <w:rFonts w:hint="eastAsia"/>
        </w:rPr>
        <w:t>mz</w:t>
      </w:r>
      <w:r>
        <w:rPr>
          <w:rStyle w:val="ft01"/>
          <w:rFonts w:eastAsiaTheme="minorEastAsia" w:hint="eastAsia"/>
        </w:rPr>
        <w:t>jt</w:t>
      </w:r>
      <w:r>
        <w:rPr>
          <w:rStyle w:val="ft01"/>
          <w:rFonts w:hint="eastAsia"/>
        </w:rPr>
        <w:t xml:space="preserve">ck xzgl.01-2014  </w:t>
      </w:r>
      <w:r>
        <w:rPr>
          <w:rStyle w:val="ft01"/>
          <w:rFonts w:cs="宋体" w:hint="eastAsia"/>
        </w:rPr>
        <w:t>窗口岗位职责规范</w:t>
      </w:r>
      <w:bookmarkEnd w:id="22"/>
    </w:p>
    <w:p w:rsidR="00D06F8B" w:rsidRDefault="008313BD" w:rsidP="00D06F8B">
      <w:pPr>
        <w:spacing w:line="480" w:lineRule="exact"/>
      </w:pPr>
      <w:r>
        <w:rPr>
          <w:rFonts w:hint="eastAsia"/>
        </w:rPr>
        <w:t>1</w:t>
      </w:r>
      <w:r w:rsidR="00D06F8B">
        <w:rPr>
          <w:rFonts w:hint="eastAsia"/>
        </w:rPr>
        <w:t xml:space="preserve">.1  </w:t>
      </w:r>
      <w:r w:rsidR="00D06F8B">
        <w:rPr>
          <w:rFonts w:hint="eastAsia"/>
        </w:rPr>
        <w:t>窗口分管领导工作职责</w:t>
      </w:r>
    </w:p>
    <w:p w:rsidR="00D06F8B" w:rsidRDefault="00D06F8B" w:rsidP="00D06F8B">
      <w:pPr>
        <w:spacing w:line="480" w:lineRule="exact"/>
      </w:pPr>
      <w:r>
        <w:rPr>
          <w:rFonts w:hint="eastAsia"/>
        </w:rPr>
        <w:t>1</w:t>
      </w:r>
      <w:r>
        <w:rPr>
          <w:rFonts w:hint="eastAsia"/>
        </w:rPr>
        <w:t>）协调好局机关各部门科室与窗口之间的关系，优化审批服务流程，保证审批服务顺畅；</w:t>
      </w:r>
    </w:p>
    <w:p w:rsidR="00D06F8B" w:rsidRDefault="00D06F8B" w:rsidP="00D06F8B">
      <w:pPr>
        <w:spacing w:line="480" w:lineRule="exact"/>
      </w:pPr>
      <w:r>
        <w:rPr>
          <w:rFonts w:hint="eastAsia"/>
        </w:rPr>
        <w:t>2</w:t>
      </w:r>
      <w:r>
        <w:rPr>
          <w:rFonts w:hint="eastAsia"/>
        </w:rPr>
        <w:t>）指导与组织窗口工作人员学习掌握相关业务知识和技能，保证窗口工作人员及时掌握开展工作的新政策及相关依据、标准；</w:t>
      </w:r>
    </w:p>
    <w:p w:rsidR="00D06F8B" w:rsidRDefault="00D06F8B" w:rsidP="00D06F8B">
      <w:pPr>
        <w:spacing w:line="480" w:lineRule="exact"/>
      </w:pPr>
      <w:r>
        <w:rPr>
          <w:rFonts w:hint="eastAsia"/>
        </w:rPr>
        <w:t>3</w:t>
      </w:r>
      <w:r>
        <w:rPr>
          <w:rFonts w:hint="eastAsia"/>
        </w:rPr>
        <w:t>）熟悉窗口人员工作情况，管理好窗口工作人员和审批服务事项，改进审批方式，缩短审批时限，规范审批行为，提高服务质量；</w:t>
      </w:r>
    </w:p>
    <w:p w:rsidR="00D06F8B" w:rsidRDefault="00D06F8B" w:rsidP="00D06F8B">
      <w:pPr>
        <w:spacing w:line="480" w:lineRule="exact"/>
      </w:pPr>
      <w:r>
        <w:rPr>
          <w:rFonts w:hint="eastAsia"/>
        </w:rPr>
        <w:t>4</w:t>
      </w:r>
      <w:r>
        <w:rPr>
          <w:rFonts w:hint="eastAsia"/>
        </w:rPr>
        <w:t>）及时审批行政许可事项。</w:t>
      </w:r>
    </w:p>
    <w:p w:rsidR="00D06F8B" w:rsidRDefault="00D06F8B" w:rsidP="00D06F8B">
      <w:pPr>
        <w:spacing w:line="480" w:lineRule="exact"/>
      </w:pPr>
    </w:p>
    <w:p w:rsidR="00D06F8B" w:rsidRDefault="008313BD" w:rsidP="00D06F8B">
      <w:pPr>
        <w:spacing w:line="480" w:lineRule="exact"/>
      </w:pPr>
      <w:r>
        <w:rPr>
          <w:rFonts w:hint="eastAsia"/>
        </w:rPr>
        <w:t>1</w:t>
      </w:r>
      <w:r w:rsidR="00D06F8B">
        <w:rPr>
          <w:rFonts w:hint="eastAsia"/>
        </w:rPr>
        <w:t xml:space="preserve">.2  </w:t>
      </w:r>
      <w:r w:rsidR="00D06F8B">
        <w:rPr>
          <w:rFonts w:hint="eastAsia"/>
        </w:rPr>
        <w:t>窗口组长工作职责</w:t>
      </w:r>
    </w:p>
    <w:p w:rsidR="00D06F8B" w:rsidRDefault="00D06F8B" w:rsidP="00D06F8B">
      <w:pPr>
        <w:spacing w:line="480" w:lineRule="exact"/>
      </w:pPr>
      <w:r>
        <w:rPr>
          <w:rFonts w:hint="eastAsia"/>
        </w:rPr>
        <w:t>1</w:t>
      </w:r>
      <w:r>
        <w:rPr>
          <w:rFonts w:hint="eastAsia"/>
        </w:rPr>
        <w:t>）负责本窗口的日常管理工作，并定期向局领导和中心办公室汇报窗口工作进展情况；</w:t>
      </w:r>
    </w:p>
    <w:p w:rsidR="00D06F8B" w:rsidRDefault="00D06F8B" w:rsidP="00D06F8B">
      <w:pPr>
        <w:spacing w:line="480" w:lineRule="exact"/>
      </w:pPr>
      <w:r>
        <w:rPr>
          <w:rFonts w:hint="eastAsia"/>
        </w:rPr>
        <w:t>2</w:t>
      </w:r>
      <w:r>
        <w:rPr>
          <w:rFonts w:hint="eastAsia"/>
        </w:rPr>
        <w:t>）做好窗口工作人员的思想政治工作；</w:t>
      </w:r>
    </w:p>
    <w:p w:rsidR="00D06F8B" w:rsidRDefault="00D06F8B" w:rsidP="00D06F8B">
      <w:pPr>
        <w:spacing w:line="480" w:lineRule="exact"/>
      </w:pPr>
      <w:r>
        <w:rPr>
          <w:rFonts w:hint="eastAsia"/>
        </w:rPr>
        <w:t>3</w:t>
      </w:r>
      <w:r>
        <w:rPr>
          <w:rFonts w:hint="eastAsia"/>
        </w:rPr>
        <w:t>）对行政审批事项进行审核；</w:t>
      </w:r>
    </w:p>
    <w:p w:rsidR="00D06F8B" w:rsidRDefault="00D06F8B" w:rsidP="00D06F8B">
      <w:pPr>
        <w:spacing w:line="480" w:lineRule="exact"/>
      </w:pPr>
      <w:r>
        <w:rPr>
          <w:rFonts w:hint="eastAsia"/>
        </w:rPr>
        <w:t>4</w:t>
      </w:r>
      <w:r>
        <w:rPr>
          <w:rFonts w:hint="eastAsia"/>
        </w:rPr>
        <w:t>）协调窗口与各职能科室的工作关系；</w:t>
      </w:r>
    </w:p>
    <w:p w:rsidR="00D06F8B" w:rsidRDefault="00D06F8B" w:rsidP="00D06F8B">
      <w:pPr>
        <w:spacing w:line="480" w:lineRule="exact"/>
      </w:pPr>
      <w:r>
        <w:rPr>
          <w:rFonts w:hint="eastAsia"/>
        </w:rPr>
        <w:t>5</w:t>
      </w:r>
      <w:r>
        <w:rPr>
          <w:rFonts w:hint="eastAsia"/>
        </w:rPr>
        <w:t>）负责对本窗口的业务指导和政策把关；</w:t>
      </w:r>
    </w:p>
    <w:p w:rsidR="00D06F8B" w:rsidRDefault="00D06F8B" w:rsidP="00D06F8B">
      <w:pPr>
        <w:spacing w:line="480" w:lineRule="exact"/>
      </w:pPr>
      <w:r>
        <w:rPr>
          <w:rFonts w:hint="eastAsia"/>
        </w:rPr>
        <w:t>6</w:t>
      </w:r>
      <w:r>
        <w:rPr>
          <w:rFonts w:hint="eastAsia"/>
        </w:rPr>
        <w:t>）完成领导交办的其他任务。</w:t>
      </w:r>
    </w:p>
    <w:p w:rsidR="00D06F8B" w:rsidRDefault="00D06F8B" w:rsidP="00D06F8B">
      <w:pPr>
        <w:spacing w:line="480" w:lineRule="exact"/>
      </w:pPr>
    </w:p>
    <w:p w:rsidR="00D06F8B" w:rsidRDefault="008313BD" w:rsidP="00D06F8B">
      <w:pPr>
        <w:spacing w:line="480" w:lineRule="exact"/>
      </w:pPr>
      <w:r>
        <w:rPr>
          <w:rFonts w:hint="eastAsia"/>
        </w:rPr>
        <w:t>1</w:t>
      </w:r>
      <w:r w:rsidR="00D06F8B">
        <w:rPr>
          <w:rFonts w:hint="eastAsia"/>
        </w:rPr>
        <w:t xml:space="preserve">.3  </w:t>
      </w:r>
      <w:r w:rsidR="00D06F8B">
        <w:rPr>
          <w:rFonts w:hint="eastAsia"/>
        </w:rPr>
        <w:t>窗口前台工作人员工作职责</w:t>
      </w:r>
    </w:p>
    <w:p w:rsidR="00D06F8B" w:rsidRDefault="00D06F8B" w:rsidP="00D06F8B">
      <w:pPr>
        <w:spacing w:line="480" w:lineRule="exact"/>
      </w:pPr>
      <w:r>
        <w:rPr>
          <w:rFonts w:hint="eastAsia"/>
        </w:rPr>
        <w:t>1</w:t>
      </w:r>
      <w:r>
        <w:rPr>
          <w:rFonts w:hint="eastAsia"/>
        </w:rPr>
        <w:t>）遵守国家的法律、法规和规章制度，严格按照政策制度、文件规定办事；</w:t>
      </w:r>
    </w:p>
    <w:p w:rsidR="00D06F8B" w:rsidRDefault="00D06F8B" w:rsidP="00D06F8B">
      <w:pPr>
        <w:spacing w:line="480" w:lineRule="exact"/>
      </w:pPr>
      <w:r>
        <w:rPr>
          <w:rFonts w:hint="eastAsia"/>
        </w:rPr>
        <w:t>2</w:t>
      </w:r>
      <w:r>
        <w:rPr>
          <w:rFonts w:hint="eastAsia"/>
        </w:rPr>
        <w:t>）热情接待办事群众，为办事群众提供优质高效的服务；</w:t>
      </w:r>
    </w:p>
    <w:p w:rsidR="00D06F8B" w:rsidRDefault="00D06F8B" w:rsidP="00D06F8B">
      <w:pPr>
        <w:spacing w:line="480" w:lineRule="exact"/>
      </w:pPr>
      <w:r>
        <w:rPr>
          <w:rFonts w:hint="eastAsia"/>
        </w:rPr>
        <w:t>3</w:t>
      </w:r>
      <w:r>
        <w:rPr>
          <w:rFonts w:hint="eastAsia"/>
        </w:rPr>
        <w:t>）熟悉相关工作规程，精通本职业务，准确解答疑问，认真负责地做好本职工作；</w:t>
      </w:r>
    </w:p>
    <w:p w:rsidR="00D06F8B" w:rsidRDefault="00D06F8B" w:rsidP="00D06F8B">
      <w:pPr>
        <w:spacing w:line="480" w:lineRule="exact"/>
      </w:pPr>
      <w:r>
        <w:rPr>
          <w:rFonts w:hint="eastAsia"/>
        </w:rPr>
        <w:t>4</w:t>
      </w:r>
      <w:r>
        <w:rPr>
          <w:rFonts w:hint="eastAsia"/>
        </w:rPr>
        <w:t>）尊重他人，妥善解决矛盾，避免发生争执；</w:t>
      </w:r>
    </w:p>
    <w:p w:rsidR="00D06F8B" w:rsidRDefault="00D06F8B" w:rsidP="00D06F8B">
      <w:pPr>
        <w:spacing w:line="480" w:lineRule="exact"/>
      </w:pPr>
      <w:r>
        <w:rPr>
          <w:rFonts w:hint="eastAsia"/>
        </w:rPr>
        <w:t>5)</w:t>
      </w:r>
      <w:r>
        <w:rPr>
          <w:rFonts w:hint="eastAsia"/>
        </w:rPr>
        <w:t>完成领导交办的其他任务。</w:t>
      </w:r>
    </w:p>
    <w:p w:rsidR="00D06F8B" w:rsidRDefault="00D06F8B" w:rsidP="00D06F8B">
      <w:pPr>
        <w:spacing w:line="480" w:lineRule="exact"/>
      </w:pPr>
    </w:p>
    <w:p w:rsidR="00D06F8B" w:rsidRDefault="008313BD" w:rsidP="00D06F8B">
      <w:pPr>
        <w:spacing w:line="480" w:lineRule="exact"/>
      </w:pPr>
      <w:r>
        <w:rPr>
          <w:rFonts w:hint="eastAsia"/>
        </w:rPr>
        <w:t>1.</w:t>
      </w:r>
      <w:r w:rsidR="00D06F8B">
        <w:rPr>
          <w:rFonts w:hint="eastAsia"/>
        </w:rPr>
        <w:t xml:space="preserve">4  </w:t>
      </w:r>
      <w:r w:rsidR="00D06F8B">
        <w:rPr>
          <w:rFonts w:hint="eastAsia"/>
        </w:rPr>
        <w:t>窗口后台工作人员工作职责</w:t>
      </w:r>
    </w:p>
    <w:p w:rsidR="00D06F8B" w:rsidRDefault="00D06F8B" w:rsidP="00D06F8B">
      <w:pPr>
        <w:spacing w:line="480" w:lineRule="exact"/>
      </w:pPr>
      <w:r>
        <w:rPr>
          <w:rFonts w:hint="eastAsia"/>
        </w:rPr>
        <w:t>1</w:t>
      </w:r>
      <w:r w:rsidR="008313BD">
        <w:rPr>
          <w:rFonts w:hint="eastAsia"/>
        </w:rPr>
        <w:t>）</w:t>
      </w:r>
      <w:r>
        <w:rPr>
          <w:rFonts w:hint="eastAsia"/>
        </w:rPr>
        <w:t>遵守国家的法律、法规和规章制度，严格按照政策制度、文件规定办事；</w:t>
      </w:r>
    </w:p>
    <w:p w:rsidR="00D06F8B" w:rsidRDefault="00D06F8B" w:rsidP="00D06F8B">
      <w:pPr>
        <w:spacing w:line="480" w:lineRule="exact"/>
      </w:pPr>
      <w:r>
        <w:rPr>
          <w:rFonts w:hint="eastAsia"/>
        </w:rPr>
        <w:t>2</w:t>
      </w:r>
      <w:r w:rsidR="008313BD">
        <w:rPr>
          <w:rFonts w:hint="eastAsia"/>
        </w:rPr>
        <w:t>）</w:t>
      </w:r>
      <w:r>
        <w:rPr>
          <w:rFonts w:hint="eastAsia"/>
        </w:rPr>
        <w:t>熟悉行政许可事项相关法律法规和相关标准；</w:t>
      </w:r>
    </w:p>
    <w:p w:rsidR="00D06F8B" w:rsidRDefault="00D06F8B" w:rsidP="00D06F8B">
      <w:pPr>
        <w:spacing w:line="480" w:lineRule="exact"/>
      </w:pPr>
      <w:r>
        <w:rPr>
          <w:rFonts w:hint="eastAsia"/>
        </w:rPr>
        <w:t>3</w:t>
      </w:r>
      <w:r w:rsidR="008313BD">
        <w:rPr>
          <w:rFonts w:hint="eastAsia"/>
        </w:rPr>
        <w:t>）</w:t>
      </w:r>
      <w:r>
        <w:rPr>
          <w:rFonts w:hint="eastAsia"/>
        </w:rPr>
        <w:t>加强政治理论、政策法规及业务知识的学习，不断提高服务水平和服务质量；</w:t>
      </w:r>
    </w:p>
    <w:p w:rsidR="00D06F8B" w:rsidRDefault="00D06F8B" w:rsidP="00D06F8B">
      <w:pPr>
        <w:spacing w:line="480" w:lineRule="exact"/>
      </w:pPr>
      <w:r>
        <w:rPr>
          <w:rFonts w:hint="eastAsia"/>
        </w:rPr>
        <w:t>4</w:t>
      </w:r>
      <w:r w:rsidR="008313BD">
        <w:rPr>
          <w:rFonts w:hint="eastAsia"/>
        </w:rPr>
        <w:t>）</w:t>
      </w:r>
      <w:r>
        <w:rPr>
          <w:rFonts w:hint="eastAsia"/>
        </w:rPr>
        <w:t>认真扎实做好本职工作，及时完成岗位工作任务；</w:t>
      </w:r>
    </w:p>
    <w:p w:rsidR="00D06F8B" w:rsidRDefault="00D06F8B" w:rsidP="00D06F8B">
      <w:pPr>
        <w:spacing w:line="480" w:lineRule="exact"/>
      </w:pPr>
      <w:r>
        <w:rPr>
          <w:rFonts w:hint="eastAsia"/>
        </w:rPr>
        <w:t>5</w:t>
      </w:r>
      <w:r w:rsidR="008313BD">
        <w:rPr>
          <w:rFonts w:hint="eastAsia"/>
        </w:rPr>
        <w:t>）</w:t>
      </w:r>
      <w:r>
        <w:rPr>
          <w:rFonts w:hint="eastAsia"/>
        </w:rPr>
        <w:t>自觉遵守中心的各项规章制度，加强自我管理和自我约束。</w:t>
      </w:r>
    </w:p>
    <w:p w:rsidR="008313BD" w:rsidRDefault="008313BD" w:rsidP="00D06F8B">
      <w:pPr>
        <w:spacing w:line="480" w:lineRule="exact"/>
      </w:pPr>
    </w:p>
    <w:p w:rsidR="008313BD" w:rsidRDefault="008313BD" w:rsidP="00D06F8B">
      <w:pPr>
        <w:spacing w:line="480" w:lineRule="exact"/>
      </w:pPr>
    </w:p>
    <w:p w:rsidR="008313BD" w:rsidRDefault="008313BD" w:rsidP="008313BD">
      <w:pPr>
        <w:pStyle w:val="2"/>
        <w:rPr>
          <w:rStyle w:val="ft01"/>
        </w:rPr>
      </w:pPr>
      <w:r>
        <w:rPr>
          <w:rStyle w:val="ft01"/>
          <w:rFonts w:hint="eastAsia"/>
        </w:rPr>
        <w:t>mz</w:t>
      </w:r>
      <w:r>
        <w:rPr>
          <w:rStyle w:val="ft01"/>
          <w:rFonts w:eastAsiaTheme="minorEastAsia" w:hint="eastAsia"/>
        </w:rPr>
        <w:t>jt</w:t>
      </w:r>
      <w:r>
        <w:rPr>
          <w:rStyle w:val="ft01"/>
          <w:rFonts w:hint="eastAsia"/>
        </w:rPr>
        <w:t>ck xzgl.0</w:t>
      </w:r>
      <w:r>
        <w:rPr>
          <w:rStyle w:val="ft01"/>
          <w:rFonts w:eastAsiaTheme="minorEastAsia" w:hint="eastAsia"/>
        </w:rPr>
        <w:t>2</w:t>
      </w:r>
      <w:r>
        <w:rPr>
          <w:rStyle w:val="ft01"/>
          <w:rFonts w:hint="eastAsia"/>
        </w:rPr>
        <w:t xml:space="preserve">-2014  </w:t>
      </w:r>
      <w:r>
        <w:rPr>
          <w:rStyle w:val="ft01"/>
          <w:rFonts w:eastAsiaTheme="minorEastAsia" w:cs="宋体" w:hint="eastAsia"/>
        </w:rPr>
        <w:t>文件档案管理</w:t>
      </w:r>
      <w:r>
        <w:rPr>
          <w:rStyle w:val="ft01"/>
          <w:rFonts w:cs="宋体" w:hint="eastAsia"/>
        </w:rPr>
        <w:t>规范</w:t>
      </w:r>
    </w:p>
    <w:p w:rsidR="008313BD" w:rsidRDefault="00D90F98" w:rsidP="008313BD">
      <w:pPr>
        <w:spacing w:line="480" w:lineRule="exact"/>
      </w:pPr>
      <w:r>
        <w:rPr>
          <w:rFonts w:hint="eastAsia"/>
        </w:rPr>
        <w:t>2.</w:t>
      </w:r>
      <w:r w:rsidR="008313BD">
        <w:rPr>
          <w:rFonts w:hint="eastAsia"/>
        </w:rPr>
        <w:t xml:space="preserve">1  </w:t>
      </w:r>
      <w:r w:rsidR="008313BD">
        <w:rPr>
          <w:rFonts w:hint="eastAsia"/>
        </w:rPr>
        <w:t>档案管理范围：</w:t>
      </w:r>
    </w:p>
    <w:p w:rsidR="008313BD" w:rsidRDefault="008313BD" w:rsidP="008313BD">
      <w:pPr>
        <w:spacing w:line="480" w:lineRule="exact"/>
      </w:pPr>
      <w:r>
        <w:rPr>
          <w:rFonts w:hint="eastAsia"/>
        </w:rPr>
        <w:t>（</w:t>
      </w:r>
      <w:r>
        <w:rPr>
          <w:rFonts w:hint="eastAsia"/>
        </w:rPr>
        <w:t>1</w:t>
      </w:r>
      <w:r>
        <w:rPr>
          <w:rFonts w:hint="eastAsia"/>
        </w:rPr>
        <w:t>）行政类：与行政许可相关的各类法律、法规、规章、地方性法规和政府规范性文件；上级部门、各单位的来文和本单位本科室的发文；会议记录、总结、报表、办事登记表等与本科室工作相关的文件材料；</w:t>
      </w:r>
    </w:p>
    <w:p w:rsidR="008313BD" w:rsidRDefault="008313BD" w:rsidP="008313BD">
      <w:pPr>
        <w:spacing w:line="480" w:lineRule="exact"/>
      </w:pPr>
      <w:r>
        <w:rPr>
          <w:rFonts w:hint="eastAsia"/>
        </w:rPr>
        <w:t>（</w:t>
      </w:r>
      <w:r>
        <w:rPr>
          <w:rFonts w:hint="eastAsia"/>
        </w:rPr>
        <w:t>2</w:t>
      </w:r>
      <w:r>
        <w:rPr>
          <w:rFonts w:hint="eastAsia"/>
        </w:rPr>
        <w:t>）业务类：企业申请行政许可的材料；</w:t>
      </w:r>
    </w:p>
    <w:p w:rsidR="008313BD" w:rsidRDefault="008313BD" w:rsidP="008313BD">
      <w:pPr>
        <w:spacing w:line="480" w:lineRule="exact"/>
      </w:pPr>
      <w:r>
        <w:rPr>
          <w:rFonts w:hint="eastAsia"/>
        </w:rPr>
        <w:t>（</w:t>
      </w:r>
      <w:r>
        <w:rPr>
          <w:rFonts w:hint="eastAsia"/>
        </w:rPr>
        <w:t>3</w:t>
      </w:r>
      <w:r>
        <w:rPr>
          <w:rFonts w:hint="eastAsia"/>
        </w:rPr>
        <w:t>）人事类：科室人员变动、通讯录；</w:t>
      </w:r>
    </w:p>
    <w:p w:rsidR="008313BD" w:rsidRDefault="008313BD" w:rsidP="008313BD">
      <w:pPr>
        <w:spacing w:line="480" w:lineRule="exact"/>
      </w:pPr>
      <w:r>
        <w:rPr>
          <w:rFonts w:hint="eastAsia"/>
        </w:rPr>
        <w:t>（</w:t>
      </w:r>
      <w:r>
        <w:rPr>
          <w:rFonts w:hint="eastAsia"/>
        </w:rPr>
        <w:t>4</w:t>
      </w:r>
      <w:r>
        <w:rPr>
          <w:rFonts w:hint="eastAsia"/>
        </w:rPr>
        <w:t>）音像类：照片、影片、录音、录像、光盘等；</w:t>
      </w:r>
    </w:p>
    <w:p w:rsidR="008313BD" w:rsidRDefault="008313BD" w:rsidP="008313BD">
      <w:pPr>
        <w:spacing w:line="480" w:lineRule="exact"/>
      </w:pPr>
      <w:r>
        <w:rPr>
          <w:rFonts w:hint="eastAsia"/>
        </w:rPr>
        <w:t>（</w:t>
      </w:r>
      <w:r>
        <w:rPr>
          <w:rFonts w:hint="eastAsia"/>
        </w:rPr>
        <w:t>5</w:t>
      </w:r>
      <w:r>
        <w:rPr>
          <w:rFonts w:hint="eastAsia"/>
        </w:rPr>
        <w:t>）在工作过程中收集或形成的其他具有利用和保存价值的文件材料；</w:t>
      </w:r>
    </w:p>
    <w:p w:rsidR="008313BD" w:rsidRDefault="008313BD" w:rsidP="008313BD">
      <w:pPr>
        <w:spacing w:line="480" w:lineRule="exact"/>
      </w:pPr>
    </w:p>
    <w:p w:rsidR="008313BD" w:rsidRDefault="00D90F98" w:rsidP="008313BD">
      <w:pPr>
        <w:spacing w:line="480" w:lineRule="exact"/>
      </w:pPr>
      <w:r>
        <w:rPr>
          <w:rFonts w:hint="eastAsia"/>
        </w:rPr>
        <w:t>2</w:t>
      </w:r>
      <w:r w:rsidR="008313BD">
        <w:rPr>
          <w:rFonts w:hint="eastAsia"/>
        </w:rPr>
        <w:t>.2</w:t>
      </w:r>
      <w:r w:rsidR="008313BD">
        <w:rPr>
          <w:rFonts w:hint="eastAsia"/>
        </w:rPr>
        <w:t>档案的管理：</w:t>
      </w:r>
    </w:p>
    <w:p w:rsidR="008313BD" w:rsidRDefault="008313BD" w:rsidP="008313BD">
      <w:pPr>
        <w:spacing w:line="480" w:lineRule="exact"/>
      </w:pPr>
      <w:r>
        <w:rPr>
          <w:rFonts w:hint="eastAsia"/>
        </w:rPr>
        <w:t>（</w:t>
      </w:r>
      <w:r>
        <w:rPr>
          <w:rFonts w:hint="eastAsia"/>
        </w:rPr>
        <w:t>1</w:t>
      </w:r>
      <w:r>
        <w:rPr>
          <w:rFonts w:hint="eastAsia"/>
        </w:rPr>
        <w:t>）所有档案资料由科长指定专人保管，分门别类，做好标识，方便查阅；</w:t>
      </w:r>
    </w:p>
    <w:p w:rsidR="008313BD" w:rsidRDefault="008313BD" w:rsidP="008313BD">
      <w:pPr>
        <w:spacing w:line="480" w:lineRule="exact"/>
      </w:pPr>
      <w:r>
        <w:rPr>
          <w:rFonts w:hint="eastAsia"/>
        </w:rPr>
        <w:t>（</w:t>
      </w:r>
      <w:r>
        <w:rPr>
          <w:rFonts w:hint="eastAsia"/>
        </w:rPr>
        <w:t>2</w:t>
      </w:r>
      <w:r>
        <w:rPr>
          <w:rFonts w:hint="eastAsia"/>
        </w:rPr>
        <w:t>）纸质档案存放在相对应的文件夹，整齐有序的摆放在档案柜里，查找方便；保持纸质档案干净卫生，防火、防盗、防潮、防虫、防尘、防高温、防鼠咬、防腐蚀；电子版文件材料做好备份，并及时更新，防止他人随意更改；</w:t>
      </w:r>
    </w:p>
    <w:p w:rsidR="008313BD" w:rsidRDefault="008313BD" w:rsidP="008313BD">
      <w:pPr>
        <w:spacing w:line="480" w:lineRule="exact"/>
      </w:pPr>
      <w:r>
        <w:rPr>
          <w:rFonts w:hint="eastAsia"/>
        </w:rPr>
        <w:t>（</w:t>
      </w:r>
      <w:r>
        <w:rPr>
          <w:rFonts w:hint="eastAsia"/>
        </w:rPr>
        <w:t>3</w:t>
      </w:r>
      <w:r>
        <w:rPr>
          <w:rFonts w:hint="eastAsia"/>
        </w:rPr>
        <w:t>）文件处理完毕，及时归档，任何人查阅完毕，不可随手放置，必须按类归档，方便他人查阅；</w:t>
      </w:r>
    </w:p>
    <w:p w:rsidR="008313BD" w:rsidRDefault="008313BD" w:rsidP="008313BD">
      <w:pPr>
        <w:spacing w:line="480" w:lineRule="exact"/>
      </w:pPr>
      <w:r>
        <w:rPr>
          <w:rFonts w:hint="eastAsia"/>
        </w:rPr>
        <w:t>（</w:t>
      </w:r>
      <w:r>
        <w:rPr>
          <w:rFonts w:hint="eastAsia"/>
        </w:rPr>
        <w:t>4</w:t>
      </w:r>
      <w:r>
        <w:rPr>
          <w:rFonts w:hint="eastAsia"/>
        </w:rPr>
        <w:t>）档案保管人员休假或调离工作岗位时，必须认真履行交接手续；</w:t>
      </w:r>
    </w:p>
    <w:p w:rsidR="008313BD" w:rsidRDefault="008313BD" w:rsidP="008313BD">
      <w:pPr>
        <w:spacing w:line="480" w:lineRule="exact"/>
      </w:pPr>
      <w:r>
        <w:rPr>
          <w:rFonts w:hint="eastAsia"/>
        </w:rPr>
        <w:lastRenderedPageBreak/>
        <w:t>（</w:t>
      </w:r>
      <w:r>
        <w:rPr>
          <w:rFonts w:hint="eastAsia"/>
        </w:rPr>
        <w:t>5</w:t>
      </w:r>
      <w:r>
        <w:rPr>
          <w:rFonts w:hint="eastAsia"/>
        </w:rPr>
        <w:t>）对于没有保存价值的文件材料，请示领导同意后，及时用碎纸机销毁；</w:t>
      </w:r>
    </w:p>
    <w:p w:rsidR="008313BD" w:rsidRDefault="008313BD" w:rsidP="008313BD">
      <w:pPr>
        <w:spacing w:line="480" w:lineRule="exact"/>
      </w:pPr>
      <w:r>
        <w:rPr>
          <w:rFonts w:hint="eastAsia"/>
        </w:rPr>
        <w:t>（</w:t>
      </w:r>
      <w:r>
        <w:rPr>
          <w:rFonts w:hint="eastAsia"/>
        </w:rPr>
        <w:t>6</w:t>
      </w:r>
      <w:r>
        <w:rPr>
          <w:rFonts w:hint="eastAsia"/>
        </w:rPr>
        <w:t>）定期检查档案保管状况，发现问题及时补救；</w:t>
      </w:r>
    </w:p>
    <w:p w:rsidR="008313BD" w:rsidRDefault="008313BD" w:rsidP="00D06F8B">
      <w:pPr>
        <w:spacing w:line="480" w:lineRule="exact"/>
      </w:pPr>
    </w:p>
    <w:p w:rsidR="008313BD" w:rsidRDefault="008313BD" w:rsidP="00D06F8B">
      <w:pPr>
        <w:spacing w:line="480" w:lineRule="exact"/>
      </w:pPr>
    </w:p>
    <w:p w:rsidR="008313BD" w:rsidRDefault="008313BD" w:rsidP="008313BD">
      <w:pPr>
        <w:pStyle w:val="2"/>
        <w:rPr>
          <w:rStyle w:val="ft01"/>
        </w:rPr>
      </w:pPr>
      <w:r>
        <w:rPr>
          <w:rStyle w:val="ft01"/>
          <w:rFonts w:hint="eastAsia"/>
        </w:rPr>
        <w:t>mz</w:t>
      </w:r>
      <w:r>
        <w:rPr>
          <w:rStyle w:val="ft01"/>
          <w:rFonts w:eastAsiaTheme="minorEastAsia" w:hint="eastAsia"/>
        </w:rPr>
        <w:t>jt</w:t>
      </w:r>
      <w:r>
        <w:rPr>
          <w:rStyle w:val="ft01"/>
          <w:rFonts w:hint="eastAsia"/>
        </w:rPr>
        <w:t>ck xzgl.0</w:t>
      </w:r>
      <w:r>
        <w:rPr>
          <w:rStyle w:val="ft01"/>
          <w:rFonts w:eastAsiaTheme="minorEastAsia" w:hint="eastAsia"/>
        </w:rPr>
        <w:t>3</w:t>
      </w:r>
      <w:r>
        <w:rPr>
          <w:rStyle w:val="ft01"/>
          <w:rFonts w:hint="eastAsia"/>
        </w:rPr>
        <w:t xml:space="preserve">-2014  </w:t>
      </w:r>
      <w:r>
        <w:rPr>
          <w:rStyle w:val="ft01"/>
          <w:rFonts w:eastAsiaTheme="minorEastAsia" w:cs="宋体" w:hint="eastAsia"/>
        </w:rPr>
        <w:t>印章使用管理</w:t>
      </w:r>
      <w:r>
        <w:rPr>
          <w:rStyle w:val="ft01"/>
          <w:rFonts w:cs="宋体" w:hint="eastAsia"/>
        </w:rPr>
        <w:t>规范</w:t>
      </w:r>
    </w:p>
    <w:p w:rsidR="008313BD" w:rsidRDefault="00D90F98" w:rsidP="008313BD">
      <w:pPr>
        <w:spacing w:line="480" w:lineRule="exact"/>
      </w:pPr>
      <w:r>
        <w:rPr>
          <w:rFonts w:hint="eastAsia"/>
        </w:rPr>
        <w:t>3</w:t>
      </w:r>
      <w:r w:rsidR="008313BD">
        <w:rPr>
          <w:rFonts w:hint="eastAsia"/>
        </w:rPr>
        <w:t>.1</w:t>
      </w:r>
      <w:r w:rsidR="008313BD">
        <w:rPr>
          <w:rFonts w:hint="eastAsia"/>
        </w:rPr>
        <w:t>印章的种类</w:t>
      </w:r>
    </w:p>
    <w:p w:rsidR="008313BD" w:rsidRDefault="00DE36CD" w:rsidP="008313BD">
      <w:pPr>
        <w:spacing w:line="480" w:lineRule="exact"/>
      </w:pPr>
      <w:r>
        <w:rPr>
          <w:rFonts w:hint="eastAsia"/>
        </w:rPr>
        <w:t>行政审批印章共</w:t>
      </w:r>
      <w:r w:rsidRPr="00DE36CD">
        <w:rPr>
          <w:rFonts w:hint="eastAsia"/>
        </w:rPr>
        <w:t>一</w:t>
      </w:r>
      <w:r>
        <w:rPr>
          <w:rFonts w:hint="eastAsia"/>
        </w:rPr>
        <w:t>枚，为普通印章</w:t>
      </w:r>
      <w:r w:rsidR="008313BD">
        <w:rPr>
          <w:rFonts w:hint="eastAsia"/>
        </w:rPr>
        <w:t>：行政（业</w:t>
      </w:r>
      <w:r>
        <w:rPr>
          <w:rFonts w:hint="eastAsia"/>
        </w:rPr>
        <w:t>务）审批专用章</w:t>
      </w:r>
      <w:r w:rsidR="008313BD">
        <w:rPr>
          <w:rFonts w:hint="eastAsia"/>
        </w:rPr>
        <w:t>。</w:t>
      </w:r>
    </w:p>
    <w:p w:rsidR="008313BD" w:rsidRDefault="008313BD" w:rsidP="008313BD">
      <w:pPr>
        <w:spacing w:line="480" w:lineRule="exact"/>
      </w:pPr>
    </w:p>
    <w:p w:rsidR="008313BD" w:rsidRDefault="00D90F98" w:rsidP="008313BD">
      <w:pPr>
        <w:spacing w:line="480" w:lineRule="exact"/>
      </w:pPr>
      <w:r>
        <w:rPr>
          <w:rFonts w:hint="eastAsia"/>
        </w:rPr>
        <w:t>3</w:t>
      </w:r>
      <w:r w:rsidR="008313BD">
        <w:rPr>
          <w:rFonts w:hint="eastAsia"/>
        </w:rPr>
        <w:t>.2</w:t>
      </w:r>
      <w:r w:rsidR="008313BD">
        <w:rPr>
          <w:rFonts w:hint="eastAsia"/>
        </w:rPr>
        <w:t>印章的使用范围</w:t>
      </w:r>
    </w:p>
    <w:p w:rsidR="008313BD" w:rsidRDefault="008313BD" w:rsidP="008313BD">
      <w:pPr>
        <w:spacing w:line="480" w:lineRule="exact"/>
      </w:pPr>
      <w:r>
        <w:rPr>
          <w:rFonts w:hint="eastAsia"/>
        </w:rPr>
        <w:t>（</w:t>
      </w:r>
      <w:r>
        <w:rPr>
          <w:rFonts w:hint="eastAsia"/>
        </w:rPr>
        <w:t>1</w:t>
      </w:r>
      <w:r>
        <w:rPr>
          <w:rFonts w:hint="eastAsia"/>
        </w:rPr>
        <w:t>）行政（业务）审批专用章：在中心办理的行政审批事项，除法律、法规另有规定外，一律使用行政（业务）审批专用章。包括行政审批实施机关做出受理或者不予受理行政审批申请的书面凭证、告知补正申请材料的书面通知、不予行政审批的书面决定；做出准予行政审批决定而不需要办法行政审批证件的等。</w:t>
      </w:r>
    </w:p>
    <w:p w:rsidR="008313BD" w:rsidRDefault="00D90F98" w:rsidP="008313BD">
      <w:pPr>
        <w:spacing w:line="480" w:lineRule="exact"/>
      </w:pPr>
      <w:r>
        <w:rPr>
          <w:rFonts w:hint="eastAsia"/>
        </w:rPr>
        <w:t>3</w:t>
      </w:r>
      <w:r w:rsidR="008313BD">
        <w:rPr>
          <w:rFonts w:hint="eastAsia"/>
        </w:rPr>
        <w:t>.3</w:t>
      </w:r>
      <w:r w:rsidR="008313BD">
        <w:rPr>
          <w:rFonts w:hint="eastAsia"/>
        </w:rPr>
        <w:t>印章的使用要求：</w:t>
      </w:r>
    </w:p>
    <w:p w:rsidR="008313BD" w:rsidRDefault="008313BD" w:rsidP="008313BD">
      <w:pPr>
        <w:spacing w:line="480" w:lineRule="exact"/>
      </w:pPr>
      <w:r>
        <w:rPr>
          <w:rFonts w:hint="eastAsia"/>
        </w:rPr>
        <w:t>印章使用需指定专人保管，除此之外任何工作人员不得擅自使用各类印章，经办人应在“</w:t>
      </w:r>
      <w:r>
        <w:rPr>
          <w:rFonts w:hint="eastAsia"/>
        </w:rPr>
        <w:t>xxx</w:t>
      </w:r>
      <w:r>
        <w:rPr>
          <w:rFonts w:hint="eastAsia"/>
        </w:rPr>
        <w:t>印章使用登记表”上填写清楚文件材料名称、份数、时间等并署经办人姓名，由执印人审核后方可盖章。</w:t>
      </w:r>
    </w:p>
    <w:p w:rsidR="008313BD" w:rsidRDefault="008313BD" w:rsidP="008313BD">
      <w:pPr>
        <w:spacing w:line="480" w:lineRule="exact"/>
      </w:pPr>
    </w:p>
    <w:p w:rsidR="008313BD" w:rsidRDefault="00D90F98" w:rsidP="008313BD">
      <w:pPr>
        <w:spacing w:line="480" w:lineRule="exact"/>
      </w:pPr>
      <w:r>
        <w:rPr>
          <w:rFonts w:hint="eastAsia"/>
        </w:rPr>
        <w:t>3</w:t>
      </w:r>
      <w:r w:rsidR="008313BD">
        <w:rPr>
          <w:rFonts w:hint="eastAsia"/>
        </w:rPr>
        <w:t>.4</w:t>
      </w:r>
      <w:r w:rsidR="008313BD">
        <w:rPr>
          <w:rFonts w:hint="eastAsia"/>
        </w:rPr>
        <w:t>印章的保管：</w:t>
      </w:r>
    </w:p>
    <w:p w:rsidR="008313BD" w:rsidRDefault="008313BD" w:rsidP="008313BD">
      <w:pPr>
        <w:spacing w:line="480" w:lineRule="exact"/>
      </w:pPr>
      <w:r>
        <w:rPr>
          <w:rFonts w:hint="eastAsia"/>
        </w:rPr>
        <w:t>（</w:t>
      </w:r>
      <w:r>
        <w:rPr>
          <w:rFonts w:hint="eastAsia"/>
        </w:rPr>
        <w:t>1</w:t>
      </w:r>
      <w:r w:rsidR="005219D2">
        <w:rPr>
          <w:rFonts w:hint="eastAsia"/>
        </w:rPr>
        <w:t>）所有印章由</w:t>
      </w:r>
      <w:r w:rsidR="005219D2" w:rsidRPr="005219D2">
        <w:rPr>
          <w:rFonts w:hint="eastAsia"/>
        </w:rPr>
        <w:t>窗口组长</w:t>
      </w:r>
      <w:r w:rsidR="005219D2">
        <w:rPr>
          <w:rFonts w:hint="eastAsia"/>
        </w:rPr>
        <w:t>保管（或</w:t>
      </w:r>
      <w:r>
        <w:rPr>
          <w:rFonts w:hint="eastAsia"/>
        </w:rPr>
        <w:t>指定专人保管），保管人员保管人必须负责对印章保管的安全，存放在指定安全的地方，按照规定程序使用，接受科长与同事的共同监督。</w:t>
      </w:r>
    </w:p>
    <w:p w:rsidR="008313BD" w:rsidRDefault="008313BD" w:rsidP="008313BD">
      <w:pPr>
        <w:spacing w:line="480" w:lineRule="exact"/>
      </w:pPr>
      <w:r>
        <w:rPr>
          <w:rFonts w:hint="eastAsia"/>
        </w:rPr>
        <w:t>（</w:t>
      </w:r>
      <w:r>
        <w:rPr>
          <w:rFonts w:hint="eastAsia"/>
        </w:rPr>
        <w:t>2</w:t>
      </w:r>
      <w:r w:rsidR="005219D2">
        <w:rPr>
          <w:rFonts w:hint="eastAsia"/>
        </w:rPr>
        <w:t>）印章只适用于与本</w:t>
      </w:r>
      <w:r w:rsidR="005219D2" w:rsidRPr="005219D2">
        <w:rPr>
          <w:rFonts w:hint="eastAsia"/>
        </w:rPr>
        <w:t>窗口</w:t>
      </w:r>
      <w:r>
        <w:rPr>
          <w:rFonts w:hint="eastAsia"/>
        </w:rPr>
        <w:t>相关的业务，不得从事有损</w:t>
      </w:r>
      <w:r w:rsidR="005219D2">
        <w:rPr>
          <w:rFonts w:hint="eastAsia"/>
        </w:rPr>
        <w:t>本单位</w:t>
      </w:r>
      <w:r>
        <w:rPr>
          <w:rFonts w:hint="eastAsia"/>
        </w:rPr>
        <w:t>利益的行为。所有印章的使用，必须做好使用登记。如违规使用出现问题，后果自负。</w:t>
      </w:r>
    </w:p>
    <w:p w:rsidR="008313BD" w:rsidRDefault="008313BD" w:rsidP="008313BD">
      <w:pPr>
        <w:spacing w:line="480" w:lineRule="exact"/>
      </w:pPr>
      <w:r>
        <w:rPr>
          <w:rFonts w:hint="eastAsia"/>
        </w:rPr>
        <w:t>（</w:t>
      </w:r>
      <w:r>
        <w:rPr>
          <w:rFonts w:hint="eastAsia"/>
        </w:rPr>
        <w:t>3</w:t>
      </w:r>
      <w:r>
        <w:rPr>
          <w:rFonts w:hint="eastAsia"/>
        </w:rPr>
        <w:t>）严禁保管人擅自携带印章外出，保管人如遇需带公章、外出办事使用时，需提前请示上级领导，经领导批准后，与办事人一同前往或指派代表一同前往。</w:t>
      </w:r>
    </w:p>
    <w:p w:rsidR="008313BD" w:rsidRDefault="008313BD" w:rsidP="008313BD">
      <w:pPr>
        <w:spacing w:line="480" w:lineRule="exact"/>
      </w:pPr>
    </w:p>
    <w:p w:rsidR="008313BD" w:rsidRDefault="008313BD" w:rsidP="008313BD">
      <w:pPr>
        <w:spacing w:line="480" w:lineRule="exact"/>
      </w:pPr>
    </w:p>
    <w:p w:rsidR="008313BD" w:rsidRDefault="008313BD" w:rsidP="008313BD">
      <w:pPr>
        <w:pStyle w:val="2"/>
        <w:rPr>
          <w:rStyle w:val="ft01"/>
        </w:rPr>
      </w:pPr>
      <w:r>
        <w:rPr>
          <w:rStyle w:val="ft01"/>
          <w:rFonts w:hint="eastAsia"/>
        </w:rPr>
        <w:lastRenderedPageBreak/>
        <w:t>mz</w:t>
      </w:r>
      <w:r>
        <w:rPr>
          <w:rStyle w:val="ft01"/>
          <w:rFonts w:eastAsiaTheme="minorEastAsia" w:hint="eastAsia"/>
        </w:rPr>
        <w:t>jt</w:t>
      </w:r>
      <w:r>
        <w:rPr>
          <w:rStyle w:val="ft01"/>
          <w:rFonts w:hint="eastAsia"/>
        </w:rPr>
        <w:t>ck xzgl.0</w:t>
      </w:r>
      <w:r>
        <w:rPr>
          <w:rStyle w:val="ft01"/>
          <w:rFonts w:eastAsiaTheme="minorEastAsia" w:hint="eastAsia"/>
        </w:rPr>
        <w:t>4</w:t>
      </w:r>
      <w:r>
        <w:rPr>
          <w:rStyle w:val="ft01"/>
          <w:rFonts w:hint="eastAsia"/>
        </w:rPr>
        <w:t xml:space="preserve">-2014  </w:t>
      </w:r>
      <w:r>
        <w:rPr>
          <w:rStyle w:val="ft01"/>
          <w:rFonts w:eastAsiaTheme="minorEastAsia" w:cs="宋体" w:hint="eastAsia"/>
        </w:rPr>
        <w:t>学习培训管理</w:t>
      </w:r>
      <w:r>
        <w:rPr>
          <w:rStyle w:val="ft01"/>
          <w:rFonts w:cs="宋体" w:hint="eastAsia"/>
        </w:rPr>
        <w:t>规范</w:t>
      </w:r>
    </w:p>
    <w:p w:rsidR="008313BD" w:rsidRDefault="00D90F98" w:rsidP="008313BD">
      <w:pPr>
        <w:spacing w:line="480" w:lineRule="exact"/>
      </w:pPr>
      <w:r>
        <w:rPr>
          <w:rFonts w:hint="eastAsia"/>
        </w:rPr>
        <w:t>4</w:t>
      </w:r>
      <w:r w:rsidR="008313BD">
        <w:rPr>
          <w:rFonts w:hint="eastAsia"/>
        </w:rPr>
        <w:t>.1</w:t>
      </w:r>
      <w:r w:rsidR="008313BD">
        <w:rPr>
          <w:rFonts w:hint="eastAsia"/>
        </w:rPr>
        <w:t>学习培训的目的</w:t>
      </w:r>
    </w:p>
    <w:p w:rsidR="008313BD" w:rsidRDefault="008313BD" w:rsidP="008313BD">
      <w:pPr>
        <w:spacing w:line="480" w:lineRule="exact"/>
        <w:ind w:firstLineChars="200" w:firstLine="420"/>
      </w:pPr>
      <w:r>
        <w:rPr>
          <w:rFonts w:hint="eastAsia"/>
        </w:rPr>
        <w:t>使每一个工作人员通过学习及时掌握国家的各项政策法规，不断提高业务技能，更好地履行自身的工作职责；学习制度落实情况作为工作人员年终考核的条件之一。</w:t>
      </w:r>
    </w:p>
    <w:p w:rsidR="008313BD" w:rsidRDefault="008313BD" w:rsidP="008313BD">
      <w:pPr>
        <w:spacing w:line="480" w:lineRule="exact"/>
      </w:pPr>
    </w:p>
    <w:p w:rsidR="008313BD" w:rsidRDefault="00D90F98" w:rsidP="008313BD">
      <w:pPr>
        <w:spacing w:line="480" w:lineRule="exact"/>
      </w:pPr>
      <w:r>
        <w:rPr>
          <w:rFonts w:hint="eastAsia"/>
        </w:rPr>
        <w:t>4</w:t>
      </w:r>
      <w:r w:rsidR="008313BD">
        <w:rPr>
          <w:rFonts w:hint="eastAsia"/>
        </w:rPr>
        <w:t>.2</w:t>
      </w:r>
      <w:r w:rsidR="008313BD">
        <w:rPr>
          <w:rFonts w:hint="eastAsia"/>
        </w:rPr>
        <w:t>学习培训内容</w:t>
      </w:r>
    </w:p>
    <w:p w:rsidR="008313BD" w:rsidRDefault="008313BD" w:rsidP="008313BD">
      <w:pPr>
        <w:spacing w:line="480" w:lineRule="exact"/>
      </w:pPr>
      <w:r>
        <w:rPr>
          <w:rFonts w:hint="eastAsia"/>
        </w:rPr>
        <w:t>（</w:t>
      </w:r>
      <w:r>
        <w:rPr>
          <w:rFonts w:hint="eastAsia"/>
        </w:rPr>
        <w:t>1</w:t>
      </w:r>
      <w:r>
        <w:rPr>
          <w:rFonts w:hint="eastAsia"/>
        </w:rPr>
        <w:t>）政治理论，主要包括邓小平理论、“三个代表”重要思想、科学发展观、党建理论、时事政策；</w:t>
      </w:r>
    </w:p>
    <w:p w:rsidR="008313BD" w:rsidRDefault="008313BD" w:rsidP="008313BD">
      <w:pPr>
        <w:spacing w:line="480" w:lineRule="exact"/>
      </w:pPr>
      <w:r>
        <w:rPr>
          <w:rFonts w:hint="eastAsia"/>
        </w:rPr>
        <w:t>（</w:t>
      </w:r>
      <w:r>
        <w:rPr>
          <w:rFonts w:hint="eastAsia"/>
        </w:rPr>
        <w:t>2</w:t>
      </w:r>
      <w:r>
        <w:rPr>
          <w:rFonts w:hint="eastAsia"/>
        </w:rPr>
        <w:t>）法律法规制度，主要包括有关法律、法规、规章、规范性文件、执法综合知识、中心制定的各项制度；</w:t>
      </w:r>
    </w:p>
    <w:p w:rsidR="008313BD" w:rsidRDefault="008313BD" w:rsidP="008313BD">
      <w:pPr>
        <w:spacing w:line="480" w:lineRule="exact"/>
      </w:pPr>
      <w:r>
        <w:rPr>
          <w:rFonts w:hint="eastAsia"/>
        </w:rPr>
        <w:t>（</w:t>
      </w:r>
      <w:r>
        <w:rPr>
          <w:rFonts w:hint="eastAsia"/>
        </w:rPr>
        <w:t>3</w:t>
      </w:r>
      <w:r>
        <w:rPr>
          <w:rFonts w:hint="eastAsia"/>
        </w:rPr>
        <w:t>）岗位业务，主要包括电脑操作知识、业务知识、窗口工作守则等；</w:t>
      </w:r>
    </w:p>
    <w:p w:rsidR="008313BD" w:rsidRDefault="008313BD" w:rsidP="008313BD">
      <w:pPr>
        <w:spacing w:line="480" w:lineRule="exact"/>
      </w:pPr>
      <w:r>
        <w:rPr>
          <w:rFonts w:hint="eastAsia"/>
        </w:rPr>
        <w:t>（</w:t>
      </w:r>
      <w:r>
        <w:rPr>
          <w:rFonts w:hint="eastAsia"/>
        </w:rPr>
        <w:t>4</w:t>
      </w:r>
      <w:r>
        <w:rPr>
          <w:rFonts w:hint="eastAsia"/>
        </w:rPr>
        <w:t>）文明服务教育培训（礼仪礼节、文明用语、处理投诉等）；</w:t>
      </w:r>
    </w:p>
    <w:p w:rsidR="008313BD" w:rsidRDefault="008313BD" w:rsidP="008313BD">
      <w:pPr>
        <w:spacing w:line="480" w:lineRule="exact"/>
      </w:pPr>
      <w:r>
        <w:rPr>
          <w:rFonts w:hint="eastAsia"/>
        </w:rPr>
        <w:t>（</w:t>
      </w:r>
      <w:r>
        <w:rPr>
          <w:rFonts w:hint="eastAsia"/>
        </w:rPr>
        <w:t>5</w:t>
      </w:r>
      <w:r>
        <w:rPr>
          <w:rFonts w:hint="eastAsia"/>
        </w:rPr>
        <w:t>）市委、市政府的主要会议精神；</w:t>
      </w:r>
    </w:p>
    <w:p w:rsidR="008313BD" w:rsidRDefault="008313BD" w:rsidP="008313BD">
      <w:pPr>
        <w:spacing w:line="480" w:lineRule="exact"/>
      </w:pPr>
      <w:r>
        <w:rPr>
          <w:rFonts w:hint="eastAsia"/>
        </w:rPr>
        <w:t>（</w:t>
      </w:r>
      <w:r>
        <w:rPr>
          <w:rFonts w:hint="eastAsia"/>
        </w:rPr>
        <w:t>6</w:t>
      </w:r>
      <w:r>
        <w:rPr>
          <w:rFonts w:hint="eastAsia"/>
        </w:rPr>
        <w:t>）其他与工作有关的内容。</w:t>
      </w:r>
    </w:p>
    <w:p w:rsidR="008313BD" w:rsidRDefault="008313BD" w:rsidP="008313BD">
      <w:pPr>
        <w:spacing w:line="480" w:lineRule="exact"/>
      </w:pPr>
    </w:p>
    <w:p w:rsidR="008313BD" w:rsidRDefault="00D90F98" w:rsidP="008313BD">
      <w:pPr>
        <w:spacing w:line="480" w:lineRule="exact"/>
      </w:pPr>
      <w:r>
        <w:rPr>
          <w:rFonts w:hint="eastAsia"/>
        </w:rPr>
        <w:t>4</w:t>
      </w:r>
      <w:r w:rsidR="008313BD">
        <w:rPr>
          <w:rFonts w:hint="eastAsia"/>
        </w:rPr>
        <w:t>.3</w:t>
      </w:r>
      <w:r w:rsidR="008313BD">
        <w:rPr>
          <w:rFonts w:hint="eastAsia"/>
        </w:rPr>
        <w:t>学习培训形式：</w:t>
      </w:r>
    </w:p>
    <w:p w:rsidR="008313BD" w:rsidRDefault="008313BD" w:rsidP="008313BD">
      <w:pPr>
        <w:spacing w:line="480" w:lineRule="exact"/>
      </w:pPr>
      <w:r>
        <w:rPr>
          <w:rFonts w:hint="eastAsia"/>
        </w:rPr>
        <w:t>（</w:t>
      </w:r>
      <w:r>
        <w:rPr>
          <w:rFonts w:hint="eastAsia"/>
        </w:rPr>
        <w:t>1</w:t>
      </w:r>
      <w:r>
        <w:rPr>
          <w:rFonts w:hint="eastAsia"/>
        </w:rPr>
        <w:t>）学习培训分全员培训和新进窗口工作人员培训。由中心管理科负责制定工作人员的学习计划，对工作人员的培训采取集中学习的形式，窗口工作人员按中心计划学习认真做好学习笔记，提倡撰写学习心得，中心管理科对工作人员的学习情况进行不定期抽查；</w:t>
      </w:r>
    </w:p>
    <w:p w:rsidR="008313BD" w:rsidRDefault="008313BD" w:rsidP="008313BD">
      <w:pPr>
        <w:spacing w:line="480" w:lineRule="exact"/>
      </w:pPr>
      <w:r>
        <w:rPr>
          <w:rFonts w:hint="eastAsia"/>
        </w:rPr>
        <w:t>（</w:t>
      </w:r>
      <w:r>
        <w:rPr>
          <w:rFonts w:hint="eastAsia"/>
        </w:rPr>
        <w:t>2</w:t>
      </w:r>
      <w:r>
        <w:rPr>
          <w:rFonts w:hint="eastAsia"/>
        </w:rPr>
        <w:t>）积极参加本单位组织的各类学习培训；</w:t>
      </w:r>
    </w:p>
    <w:p w:rsidR="008313BD" w:rsidRDefault="008313BD" w:rsidP="008313BD">
      <w:pPr>
        <w:spacing w:line="480" w:lineRule="exact"/>
      </w:pPr>
      <w:r>
        <w:rPr>
          <w:rFonts w:hint="eastAsia"/>
        </w:rPr>
        <w:t>（</w:t>
      </w:r>
      <w:r>
        <w:rPr>
          <w:rFonts w:hint="eastAsia"/>
        </w:rPr>
        <w:t>3</w:t>
      </w:r>
      <w:r>
        <w:rPr>
          <w:rFonts w:hint="eastAsia"/>
        </w:rPr>
        <w:t>）窗口工作人员都必须自觉参加政治、业务学习，坚持集中学习与平时自学相结合；</w:t>
      </w:r>
    </w:p>
    <w:p w:rsidR="008313BD" w:rsidRDefault="008313BD" w:rsidP="008313BD">
      <w:pPr>
        <w:spacing w:line="480" w:lineRule="exact"/>
      </w:pPr>
      <w:r>
        <w:rPr>
          <w:rFonts w:hint="eastAsia"/>
        </w:rPr>
        <w:t>（</w:t>
      </w:r>
      <w:r>
        <w:rPr>
          <w:rFonts w:hint="eastAsia"/>
        </w:rPr>
        <w:t>4</w:t>
      </w:r>
      <w:r>
        <w:rPr>
          <w:rFonts w:hint="eastAsia"/>
        </w:rPr>
        <w:t>）严格执行考勤制度，在学习培训过程中，中心业务管理股记录考勤情况，以便检查和考核。因故不能参加学习的，应事先向中心负责人请假，并说明情况。无故不参加学习按旷工论处。</w:t>
      </w:r>
    </w:p>
    <w:p w:rsidR="008313BD" w:rsidRDefault="008313BD" w:rsidP="008313BD">
      <w:pPr>
        <w:spacing w:line="480" w:lineRule="exact"/>
      </w:pPr>
    </w:p>
    <w:p w:rsidR="008313BD" w:rsidRDefault="008313BD" w:rsidP="008313BD">
      <w:pPr>
        <w:spacing w:line="480" w:lineRule="exact"/>
      </w:pPr>
    </w:p>
    <w:p w:rsidR="008313BD" w:rsidRDefault="008313BD" w:rsidP="008313BD">
      <w:pPr>
        <w:pStyle w:val="2"/>
        <w:rPr>
          <w:rStyle w:val="ft01"/>
        </w:rPr>
      </w:pPr>
      <w:r>
        <w:rPr>
          <w:rStyle w:val="ft01"/>
          <w:rFonts w:hint="eastAsia"/>
        </w:rPr>
        <w:lastRenderedPageBreak/>
        <w:t>mz</w:t>
      </w:r>
      <w:r>
        <w:rPr>
          <w:rStyle w:val="ft01"/>
          <w:rFonts w:eastAsiaTheme="minorEastAsia" w:hint="eastAsia"/>
        </w:rPr>
        <w:t>jt</w:t>
      </w:r>
      <w:r>
        <w:rPr>
          <w:rStyle w:val="ft01"/>
          <w:rFonts w:hint="eastAsia"/>
        </w:rPr>
        <w:t>ck xzgl.0</w:t>
      </w:r>
      <w:r>
        <w:rPr>
          <w:rStyle w:val="ft01"/>
          <w:rFonts w:eastAsiaTheme="minorEastAsia" w:hint="eastAsia"/>
        </w:rPr>
        <w:t>5</w:t>
      </w:r>
      <w:r>
        <w:rPr>
          <w:rStyle w:val="ft01"/>
          <w:rFonts w:hint="eastAsia"/>
        </w:rPr>
        <w:t xml:space="preserve">-2014  </w:t>
      </w:r>
      <w:r w:rsidR="00D90F98">
        <w:rPr>
          <w:rStyle w:val="ft01"/>
          <w:rFonts w:eastAsiaTheme="minorEastAsia" w:cs="宋体" w:hint="eastAsia"/>
        </w:rPr>
        <w:t>考勤考核</w:t>
      </w:r>
      <w:r>
        <w:rPr>
          <w:rStyle w:val="ft01"/>
          <w:rFonts w:eastAsiaTheme="minorEastAsia" w:cs="宋体" w:hint="eastAsia"/>
        </w:rPr>
        <w:t>管理</w:t>
      </w:r>
      <w:r>
        <w:rPr>
          <w:rStyle w:val="ft01"/>
          <w:rFonts w:cs="宋体" w:hint="eastAsia"/>
        </w:rPr>
        <w:t>规范</w:t>
      </w:r>
    </w:p>
    <w:p w:rsidR="00D90F98" w:rsidRDefault="00D90F98" w:rsidP="00D90F98">
      <w:pPr>
        <w:spacing w:line="480" w:lineRule="exact"/>
      </w:pPr>
      <w:r>
        <w:rPr>
          <w:rFonts w:hint="eastAsia"/>
        </w:rPr>
        <w:t>5.1</w:t>
      </w:r>
      <w:r>
        <w:rPr>
          <w:rFonts w:hint="eastAsia"/>
        </w:rPr>
        <w:t>工作上下班时间</w:t>
      </w:r>
    </w:p>
    <w:p w:rsidR="00D90F98" w:rsidRDefault="00D90F98" w:rsidP="00D90F98">
      <w:pPr>
        <w:spacing w:line="480" w:lineRule="exact"/>
      </w:pPr>
      <w:r>
        <w:rPr>
          <w:rFonts w:hint="eastAsia"/>
        </w:rPr>
        <w:t>周一至周五（法定节假日除外）</w:t>
      </w:r>
    </w:p>
    <w:p w:rsidR="00D90F98" w:rsidRDefault="00D90F98" w:rsidP="00D90F98">
      <w:pPr>
        <w:spacing w:line="480" w:lineRule="exact"/>
      </w:pPr>
      <w:r>
        <w:rPr>
          <w:rFonts w:hint="eastAsia"/>
        </w:rPr>
        <w:t>上午：</w:t>
      </w:r>
      <w:r>
        <w:rPr>
          <w:rFonts w:hint="eastAsia"/>
        </w:rPr>
        <w:t xml:space="preserve"> 8:30</w:t>
      </w:r>
      <w:r>
        <w:rPr>
          <w:rFonts w:hint="eastAsia"/>
        </w:rPr>
        <w:t>—</w:t>
      </w:r>
      <w:r>
        <w:rPr>
          <w:rFonts w:hint="eastAsia"/>
        </w:rPr>
        <w:t>12:00</w:t>
      </w:r>
      <w:r>
        <w:rPr>
          <w:rFonts w:hint="eastAsia"/>
        </w:rPr>
        <w:t xml:space="preserve">　　下午：</w:t>
      </w:r>
      <w:r>
        <w:rPr>
          <w:rFonts w:hint="eastAsia"/>
        </w:rPr>
        <w:t xml:space="preserve"> 14:30</w:t>
      </w:r>
      <w:r>
        <w:rPr>
          <w:rFonts w:hint="eastAsia"/>
        </w:rPr>
        <w:t>—</w:t>
      </w:r>
      <w:r>
        <w:rPr>
          <w:rFonts w:hint="eastAsia"/>
        </w:rPr>
        <w:t>18:00</w:t>
      </w:r>
    </w:p>
    <w:p w:rsidR="00D90F98" w:rsidRDefault="00D90F98" w:rsidP="00D90F98">
      <w:pPr>
        <w:spacing w:line="480" w:lineRule="exact"/>
      </w:pPr>
    </w:p>
    <w:p w:rsidR="00D90F98" w:rsidRDefault="00D90F98" w:rsidP="00D90F98">
      <w:pPr>
        <w:spacing w:line="480" w:lineRule="exact"/>
      </w:pPr>
      <w:r>
        <w:rPr>
          <w:rFonts w:hint="eastAsia"/>
        </w:rPr>
        <w:t>5.2</w:t>
      </w:r>
      <w:r>
        <w:rPr>
          <w:rFonts w:hint="eastAsia"/>
        </w:rPr>
        <w:t>考勤办法</w:t>
      </w:r>
    </w:p>
    <w:p w:rsidR="00D90F98" w:rsidRDefault="00D90F98" w:rsidP="00D90F98">
      <w:pPr>
        <w:spacing w:line="480" w:lineRule="exact"/>
      </w:pPr>
      <w:r>
        <w:rPr>
          <w:rFonts w:hint="eastAsia"/>
        </w:rPr>
        <w:t>（</w:t>
      </w:r>
      <w:r>
        <w:rPr>
          <w:rFonts w:hint="eastAsia"/>
        </w:rPr>
        <w:t>1</w:t>
      </w:r>
      <w:r>
        <w:rPr>
          <w:rFonts w:hint="eastAsia"/>
        </w:rPr>
        <w:t>）窗口实行打卡考勤，上下午签到、签退各一次，所有工作人员必须按时上下班，以打卡时间为准，窗口工作人员的考勤情况录入中心绩效考核管理系统；</w:t>
      </w:r>
    </w:p>
    <w:p w:rsidR="00D90F98" w:rsidRDefault="00D90F98" w:rsidP="00D90F98">
      <w:pPr>
        <w:spacing w:line="480" w:lineRule="exact"/>
      </w:pPr>
      <w:r>
        <w:rPr>
          <w:rFonts w:hint="eastAsia"/>
        </w:rPr>
        <w:t>（</w:t>
      </w:r>
      <w:r>
        <w:rPr>
          <w:rFonts w:hint="eastAsia"/>
        </w:rPr>
        <w:t>2</w:t>
      </w:r>
      <w:r>
        <w:rPr>
          <w:rFonts w:hint="eastAsia"/>
        </w:rPr>
        <w:t>）当天缺少</w:t>
      </w:r>
      <w:r>
        <w:rPr>
          <w:rFonts w:hint="eastAsia"/>
        </w:rPr>
        <w:t>2</w:t>
      </w:r>
      <w:r>
        <w:rPr>
          <w:rFonts w:hint="eastAsia"/>
        </w:rPr>
        <w:t>次考勤记录的按旷工半天处理，缺少</w:t>
      </w:r>
      <w:r>
        <w:rPr>
          <w:rFonts w:hint="eastAsia"/>
        </w:rPr>
        <w:t>2</w:t>
      </w:r>
      <w:r>
        <w:rPr>
          <w:rFonts w:hint="eastAsia"/>
        </w:rPr>
        <w:t>次以上考勤记录的按旷工一天处理。有特殊情况者要几时报告并在一个工作日内补办请假手续；</w:t>
      </w:r>
    </w:p>
    <w:p w:rsidR="00D90F98" w:rsidRDefault="00D90F98" w:rsidP="00D90F98">
      <w:pPr>
        <w:spacing w:line="480" w:lineRule="exact"/>
      </w:pPr>
      <w:r>
        <w:rPr>
          <w:rFonts w:hint="eastAsia"/>
        </w:rPr>
        <w:t>（</w:t>
      </w:r>
      <w:r>
        <w:rPr>
          <w:rFonts w:hint="eastAsia"/>
        </w:rPr>
        <w:t>3</w:t>
      </w:r>
      <w:r>
        <w:rPr>
          <w:rFonts w:hint="eastAsia"/>
        </w:rPr>
        <w:t>）擅自离岗超过</w:t>
      </w:r>
      <w:r>
        <w:rPr>
          <w:rFonts w:hint="eastAsia"/>
        </w:rPr>
        <w:t>20</w:t>
      </w:r>
      <w:r>
        <w:rPr>
          <w:rFonts w:hint="eastAsia"/>
        </w:rPr>
        <w:t>分钟记脱岗一次，对脱岗</w:t>
      </w:r>
      <w:r>
        <w:rPr>
          <w:rFonts w:hint="eastAsia"/>
        </w:rPr>
        <w:t>1</w:t>
      </w:r>
      <w:r>
        <w:rPr>
          <w:rFonts w:hint="eastAsia"/>
        </w:rPr>
        <w:t>次的提出批评、</w:t>
      </w:r>
      <w:r>
        <w:rPr>
          <w:rFonts w:hint="eastAsia"/>
        </w:rPr>
        <w:t>2</w:t>
      </w:r>
      <w:r>
        <w:rPr>
          <w:rFonts w:hint="eastAsia"/>
        </w:rPr>
        <w:t>次以上的按旷工一天处理。</w:t>
      </w:r>
    </w:p>
    <w:p w:rsidR="00D90F98" w:rsidRDefault="00D90F98" w:rsidP="00D90F98">
      <w:pPr>
        <w:spacing w:line="480" w:lineRule="exact"/>
      </w:pPr>
    </w:p>
    <w:p w:rsidR="00D90F98" w:rsidRDefault="00D90F98" w:rsidP="00D90F98">
      <w:pPr>
        <w:spacing w:line="480" w:lineRule="exact"/>
      </w:pPr>
      <w:r>
        <w:rPr>
          <w:rFonts w:hint="eastAsia"/>
        </w:rPr>
        <w:t>5.3</w:t>
      </w:r>
      <w:r>
        <w:rPr>
          <w:rFonts w:hint="eastAsia"/>
        </w:rPr>
        <w:t>请假制度：</w:t>
      </w:r>
    </w:p>
    <w:p w:rsidR="00D90F98" w:rsidRDefault="00D90F98" w:rsidP="00D90F98">
      <w:pPr>
        <w:spacing w:line="480" w:lineRule="exact"/>
      </w:pPr>
      <w:r>
        <w:rPr>
          <w:rFonts w:hint="eastAsia"/>
        </w:rPr>
        <w:t>（</w:t>
      </w:r>
      <w:r>
        <w:rPr>
          <w:rFonts w:hint="eastAsia"/>
        </w:rPr>
        <w:t>1</w:t>
      </w:r>
      <w:r>
        <w:rPr>
          <w:rFonts w:hint="eastAsia"/>
        </w:rPr>
        <w:t>）凡请事或病假者，必须先向窗口组长请示，待批准后，登录中心管理平</w:t>
      </w:r>
      <w:r w:rsidR="00B92996">
        <w:rPr>
          <w:rFonts w:hint="eastAsia"/>
        </w:rPr>
        <w:t>台登记请假原因、时间、顶岗人员等；窗口组长请假一天以上的，由</w:t>
      </w:r>
      <w:r>
        <w:rPr>
          <w:rFonts w:hint="eastAsia"/>
        </w:rPr>
        <w:t>分管领导同意后报督查科审批；</w:t>
      </w:r>
    </w:p>
    <w:p w:rsidR="00D90F98" w:rsidRDefault="00D90F98" w:rsidP="00D90F98">
      <w:pPr>
        <w:spacing w:line="480" w:lineRule="exact"/>
      </w:pPr>
      <w:r>
        <w:rPr>
          <w:rFonts w:hint="eastAsia"/>
        </w:rPr>
        <w:t>（</w:t>
      </w:r>
      <w:r>
        <w:rPr>
          <w:rFonts w:hint="eastAsia"/>
        </w:rPr>
        <w:t>2</w:t>
      </w:r>
      <w:r>
        <w:rPr>
          <w:rFonts w:hint="eastAsia"/>
        </w:rPr>
        <w:t>）窗口前台工作人员临时离岗不超过</w:t>
      </w:r>
      <w:r>
        <w:rPr>
          <w:rFonts w:hint="eastAsia"/>
        </w:rPr>
        <w:t>20</w:t>
      </w:r>
      <w:r>
        <w:rPr>
          <w:rFonts w:hint="eastAsia"/>
        </w:rPr>
        <w:t>分钟的，应向窗口负责人或本区值日人员说明，超过</w:t>
      </w:r>
      <w:r>
        <w:rPr>
          <w:rFonts w:hint="eastAsia"/>
        </w:rPr>
        <w:t>20</w:t>
      </w:r>
      <w:r>
        <w:rPr>
          <w:rFonts w:hint="eastAsia"/>
        </w:rPr>
        <w:t>分钟应向督查科请假；</w:t>
      </w:r>
    </w:p>
    <w:p w:rsidR="00D90F98" w:rsidRDefault="00D90F98" w:rsidP="00D90F98">
      <w:pPr>
        <w:spacing w:line="480" w:lineRule="exact"/>
      </w:pPr>
      <w:r>
        <w:rPr>
          <w:rFonts w:hint="eastAsia"/>
        </w:rPr>
        <w:t>（</w:t>
      </w:r>
      <w:r>
        <w:rPr>
          <w:rFonts w:hint="eastAsia"/>
        </w:rPr>
        <w:t>3</w:t>
      </w:r>
      <w:r>
        <w:rPr>
          <w:rFonts w:hint="eastAsia"/>
        </w:rPr>
        <w:t>）各类请假要确保窗口有人在岗在位，不得影响窗口正常工作。可能影响窗口前台工作的需先协调安排</w:t>
      </w:r>
      <w:r>
        <w:rPr>
          <w:rFonts w:hint="eastAsia"/>
        </w:rPr>
        <w:t>B</w:t>
      </w:r>
      <w:r>
        <w:rPr>
          <w:rFonts w:hint="eastAsia"/>
        </w:rPr>
        <w:t>岗人员顶岗；</w:t>
      </w:r>
    </w:p>
    <w:p w:rsidR="00D90F98" w:rsidRDefault="00D90F98" w:rsidP="00D90F98">
      <w:pPr>
        <w:spacing w:line="480" w:lineRule="exact"/>
      </w:pPr>
      <w:r>
        <w:rPr>
          <w:rFonts w:hint="eastAsia"/>
        </w:rPr>
        <w:t>（</w:t>
      </w:r>
      <w:r>
        <w:rPr>
          <w:rFonts w:hint="eastAsia"/>
        </w:rPr>
        <w:t>4</w:t>
      </w:r>
      <w:r>
        <w:rPr>
          <w:rFonts w:hint="eastAsia"/>
        </w:rPr>
        <w:t>）请假手续应事先办理，经同意后方可离岗。因特殊情况临时请假的，要在上班前到督查科办理手续，否则视同迟到。</w:t>
      </w:r>
    </w:p>
    <w:p w:rsidR="00D90F98" w:rsidRDefault="00D90F98" w:rsidP="00D90F98">
      <w:pPr>
        <w:spacing w:line="480" w:lineRule="exact"/>
      </w:pPr>
    </w:p>
    <w:p w:rsidR="00D90F98" w:rsidRDefault="00D90F98" w:rsidP="00D90F98">
      <w:pPr>
        <w:spacing w:line="480" w:lineRule="exact"/>
      </w:pPr>
      <w:r>
        <w:rPr>
          <w:rFonts w:hint="eastAsia"/>
        </w:rPr>
        <w:t>5.4</w:t>
      </w:r>
      <w:r>
        <w:rPr>
          <w:rFonts w:hint="eastAsia"/>
        </w:rPr>
        <w:t>带薪休假制度：</w:t>
      </w:r>
    </w:p>
    <w:p w:rsidR="00D90F98" w:rsidRDefault="00D90F98" w:rsidP="00D90F98">
      <w:pPr>
        <w:spacing w:line="480" w:lineRule="exact"/>
        <w:ind w:firstLineChars="200" w:firstLine="420"/>
      </w:pPr>
      <w:r>
        <w:rPr>
          <w:rFonts w:hint="eastAsia"/>
        </w:rPr>
        <w:t>累计工作已满</w:t>
      </w:r>
      <w:r>
        <w:rPr>
          <w:rFonts w:hint="eastAsia"/>
        </w:rPr>
        <w:t>1</w:t>
      </w:r>
      <w:r>
        <w:rPr>
          <w:rFonts w:hint="eastAsia"/>
        </w:rPr>
        <w:t>年不满</w:t>
      </w:r>
      <w:r>
        <w:rPr>
          <w:rFonts w:hint="eastAsia"/>
        </w:rPr>
        <w:t>10</w:t>
      </w:r>
      <w:r>
        <w:rPr>
          <w:rFonts w:hint="eastAsia"/>
        </w:rPr>
        <w:t>年的，年休假</w:t>
      </w:r>
      <w:r>
        <w:rPr>
          <w:rFonts w:hint="eastAsia"/>
        </w:rPr>
        <w:t>5</w:t>
      </w:r>
      <w:r>
        <w:rPr>
          <w:rFonts w:hint="eastAsia"/>
        </w:rPr>
        <w:t>天；已满</w:t>
      </w:r>
      <w:r>
        <w:rPr>
          <w:rFonts w:hint="eastAsia"/>
        </w:rPr>
        <w:t>10</w:t>
      </w:r>
      <w:r>
        <w:rPr>
          <w:rFonts w:hint="eastAsia"/>
        </w:rPr>
        <w:t>年不满</w:t>
      </w:r>
      <w:r>
        <w:rPr>
          <w:rFonts w:hint="eastAsia"/>
        </w:rPr>
        <w:t>20</w:t>
      </w:r>
      <w:r>
        <w:rPr>
          <w:rFonts w:hint="eastAsia"/>
        </w:rPr>
        <w:t>年的，年休假</w:t>
      </w:r>
      <w:r>
        <w:rPr>
          <w:rFonts w:hint="eastAsia"/>
        </w:rPr>
        <w:t>10</w:t>
      </w:r>
      <w:r>
        <w:rPr>
          <w:rFonts w:hint="eastAsia"/>
        </w:rPr>
        <w:t>天；已满</w:t>
      </w:r>
      <w:r>
        <w:rPr>
          <w:rFonts w:hint="eastAsia"/>
        </w:rPr>
        <w:t>20</w:t>
      </w:r>
      <w:r>
        <w:rPr>
          <w:rFonts w:hint="eastAsia"/>
        </w:rPr>
        <w:t>年的，年休假</w:t>
      </w:r>
      <w:r>
        <w:rPr>
          <w:rFonts w:hint="eastAsia"/>
        </w:rPr>
        <w:t>15</w:t>
      </w:r>
      <w:r>
        <w:rPr>
          <w:rFonts w:hint="eastAsia"/>
        </w:rPr>
        <w:t>天。请休假应由报本单位同意后报中心督查科登记。</w:t>
      </w:r>
    </w:p>
    <w:p w:rsidR="00D90F98" w:rsidRDefault="00D90F98" w:rsidP="00D90F98">
      <w:pPr>
        <w:spacing w:line="480" w:lineRule="exact"/>
      </w:pPr>
      <w:r>
        <w:rPr>
          <w:rFonts w:hint="eastAsia"/>
        </w:rPr>
        <w:t>国家法定休假日、休息日不计入年休假的假期。</w:t>
      </w:r>
    </w:p>
    <w:p w:rsidR="00D90F98" w:rsidRDefault="00D90F98" w:rsidP="00D90F98">
      <w:pPr>
        <w:spacing w:line="480" w:lineRule="exact"/>
        <w:ind w:firstLineChars="200" w:firstLine="420"/>
      </w:pPr>
      <w:r>
        <w:rPr>
          <w:rFonts w:hint="eastAsia"/>
        </w:rPr>
        <w:t>有下列情形之一的，不享受当年的年休假：</w:t>
      </w:r>
    </w:p>
    <w:p w:rsidR="00D90F98" w:rsidRDefault="00D90F98" w:rsidP="00D90F98">
      <w:pPr>
        <w:spacing w:line="480" w:lineRule="exact"/>
      </w:pPr>
      <w:r>
        <w:rPr>
          <w:rFonts w:hint="eastAsia"/>
        </w:rPr>
        <w:lastRenderedPageBreak/>
        <w:t>（</w:t>
      </w:r>
      <w:r>
        <w:rPr>
          <w:rFonts w:hint="eastAsia"/>
        </w:rPr>
        <w:t>1</w:t>
      </w:r>
      <w:r>
        <w:rPr>
          <w:rFonts w:hint="eastAsia"/>
        </w:rPr>
        <w:t>）依法享受寒暑假，其休假天数多于年休假天数的；</w:t>
      </w:r>
    </w:p>
    <w:p w:rsidR="00D90F98" w:rsidRDefault="00D90F98" w:rsidP="00D90F98">
      <w:pPr>
        <w:spacing w:line="480" w:lineRule="exact"/>
      </w:pPr>
      <w:r>
        <w:rPr>
          <w:rFonts w:hint="eastAsia"/>
        </w:rPr>
        <w:t>（</w:t>
      </w:r>
      <w:r>
        <w:rPr>
          <w:rFonts w:hint="eastAsia"/>
        </w:rPr>
        <w:t>2</w:t>
      </w:r>
      <w:r>
        <w:rPr>
          <w:rFonts w:hint="eastAsia"/>
        </w:rPr>
        <w:t>）请事假累计</w:t>
      </w:r>
      <w:r>
        <w:rPr>
          <w:rFonts w:hint="eastAsia"/>
        </w:rPr>
        <w:t>20</w:t>
      </w:r>
      <w:r>
        <w:rPr>
          <w:rFonts w:hint="eastAsia"/>
        </w:rPr>
        <w:t>天以上且单位按照规定不扣工资的；</w:t>
      </w:r>
    </w:p>
    <w:p w:rsidR="00D90F98" w:rsidRDefault="00D90F98" w:rsidP="00D90F98">
      <w:pPr>
        <w:spacing w:line="480" w:lineRule="exact"/>
      </w:pPr>
      <w:r>
        <w:rPr>
          <w:rFonts w:hint="eastAsia"/>
        </w:rPr>
        <w:t>（</w:t>
      </w:r>
      <w:r>
        <w:rPr>
          <w:rFonts w:hint="eastAsia"/>
        </w:rPr>
        <w:t>3</w:t>
      </w:r>
      <w:r>
        <w:rPr>
          <w:rFonts w:hint="eastAsia"/>
        </w:rPr>
        <w:t>）累计工作满</w:t>
      </w:r>
      <w:r>
        <w:rPr>
          <w:rFonts w:hint="eastAsia"/>
        </w:rPr>
        <w:t>1</w:t>
      </w:r>
      <w:r>
        <w:rPr>
          <w:rFonts w:hint="eastAsia"/>
        </w:rPr>
        <w:t>年不满</w:t>
      </w:r>
      <w:r>
        <w:rPr>
          <w:rFonts w:hint="eastAsia"/>
        </w:rPr>
        <w:t>10</w:t>
      </w:r>
      <w:r>
        <w:rPr>
          <w:rFonts w:hint="eastAsia"/>
        </w:rPr>
        <w:t>年，请病假累计</w:t>
      </w:r>
      <w:r>
        <w:rPr>
          <w:rFonts w:hint="eastAsia"/>
        </w:rPr>
        <w:t>2</w:t>
      </w:r>
      <w:r>
        <w:rPr>
          <w:rFonts w:hint="eastAsia"/>
        </w:rPr>
        <w:t>个月以上的；</w:t>
      </w:r>
    </w:p>
    <w:p w:rsidR="00D90F98" w:rsidRDefault="00D90F98" w:rsidP="00D90F98">
      <w:pPr>
        <w:spacing w:line="480" w:lineRule="exact"/>
        <w:ind w:firstLineChars="200" w:firstLine="420"/>
      </w:pPr>
      <w:r>
        <w:rPr>
          <w:rFonts w:hint="eastAsia"/>
        </w:rPr>
        <w:t>累计工作满</w:t>
      </w:r>
      <w:r>
        <w:rPr>
          <w:rFonts w:hint="eastAsia"/>
        </w:rPr>
        <w:t>10</w:t>
      </w:r>
      <w:r>
        <w:rPr>
          <w:rFonts w:hint="eastAsia"/>
        </w:rPr>
        <w:t>年不满</w:t>
      </w:r>
      <w:r>
        <w:rPr>
          <w:rFonts w:hint="eastAsia"/>
        </w:rPr>
        <w:t>20</w:t>
      </w:r>
      <w:r>
        <w:rPr>
          <w:rFonts w:hint="eastAsia"/>
        </w:rPr>
        <w:t>年，请病假累计</w:t>
      </w:r>
      <w:r>
        <w:rPr>
          <w:rFonts w:hint="eastAsia"/>
        </w:rPr>
        <w:t>3</w:t>
      </w:r>
      <w:r>
        <w:rPr>
          <w:rFonts w:hint="eastAsia"/>
        </w:rPr>
        <w:t>个月以上的；</w:t>
      </w:r>
    </w:p>
    <w:p w:rsidR="00D90F98" w:rsidRDefault="00D90F98" w:rsidP="00D90F98">
      <w:pPr>
        <w:spacing w:line="480" w:lineRule="exact"/>
        <w:ind w:firstLineChars="200" w:firstLine="420"/>
      </w:pPr>
      <w:r>
        <w:rPr>
          <w:rFonts w:hint="eastAsia"/>
        </w:rPr>
        <w:t>累计工作满</w:t>
      </w:r>
      <w:r>
        <w:rPr>
          <w:rFonts w:hint="eastAsia"/>
        </w:rPr>
        <w:t>20</w:t>
      </w:r>
      <w:r>
        <w:rPr>
          <w:rFonts w:hint="eastAsia"/>
        </w:rPr>
        <w:t>年以上，请病假累计</w:t>
      </w:r>
      <w:r>
        <w:rPr>
          <w:rFonts w:hint="eastAsia"/>
        </w:rPr>
        <w:t>4</w:t>
      </w:r>
      <w:r>
        <w:rPr>
          <w:rFonts w:hint="eastAsia"/>
        </w:rPr>
        <w:t>个月以上的。</w:t>
      </w:r>
    </w:p>
    <w:p w:rsidR="00D90F98" w:rsidRDefault="00D90F98" w:rsidP="00D90F98">
      <w:pPr>
        <w:spacing w:line="480" w:lineRule="exact"/>
      </w:pPr>
    </w:p>
    <w:p w:rsidR="00D90F98" w:rsidRDefault="00D90F98" w:rsidP="00D90F98">
      <w:pPr>
        <w:spacing w:line="480" w:lineRule="exact"/>
      </w:pPr>
      <w:r>
        <w:rPr>
          <w:rFonts w:hint="eastAsia"/>
        </w:rPr>
        <w:t>5.5</w:t>
      </w:r>
      <w:r>
        <w:rPr>
          <w:rFonts w:hint="eastAsia"/>
        </w:rPr>
        <w:t>考勤结果：</w:t>
      </w:r>
    </w:p>
    <w:p w:rsidR="00D90F98" w:rsidRDefault="00D90F98" w:rsidP="00D90F98">
      <w:pPr>
        <w:spacing w:line="480" w:lineRule="exact"/>
      </w:pPr>
      <w:r>
        <w:rPr>
          <w:rFonts w:hint="eastAsia"/>
        </w:rPr>
        <w:t>（</w:t>
      </w:r>
      <w:r>
        <w:rPr>
          <w:rFonts w:hint="eastAsia"/>
        </w:rPr>
        <w:t>1</w:t>
      </w:r>
      <w:r>
        <w:rPr>
          <w:rFonts w:hint="eastAsia"/>
        </w:rPr>
        <w:t>）在“红旗窗口”评比、“服务标兵”评比、年度评先评优等应用考勤结果。</w:t>
      </w:r>
    </w:p>
    <w:p w:rsidR="00D90F98" w:rsidRDefault="00D90F98" w:rsidP="00D90F98">
      <w:pPr>
        <w:spacing w:line="480" w:lineRule="exact"/>
      </w:pPr>
      <w:r>
        <w:rPr>
          <w:rFonts w:hint="eastAsia"/>
        </w:rPr>
        <w:t>（</w:t>
      </w:r>
      <w:r>
        <w:rPr>
          <w:rFonts w:hint="eastAsia"/>
        </w:rPr>
        <w:t>2</w:t>
      </w:r>
      <w:r>
        <w:rPr>
          <w:rFonts w:hint="eastAsia"/>
        </w:rPr>
        <w:t>）全年病假累计超过</w:t>
      </w:r>
      <w:r>
        <w:rPr>
          <w:rFonts w:hint="eastAsia"/>
        </w:rPr>
        <w:t>30</w:t>
      </w:r>
      <w:r>
        <w:rPr>
          <w:rFonts w:hint="eastAsia"/>
        </w:rPr>
        <w:t>天、事假累计超过</w:t>
      </w:r>
      <w:r>
        <w:rPr>
          <w:rFonts w:hint="eastAsia"/>
        </w:rPr>
        <w:t>15</w:t>
      </w:r>
      <w:r>
        <w:rPr>
          <w:rFonts w:hint="eastAsia"/>
        </w:rPr>
        <w:t>天的，旷工</w:t>
      </w:r>
      <w:r>
        <w:rPr>
          <w:rFonts w:hint="eastAsia"/>
        </w:rPr>
        <w:t>3</w:t>
      </w:r>
      <w:r>
        <w:rPr>
          <w:rFonts w:hint="eastAsia"/>
        </w:rPr>
        <w:t>天及以上和请私假以公务假名义弄虚作假的，取消评优评先资格；</w:t>
      </w:r>
    </w:p>
    <w:p w:rsidR="00D90F98" w:rsidRDefault="00D90F98" w:rsidP="00D90F98">
      <w:pPr>
        <w:spacing w:line="480" w:lineRule="exact"/>
      </w:pPr>
      <w:r>
        <w:rPr>
          <w:rFonts w:hint="eastAsia"/>
        </w:rPr>
        <w:t>（</w:t>
      </w:r>
      <w:r>
        <w:rPr>
          <w:rFonts w:hint="eastAsia"/>
        </w:rPr>
        <w:t>3</w:t>
      </w:r>
      <w:r>
        <w:rPr>
          <w:rFonts w:hint="eastAsia"/>
        </w:rPr>
        <w:t>）全年病、事假累计超过</w:t>
      </w:r>
      <w:r>
        <w:rPr>
          <w:rFonts w:hint="eastAsia"/>
        </w:rPr>
        <w:t>90</w:t>
      </w:r>
      <w:r>
        <w:rPr>
          <w:rFonts w:hint="eastAsia"/>
        </w:rPr>
        <w:t>天或旷工累计超过三天的，取消年度考核奖。</w:t>
      </w:r>
    </w:p>
    <w:p w:rsidR="008313BD" w:rsidRDefault="008313BD" w:rsidP="008313BD">
      <w:pPr>
        <w:spacing w:line="480" w:lineRule="exact"/>
      </w:pPr>
    </w:p>
    <w:p w:rsidR="00D90F98" w:rsidRDefault="00D90F98" w:rsidP="008313BD">
      <w:pPr>
        <w:spacing w:line="480" w:lineRule="exact"/>
      </w:pPr>
    </w:p>
    <w:p w:rsidR="00D90F98" w:rsidRDefault="00D90F98" w:rsidP="00D90F98">
      <w:pPr>
        <w:pStyle w:val="2"/>
        <w:rPr>
          <w:rStyle w:val="ft01"/>
        </w:rPr>
      </w:pPr>
      <w:r>
        <w:rPr>
          <w:rStyle w:val="ft01"/>
          <w:rFonts w:hint="eastAsia"/>
        </w:rPr>
        <w:t>mz</w:t>
      </w:r>
      <w:r>
        <w:rPr>
          <w:rStyle w:val="ft01"/>
          <w:rFonts w:eastAsiaTheme="minorEastAsia" w:hint="eastAsia"/>
        </w:rPr>
        <w:t>jt</w:t>
      </w:r>
      <w:r>
        <w:rPr>
          <w:rStyle w:val="ft01"/>
          <w:rFonts w:hint="eastAsia"/>
        </w:rPr>
        <w:t>ck xzgl.0</w:t>
      </w:r>
      <w:r>
        <w:rPr>
          <w:rStyle w:val="ft01"/>
          <w:rFonts w:eastAsiaTheme="minorEastAsia" w:hint="eastAsia"/>
        </w:rPr>
        <w:t>6</w:t>
      </w:r>
      <w:r>
        <w:rPr>
          <w:rStyle w:val="ft01"/>
          <w:rFonts w:hint="eastAsia"/>
        </w:rPr>
        <w:t xml:space="preserve">-2014  </w:t>
      </w:r>
      <w:r w:rsidRPr="00D90F98">
        <w:rPr>
          <w:rFonts w:ascii="Tahoma" w:eastAsiaTheme="minorEastAsia" w:hAnsi="Tahoma" w:cs="宋体" w:hint="eastAsia"/>
          <w:color w:val="000000"/>
        </w:rPr>
        <w:t>办公用品与设施设备</w:t>
      </w:r>
      <w:r>
        <w:rPr>
          <w:rStyle w:val="ft01"/>
          <w:rFonts w:eastAsiaTheme="minorEastAsia" w:cs="宋体" w:hint="eastAsia"/>
        </w:rPr>
        <w:t>管理</w:t>
      </w:r>
      <w:r>
        <w:rPr>
          <w:rStyle w:val="ft01"/>
          <w:rFonts w:cs="宋体" w:hint="eastAsia"/>
        </w:rPr>
        <w:t>规范</w:t>
      </w:r>
    </w:p>
    <w:p w:rsidR="00D90F98" w:rsidRDefault="00D90F98" w:rsidP="00D90F98">
      <w:pPr>
        <w:spacing w:line="480" w:lineRule="exact"/>
      </w:pPr>
      <w:r>
        <w:rPr>
          <w:rFonts w:hint="eastAsia"/>
        </w:rPr>
        <w:t>6.1</w:t>
      </w:r>
      <w:r>
        <w:rPr>
          <w:rFonts w:hint="eastAsia"/>
        </w:rPr>
        <w:t>办公用品与设施设备</w:t>
      </w:r>
    </w:p>
    <w:p w:rsidR="00D90F98" w:rsidRDefault="00D90F98" w:rsidP="00D90F98">
      <w:pPr>
        <w:spacing w:line="480" w:lineRule="exact"/>
        <w:ind w:firstLineChars="200" w:firstLine="420"/>
      </w:pPr>
      <w:r>
        <w:rPr>
          <w:rFonts w:hint="eastAsia"/>
        </w:rPr>
        <w:t>包括办公桌椅、档案柜、计算机、打印机、复印机、传真机、座机、碎纸机、饮水机、茶具、电风扇和文件夹、笔记本、纸笔等日常设备和办公易耗品。</w:t>
      </w:r>
    </w:p>
    <w:p w:rsidR="00D90F98" w:rsidRDefault="00D90F98" w:rsidP="00D90F98">
      <w:pPr>
        <w:spacing w:line="480" w:lineRule="exact"/>
      </w:pPr>
    </w:p>
    <w:p w:rsidR="00D90F98" w:rsidRDefault="00D90F98" w:rsidP="00D90F98">
      <w:pPr>
        <w:spacing w:line="480" w:lineRule="exact"/>
      </w:pPr>
      <w:r>
        <w:rPr>
          <w:rFonts w:hint="eastAsia"/>
        </w:rPr>
        <w:t>6.2</w:t>
      </w:r>
      <w:r>
        <w:rPr>
          <w:rFonts w:hint="eastAsia"/>
        </w:rPr>
        <w:t>使用要求</w:t>
      </w:r>
    </w:p>
    <w:p w:rsidR="00D90F98" w:rsidRDefault="00D90F98" w:rsidP="00D90F98">
      <w:pPr>
        <w:spacing w:line="480" w:lineRule="exact"/>
      </w:pPr>
      <w:r>
        <w:rPr>
          <w:rFonts w:hint="eastAsia"/>
        </w:rPr>
        <w:t>（</w:t>
      </w:r>
      <w:r>
        <w:rPr>
          <w:rFonts w:hint="eastAsia"/>
        </w:rPr>
        <w:t>1</w:t>
      </w:r>
      <w:r>
        <w:rPr>
          <w:rFonts w:hint="eastAsia"/>
        </w:rPr>
        <w:t>）爱护办公设施设备，做好日常维护工作，出现故障，应及时维修；</w:t>
      </w:r>
    </w:p>
    <w:p w:rsidR="00D90F98" w:rsidRDefault="00D90F98" w:rsidP="00D90F98">
      <w:pPr>
        <w:spacing w:line="480" w:lineRule="exact"/>
      </w:pPr>
      <w:r>
        <w:rPr>
          <w:rFonts w:hint="eastAsia"/>
        </w:rPr>
        <w:t>（</w:t>
      </w:r>
      <w:r>
        <w:rPr>
          <w:rFonts w:hint="eastAsia"/>
        </w:rPr>
        <w:t>2</w:t>
      </w:r>
      <w:r>
        <w:rPr>
          <w:rFonts w:hint="eastAsia"/>
        </w:rPr>
        <w:t>）爱财惜物，节约使用办公文具，禁止浪费，尽可能实现无纸化办公；</w:t>
      </w:r>
    </w:p>
    <w:p w:rsidR="00D90F98" w:rsidRDefault="00D90F98" w:rsidP="00D90F98">
      <w:pPr>
        <w:spacing w:line="480" w:lineRule="exact"/>
      </w:pPr>
      <w:r>
        <w:rPr>
          <w:rFonts w:hint="eastAsia"/>
        </w:rPr>
        <w:t>（</w:t>
      </w:r>
      <w:r>
        <w:rPr>
          <w:rFonts w:hint="eastAsia"/>
        </w:rPr>
        <w:t>3</w:t>
      </w:r>
      <w:r>
        <w:rPr>
          <w:rFonts w:hint="eastAsia"/>
        </w:rPr>
        <w:t>）办公用品统一向单位领用，保证易耗品的充足使用，公物公用，不准私自挪用，工作人员互相监督，共同维护。</w:t>
      </w:r>
    </w:p>
    <w:p w:rsidR="00D90F98" w:rsidRDefault="00D90F98" w:rsidP="00D90F98">
      <w:pPr>
        <w:spacing w:line="480" w:lineRule="exact"/>
      </w:pPr>
    </w:p>
    <w:p w:rsidR="00D90F98" w:rsidRDefault="00D90F98" w:rsidP="00D90F98">
      <w:pPr>
        <w:spacing w:line="480" w:lineRule="exact"/>
      </w:pPr>
      <w:r>
        <w:rPr>
          <w:rFonts w:hint="eastAsia"/>
        </w:rPr>
        <w:t>6.3</w:t>
      </w:r>
      <w:r>
        <w:rPr>
          <w:rFonts w:hint="eastAsia"/>
        </w:rPr>
        <w:t>使用规范</w:t>
      </w:r>
    </w:p>
    <w:p w:rsidR="00D90F98" w:rsidRDefault="00D90F98" w:rsidP="00D90F98">
      <w:pPr>
        <w:spacing w:line="480" w:lineRule="exact"/>
      </w:pPr>
      <w:r>
        <w:rPr>
          <w:rFonts w:hint="eastAsia"/>
        </w:rPr>
        <w:t>（</w:t>
      </w:r>
      <w:r>
        <w:rPr>
          <w:rFonts w:hint="eastAsia"/>
        </w:rPr>
        <w:t>1</w:t>
      </w:r>
      <w:r>
        <w:rPr>
          <w:rFonts w:hint="eastAsia"/>
        </w:rPr>
        <w:t>）保持办公室和办公桌面的清洁，办公用品摆放整齐，方便取用，备用物品统一放在固定位置；</w:t>
      </w:r>
    </w:p>
    <w:p w:rsidR="00D90F98" w:rsidRDefault="00D90F98" w:rsidP="00D90F98">
      <w:pPr>
        <w:spacing w:line="480" w:lineRule="exact"/>
      </w:pPr>
      <w:r>
        <w:rPr>
          <w:rFonts w:hint="eastAsia"/>
        </w:rPr>
        <w:lastRenderedPageBreak/>
        <w:t>（</w:t>
      </w:r>
      <w:r>
        <w:rPr>
          <w:rFonts w:hint="eastAsia"/>
        </w:rPr>
        <w:t>2</w:t>
      </w:r>
      <w:r>
        <w:rPr>
          <w:rFonts w:hint="eastAsia"/>
        </w:rPr>
        <w:t>）节电节能，做到人走关灯、关机、关门、关窗、关电源，锁好办公室，做好安全保卫工作。</w:t>
      </w:r>
    </w:p>
    <w:p w:rsidR="00D90F98" w:rsidRDefault="00D90F98" w:rsidP="00D90F98">
      <w:pPr>
        <w:spacing w:line="480" w:lineRule="exact"/>
      </w:pPr>
    </w:p>
    <w:p w:rsidR="00D90F98" w:rsidRDefault="00D90F98" w:rsidP="00D90F98">
      <w:pPr>
        <w:spacing w:line="480" w:lineRule="exact"/>
      </w:pPr>
    </w:p>
    <w:p w:rsidR="00D90F98" w:rsidRDefault="00D90F98">
      <w:pPr>
        <w:widowControl/>
        <w:jc w:val="left"/>
      </w:pPr>
      <w:r>
        <w:br w:type="page"/>
      </w:r>
    </w:p>
    <w:p w:rsidR="00D90F98" w:rsidRDefault="00D90F98" w:rsidP="00D90F98">
      <w:pPr>
        <w:spacing w:before="240" w:after="60"/>
        <w:jc w:val="center"/>
        <w:outlineLvl w:val="0"/>
        <w:rPr>
          <w:rFonts w:ascii="黑体" w:eastAsia="黑体" w:hAnsi="Tahoma" w:cs="Tahoma"/>
          <w:bCs/>
          <w:sz w:val="32"/>
        </w:rPr>
      </w:pPr>
      <w:bookmarkStart w:id="23" w:name="_Toc402342025"/>
    </w:p>
    <w:p w:rsidR="00D90F98" w:rsidRPr="00D90F98" w:rsidRDefault="00D90F98" w:rsidP="00D90F98">
      <w:pPr>
        <w:spacing w:before="240" w:after="60"/>
        <w:jc w:val="center"/>
        <w:outlineLvl w:val="0"/>
        <w:rPr>
          <w:rFonts w:ascii="黑体" w:eastAsia="黑体" w:hAnsi="Tahoma" w:cs="Tahoma"/>
          <w:bCs/>
          <w:sz w:val="32"/>
        </w:rPr>
      </w:pPr>
      <w:r w:rsidRPr="00D90F98">
        <w:rPr>
          <w:rFonts w:ascii="黑体" w:eastAsia="黑体" w:hAnsi="Tahoma" w:cs="Tahoma" w:hint="eastAsia"/>
          <w:bCs/>
          <w:sz w:val="32"/>
        </w:rPr>
        <w:t>第3部分：</w:t>
      </w:r>
      <w:r>
        <w:rPr>
          <w:rFonts w:ascii="黑体" w:eastAsia="黑体" w:hAnsi="Tahoma" w:cs="Tahoma" w:hint="eastAsia"/>
          <w:bCs/>
          <w:sz w:val="32"/>
        </w:rPr>
        <w:t>交通</w:t>
      </w:r>
      <w:r w:rsidRPr="00D90F98">
        <w:rPr>
          <w:rFonts w:ascii="黑体" w:eastAsia="黑体" w:hAnsi="Tahoma" w:cs="Tahoma" w:hint="eastAsia"/>
          <w:bCs/>
          <w:sz w:val="32"/>
        </w:rPr>
        <w:t>窗口服务标准规范</w:t>
      </w:r>
      <w:bookmarkEnd w:id="23"/>
    </w:p>
    <w:p w:rsidR="00D90F98" w:rsidRDefault="00D90F98" w:rsidP="00D90F98">
      <w:pPr>
        <w:spacing w:line="480" w:lineRule="exact"/>
      </w:pPr>
    </w:p>
    <w:p w:rsidR="00D90F98" w:rsidRDefault="00D90F98" w:rsidP="00D90F98">
      <w:pPr>
        <w:pStyle w:val="2"/>
        <w:rPr>
          <w:rStyle w:val="ft01"/>
        </w:rPr>
      </w:pPr>
      <w:bookmarkStart w:id="24" w:name="_Toc402342026"/>
      <w:r>
        <w:rPr>
          <w:rStyle w:val="ft01"/>
          <w:rFonts w:hint="eastAsia"/>
        </w:rPr>
        <w:t>mz</w:t>
      </w:r>
      <w:r w:rsidR="007A0C9A">
        <w:rPr>
          <w:rStyle w:val="ft01"/>
          <w:rFonts w:eastAsiaTheme="minorEastAsia" w:hint="eastAsia"/>
        </w:rPr>
        <w:t>jt</w:t>
      </w:r>
      <w:r>
        <w:rPr>
          <w:rStyle w:val="ft01"/>
          <w:rFonts w:hint="eastAsia"/>
        </w:rPr>
        <w:t>ck fwbz.01-2014  窗口人员服务规范</w:t>
      </w:r>
      <w:bookmarkEnd w:id="24"/>
    </w:p>
    <w:p w:rsidR="00D90F98" w:rsidRDefault="00D90F98" w:rsidP="00D90F98">
      <w:pPr>
        <w:spacing w:line="480" w:lineRule="exact"/>
      </w:pPr>
      <w:r>
        <w:rPr>
          <w:rFonts w:hint="eastAsia"/>
        </w:rPr>
        <w:t xml:space="preserve">1.1  </w:t>
      </w:r>
      <w:r>
        <w:rPr>
          <w:rFonts w:hint="eastAsia"/>
        </w:rPr>
        <w:t>工作守则</w:t>
      </w:r>
    </w:p>
    <w:p w:rsidR="00621F41" w:rsidRDefault="00621F41" w:rsidP="00621F41">
      <w:pPr>
        <w:adjustRightInd w:val="0"/>
        <w:snapToGrid w:val="0"/>
        <w:spacing w:line="360" w:lineRule="auto"/>
        <w:jc w:val="center"/>
        <w:rPr>
          <w:b/>
          <w:sz w:val="28"/>
        </w:rPr>
      </w:pPr>
    </w:p>
    <w:p w:rsidR="00621F41" w:rsidRPr="00621F41" w:rsidRDefault="00621F41" w:rsidP="00621F41">
      <w:pPr>
        <w:adjustRightInd w:val="0"/>
        <w:snapToGrid w:val="0"/>
        <w:spacing w:line="360" w:lineRule="auto"/>
        <w:jc w:val="center"/>
        <w:rPr>
          <w:b/>
          <w:sz w:val="28"/>
        </w:rPr>
      </w:pPr>
      <w:r w:rsidRPr="00621F41">
        <w:rPr>
          <w:rFonts w:hint="eastAsia"/>
          <w:b/>
          <w:sz w:val="28"/>
        </w:rPr>
        <w:t>服务原则</w:t>
      </w:r>
    </w:p>
    <w:p w:rsidR="00621F41" w:rsidRPr="00621F41" w:rsidRDefault="00621F41" w:rsidP="00621F41">
      <w:pPr>
        <w:adjustRightInd w:val="0"/>
        <w:snapToGrid w:val="0"/>
        <w:spacing w:line="360" w:lineRule="auto"/>
        <w:jc w:val="center"/>
      </w:pPr>
      <w:r w:rsidRPr="00621F41">
        <w:rPr>
          <w:rFonts w:hint="eastAsia"/>
        </w:rPr>
        <w:t>依法行政、政务公开、廉洁高效</w:t>
      </w:r>
    </w:p>
    <w:p w:rsidR="00621F41" w:rsidRDefault="00621F41" w:rsidP="00621F41">
      <w:pPr>
        <w:adjustRightInd w:val="0"/>
        <w:snapToGrid w:val="0"/>
        <w:spacing w:line="360" w:lineRule="auto"/>
        <w:jc w:val="center"/>
        <w:rPr>
          <w:b/>
          <w:sz w:val="28"/>
        </w:rPr>
      </w:pPr>
    </w:p>
    <w:p w:rsidR="00621F41" w:rsidRPr="00621F41" w:rsidRDefault="00621F41" w:rsidP="00621F41">
      <w:pPr>
        <w:adjustRightInd w:val="0"/>
        <w:snapToGrid w:val="0"/>
        <w:spacing w:line="360" w:lineRule="auto"/>
        <w:jc w:val="center"/>
        <w:rPr>
          <w:b/>
          <w:sz w:val="28"/>
        </w:rPr>
      </w:pPr>
      <w:r w:rsidRPr="00621F41">
        <w:rPr>
          <w:rFonts w:hint="eastAsia"/>
          <w:b/>
          <w:sz w:val="28"/>
        </w:rPr>
        <w:t>服务宗旨</w:t>
      </w:r>
    </w:p>
    <w:p w:rsidR="00621F41" w:rsidRPr="00621F41" w:rsidRDefault="00621F41" w:rsidP="00621F41">
      <w:pPr>
        <w:adjustRightInd w:val="0"/>
        <w:snapToGrid w:val="0"/>
        <w:spacing w:line="360" w:lineRule="auto"/>
        <w:jc w:val="center"/>
      </w:pPr>
      <w:r w:rsidRPr="00621F41">
        <w:rPr>
          <w:rFonts w:hint="eastAsia"/>
        </w:rPr>
        <w:t>执政为民、科学规范、优质服务、高效便民</w:t>
      </w:r>
    </w:p>
    <w:p w:rsidR="00621F41" w:rsidRDefault="00621F41" w:rsidP="00621F41">
      <w:pPr>
        <w:adjustRightInd w:val="0"/>
        <w:snapToGrid w:val="0"/>
        <w:spacing w:line="360" w:lineRule="auto"/>
        <w:jc w:val="center"/>
        <w:rPr>
          <w:b/>
          <w:sz w:val="28"/>
        </w:rPr>
      </w:pPr>
    </w:p>
    <w:p w:rsidR="00621F41" w:rsidRPr="00621F41" w:rsidRDefault="00621F41" w:rsidP="00621F41">
      <w:pPr>
        <w:adjustRightInd w:val="0"/>
        <w:snapToGrid w:val="0"/>
        <w:spacing w:line="360" w:lineRule="auto"/>
        <w:jc w:val="center"/>
        <w:rPr>
          <w:b/>
          <w:sz w:val="28"/>
        </w:rPr>
      </w:pPr>
      <w:r w:rsidRPr="00621F41">
        <w:rPr>
          <w:rFonts w:hint="eastAsia"/>
          <w:b/>
          <w:sz w:val="28"/>
        </w:rPr>
        <w:t>服务承诺</w:t>
      </w:r>
    </w:p>
    <w:p w:rsidR="00621F41" w:rsidRPr="00621F41" w:rsidRDefault="00621F41" w:rsidP="00621F41">
      <w:pPr>
        <w:adjustRightInd w:val="0"/>
        <w:snapToGrid w:val="0"/>
        <w:spacing w:line="360" w:lineRule="auto"/>
        <w:jc w:val="center"/>
      </w:pPr>
      <w:r w:rsidRPr="00621F41">
        <w:rPr>
          <w:rFonts w:hint="eastAsia"/>
        </w:rPr>
        <w:t>一个“中心”对外，一个“窗口”受理</w:t>
      </w:r>
    </w:p>
    <w:p w:rsidR="00621F41" w:rsidRPr="00621F41" w:rsidRDefault="00621F41" w:rsidP="00621F41">
      <w:pPr>
        <w:adjustRightInd w:val="0"/>
        <w:snapToGrid w:val="0"/>
        <w:spacing w:line="360" w:lineRule="auto"/>
        <w:jc w:val="center"/>
      </w:pPr>
      <w:r w:rsidRPr="00621F41">
        <w:rPr>
          <w:rFonts w:hint="eastAsia"/>
        </w:rPr>
        <w:t>一站式办结，一条龙服务</w:t>
      </w:r>
    </w:p>
    <w:p w:rsidR="00621F41" w:rsidRPr="00621F41" w:rsidRDefault="00621F41" w:rsidP="00621F41">
      <w:pPr>
        <w:adjustRightInd w:val="0"/>
        <w:snapToGrid w:val="0"/>
        <w:spacing w:line="360" w:lineRule="auto"/>
        <w:jc w:val="center"/>
      </w:pPr>
      <w:r w:rsidRPr="00621F41">
        <w:rPr>
          <w:rFonts w:hint="eastAsia"/>
        </w:rPr>
        <w:t>让政府放心，让群众满意</w:t>
      </w:r>
    </w:p>
    <w:p w:rsidR="00D90F98" w:rsidRPr="00621F41" w:rsidRDefault="00D90F98" w:rsidP="00D90F98">
      <w:pPr>
        <w:spacing w:line="480" w:lineRule="exact"/>
      </w:pPr>
    </w:p>
    <w:p w:rsidR="00D90F98" w:rsidRDefault="00621F41" w:rsidP="00D90F98">
      <w:pPr>
        <w:spacing w:line="480" w:lineRule="exact"/>
      </w:pPr>
      <w:r>
        <w:rPr>
          <w:rFonts w:hint="eastAsia"/>
        </w:rPr>
        <w:t>1.2</w:t>
      </w:r>
      <w:r>
        <w:rPr>
          <w:rFonts w:hint="eastAsia"/>
        </w:rPr>
        <w:t>工作须知</w:t>
      </w:r>
    </w:p>
    <w:p w:rsidR="00D90F98" w:rsidRDefault="00D90F98" w:rsidP="00D90F98">
      <w:pPr>
        <w:spacing w:line="480" w:lineRule="exact"/>
      </w:pPr>
      <w:r>
        <w:rPr>
          <w:rFonts w:hint="eastAsia"/>
        </w:rPr>
        <w:t>1</w:t>
      </w:r>
      <w:r w:rsidR="00621F41">
        <w:rPr>
          <w:rFonts w:hint="eastAsia"/>
        </w:rPr>
        <w:t>）</w:t>
      </w:r>
      <w:r>
        <w:rPr>
          <w:rFonts w:hint="eastAsia"/>
        </w:rPr>
        <w:t>按时打卡上下班，不迟到、不早退；</w:t>
      </w:r>
    </w:p>
    <w:p w:rsidR="00D90F98" w:rsidRDefault="00D90F98" w:rsidP="00D90F98">
      <w:pPr>
        <w:spacing w:line="480" w:lineRule="exact"/>
      </w:pPr>
      <w:r>
        <w:rPr>
          <w:rFonts w:hint="eastAsia"/>
        </w:rPr>
        <w:t>2</w:t>
      </w:r>
      <w:r w:rsidR="00621F41">
        <w:rPr>
          <w:rFonts w:hint="eastAsia"/>
        </w:rPr>
        <w:t>）</w:t>
      </w:r>
      <w:r>
        <w:rPr>
          <w:rFonts w:hint="eastAsia"/>
        </w:rPr>
        <w:t>着装整齐，佩证上岗，微笑服务，文明用语，业务熟练；</w:t>
      </w:r>
    </w:p>
    <w:p w:rsidR="00D90F98" w:rsidRDefault="00D90F98" w:rsidP="00D90F98">
      <w:pPr>
        <w:spacing w:line="480" w:lineRule="exact"/>
      </w:pPr>
      <w:r>
        <w:rPr>
          <w:rFonts w:hint="eastAsia"/>
        </w:rPr>
        <w:t>3</w:t>
      </w:r>
      <w:r w:rsidR="00621F41">
        <w:rPr>
          <w:rFonts w:hint="eastAsia"/>
        </w:rPr>
        <w:t>）</w:t>
      </w:r>
      <w:r>
        <w:rPr>
          <w:rFonts w:hint="eastAsia"/>
        </w:rPr>
        <w:t>坚守工作岗位，不得随意调换窗口工作人员，不脱岗、串岗</w:t>
      </w:r>
    </w:p>
    <w:p w:rsidR="00D90F98" w:rsidRDefault="00D90F98" w:rsidP="00D90F98">
      <w:pPr>
        <w:spacing w:line="480" w:lineRule="exact"/>
      </w:pPr>
      <w:r>
        <w:rPr>
          <w:rFonts w:hint="eastAsia"/>
        </w:rPr>
        <w:t>4</w:t>
      </w:r>
      <w:r w:rsidR="00621F41">
        <w:rPr>
          <w:rFonts w:hint="eastAsia"/>
        </w:rPr>
        <w:t>）</w:t>
      </w:r>
      <w:r>
        <w:rPr>
          <w:rFonts w:hint="eastAsia"/>
        </w:rPr>
        <w:t>不在大厅内吸烟、高声喧哗、游戏，不做与工作无关的事；</w:t>
      </w:r>
    </w:p>
    <w:p w:rsidR="00D90F98" w:rsidRDefault="00D90F98" w:rsidP="00D90F98">
      <w:pPr>
        <w:spacing w:line="480" w:lineRule="exact"/>
      </w:pPr>
      <w:r>
        <w:rPr>
          <w:rFonts w:hint="eastAsia"/>
        </w:rPr>
        <w:t>5</w:t>
      </w:r>
      <w:r w:rsidR="00621F41">
        <w:rPr>
          <w:rFonts w:hint="eastAsia"/>
        </w:rPr>
        <w:t>）</w:t>
      </w:r>
      <w:r>
        <w:rPr>
          <w:rFonts w:hint="eastAsia"/>
        </w:rPr>
        <w:t>有事要请假，窗口组长同意，同时安排好顶岗人员，并报中心管理领导小组办公室备案；</w:t>
      </w:r>
    </w:p>
    <w:p w:rsidR="00D90F98" w:rsidRDefault="00D90F98" w:rsidP="00D90F98">
      <w:pPr>
        <w:spacing w:line="480" w:lineRule="exact"/>
      </w:pPr>
      <w:r>
        <w:rPr>
          <w:rFonts w:hint="eastAsia"/>
        </w:rPr>
        <w:t>6</w:t>
      </w:r>
      <w:r w:rsidR="00621F41">
        <w:rPr>
          <w:rFonts w:hint="eastAsia"/>
        </w:rPr>
        <w:t>）</w:t>
      </w:r>
      <w:r>
        <w:rPr>
          <w:rFonts w:hint="eastAsia"/>
        </w:rPr>
        <w:t>依法办事、依法行政，按规章制度作为与不作为，不以任何理由推诿、扯皮，在承诺时限内办结，办理过程无差错，无不良后果；</w:t>
      </w:r>
    </w:p>
    <w:p w:rsidR="00D90F98" w:rsidRDefault="00D90F98" w:rsidP="00D90F98">
      <w:pPr>
        <w:spacing w:line="480" w:lineRule="exact"/>
      </w:pPr>
      <w:r>
        <w:rPr>
          <w:rFonts w:hint="eastAsia"/>
        </w:rPr>
        <w:t>7</w:t>
      </w:r>
      <w:r w:rsidR="00621F41">
        <w:rPr>
          <w:rFonts w:hint="eastAsia"/>
        </w:rPr>
        <w:t>）</w:t>
      </w:r>
      <w:r>
        <w:rPr>
          <w:rFonts w:hint="eastAsia"/>
        </w:rPr>
        <w:t>不准借公务吃拿卡要或参与不健康活动，严格遵守廉洁自律规定，严禁利用职务和工作</w:t>
      </w:r>
      <w:r>
        <w:rPr>
          <w:rFonts w:hint="eastAsia"/>
        </w:rPr>
        <w:lastRenderedPageBreak/>
        <w:t>之便谋取私利；</w:t>
      </w:r>
    </w:p>
    <w:p w:rsidR="00D90F98" w:rsidRDefault="00D90F98" w:rsidP="00D90F98">
      <w:pPr>
        <w:spacing w:line="480" w:lineRule="exact"/>
      </w:pPr>
      <w:r>
        <w:rPr>
          <w:rFonts w:hint="eastAsia"/>
        </w:rPr>
        <w:t>8</w:t>
      </w:r>
      <w:r w:rsidR="00621F41">
        <w:rPr>
          <w:rFonts w:hint="eastAsia"/>
        </w:rPr>
        <w:t>）</w:t>
      </w:r>
      <w:r>
        <w:rPr>
          <w:rFonts w:hint="eastAsia"/>
        </w:rPr>
        <w:t>自觉接受中心统一管理和协调，接受中心及纪委监督，积极参与中心组织的各项活动。</w:t>
      </w:r>
    </w:p>
    <w:p w:rsidR="00D90F98" w:rsidRDefault="00D90F98" w:rsidP="00D90F98">
      <w:pPr>
        <w:spacing w:line="480" w:lineRule="exact"/>
      </w:pPr>
    </w:p>
    <w:p w:rsidR="00D90F98" w:rsidRDefault="00621F41" w:rsidP="00D90F98">
      <w:pPr>
        <w:spacing w:line="480" w:lineRule="exact"/>
      </w:pPr>
      <w:r>
        <w:rPr>
          <w:rFonts w:hint="eastAsia"/>
        </w:rPr>
        <w:t>1.3</w:t>
      </w:r>
      <w:r w:rsidR="00D90F98">
        <w:rPr>
          <w:rFonts w:hint="eastAsia"/>
        </w:rPr>
        <w:t>服务规范</w:t>
      </w:r>
    </w:p>
    <w:p w:rsidR="00D90F98" w:rsidRDefault="00621F41" w:rsidP="00D90F98">
      <w:pPr>
        <w:spacing w:line="480" w:lineRule="exact"/>
      </w:pPr>
      <w:r>
        <w:rPr>
          <w:rFonts w:hint="eastAsia"/>
        </w:rPr>
        <w:t xml:space="preserve">1.3.1 </w:t>
      </w:r>
      <w:r w:rsidR="00D90F98">
        <w:rPr>
          <w:rFonts w:hint="eastAsia"/>
        </w:rPr>
        <w:t>仪表规范</w:t>
      </w:r>
    </w:p>
    <w:p w:rsidR="00D90F98" w:rsidRDefault="00D90F98" w:rsidP="00D90F98">
      <w:pPr>
        <w:spacing w:line="480" w:lineRule="exact"/>
      </w:pPr>
      <w:r>
        <w:rPr>
          <w:rFonts w:hint="eastAsia"/>
        </w:rPr>
        <w:t>1</w:t>
      </w:r>
      <w:r w:rsidR="00621F41">
        <w:rPr>
          <w:rFonts w:hint="eastAsia"/>
        </w:rPr>
        <w:t>）</w:t>
      </w:r>
      <w:r>
        <w:rPr>
          <w:rFonts w:hint="eastAsia"/>
        </w:rPr>
        <w:t>着装原则：大方、得体、简朴，凡有制服的，需着制服。</w:t>
      </w:r>
    </w:p>
    <w:p w:rsidR="00D90F98" w:rsidRDefault="00D90F98" w:rsidP="00D90F98">
      <w:pPr>
        <w:spacing w:line="480" w:lineRule="exact"/>
      </w:pPr>
      <w:r>
        <w:rPr>
          <w:rFonts w:hint="eastAsia"/>
        </w:rPr>
        <w:t>2</w:t>
      </w:r>
      <w:r w:rsidR="00621F41">
        <w:rPr>
          <w:rFonts w:hint="eastAsia"/>
        </w:rPr>
        <w:t>）</w:t>
      </w:r>
      <w:r>
        <w:rPr>
          <w:rFonts w:hint="eastAsia"/>
        </w:rPr>
        <w:t>正常工作时间内所有工作日均严禁穿戴以下服装、饰品：</w:t>
      </w:r>
    </w:p>
    <w:p w:rsidR="00D90F98" w:rsidRDefault="00D90F98" w:rsidP="00D90F98">
      <w:pPr>
        <w:spacing w:line="480" w:lineRule="exact"/>
      </w:pPr>
      <w:r>
        <w:rPr>
          <w:rFonts w:hint="eastAsia"/>
        </w:rPr>
        <w:t>（</w:t>
      </w:r>
      <w:r>
        <w:rPr>
          <w:rFonts w:hint="eastAsia"/>
        </w:rPr>
        <w:t>1</w:t>
      </w:r>
      <w:r>
        <w:rPr>
          <w:rFonts w:hint="eastAsia"/>
        </w:rPr>
        <w:t>）不得穿短裤、背心、吊带衫、超短裙（裤）、露脐（背）装和奇装异服等；</w:t>
      </w:r>
    </w:p>
    <w:p w:rsidR="00D90F98" w:rsidRDefault="00D90F98" w:rsidP="00D90F98">
      <w:pPr>
        <w:spacing w:line="480" w:lineRule="exact"/>
      </w:pPr>
      <w:r>
        <w:rPr>
          <w:rFonts w:hint="eastAsia"/>
        </w:rPr>
        <w:t>（</w:t>
      </w:r>
      <w:r>
        <w:rPr>
          <w:rFonts w:hint="eastAsia"/>
        </w:rPr>
        <w:t>2</w:t>
      </w:r>
      <w:r>
        <w:rPr>
          <w:rFonts w:hint="eastAsia"/>
        </w:rPr>
        <w:t>）不得穿拖鞋和后跟无绊的凉鞋，穿皮鞋必须穿袜子；</w:t>
      </w:r>
    </w:p>
    <w:p w:rsidR="00D90F98" w:rsidRDefault="00D90F98" w:rsidP="00D90F98">
      <w:pPr>
        <w:spacing w:line="480" w:lineRule="exact"/>
      </w:pPr>
      <w:r>
        <w:rPr>
          <w:rFonts w:hint="eastAsia"/>
        </w:rPr>
        <w:t>（</w:t>
      </w:r>
      <w:r>
        <w:rPr>
          <w:rFonts w:hint="eastAsia"/>
        </w:rPr>
        <w:t>3</w:t>
      </w:r>
      <w:r>
        <w:rPr>
          <w:rFonts w:hint="eastAsia"/>
        </w:rPr>
        <w:t>）女同志不浓妆艳抹、不抹味道怪异的香水、不得涂浓指甲油，可淡妆上岗；男同志不得留长发、蓄胡须，不得散发出怪异气味；</w:t>
      </w:r>
    </w:p>
    <w:p w:rsidR="00D90F98" w:rsidRDefault="00D90F98" w:rsidP="00D90F98">
      <w:pPr>
        <w:spacing w:line="480" w:lineRule="exact"/>
      </w:pPr>
      <w:r>
        <w:rPr>
          <w:rFonts w:hint="eastAsia"/>
        </w:rPr>
        <w:t>3</w:t>
      </w:r>
      <w:r w:rsidR="00621F41">
        <w:rPr>
          <w:rFonts w:hint="eastAsia"/>
        </w:rPr>
        <w:t>）</w:t>
      </w:r>
      <w:r>
        <w:rPr>
          <w:rFonts w:hint="eastAsia"/>
        </w:rPr>
        <w:t>工作时间内，所有工作人员必须统一佩带工作胸牌。工作人员在上班期间佩带胸牌，一人一卡，不得转借或换带；胸牌如有遗失，应立即向中心管理办公室报告，由中心统一补办。</w:t>
      </w:r>
    </w:p>
    <w:p w:rsidR="00D90F98" w:rsidRDefault="00D90F98" w:rsidP="00D90F98">
      <w:pPr>
        <w:spacing w:line="480" w:lineRule="exact"/>
      </w:pPr>
    </w:p>
    <w:p w:rsidR="00D90F98" w:rsidRDefault="00621F41" w:rsidP="00D90F98">
      <w:pPr>
        <w:spacing w:line="480" w:lineRule="exact"/>
      </w:pPr>
      <w:r>
        <w:rPr>
          <w:rFonts w:hint="eastAsia"/>
        </w:rPr>
        <w:t>1.3</w:t>
      </w:r>
      <w:r w:rsidR="00D90F98">
        <w:rPr>
          <w:rFonts w:hint="eastAsia"/>
        </w:rPr>
        <w:t xml:space="preserve">.2  </w:t>
      </w:r>
      <w:r w:rsidR="00D90F98">
        <w:rPr>
          <w:rFonts w:hint="eastAsia"/>
        </w:rPr>
        <w:t>态度规范</w:t>
      </w:r>
    </w:p>
    <w:p w:rsidR="00D90F98" w:rsidRDefault="00D90F98" w:rsidP="00D90F98">
      <w:pPr>
        <w:spacing w:line="480" w:lineRule="exact"/>
      </w:pPr>
      <w:r>
        <w:rPr>
          <w:rFonts w:hint="eastAsia"/>
        </w:rPr>
        <w:t>1</w:t>
      </w:r>
      <w:r w:rsidR="00621F41">
        <w:rPr>
          <w:rFonts w:hint="eastAsia"/>
        </w:rPr>
        <w:t>）</w:t>
      </w:r>
      <w:r>
        <w:rPr>
          <w:rFonts w:hint="eastAsia"/>
        </w:rPr>
        <w:t>基本要求：微笑面对、主动热情、有礼有节、落落大方。</w:t>
      </w:r>
    </w:p>
    <w:p w:rsidR="00D90F98" w:rsidRDefault="00D90F98" w:rsidP="00D90F98">
      <w:pPr>
        <w:spacing w:line="480" w:lineRule="exact"/>
      </w:pPr>
      <w:r>
        <w:rPr>
          <w:rFonts w:hint="eastAsia"/>
        </w:rPr>
        <w:t>2</w:t>
      </w:r>
      <w:r w:rsidR="00621F41">
        <w:rPr>
          <w:rFonts w:hint="eastAsia"/>
        </w:rPr>
        <w:t>）</w:t>
      </w:r>
      <w:r>
        <w:rPr>
          <w:rFonts w:hint="eastAsia"/>
        </w:rPr>
        <w:t>办事群众问题时，应熟练、全面、详尽地解答，百问不厌、百查不烦，不得语气生硬、粗鲁傲慢、爱理不理。</w:t>
      </w:r>
    </w:p>
    <w:p w:rsidR="00D90F98" w:rsidRDefault="00D90F98" w:rsidP="00D90F98">
      <w:pPr>
        <w:spacing w:line="480" w:lineRule="exact"/>
      </w:pPr>
      <w:r>
        <w:rPr>
          <w:rFonts w:hint="eastAsia"/>
        </w:rPr>
        <w:t>3</w:t>
      </w:r>
      <w:r w:rsidR="00621F41">
        <w:rPr>
          <w:rFonts w:hint="eastAsia"/>
        </w:rPr>
        <w:t>）</w:t>
      </w:r>
      <w:r>
        <w:rPr>
          <w:rFonts w:hint="eastAsia"/>
        </w:rPr>
        <w:t>办事群众提出批评、建议时，必须耐心倾听、不卑不亢，有则改之，无则加勉，不得火冒三丈与之争吵辩解；对于个别无理取闹的群众，不争吵、不对骂，及时向窗口单位负责人和中心管理领导小组办公室汇报。</w:t>
      </w:r>
    </w:p>
    <w:p w:rsidR="00D90F98" w:rsidRDefault="00D90F98" w:rsidP="00D90F98">
      <w:pPr>
        <w:spacing w:line="480" w:lineRule="exact"/>
      </w:pPr>
      <w:r>
        <w:rPr>
          <w:rFonts w:hint="eastAsia"/>
        </w:rPr>
        <w:t>4</w:t>
      </w:r>
      <w:r w:rsidR="00621F41">
        <w:rPr>
          <w:rFonts w:hint="eastAsia"/>
        </w:rPr>
        <w:t>）</w:t>
      </w:r>
      <w:r>
        <w:rPr>
          <w:rFonts w:hint="eastAsia"/>
        </w:rPr>
        <w:t>出现误解误会时，柔声细语做好宣传和解释工作，前后台工作人员之间要互相照应，维护集体形象，但不得与之争吵；矛盾确定无法消除时，未免造成更大的冲突，应立即报告上级领导，请求支援帮助。</w:t>
      </w:r>
    </w:p>
    <w:p w:rsidR="00D90F98" w:rsidRDefault="00D90F98" w:rsidP="00D90F98">
      <w:pPr>
        <w:spacing w:line="480" w:lineRule="exact"/>
      </w:pPr>
      <w:r>
        <w:rPr>
          <w:rFonts w:hint="eastAsia"/>
        </w:rPr>
        <w:t>5</w:t>
      </w:r>
      <w:r w:rsidR="00621F41">
        <w:rPr>
          <w:rFonts w:hint="eastAsia"/>
        </w:rPr>
        <w:t>）</w:t>
      </w:r>
      <w:r>
        <w:rPr>
          <w:rFonts w:hint="eastAsia"/>
        </w:rPr>
        <w:t>做到“六个一样”：</w:t>
      </w:r>
    </w:p>
    <w:p w:rsidR="00D90F98" w:rsidRDefault="00D90F98" w:rsidP="00D90F98">
      <w:pPr>
        <w:spacing w:line="480" w:lineRule="exact"/>
      </w:pPr>
      <w:r>
        <w:rPr>
          <w:rFonts w:hint="eastAsia"/>
        </w:rPr>
        <w:t>受理、咨询一样热情；忙时、闲时一样耐心；</w:t>
      </w:r>
    </w:p>
    <w:p w:rsidR="00D90F98" w:rsidRDefault="00D90F98" w:rsidP="00D90F98">
      <w:pPr>
        <w:spacing w:line="480" w:lineRule="exact"/>
      </w:pPr>
      <w:r>
        <w:rPr>
          <w:rFonts w:hint="eastAsia"/>
        </w:rPr>
        <w:t>干部、群众一样尊重；生人、熟人一样和气；</w:t>
      </w:r>
    </w:p>
    <w:p w:rsidR="00D90F98" w:rsidRDefault="00D90F98" w:rsidP="00D90F98">
      <w:pPr>
        <w:spacing w:line="480" w:lineRule="exact"/>
      </w:pPr>
      <w:r>
        <w:rPr>
          <w:rFonts w:hint="eastAsia"/>
        </w:rPr>
        <w:t>来早、来晚一样接待；事易、事难一样办理。</w:t>
      </w:r>
    </w:p>
    <w:p w:rsidR="00D90F98" w:rsidRDefault="00D90F98" w:rsidP="00D90F98">
      <w:pPr>
        <w:spacing w:line="480" w:lineRule="exact"/>
      </w:pPr>
    </w:p>
    <w:p w:rsidR="00D90F98" w:rsidRDefault="00621F41" w:rsidP="00D90F98">
      <w:pPr>
        <w:spacing w:line="480" w:lineRule="exact"/>
      </w:pPr>
      <w:r>
        <w:rPr>
          <w:rFonts w:hint="eastAsia"/>
        </w:rPr>
        <w:lastRenderedPageBreak/>
        <w:t xml:space="preserve">1.3.3  </w:t>
      </w:r>
      <w:r>
        <w:rPr>
          <w:rFonts w:hint="eastAsia"/>
        </w:rPr>
        <w:t>语言规</w:t>
      </w:r>
      <w:r w:rsidR="00D90F98">
        <w:rPr>
          <w:rFonts w:hint="eastAsia"/>
        </w:rPr>
        <w:t>范</w:t>
      </w:r>
    </w:p>
    <w:p w:rsidR="00D90F98" w:rsidRDefault="00621F41" w:rsidP="00D90F98">
      <w:pPr>
        <w:spacing w:line="480" w:lineRule="exact"/>
      </w:pPr>
      <w:r>
        <w:rPr>
          <w:rFonts w:hint="eastAsia"/>
        </w:rPr>
        <w:t>1</w:t>
      </w:r>
      <w:r>
        <w:rPr>
          <w:rFonts w:hint="eastAsia"/>
        </w:rPr>
        <w:t>）</w:t>
      </w:r>
      <w:r w:rsidR="00D90F98">
        <w:rPr>
          <w:rFonts w:hint="eastAsia"/>
        </w:rPr>
        <w:t>日常使用客家话，与服务对象交谈时须口齿清楚，条理清晰，言简意赅，用语文明，同时提倡工作人员说普通话，与外地服务对象交谈时，尽量使用普通话，做到有问必答，清楚告知。</w:t>
      </w:r>
    </w:p>
    <w:p w:rsidR="00D90F98" w:rsidRDefault="00D90F98" w:rsidP="00D90F98">
      <w:pPr>
        <w:spacing w:line="480" w:lineRule="exact"/>
      </w:pPr>
      <w:r>
        <w:rPr>
          <w:rFonts w:hint="eastAsia"/>
        </w:rPr>
        <w:t>2</w:t>
      </w:r>
      <w:r w:rsidR="009D7319">
        <w:rPr>
          <w:rFonts w:hint="eastAsia"/>
        </w:rPr>
        <w:t>）</w:t>
      </w:r>
      <w:r>
        <w:rPr>
          <w:rFonts w:hint="eastAsia"/>
        </w:rPr>
        <w:t>使用文明用语，做到“来有迎声、问有答声，走有送声”：</w:t>
      </w:r>
    </w:p>
    <w:p w:rsidR="00D90F98" w:rsidRDefault="00D90F98" w:rsidP="00D90F98">
      <w:pPr>
        <w:spacing w:line="480" w:lineRule="exact"/>
      </w:pPr>
      <w:r>
        <w:rPr>
          <w:rFonts w:hint="eastAsia"/>
        </w:rPr>
        <w:t>（</w:t>
      </w:r>
      <w:r>
        <w:rPr>
          <w:rFonts w:hint="eastAsia"/>
        </w:rPr>
        <w:t>1</w:t>
      </w:r>
      <w:r>
        <w:rPr>
          <w:rFonts w:hint="eastAsia"/>
        </w:rPr>
        <w:t>）接待咨询对象时：“你好”、“请坐”、“对不起，这个不属于我局业务，请到</w:t>
      </w:r>
      <w:r>
        <w:rPr>
          <w:rFonts w:hint="eastAsia"/>
        </w:rPr>
        <w:t>xxx</w:t>
      </w:r>
      <w:r>
        <w:rPr>
          <w:rFonts w:hint="eastAsia"/>
        </w:rPr>
        <w:t>局窗口办理”等；</w:t>
      </w:r>
    </w:p>
    <w:p w:rsidR="00D90F98" w:rsidRDefault="00D90F98" w:rsidP="00D90F98">
      <w:pPr>
        <w:spacing w:line="480" w:lineRule="exact"/>
      </w:pPr>
      <w:r>
        <w:rPr>
          <w:rFonts w:hint="eastAsia"/>
        </w:rPr>
        <w:t>（</w:t>
      </w:r>
      <w:r>
        <w:rPr>
          <w:rFonts w:hint="eastAsia"/>
        </w:rPr>
        <w:t>2</w:t>
      </w:r>
      <w:r>
        <w:rPr>
          <w:rFonts w:hint="eastAsia"/>
        </w:rPr>
        <w:t>）接待办事对象时：“您好”、“请稍等”、“对不起，您还缺少</w:t>
      </w:r>
      <w:r>
        <w:rPr>
          <w:rFonts w:hint="eastAsia"/>
        </w:rPr>
        <w:t>xxx</w:t>
      </w:r>
      <w:r>
        <w:rPr>
          <w:rFonts w:hint="eastAsia"/>
        </w:rPr>
        <w:t>材料，这是缺件清单，请补齐”、“不好意思，根据</w:t>
      </w:r>
      <w:r>
        <w:rPr>
          <w:rFonts w:hint="eastAsia"/>
        </w:rPr>
        <w:t>xxx</w:t>
      </w:r>
      <w:r>
        <w:rPr>
          <w:rFonts w:hint="eastAsia"/>
        </w:rPr>
        <w:t>规定，你的</w:t>
      </w:r>
      <w:r>
        <w:rPr>
          <w:rFonts w:hint="eastAsia"/>
        </w:rPr>
        <w:t>xxx</w:t>
      </w:r>
      <w:r>
        <w:rPr>
          <w:rFonts w:hint="eastAsia"/>
        </w:rPr>
        <w:t>不符合办理条件”、“这是你的回执单，请于</w:t>
      </w:r>
      <w:r>
        <w:rPr>
          <w:rFonts w:hint="eastAsia"/>
        </w:rPr>
        <w:t>x</w:t>
      </w:r>
      <w:r>
        <w:rPr>
          <w:rFonts w:hint="eastAsia"/>
        </w:rPr>
        <w:t>月</w:t>
      </w:r>
      <w:r>
        <w:rPr>
          <w:rFonts w:hint="eastAsia"/>
        </w:rPr>
        <w:t>x</w:t>
      </w:r>
      <w:r>
        <w:rPr>
          <w:rFonts w:hint="eastAsia"/>
        </w:rPr>
        <w:t>日来领取证件”、“慢走，再见”等；</w:t>
      </w:r>
    </w:p>
    <w:p w:rsidR="00D90F98" w:rsidRDefault="00D90F98" w:rsidP="00D90F98">
      <w:pPr>
        <w:spacing w:line="480" w:lineRule="exact"/>
      </w:pPr>
      <w:r>
        <w:rPr>
          <w:rFonts w:hint="eastAsia"/>
        </w:rPr>
        <w:t>（</w:t>
      </w:r>
      <w:r>
        <w:rPr>
          <w:rFonts w:hint="eastAsia"/>
        </w:rPr>
        <w:t>3</w:t>
      </w:r>
      <w:r>
        <w:rPr>
          <w:rFonts w:hint="eastAsia"/>
        </w:rPr>
        <w:t>）群众提意见时：“感谢你的宝贵意见”、“你的情况特殊，我会立刻向领导汇报，请稍候”、“感谢你对我们工作的支持和鼓励”等；</w:t>
      </w:r>
    </w:p>
    <w:p w:rsidR="00D90F98" w:rsidRDefault="00D90F98" w:rsidP="00D90F98">
      <w:pPr>
        <w:spacing w:line="480" w:lineRule="exact"/>
      </w:pPr>
      <w:r>
        <w:rPr>
          <w:rFonts w:hint="eastAsia"/>
        </w:rPr>
        <w:t>3</w:t>
      </w:r>
      <w:r w:rsidR="009D7319">
        <w:rPr>
          <w:rFonts w:hint="eastAsia"/>
        </w:rPr>
        <w:t>）</w:t>
      </w:r>
      <w:r>
        <w:rPr>
          <w:rFonts w:hint="eastAsia"/>
        </w:rPr>
        <w:t>禁用语：“我不知道，你问别人去”、“我要下班了，你快点”、“我刚才已经说过，你怎么还问”、“上面有提示，你自己不会看啊”、“你去投诉好了”、“有本事你不要来我这儿办”等。</w:t>
      </w:r>
    </w:p>
    <w:p w:rsidR="00D90F98" w:rsidRDefault="00D90F98" w:rsidP="00D90F98">
      <w:pPr>
        <w:spacing w:line="480" w:lineRule="exact"/>
      </w:pPr>
    </w:p>
    <w:p w:rsidR="00D90F98" w:rsidRDefault="009D7319" w:rsidP="00D90F98">
      <w:pPr>
        <w:spacing w:line="480" w:lineRule="exact"/>
      </w:pPr>
      <w:r>
        <w:rPr>
          <w:rFonts w:hint="eastAsia"/>
        </w:rPr>
        <w:t>1.3.</w:t>
      </w:r>
      <w:r w:rsidR="00D90F98">
        <w:rPr>
          <w:rFonts w:hint="eastAsia"/>
        </w:rPr>
        <w:t xml:space="preserve">4  </w:t>
      </w:r>
      <w:r w:rsidR="00D90F98">
        <w:rPr>
          <w:rFonts w:hint="eastAsia"/>
        </w:rPr>
        <w:t>行为规范</w:t>
      </w:r>
    </w:p>
    <w:p w:rsidR="00D90F98" w:rsidRDefault="00D90F98" w:rsidP="00D90F98">
      <w:pPr>
        <w:spacing w:line="480" w:lineRule="exact"/>
      </w:pPr>
      <w:r>
        <w:rPr>
          <w:rFonts w:hint="eastAsia"/>
        </w:rPr>
        <w:t>1</w:t>
      </w:r>
      <w:r w:rsidR="009D7319">
        <w:rPr>
          <w:rFonts w:hint="eastAsia"/>
        </w:rPr>
        <w:t>）</w:t>
      </w:r>
      <w:r>
        <w:rPr>
          <w:rFonts w:hint="eastAsia"/>
        </w:rPr>
        <w:t>基本要求：举止文雅、大方得体。有礼有节</w:t>
      </w:r>
    </w:p>
    <w:p w:rsidR="00D90F98" w:rsidRDefault="00D90F98" w:rsidP="00D90F98">
      <w:pPr>
        <w:spacing w:line="480" w:lineRule="exact"/>
      </w:pPr>
      <w:r>
        <w:rPr>
          <w:rFonts w:hint="eastAsia"/>
        </w:rPr>
        <w:t>2</w:t>
      </w:r>
      <w:r w:rsidR="009D7319">
        <w:rPr>
          <w:rFonts w:hint="eastAsia"/>
        </w:rPr>
        <w:t>）</w:t>
      </w:r>
      <w:r>
        <w:rPr>
          <w:rFonts w:hint="eastAsia"/>
        </w:rPr>
        <w:t>工作时间内“六不准”：</w:t>
      </w:r>
    </w:p>
    <w:p w:rsidR="00D90F98" w:rsidRDefault="00D90F98" w:rsidP="00D90F98">
      <w:pPr>
        <w:spacing w:line="480" w:lineRule="exact"/>
      </w:pPr>
      <w:r>
        <w:rPr>
          <w:rFonts w:hint="eastAsia"/>
        </w:rPr>
        <w:t>不准在前台吃喝东西、掏耳挖鼻、剔牙、剪指甲等；</w:t>
      </w:r>
    </w:p>
    <w:p w:rsidR="00D90F98" w:rsidRDefault="00D90F98" w:rsidP="00D90F98">
      <w:pPr>
        <w:spacing w:line="480" w:lineRule="exact"/>
      </w:pPr>
      <w:r>
        <w:rPr>
          <w:rFonts w:hint="eastAsia"/>
        </w:rPr>
        <w:t>不准利用工作电脑进行炒股、玩游戏、聊天或其他娱乐游戏活动；</w:t>
      </w:r>
    </w:p>
    <w:p w:rsidR="00D90F98" w:rsidRDefault="00D90F98" w:rsidP="00D90F98">
      <w:pPr>
        <w:spacing w:line="480" w:lineRule="exact"/>
      </w:pPr>
      <w:r>
        <w:rPr>
          <w:rFonts w:hint="eastAsia"/>
        </w:rPr>
        <w:t>不准在前台与其他工作人员进行与工作无关的闲聊；</w:t>
      </w:r>
    </w:p>
    <w:p w:rsidR="00D90F98" w:rsidRDefault="00D90F98" w:rsidP="00D90F98">
      <w:pPr>
        <w:spacing w:line="480" w:lineRule="exact"/>
      </w:pPr>
      <w:r>
        <w:rPr>
          <w:rFonts w:hint="eastAsia"/>
        </w:rPr>
        <w:t>不准在工作场所大声喧哗、嬉闹、搭肩挽臂同行；</w:t>
      </w:r>
    </w:p>
    <w:p w:rsidR="00D90F98" w:rsidRDefault="00D90F98" w:rsidP="00D90F98">
      <w:pPr>
        <w:spacing w:line="480" w:lineRule="exact"/>
      </w:pPr>
      <w:r>
        <w:rPr>
          <w:rFonts w:hint="eastAsia"/>
        </w:rPr>
        <w:t>不准在公共场所乱扔垃圾、随地吐痰、吸烟等；</w:t>
      </w:r>
    </w:p>
    <w:p w:rsidR="00D90F98" w:rsidRDefault="00D90F98" w:rsidP="00D90F98">
      <w:pPr>
        <w:spacing w:line="480" w:lineRule="exact"/>
      </w:pPr>
      <w:r>
        <w:rPr>
          <w:rFonts w:hint="eastAsia"/>
        </w:rPr>
        <w:t>不准利用工作之便吃拿卡要、收贿受贿。</w:t>
      </w:r>
    </w:p>
    <w:p w:rsidR="00D90F98" w:rsidRDefault="00D90F98" w:rsidP="00D90F98">
      <w:pPr>
        <w:spacing w:line="480" w:lineRule="exact"/>
      </w:pPr>
    </w:p>
    <w:p w:rsidR="00D90F98" w:rsidRDefault="009D7319" w:rsidP="00D90F98">
      <w:pPr>
        <w:spacing w:line="480" w:lineRule="exact"/>
      </w:pPr>
      <w:r>
        <w:rPr>
          <w:rFonts w:hint="eastAsia"/>
        </w:rPr>
        <w:t>1.3.</w:t>
      </w:r>
      <w:r w:rsidR="00D90F98">
        <w:rPr>
          <w:rFonts w:hint="eastAsia"/>
        </w:rPr>
        <w:t xml:space="preserve">5  </w:t>
      </w:r>
      <w:r w:rsidR="00D90F98">
        <w:rPr>
          <w:rFonts w:hint="eastAsia"/>
        </w:rPr>
        <w:t>质量规范</w:t>
      </w:r>
    </w:p>
    <w:p w:rsidR="00D90F98" w:rsidRDefault="00D90F98" w:rsidP="00D90F98">
      <w:pPr>
        <w:spacing w:line="480" w:lineRule="exact"/>
      </w:pPr>
      <w:r>
        <w:rPr>
          <w:rFonts w:hint="eastAsia"/>
        </w:rPr>
        <w:t>1</w:t>
      </w:r>
      <w:r w:rsidR="009D7319">
        <w:rPr>
          <w:rFonts w:hint="eastAsia"/>
        </w:rPr>
        <w:t>）</w:t>
      </w:r>
      <w:r>
        <w:rPr>
          <w:rFonts w:hint="eastAsia"/>
        </w:rPr>
        <w:t>准确答疑。熟悉法规、政策和许可事项资质标准，按一次性告知要求，准确解答疑问。</w:t>
      </w:r>
    </w:p>
    <w:p w:rsidR="00D90F98" w:rsidRDefault="00D90F98" w:rsidP="00D90F98">
      <w:pPr>
        <w:spacing w:line="480" w:lineRule="exact"/>
      </w:pPr>
      <w:r>
        <w:rPr>
          <w:rFonts w:hint="eastAsia"/>
        </w:rPr>
        <w:t>2</w:t>
      </w:r>
      <w:r w:rsidR="009D7319">
        <w:rPr>
          <w:rFonts w:hint="eastAsia"/>
        </w:rPr>
        <w:t>）</w:t>
      </w:r>
      <w:r>
        <w:rPr>
          <w:rFonts w:hint="eastAsia"/>
        </w:rPr>
        <w:t>依法受理。认真受理各项业务，不受理不符合规定的事项，也不得以任何理由拒收符合法律、法规规定的事项，补正一次性告知。</w:t>
      </w:r>
    </w:p>
    <w:p w:rsidR="00D90F98" w:rsidRDefault="00D90F98" w:rsidP="00D90F98">
      <w:pPr>
        <w:spacing w:line="480" w:lineRule="exact"/>
      </w:pPr>
      <w:r>
        <w:rPr>
          <w:rFonts w:hint="eastAsia"/>
        </w:rPr>
        <w:lastRenderedPageBreak/>
        <w:t>3</w:t>
      </w:r>
      <w:r w:rsidR="009D7319">
        <w:rPr>
          <w:rFonts w:hint="eastAsia"/>
        </w:rPr>
        <w:t>）</w:t>
      </w:r>
      <w:r>
        <w:rPr>
          <w:rFonts w:hint="eastAsia"/>
        </w:rPr>
        <w:t>及时办结。按工作时限及早办理已受理的事项，尽量缩短审查时间，提高办结率。到达预警时间的，要及时报告领导。</w:t>
      </w:r>
    </w:p>
    <w:p w:rsidR="00D90F98" w:rsidRDefault="00D90F98" w:rsidP="00D90F98">
      <w:pPr>
        <w:spacing w:line="480" w:lineRule="exact"/>
      </w:pPr>
      <w:r>
        <w:rPr>
          <w:rFonts w:hint="eastAsia"/>
        </w:rPr>
        <w:t>4</w:t>
      </w:r>
      <w:r w:rsidR="009D7319">
        <w:rPr>
          <w:rFonts w:hint="eastAsia"/>
        </w:rPr>
        <w:t>）</w:t>
      </w:r>
      <w:r>
        <w:rPr>
          <w:rFonts w:hint="eastAsia"/>
        </w:rPr>
        <w:t>保证质量。严格按照法律、法规和标准办事，提高工作质量，降低办错率。</w:t>
      </w:r>
    </w:p>
    <w:p w:rsidR="00D90F98" w:rsidRDefault="00D90F98" w:rsidP="00D90F98">
      <w:pPr>
        <w:spacing w:line="480" w:lineRule="exact"/>
      </w:pPr>
    </w:p>
    <w:p w:rsidR="00D90F98" w:rsidRDefault="009D7319" w:rsidP="00D90F98">
      <w:pPr>
        <w:spacing w:line="480" w:lineRule="exact"/>
      </w:pPr>
      <w:r>
        <w:rPr>
          <w:rFonts w:hint="eastAsia"/>
        </w:rPr>
        <w:t>1.3</w:t>
      </w:r>
      <w:r w:rsidR="00D90F98">
        <w:rPr>
          <w:rFonts w:hint="eastAsia"/>
        </w:rPr>
        <w:t xml:space="preserve">.6  </w:t>
      </w:r>
      <w:r w:rsidR="00D90F98">
        <w:rPr>
          <w:rFonts w:hint="eastAsia"/>
        </w:rPr>
        <w:t>纪律规范</w:t>
      </w:r>
    </w:p>
    <w:p w:rsidR="00D90F98" w:rsidRDefault="00D90F98" w:rsidP="00D90F98">
      <w:pPr>
        <w:spacing w:line="480" w:lineRule="exact"/>
      </w:pPr>
      <w:r>
        <w:rPr>
          <w:rFonts w:hint="eastAsia"/>
        </w:rPr>
        <w:t>1</w:t>
      </w:r>
      <w:r w:rsidR="009D7319">
        <w:rPr>
          <w:rFonts w:hint="eastAsia"/>
        </w:rPr>
        <w:t>）</w:t>
      </w:r>
      <w:r>
        <w:rPr>
          <w:rFonts w:hint="eastAsia"/>
        </w:rPr>
        <w:t>未经批准不得离岗，事假、病假应提前报批。</w:t>
      </w:r>
    </w:p>
    <w:p w:rsidR="00D90F98" w:rsidRDefault="00D90F98" w:rsidP="00D90F98">
      <w:pPr>
        <w:spacing w:line="480" w:lineRule="exact"/>
      </w:pPr>
      <w:r>
        <w:rPr>
          <w:rFonts w:hint="eastAsia"/>
        </w:rPr>
        <w:t>2</w:t>
      </w:r>
      <w:r w:rsidR="009D7319">
        <w:rPr>
          <w:rFonts w:hint="eastAsia"/>
        </w:rPr>
        <w:t>）</w:t>
      </w:r>
      <w:r>
        <w:rPr>
          <w:rFonts w:hint="eastAsia"/>
        </w:rPr>
        <w:t>不准与办事对象发生争执，妥善解决矛盾。</w:t>
      </w:r>
    </w:p>
    <w:p w:rsidR="00D90F98" w:rsidRDefault="00D90F98" w:rsidP="00D90F98">
      <w:pPr>
        <w:spacing w:line="480" w:lineRule="exact"/>
      </w:pPr>
      <w:r>
        <w:rPr>
          <w:rFonts w:hint="eastAsia"/>
        </w:rPr>
        <w:t>3</w:t>
      </w:r>
      <w:r w:rsidR="009D7319">
        <w:rPr>
          <w:rFonts w:hint="eastAsia"/>
        </w:rPr>
        <w:t>）</w:t>
      </w:r>
      <w:r>
        <w:rPr>
          <w:rFonts w:hint="eastAsia"/>
        </w:rPr>
        <w:t>不准将申请资料带出单位，应妥善保管好资料，不得擅自将申请人申请资料带出办公室。</w:t>
      </w:r>
    </w:p>
    <w:p w:rsidR="00D90F98" w:rsidRDefault="00D90F98" w:rsidP="00D90F98">
      <w:pPr>
        <w:spacing w:line="480" w:lineRule="exact"/>
      </w:pPr>
      <w:r>
        <w:rPr>
          <w:rFonts w:hint="eastAsia"/>
        </w:rPr>
        <w:t>4</w:t>
      </w:r>
      <w:r w:rsidR="009D7319">
        <w:rPr>
          <w:rFonts w:hint="eastAsia"/>
        </w:rPr>
        <w:t>）</w:t>
      </w:r>
      <w:r>
        <w:rPr>
          <w:rFonts w:hint="eastAsia"/>
        </w:rPr>
        <w:t>不准接受办事群众的宴请、礼品、有价证券等，因各种原因未能拒收的，按局有关规定上交。</w:t>
      </w:r>
    </w:p>
    <w:p w:rsidR="00D90F98" w:rsidRDefault="00D90F98" w:rsidP="00D90F98">
      <w:pPr>
        <w:spacing w:line="480" w:lineRule="exact"/>
      </w:pPr>
    </w:p>
    <w:p w:rsidR="00D90F98" w:rsidRDefault="00D90F98" w:rsidP="00D90F98">
      <w:pPr>
        <w:spacing w:line="480" w:lineRule="exact"/>
      </w:pPr>
    </w:p>
    <w:p w:rsidR="009D7319" w:rsidRDefault="009D7319" w:rsidP="009D7319">
      <w:pPr>
        <w:pStyle w:val="2"/>
        <w:rPr>
          <w:rStyle w:val="ft01"/>
        </w:rPr>
      </w:pPr>
      <w:r>
        <w:rPr>
          <w:rStyle w:val="ft01"/>
          <w:rFonts w:hint="eastAsia"/>
        </w:rPr>
        <w:t>mz</w:t>
      </w:r>
      <w:r w:rsidR="00E671FD">
        <w:rPr>
          <w:rStyle w:val="ft01"/>
          <w:rFonts w:eastAsiaTheme="minorEastAsia" w:hint="eastAsia"/>
        </w:rPr>
        <w:t>jt</w:t>
      </w:r>
      <w:r>
        <w:rPr>
          <w:rStyle w:val="ft01"/>
          <w:rFonts w:hint="eastAsia"/>
        </w:rPr>
        <w:t>ck fwbz.0</w:t>
      </w:r>
      <w:r>
        <w:rPr>
          <w:rStyle w:val="ft01"/>
          <w:rFonts w:eastAsiaTheme="minorEastAsia" w:hint="eastAsia"/>
        </w:rPr>
        <w:t>2</w:t>
      </w:r>
      <w:r>
        <w:rPr>
          <w:rStyle w:val="ft01"/>
          <w:rFonts w:hint="eastAsia"/>
        </w:rPr>
        <w:t xml:space="preserve">-2014  </w:t>
      </w:r>
      <w:r>
        <w:rPr>
          <w:rStyle w:val="ft01"/>
          <w:rFonts w:eastAsiaTheme="minorEastAsia" w:hint="eastAsia"/>
        </w:rPr>
        <w:t>首问责任制</w:t>
      </w:r>
      <w:r>
        <w:rPr>
          <w:rStyle w:val="ft01"/>
          <w:rFonts w:hint="eastAsia"/>
        </w:rPr>
        <w:t>规范</w:t>
      </w:r>
    </w:p>
    <w:p w:rsidR="009D7319" w:rsidRDefault="009D7319" w:rsidP="009D7319">
      <w:pPr>
        <w:spacing w:line="480" w:lineRule="exact"/>
      </w:pPr>
      <w:r>
        <w:rPr>
          <w:rFonts w:hint="eastAsia"/>
        </w:rPr>
        <w:t>2.1</w:t>
      </w:r>
      <w:r>
        <w:rPr>
          <w:rFonts w:hint="eastAsia"/>
        </w:rPr>
        <w:t>客人来访、办事或电话咨询、反映问题时，在岗接受询问的窗口第一位工作人员即为首问责任人。</w:t>
      </w:r>
    </w:p>
    <w:p w:rsidR="009D7319" w:rsidRDefault="009D7319" w:rsidP="009D7319">
      <w:pPr>
        <w:spacing w:line="480" w:lineRule="exact"/>
      </w:pPr>
    </w:p>
    <w:p w:rsidR="009D7319" w:rsidRDefault="009D7319" w:rsidP="009D7319">
      <w:pPr>
        <w:spacing w:line="480" w:lineRule="exact"/>
      </w:pPr>
      <w:r>
        <w:rPr>
          <w:rFonts w:hint="eastAsia"/>
        </w:rPr>
        <w:t>2.2</w:t>
      </w:r>
      <w:r>
        <w:rPr>
          <w:rFonts w:hint="eastAsia"/>
        </w:rPr>
        <w:t>首问责任人答复群众来电、来访提出的问题时，既要坚持实事求是的原则，准确答疑，又要做到态度热情、语言文明、耐心周到，杜绝服务忌语，避免“门难进、脸难看、话难讲、事难办”的现象发生，树立我局高效、公正、廉洁、文明的良好形象。对于不清楚、掌握不确切的问题要及时请教知晓的同事或请示相关工作负责人，给予对方一个准确的解答，对于重要事项还应认真作好登记和记录以备查。</w:t>
      </w:r>
    </w:p>
    <w:p w:rsidR="009D7319" w:rsidRDefault="009D7319" w:rsidP="009D7319">
      <w:pPr>
        <w:spacing w:line="480" w:lineRule="exact"/>
      </w:pPr>
    </w:p>
    <w:p w:rsidR="009D7319" w:rsidRDefault="009D7319" w:rsidP="009D7319">
      <w:pPr>
        <w:spacing w:line="480" w:lineRule="exact"/>
      </w:pPr>
      <w:r>
        <w:rPr>
          <w:rFonts w:hint="eastAsia"/>
        </w:rPr>
        <w:t>2.3</w:t>
      </w:r>
      <w:r>
        <w:rPr>
          <w:rFonts w:hint="eastAsia"/>
        </w:rPr>
        <w:t>不论被询问的内容与本人或本部门职责是否有关，首问责任人都有义务进行解答或提供帮助，不得借故推诿。首问责任人接待办事群众，应按以下情况分别作出妥善处理：</w:t>
      </w:r>
    </w:p>
    <w:p w:rsidR="009D7319" w:rsidRDefault="009D7319" w:rsidP="009D7319">
      <w:pPr>
        <w:spacing w:line="480" w:lineRule="exact"/>
      </w:pPr>
      <w:r>
        <w:rPr>
          <w:rFonts w:hint="eastAsia"/>
        </w:rPr>
        <w:t>（</w:t>
      </w:r>
      <w:r>
        <w:rPr>
          <w:rFonts w:hint="eastAsia"/>
        </w:rPr>
        <w:t>1</w:t>
      </w:r>
      <w:r>
        <w:rPr>
          <w:rFonts w:hint="eastAsia"/>
        </w:rPr>
        <w:t>）所问事项属于首问责任人本职工作范围的，应认真解答；资料齐全的要及时受理并在规定时限内完成办结；不能受理的，应说明原因，并告知其应提交或补充的材料；</w:t>
      </w:r>
    </w:p>
    <w:p w:rsidR="009D7319" w:rsidRDefault="009D7319" w:rsidP="009D7319">
      <w:pPr>
        <w:spacing w:line="480" w:lineRule="exact"/>
      </w:pPr>
      <w:r>
        <w:rPr>
          <w:rFonts w:hint="eastAsia"/>
        </w:rPr>
        <w:t>（</w:t>
      </w:r>
      <w:r>
        <w:rPr>
          <w:rFonts w:hint="eastAsia"/>
        </w:rPr>
        <w:t>2</w:t>
      </w:r>
      <w:r>
        <w:rPr>
          <w:rFonts w:hint="eastAsia"/>
        </w:rPr>
        <w:t>）所问事项不属于首问责任人本职工作范围，但属于本窗口其他工作人员职责范围的，</w:t>
      </w:r>
      <w:r>
        <w:rPr>
          <w:rFonts w:hint="eastAsia"/>
        </w:rPr>
        <w:lastRenderedPageBreak/>
        <w:t>首问责任人应将办事群众指引到相关业务岗位办理，由相关业务人员接待并办理；</w:t>
      </w:r>
    </w:p>
    <w:p w:rsidR="009D7319" w:rsidRDefault="009D7319" w:rsidP="009D7319">
      <w:pPr>
        <w:spacing w:line="480" w:lineRule="exact"/>
      </w:pPr>
      <w:r>
        <w:rPr>
          <w:rFonts w:hint="eastAsia"/>
        </w:rPr>
        <w:t>（</w:t>
      </w:r>
      <w:r>
        <w:rPr>
          <w:rFonts w:hint="eastAsia"/>
        </w:rPr>
        <w:t>3</w:t>
      </w:r>
      <w:r>
        <w:rPr>
          <w:rFonts w:hint="eastAsia"/>
        </w:rPr>
        <w:t>）所问事项不属本窗口职能范围的，但属于我局其他科室（部门）职责范围的，首问责任人应主动告知办事群众相关科室的咨询电话和办公地点，由相关科室（部门）接待并处理；</w:t>
      </w:r>
    </w:p>
    <w:p w:rsidR="009D7319" w:rsidRDefault="009D7319" w:rsidP="009D7319">
      <w:pPr>
        <w:spacing w:line="480" w:lineRule="exact"/>
      </w:pPr>
      <w:r>
        <w:rPr>
          <w:rFonts w:hint="eastAsia"/>
        </w:rPr>
        <w:t>（</w:t>
      </w:r>
      <w:r>
        <w:rPr>
          <w:rFonts w:hint="eastAsia"/>
        </w:rPr>
        <w:t>4</w:t>
      </w:r>
      <w:r>
        <w:rPr>
          <w:rFonts w:hint="eastAsia"/>
        </w:rPr>
        <w:t>）所问事项不属于我局职能业务范围的，首问责任人应向办事群众说明情况，耐心解释，并指引其到相关单位窗口咨询；</w:t>
      </w:r>
    </w:p>
    <w:p w:rsidR="009D7319" w:rsidRDefault="009D7319" w:rsidP="009D7319">
      <w:pPr>
        <w:spacing w:line="480" w:lineRule="exact"/>
      </w:pPr>
      <w:r>
        <w:rPr>
          <w:rFonts w:hint="eastAsia"/>
        </w:rPr>
        <w:t>（</w:t>
      </w:r>
      <w:r>
        <w:rPr>
          <w:rFonts w:hint="eastAsia"/>
        </w:rPr>
        <w:t>5</w:t>
      </w:r>
      <w:r>
        <w:rPr>
          <w:rFonts w:hint="eastAsia"/>
        </w:rPr>
        <w:t>）所问事项属于业务不明确或首问责任人不清楚承办窗口的，首问责任人要及时请示领导，协助、协调有关窗口一同解决；</w:t>
      </w:r>
    </w:p>
    <w:p w:rsidR="009D7319" w:rsidRDefault="009D7319" w:rsidP="009D7319">
      <w:pPr>
        <w:spacing w:line="480" w:lineRule="exact"/>
      </w:pPr>
      <w:r>
        <w:rPr>
          <w:rFonts w:hint="eastAsia"/>
        </w:rPr>
        <w:t>（</w:t>
      </w:r>
      <w:r>
        <w:rPr>
          <w:rFonts w:hint="eastAsia"/>
        </w:rPr>
        <w:t>6</w:t>
      </w:r>
      <w:r>
        <w:rPr>
          <w:rFonts w:hint="eastAsia"/>
        </w:rPr>
        <w:t>）所问事项因政策规定等原因不能办理的，首问责任人或相关窗口责任人要耐心地做好政策解释和宣传说服工作。</w:t>
      </w:r>
    </w:p>
    <w:p w:rsidR="009D7319" w:rsidRDefault="009D7319" w:rsidP="009D7319">
      <w:pPr>
        <w:spacing w:line="480" w:lineRule="exact"/>
      </w:pPr>
    </w:p>
    <w:p w:rsidR="009D7319" w:rsidRDefault="009D7319" w:rsidP="009D7319">
      <w:pPr>
        <w:spacing w:line="480" w:lineRule="exact"/>
      </w:pPr>
      <w:r>
        <w:rPr>
          <w:rFonts w:hint="eastAsia"/>
        </w:rPr>
        <w:t>2.4</w:t>
      </w:r>
      <w:r>
        <w:rPr>
          <w:rFonts w:hint="eastAsia"/>
        </w:rPr>
        <w:t>符合办理条件的事项，首问责任人应按照工作职责、办事流程和时限要求，将需办事项迅速及时、认真负责地办理完毕，不得吃拿卡要、推诿超时。</w:t>
      </w:r>
    </w:p>
    <w:p w:rsidR="009D7319" w:rsidRDefault="009D7319" w:rsidP="009D7319">
      <w:pPr>
        <w:spacing w:line="480" w:lineRule="exact"/>
      </w:pPr>
    </w:p>
    <w:p w:rsidR="009D7319" w:rsidRDefault="009D7319" w:rsidP="009D7319">
      <w:pPr>
        <w:spacing w:line="480" w:lineRule="exact"/>
      </w:pPr>
    </w:p>
    <w:p w:rsidR="009D7319" w:rsidRDefault="009D7319" w:rsidP="009D7319">
      <w:pPr>
        <w:pStyle w:val="2"/>
        <w:rPr>
          <w:rStyle w:val="ft01"/>
        </w:rPr>
      </w:pPr>
      <w:r>
        <w:rPr>
          <w:rStyle w:val="ft01"/>
          <w:rFonts w:hint="eastAsia"/>
        </w:rPr>
        <w:t>mz</w:t>
      </w:r>
      <w:r w:rsidR="0020522D">
        <w:rPr>
          <w:rStyle w:val="ft01"/>
          <w:rFonts w:eastAsiaTheme="minorEastAsia" w:hint="eastAsia"/>
        </w:rPr>
        <w:t>jt</w:t>
      </w:r>
      <w:r>
        <w:rPr>
          <w:rStyle w:val="ft01"/>
          <w:rFonts w:hint="eastAsia"/>
        </w:rPr>
        <w:t>ck fwbz.0</w:t>
      </w:r>
      <w:r>
        <w:rPr>
          <w:rStyle w:val="ft01"/>
          <w:rFonts w:eastAsiaTheme="minorEastAsia" w:hint="eastAsia"/>
        </w:rPr>
        <w:t>3</w:t>
      </w:r>
      <w:r>
        <w:rPr>
          <w:rStyle w:val="ft01"/>
          <w:rFonts w:hint="eastAsia"/>
        </w:rPr>
        <w:t xml:space="preserve">-2014 </w:t>
      </w:r>
      <w:r>
        <w:rPr>
          <w:rStyle w:val="ft01"/>
          <w:rFonts w:eastAsiaTheme="minorEastAsia" w:hint="eastAsia"/>
        </w:rPr>
        <w:t>一次性告知</w:t>
      </w:r>
      <w:r>
        <w:rPr>
          <w:rStyle w:val="ft01"/>
          <w:rFonts w:hint="eastAsia"/>
        </w:rPr>
        <w:t>规范</w:t>
      </w:r>
    </w:p>
    <w:p w:rsidR="009D7319" w:rsidRDefault="009D7319" w:rsidP="009D7319">
      <w:pPr>
        <w:spacing w:line="480" w:lineRule="exact"/>
      </w:pPr>
      <w:r>
        <w:rPr>
          <w:rFonts w:hint="eastAsia"/>
        </w:rPr>
        <w:t xml:space="preserve">3.1 </w:t>
      </w:r>
      <w:r>
        <w:rPr>
          <w:rFonts w:hint="eastAsia"/>
        </w:rPr>
        <w:t>一次性告知制度是指窗口办文人员对申请人前来办理、咨询业务，应一次性详细告知其所要办理或咨询事项所需提供的资料、事项办理条件、流程、时限等内容的制度。</w:t>
      </w:r>
    </w:p>
    <w:p w:rsidR="009D7319" w:rsidRDefault="009D7319" w:rsidP="009D7319">
      <w:pPr>
        <w:spacing w:line="480" w:lineRule="exact"/>
      </w:pPr>
    </w:p>
    <w:p w:rsidR="009D7319" w:rsidRDefault="009D7319" w:rsidP="009D7319">
      <w:pPr>
        <w:spacing w:line="480" w:lineRule="exact"/>
      </w:pPr>
      <w:r>
        <w:rPr>
          <w:rFonts w:hint="eastAsia"/>
        </w:rPr>
        <w:t>3.2</w:t>
      </w:r>
      <w:r>
        <w:rPr>
          <w:rFonts w:hint="eastAsia"/>
        </w:rPr>
        <w:t>一次性告知制度坚持热情服务、为群众提供便利的原则，告知过程中要注意文明用语，严禁使用服务忌语。</w:t>
      </w:r>
    </w:p>
    <w:p w:rsidR="009D7319" w:rsidRDefault="009D7319" w:rsidP="009D7319">
      <w:pPr>
        <w:spacing w:line="480" w:lineRule="exact"/>
      </w:pPr>
    </w:p>
    <w:p w:rsidR="009D7319" w:rsidRDefault="009D7319" w:rsidP="009D7319">
      <w:pPr>
        <w:spacing w:line="480" w:lineRule="exact"/>
      </w:pPr>
      <w:r>
        <w:rPr>
          <w:rFonts w:hint="eastAsia"/>
        </w:rPr>
        <w:t>3.3</w:t>
      </w:r>
      <w:r>
        <w:rPr>
          <w:rFonts w:hint="eastAsia"/>
        </w:rPr>
        <w:t>对于窗口受理、办理的各项业务，窗口办文人员应按照相关业务办事指南，当场核对有关材料，对材料齐全、符合办理条件的应予受理，出具业务受理回执。窗口办文人员对于所提交材料不齐全或不符合规定形式的，应当场一次性告知申请人需要补充的全部内容。</w:t>
      </w:r>
    </w:p>
    <w:p w:rsidR="009D7319" w:rsidRDefault="009D7319" w:rsidP="009D7319">
      <w:pPr>
        <w:spacing w:line="480" w:lineRule="exact"/>
      </w:pPr>
    </w:p>
    <w:p w:rsidR="009D7319" w:rsidRDefault="009D7319" w:rsidP="009D7319">
      <w:pPr>
        <w:spacing w:line="480" w:lineRule="exact"/>
      </w:pPr>
      <w:r>
        <w:rPr>
          <w:rFonts w:hint="eastAsia"/>
        </w:rPr>
        <w:t>3.4</w:t>
      </w:r>
      <w:r>
        <w:rPr>
          <w:rFonts w:hint="eastAsia"/>
        </w:rPr>
        <w:t>对不属于窗口办理、受理的事项，窗口办文人员也要尽己所能一次性告知申请人进一步咨询的途径。</w:t>
      </w:r>
    </w:p>
    <w:p w:rsidR="009D7319" w:rsidRDefault="009D7319" w:rsidP="009D7319">
      <w:pPr>
        <w:spacing w:line="480" w:lineRule="exact"/>
      </w:pPr>
    </w:p>
    <w:p w:rsidR="009D7319" w:rsidRDefault="009D7319" w:rsidP="009D7319">
      <w:pPr>
        <w:spacing w:line="480" w:lineRule="exact"/>
      </w:pPr>
    </w:p>
    <w:p w:rsidR="009D7319" w:rsidRDefault="009D7319" w:rsidP="009D7319">
      <w:pPr>
        <w:pStyle w:val="2"/>
        <w:rPr>
          <w:rStyle w:val="ft01"/>
        </w:rPr>
      </w:pPr>
      <w:r>
        <w:rPr>
          <w:rStyle w:val="ft01"/>
          <w:rFonts w:hint="eastAsia"/>
        </w:rPr>
        <w:t>mz</w:t>
      </w:r>
      <w:r w:rsidR="0020522D">
        <w:rPr>
          <w:rStyle w:val="ft01"/>
          <w:rFonts w:eastAsiaTheme="minorEastAsia" w:hint="eastAsia"/>
        </w:rPr>
        <w:t>jt</w:t>
      </w:r>
      <w:r>
        <w:rPr>
          <w:rStyle w:val="ft01"/>
          <w:rFonts w:hint="eastAsia"/>
        </w:rPr>
        <w:t>ck fwbz.0</w:t>
      </w:r>
      <w:r>
        <w:rPr>
          <w:rStyle w:val="ft01"/>
          <w:rFonts w:eastAsiaTheme="minorEastAsia" w:hint="eastAsia"/>
        </w:rPr>
        <w:t>4</w:t>
      </w:r>
      <w:r>
        <w:rPr>
          <w:rStyle w:val="ft01"/>
          <w:rFonts w:hint="eastAsia"/>
        </w:rPr>
        <w:t>-2014</w:t>
      </w:r>
      <w:r>
        <w:rPr>
          <w:rStyle w:val="ft01"/>
          <w:rFonts w:eastAsiaTheme="minorEastAsia" w:hint="eastAsia"/>
        </w:rPr>
        <w:t>A</w:t>
      </w:r>
      <w:r>
        <w:rPr>
          <w:rStyle w:val="ft01"/>
          <w:rFonts w:eastAsiaTheme="minorEastAsia" w:hint="eastAsia"/>
        </w:rPr>
        <w:t>、</w:t>
      </w:r>
      <w:r>
        <w:rPr>
          <w:rStyle w:val="ft01"/>
          <w:rFonts w:eastAsiaTheme="minorEastAsia" w:hint="eastAsia"/>
        </w:rPr>
        <w:t>B</w:t>
      </w:r>
      <w:r>
        <w:rPr>
          <w:rStyle w:val="ft01"/>
          <w:rFonts w:eastAsiaTheme="minorEastAsia" w:hint="eastAsia"/>
        </w:rPr>
        <w:t>角管理</w:t>
      </w:r>
      <w:r>
        <w:rPr>
          <w:rStyle w:val="ft01"/>
          <w:rFonts w:hint="eastAsia"/>
        </w:rPr>
        <w:t>规范</w:t>
      </w:r>
    </w:p>
    <w:p w:rsidR="009D7319" w:rsidRDefault="009D7319" w:rsidP="009D7319">
      <w:pPr>
        <w:spacing w:line="480" w:lineRule="exact"/>
      </w:pPr>
      <w:r>
        <w:rPr>
          <w:rFonts w:hint="eastAsia"/>
        </w:rPr>
        <w:t>为确保窗口工作的稳定性和连续性，窗口各岗位实行同岗替补制度。</w:t>
      </w:r>
    </w:p>
    <w:p w:rsidR="009D7319" w:rsidRDefault="009D7319" w:rsidP="009D7319">
      <w:pPr>
        <w:spacing w:line="480" w:lineRule="exact"/>
      </w:pPr>
      <w:r>
        <w:rPr>
          <w:rFonts w:hint="eastAsia"/>
        </w:rPr>
        <w:t>4.1  A</w:t>
      </w:r>
      <w:r>
        <w:rPr>
          <w:rFonts w:hint="eastAsia"/>
        </w:rPr>
        <w:t>、</w:t>
      </w:r>
      <w:r>
        <w:rPr>
          <w:rFonts w:hint="eastAsia"/>
        </w:rPr>
        <w:t>B</w:t>
      </w:r>
      <w:r>
        <w:rPr>
          <w:rFonts w:hint="eastAsia"/>
        </w:rPr>
        <w:t>岗制度是指对窗口每个工作岗位设立</w:t>
      </w:r>
      <w:r>
        <w:rPr>
          <w:rFonts w:hint="eastAsia"/>
        </w:rPr>
        <w:t>A</w:t>
      </w:r>
      <w:r>
        <w:rPr>
          <w:rFonts w:hint="eastAsia"/>
        </w:rPr>
        <w:t>、</w:t>
      </w:r>
      <w:r>
        <w:rPr>
          <w:rFonts w:hint="eastAsia"/>
        </w:rPr>
        <w:t xml:space="preserve">B </w:t>
      </w:r>
      <w:r>
        <w:rPr>
          <w:rFonts w:hint="eastAsia"/>
        </w:rPr>
        <w:t>岗，</w:t>
      </w:r>
      <w:r>
        <w:rPr>
          <w:rFonts w:hint="eastAsia"/>
        </w:rPr>
        <w:t xml:space="preserve">A </w:t>
      </w:r>
      <w:r>
        <w:rPr>
          <w:rFonts w:hint="eastAsia"/>
        </w:rPr>
        <w:t>岗责任人因故离岗时，</w:t>
      </w:r>
      <w:r>
        <w:rPr>
          <w:rFonts w:hint="eastAsia"/>
        </w:rPr>
        <w:t xml:space="preserve">B </w:t>
      </w:r>
      <w:r>
        <w:rPr>
          <w:rFonts w:hint="eastAsia"/>
        </w:rPr>
        <w:t>岗责任人替补</w:t>
      </w:r>
      <w:r>
        <w:rPr>
          <w:rFonts w:hint="eastAsia"/>
        </w:rPr>
        <w:t xml:space="preserve">A </w:t>
      </w:r>
      <w:r>
        <w:rPr>
          <w:rFonts w:hint="eastAsia"/>
        </w:rPr>
        <w:t>岗履行职责的工作制度。</w:t>
      </w:r>
    </w:p>
    <w:p w:rsidR="009D7319" w:rsidRDefault="009D7319" w:rsidP="009D7319">
      <w:pPr>
        <w:spacing w:line="480" w:lineRule="exact"/>
      </w:pPr>
    </w:p>
    <w:p w:rsidR="009D7319" w:rsidRDefault="009D7319" w:rsidP="009D7319">
      <w:pPr>
        <w:spacing w:line="480" w:lineRule="exact"/>
      </w:pPr>
      <w:r>
        <w:rPr>
          <w:rFonts w:hint="eastAsia"/>
        </w:rPr>
        <w:t xml:space="preserve">4.2  A </w:t>
      </w:r>
      <w:r>
        <w:rPr>
          <w:rFonts w:hint="eastAsia"/>
        </w:rPr>
        <w:t>岗负责处理本职岗位工作，并将有关情况主动告知</w:t>
      </w:r>
      <w:r>
        <w:rPr>
          <w:rFonts w:hint="eastAsia"/>
        </w:rPr>
        <w:t xml:space="preserve">B </w:t>
      </w:r>
      <w:r>
        <w:rPr>
          <w:rFonts w:hint="eastAsia"/>
        </w:rPr>
        <w:t>岗；</w:t>
      </w:r>
      <w:r>
        <w:rPr>
          <w:rFonts w:hint="eastAsia"/>
        </w:rPr>
        <w:t xml:space="preserve">B </w:t>
      </w:r>
      <w:r>
        <w:rPr>
          <w:rFonts w:hint="eastAsia"/>
        </w:rPr>
        <w:t>岗应了解</w:t>
      </w:r>
      <w:r>
        <w:rPr>
          <w:rFonts w:hint="eastAsia"/>
        </w:rPr>
        <w:t xml:space="preserve">A </w:t>
      </w:r>
      <w:r>
        <w:rPr>
          <w:rFonts w:hint="eastAsia"/>
        </w:rPr>
        <w:t>岗的工作内容，在</w:t>
      </w:r>
      <w:r>
        <w:rPr>
          <w:rFonts w:hint="eastAsia"/>
        </w:rPr>
        <w:t xml:space="preserve">A </w:t>
      </w:r>
      <w:r>
        <w:rPr>
          <w:rFonts w:hint="eastAsia"/>
        </w:rPr>
        <w:t>岗离岗期间代为行使</w:t>
      </w:r>
      <w:r>
        <w:rPr>
          <w:rFonts w:hint="eastAsia"/>
        </w:rPr>
        <w:t xml:space="preserve">A </w:t>
      </w:r>
      <w:r>
        <w:rPr>
          <w:rFonts w:hint="eastAsia"/>
        </w:rPr>
        <w:t>岗的岗位职责，对已明确、规范的事项，应及时办理，待</w:t>
      </w:r>
      <w:r>
        <w:rPr>
          <w:rFonts w:hint="eastAsia"/>
        </w:rPr>
        <w:t xml:space="preserve">A </w:t>
      </w:r>
      <w:r>
        <w:rPr>
          <w:rFonts w:hint="eastAsia"/>
        </w:rPr>
        <w:t>岗返岗后主动说明代行职责的情况，并将有关材料交</w:t>
      </w:r>
      <w:r>
        <w:rPr>
          <w:rFonts w:hint="eastAsia"/>
        </w:rPr>
        <w:t xml:space="preserve">A </w:t>
      </w:r>
      <w:r>
        <w:rPr>
          <w:rFonts w:hint="eastAsia"/>
        </w:rPr>
        <w:t>岗。</w:t>
      </w:r>
    </w:p>
    <w:p w:rsidR="009D7319" w:rsidRDefault="009D7319" w:rsidP="009D7319">
      <w:pPr>
        <w:spacing w:line="480" w:lineRule="exact"/>
      </w:pPr>
    </w:p>
    <w:p w:rsidR="009D7319" w:rsidRDefault="009D7319" w:rsidP="009D7319">
      <w:pPr>
        <w:spacing w:line="480" w:lineRule="exact"/>
      </w:pPr>
      <w:r>
        <w:rPr>
          <w:rFonts w:hint="eastAsia"/>
        </w:rPr>
        <w:t xml:space="preserve">4.3  A </w:t>
      </w:r>
      <w:r>
        <w:rPr>
          <w:rFonts w:hint="eastAsia"/>
        </w:rPr>
        <w:t>岗因开会、出差、请假或其他原因需离岗一天以上的，必须提前做好工作的移交，因特殊原因来不及移交的，</w:t>
      </w:r>
      <w:r>
        <w:rPr>
          <w:rFonts w:hint="eastAsia"/>
        </w:rPr>
        <w:t>B</w:t>
      </w:r>
      <w:r>
        <w:rPr>
          <w:rFonts w:hint="eastAsia"/>
        </w:rPr>
        <w:t>岗应主动顶岗。</w:t>
      </w:r>
      <w:r>
        <w:rPr>
          <w:rFonts w:hint="eastAsia"/>
        </w:rPr>
        <w:t>A</w:t>
      </w:r>
      <w:r>
        <w:rPr>
          <w:rFonts w:hint="eastAsia"/>
        </w:rPr>
        <w:t>、</w:t>
      </w:r>
      <w:r>
        <w:rPr>
          <w:rFonts w:hint="eastAsia"/>
        </w:rPr>
        <w:t>B</w:t>
      </w:r>
      <w:r>
        <w:rPr>
          <w:rFonts w:hint="eastAsia"/>
        </w:rPr>
        <w:t>岗间应做好工作衔接，不得推诿、扯皮，更不得缺岗。在岗人员因履行职责不到位造成不良后果的，按有关规定处理。</w:t>
      </w:r>
    </w:p>
    <w:p w:rsidR="009D7319" w:rsidRDefault="009D7319" w:rsidP="009D7319">
      <w:pPr>
        <w:spacing w:line="480" w:lineRule="exact"/>
      </w:pPr>
    </w:p>
    <w:p w:rsidR="009D7319" w:rsidRDefault="009D7319" w:rsidP="009D7319">
      <w:pPr>
        <w:spacing w:line="480" w:lineRule="exact"/>
      </w:pPr>
      <w:r>
        <w:rPr>
          <w:rFonts w:hint="eastAsia"/>
        </w:rPr>
        <w:t xml:space="preserve">4.4  B </w:t>
      </w:r>
      <w:r>
        <w:rPr>
          <w:rFonts w:hint="eastAsia"/>
        </w:rPr>
        <w:t>岗责任人在顶岗期间，应认真履行替代岗位主要职责和本岗工作，按规定及时办理相关业务，对执行</w:t>
      </w:r>
      <w:r>
        <w:rPr>
          <w:rFonts w:hint="eastAsia"/>
        </w:rPr>
        <w:t xml:space="preserve">A </w:t>
      </w:r>
      <w:r>
        <w:rPr>
          <w:rFonts w:hint="eastAsia"/>
        </w:rPr>
        <w:t>岗工作结果负有相应责任。</w:t>
      </w:r>
      <w:r>
        <w:rPr>
          <w:rFonts w:hint="eastAsia"/>
        </w:rPr>
        <w:t>A</w:t>
      </w:r>
      <w:r>
        <w:rPr>
          <w:rFonts w:hint="eastAsia"/>
        </w:rPr>
        <w:t>、</w:t>
      </w:r>
      <w:r>
        <w:rPr>
          <w:rFonts w:hint="eastAsia"/>
        </w:rPr>
        <w:t xml:space="preserve">B </w:t>
      </w:r>
      <w:r>
        <w:rPr>
          <w:rFonts w:hint="eastAsia"/>
        </w:rPr>
        <w:t>角之间不得推诿、扯皮、拖延或不办，更不得缺岗。</w:t>
      </w:r>
    </w:p>
    <w:p w:rsidR="009D7319" w:rsidRDefault="009D7319" w:rsidP="009D7319">
      <w:pPr>
        <w:spacing w:line="480" w:lineRule="exact"/>
      </w:pPr>
    </w:p>
    <w:p w:rsidR="009D7319" w:rsidRDefault="009D7319" w:rsidP="009D7319">
      <w:pPr>
        <w:spacing w:line="480" w:lineRule="exact"/>
      </w:pPr>
      <w:r>
        <w:rPr>
          <w:rFonts w:hint="eastAsia"/>
        </w:rPr>
        <w:t xml:space="preserve">4.5  </w:t>
      </w:r>
      <w:r>
        <w:rPr>
          <w:rFonts w:hint="eastAsia"/>
        </w:rPr>
        <w:t>对</w:t>
      </w:r>
      <w:r>
        <w:rPr>
          <w:rFonts w:hint="eastAsia"/>
        </w:rPr>
        <w:t xml:space="preserve">AB </w:t>
      </w:r>
      <w:r>
        <w:rPr>
          <w:rFonts w:hint="eastAsia"/>
        </w:rPr>
        <w:t>岗责任人因推诿扯皮等原因造成工作失误或不良影响的，经查实后按照有关规定视情况给予相应处理。</w:t>
      </w:r>
    </w:p>
    <w:p w:rsidR="009D7319" w:rsidRPr="009D7319" w:rsidRDefault="009D7319" w:rsidP="009D7319">
      <w:pPr>
        <w:spacing w:line="480" w:lineRule="exact"/>
      </w:pPr>
    </w:p>
    <w:p w:rsidR="009D7319" w:rsidRDefault="009D7319">
      <w:pPr>
        <w:widowControl/>
        <w:jc w:val="left"/>
      </w:pPr>
      <w:r>
        <w:br w:type="page"/>
      </w:r>
    </w:p>
    <w:p w:rsidR="009D7319" w:rsidRDefault="009D7319" w:rsidP="009D7319">
      <w:pPr>
        <w:spacing w:line="480" w:lineRule="exact"/>
        <w:jc w:val="center"/>
        <w:rPr>
          <w:b/>
          <w:sz w:val="28"/>
        </w:rPr>
      </w:pPr>
    </w:p>
    <w:p w:rsidR="009D7319" w:rsidRDefault="009D7319" w:rsidP="009D7319">
      <w:pPr>
        <w:spacing w:line="480" w:lineRule="exact"/>
        <w:jc w:val="center"/>
        <w:rPr>
          <w:b/>
          <w:sz w:val="28"/>
        </w:rPr>
      </w:pPr>
      <w:r w:rsidRPr="009D7319">
        <w:rPr>
          <w:rFonts w:hint="eastAsia"/>
          <w:b/>
          <w:sz w:val="28"/>
        </w:rPr>
        <w:t>第</w:t>
      </w:r>
      <w:r w:rsidRPr="009D7319">
        <w:rPr>
          <w:rFonts w:hint="eastAsia"/>
          <w:b/>
          <w:sz w:val="28"/>
        </w:rPr>
        <w:t>4</w:t>
      </w:r>
      <w:r w:rsidRPr="009D7319">
        <w:rPr>
          <w:rFonts w:hint="eastAsia"/>
          <w:b/>
          <w:sz w:val="28"/>
        </w:rPr>
        <w:t>部分：</w:t>
      </w:r>
      <w:r>
        <w:rPr>
          <w:rFonts w:hint="eastAsia"/>
          <w:b/>
          <w:sz w:val="28"/>
        </w:rPr>
        <w:t>交通</w:t>
      </w:r>
      <w:r w:rsidRPr="009D7319">
        <w:rPr>
          <w:rFonts w:hint="eastAsia"/>
          <w:b/>
          <w:sz w:val="28"/>
        </w:rPr>
        <w:t>窗口行政许可管理服务事项审批规范</w:t>
      </w:r>
    </w:p>
    <w:p w:rsidR="00AB1F13" w:rsidRDefault="00AB1F13" w:rsidP="009D7319">
      <w:pPr>
        <w:spacing w:line="480" w:lineRule="exact"/>
        <w:jc w:val="center"/>
        <w:rPr>
          <w:b/>
          <w:sz w:val="28"/>
        </w:rPr>
      </w:pPr>
    </w:p>
    <w:p w:rsidR="00D555EE" w:rsidRPr="00D555EE" w:rsidRDefault="00D555EE" w:rsidP="00D555EE">
      <w:pPr>
        <w:keepNext/>
        <w:keepLines/>
        <w:spacing w:before="260" w:after="260" w:line="416" w:lineRule="auto"/>
        <w:outlineLvl w:val="1"/>
        <w:rPr>
          <w:rFonts w:ascii="黑体" w:eastAsia="黑体" w:hAnsi="宋体" w:cs="Tahoma"/>
          <w:kern w:val="0"/>
          <w:szCs w:val="21"/>
        </w:rPr>
      </w:pPr>
      <w:bookmarkStart w:id="25" w:name="_Toc402342034"/>
      <w:r w:rsidRPr="00D555EE">
        <w:rPr>
          <w:rFonts w:ascii="黑体" w:eastAsia="黑体" w:hAnsi="宋体" w:cs="Tahoma" w:hint="eastAsia"/>
          <w:kern w:val="0"/>
          <w:szCs w:val="21"/>
        </w:rPr>
        <w:t>mz</w:t>
      </w:r>
      <w:r w:rsidR="00060FDD">
        <w:rPr>
          <w:rFonts w:ascii="黑体" w:eastAsia="黑体" w:hAnsi="宋体" w:cs="Tahoma" w:hint="eastAsia"/>
          <w:kern w:val="0"/>
          <w:szCs w:val="21"/>
        </w:rPr>
        <w:t>jt</w:t>
      </w:r>
      <w:r w:rsidRPr="00D555EE">
        <w:rPr>
          <w:rFonts w:ascii="黑体" w:eastAsia="黑体" w:hAnsi="宋体" w:cs="Tahoma" w:hint="eastAsia"/>
          <w:kern w:val="0"/>
          <w:szCs w:val="21"/>
        </w:rPr>
        <w:t>ck xzsp.01-2014  窗口行政审批规范</w:t>
      </w:r>
      <w:bookmarkEnd w:id="25"/>
    </w:p>
    <w:p w:rsidR="00D555EE" w:rsidRDefault="00D555EE" w:rsidP="00D555EE">
      <w:pPr>
        <w:spacing w:line="480" w:lineRule="exact"/>
      </w:pPr>
      <w:r>
        <w:rPr>
          <w:rFonts w:hint="eastAsia"/>
        </w:rPr>
        <w:t>1.1</w:t>
      </w:r>
      <w:r w:rsidRPr="00D555EE">
        <w:rPr>
          <w:rFonts w:hint="eastAsia"/>
        </w:rPr>
        <w:t>目前，我局共有</w:t>
      </w:r>
      <w:r w:rsidR="00DA49F1">
        <w:rPr>
          <w:rFonts w:hint="eastAsia"/>
        </w:rPr>
        <w:t>18</w:t>
      </w:r>
      <w:r w:rsidR="00DA49F1">
        <w:rPr>
          <w:rFonts w:hint="eastAsia"/>
        </w:rPr>
        <w:t>项行政许可</w:t>
      </w:r>
      <w:r w:rsidRPr="00D555EE">
        <w:rPr>
          <w:rFonts w:hint="eastAsia"/>
        </w:rPr>
        <w:t>进驻中心办理，均为承诺件（需经审核或现场受理而无法当场办结的申请事项），具体如下表：</w:t>
      </w:r>
    </w:p>
    <w:p w:rsidR="00AB1F13" w:rsidRPr="00D555EE" w:rsidRDefault="00AB1F13" w:rsidP="00D555EE">
      <w:pPr>
        <w:spacing w:line="480" w:lineRule="exact"/>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267"/>
        <w:gridCol w:w="1134"/>
        <w:gridCol w:w="6"/>
        <w:gridCol w:w="3823"/>
      </w:tblGrid>
      <w:tr w:rsidR="00D555EE" w:rsidRPr="00555C55" w:rsidTr="0060316F">
        <w:trPr>
          <w:trHeight w:val="521"/>
          <w:jc w:val="center"/>
        </w:trPr>
        <w:tc>
          <w:tcPr>
            <w:tcW w:w="1525" w:type="dxa"/>
            <w:vAlign w:val="center"/>
          </w:tcPr>
          <w:p w:rsidR="00D555EE" w:rsidRPr="00416342" w:rsidRDefault="00D555EE" w:rsidP="00C50394">
            <w:pPr>
              <w:adjustRightInd w:val="0"/>
              <w:snapToGrid w:val="0"/>
              <w:jc w:val="center"/>
              <w:rPr>
                <w:rFonts w:ascii="宋体" w:hAnsi="宋体"/>
                <w:b/>
                <w:szCs w:val="21"/>
              </w:rPr>
            </w:pPr>
            <w:r w:rsidRPr="00416342">
              <w:rPr>
                <w:rFonts w:ascii="宋体" w:hAnsi="宋体" w:hint="eastAsia"/>
                <w:b/>
                <w:szCs w:val="21"/>
              </w:rPr>
              <w:t>大项</w:t>
            </w:r>
            <w:r>
              <w:rPr>
                <w:rFonts w:ascii="宋体" w:hAnsi="宋体" w:hint="eastAsia"/>
                <w:b/>
                <w:szCs w:val="21"/>
              </w:rPr>
              <w:t>类别</w:t>
            </w:r>
          </w:p>
        </w:tc>
        <w:tc>
          <w:tcPr>
            <w:tcW w:w="2267" w:type="dxa"/>
            <w:vAlign w:val="center"/>
          </w:tcPr>
          <w:p w:rsidR="00D555EE" w:rsidRPr="00416342" w:rsidRDefault="00D555EE" w:rsidP="00C50394">
            <w:pPr>
              <w:adjustRightInd w:val="0"/>
              <w:snapToGrid w:val="0"/>
              <w:jc w:val="center"/>
              <w:rPr>
                <w:rFonts w:ascii="宋体" w:hAnsi="宋体"/>
                <w:b/>
                <w:szCs w:val="21"/>
              </w:rPr>
            </w:pPr>
            <w:r w:rsidRPr="00416342">
              <w:rPr>
                <w:rFonts w:ascii="宋体" w:hAnsi="宋体" w:hint="eastAsia"/>
                <w:b/>
                <w:szCs w:val="21"/>
              </w:rPr>
              <w:t>大项名称</w:t>
            </w:r>
          </w:p>
        </w:tc>
        <w:tc>
          <w:tcPr>
            <w:tcW w:w="1134" w:type="dxa"/>
            <w:vAlign w:val="center"/>
          </w:tcPr>
          <w:p w:rsidR="00D555EE" w:rsidRPr="00416342" w:rsidRDefault="00D555EE" w:rsidP="00C50394">
            <w:pPr>
              <w:adjustRightInd w:val="0"/>
              <w:snapToGrid w:val="0"/>
              <w:jc w:val="center"/>
              <w:rPr>
                <w:rFonts w:ascii="宋体" w:hAnsi="宋体"/>
                <w:b/>
                <w:szCs w:val="21"/>
              </w:rPr>
            </w:pPr>
            <w:r w:rsidRPr="00416342">
              <w:rPr>
                <w:rFonts w:ascii="宋体" w:hAnsi="宋体" w:hint="eastAsia"/>
                <w:b/>
                <w:szCs w:val="21"/>
              </w:rPr>
              <w:t>子项编号</w:t>
            </w:r>
          </w:p>
        </w:tc>
        <w:tc>
          <w:tcPr>
            <w:tcW w:w="3829" w:type="dxa"/>
            <w:gridSpan w:val="2"/>
            <w:vAlign w:val="center"/>
          </w:tcPr>
          <w:p w:rsidR="00D555EE" w:rsidRPr="00416342" w:rsidRDefault="00D555EE" w:rsidP="00C50394">
            <w:pPr>
              <w:adjustRightInd w:val="0"/>
              <w:snapToGrid w:val="0"/>
              <w:jc w:val="center"/>
              <w:rPr>
                <w:rFonts w:ascii="宋体" w:hAnsi="宋体"/>
                <w:b/>
                <w:szCs w:val="21"/>
              </w:rPr>
            </w:pPr>
            <w:r w:rsidRPr="00416342">
              <w:rPr>
                <w:rFonts w:ascii="宋体" w:hAnsi="宋体" w:hint="eastAsia"/>
                <w:b/>
                <w:szCs w:val="21"/>
              </w:rPr>
              <w:t>子项名称</w:t>
            </w:r>
          </w:p>
        </w:tc>
      </w:tr>
      <w:tr w:rsidR="0060316F" w:rsidTr="0060316F">
        <w:trPr>
          <w:trHeight w:val="357"/>
          <w:jc w:val="center"/>
        </w:trPr>
        <w:tc>
          <w:tcPr>
            <w:tcW w:w="1525" w:type="dxa"/>
            <w:vMerge w:val="restart"/>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行政审批事项</w:t>
            </w:r>
          </w:p>
        </w:tc>
        <w:tc>
          <w:tcPr>
            <w:tcW w:w="2267" w:type="dxa"/>
            <w:vMerge w:val="restart"/>
            <w:vAlign w:val="center"/>
          </w:tcPr>
          <w:p w:rsidR="0060316F" w:rsidRPr="00416342" w:rsidRDefault="0060316F" w:rsidP="00C50394">
            <w:pPr>
              <w:adjustRightInd w:val="0"/>
              <w:snapToGrid w:val="0"/>
              <w:jc w:val="center"/>
              <w:rPr>
                <w:rFonts w:ascii="宋体" w:hAnsi="宋体"/>
                <w:szCs w:val="21"/>
              </w:rPr>
            </w:pPr>
            <w:r>
              <w:rPr>
                <w:rFonts w:ascii="宋体" w:hAnsi="宋体" w:hint="eastAsia"/>
                <w:szCs w:val="21"/>
              </w:rPr>
              <w:t>区</w:t>
            </w:r>
            <w:r w:rsidRPr="00416342">
              <w:rPr>
                <w:rFonts w:ascii="宋体" w:hAnsi="宋体" w:hint="eastAsia"/>
                <w:szCs w:val="21"/>
              </w:rPr>
              <w:t>管权限内道路运输</w:t>
            </w:r>
          </w:p>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经营许可</w:t>
            </w:r>
          </w:p>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001</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道路货物运输经营许可</w:t>
            </w:r>
          </w:p>
        </w:tc>
      </w:tr>
      <w:tr w:rsidR="0060316F" w:rsidTr="0060316F">
        <w:trPr>
          <w:trHeight w:val="419"/>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ign w:val="center"/>
          </w:tcPr>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002</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机动车维修经营许可</w:t>
            </w:r>
          </w:p>
        </w:tc>
      </w:tr>
      <w:tr w:rsidR="0060316F" w:rsidTr="0060316F">
        <w:trPr>
          <w:trHeight w:val="411"/>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ign w:val="center"/>
          </w:tcPr>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003</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道路货运站（场）经营许可</w:t>
            </w:r>
          </w:p>
        </w:tc>
      </w:tr>
      <w:tr w:rsidR="0060316F" w:rsidTr="0060316F">
        <w:trPr>
          <w:trHeight w:val="417"/>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ign w:val="center"/>
          </w:tcPr>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004</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道路客运站经营许可</w:t>
            </w:r>
          </w:p>
        </w:tc>
      </w:tr>
      <w:tr w:rsidR="0060316F" w:rsidTr="0060316F">
        <w:trPr>
          <w:trHeight w:val="422"/>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ign w:val="center"/>
          </w:tcPr>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005</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道路旅客运输经营许可</w:t>
            </w:r>
          </w:p>
        </w:tc>
      </w:tr>
      <w:tr w:rsidR="0060316F" w:rsidTr="0060316F">
        <w:trPr>
          <w:trHeight w:val="415"/>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ign w:val="center"/>
          </w:tcPr>
          <w:p w:rsidR="0060316F" w:rsidRPr="00416342" w:rsidRDefault="0060316F" w:rsidP="00C50394">
            <w:pPr>
              <w:adjustRightInd w:val="0"/>
              <w:snapToGrid w:val="0"/>
              <w:rPr>
                <w:rFonts w:ascii="宋体" w:hAnsi="宋体"/>
                <w:szCs w:val="21"/>
              </w:rPr>
            </w:pPr>
          </w:p>
        </w:tc>
        <w:tc>
          <w:tcPr>
            <w:tcW w:w="1134" w:type="dxa"/>
            <w:vAlign w:val="center"/>
          </w:tcPr>
          <w:p w:rsidR="0060316F" w:rsidRPr="00416342" w:rsidRDefault="0060316F" w:rsidP="00C50394">
            <w:pPr>
              <w:adjustRightInd w:val="0"/>
              <w:snapToGrid w:val="0"/>
              <w:jc w:val="center"/>
              <w:rPr>
                <w:rFonts w:ascii="宋体" w:hAnsi="宋体"/>
                <w:szCs w:val="21"/>
              </w:rPr>
            </w:pPr>
            <w:r w:rsidRPr="00416342">
              <w:rPr>
                <w:rFonts w:ascii="宋体" w:hAnsi="宋体" w:hint="eastAsia"/>
                <w:szCs w:val="21"/>
              </w:rPr>
              <w:t>006</w:t>
            </w:r>
          </w:p>
        </w:tc>
        <w:tc>
          <w:tcPr>
            <w:tcW w:w="3829" w:type="dxa"/>
            <w:gridSpan w:val="2"/>
            <w:vAlign w:val="center"/>
          </w:tcPr>
          <w:p w:rsidR="0060316F" w:rsidRPr="009657C7" w:rsidRDefault="0060316F" w:rsidP="00C50394">
            <w:pPr>
              <w:adjustRightInd w:val="0"/>
              <w:snapToGrid w:val="0"/>
              <w:rPr>
                <w:rFonts w:ascii="宋体" w:hAnsi="宋体"/>
                <w:szCs w:val="21"/>
              </w:rPr>
            </w:pPr>
            <w:r w:rsidRPr="009657C7">
              <w:rPr>
                <w:rFonts w:hint="eastAsia"/>
                <w:b/>
                <w:szCs w:val="21"/>
              </w:rPr>
              <w:t>机动车驾驶员培训经营许可</w:t>
            </w:r>
          </w:p>
        </w:tc>
      </w:tr>
      <w:tr w:rsidR="0060316F" w:rsidTr="0060316F">
        <w:trPr>
          <w:trHeight w:val="418"/>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val="restart"/>
            <w:tcBorders>
              <w:right w:val="single" w:sz="4" w:space="0" w:color="auto"/>
            </w:tcBorders>
            <w:vAlign w:val="center"/>
          </w:tcPr>
          <w:p w:rsidR="0060316F" w:rsidRPr="00416342" w:rsidRDefault="001712F7" w:rsidP="00C50394">
            <w:pPr>
              <w:adjustRightInd w:val="0"/>
              <w:snapToGrid w:val="0"/>
              <w:rPr>
                <w:rFonts w:ascii="宋体" w:hAnsi="宋体"/>
                <w:szCs w:val="21"/>
              </w:rPr>
            </w:pPr>
            <w:r w:rsidRPr="001712F7">
              <w:rPr>
                <w:rFonts w:ascii="宋体" w:hAnsi="宋体" w:hint="eastAsia"/>
                <w:szCs w:val="21"/>
              </w:rPr>
              <w:t>利用</w:t>
            </w:r>
            <w:r>
              <w:rPr>
                <w:rFonts w:ascii="宋体" w:hAnsi="宋体" w:hint="eastAsia"/>
                <w:szCs w:val="21"/>
              </w:rPr>
              <w:t>、</w:t>
            </w:r>
            <w:r w:rsidRPr="001712F7">
              <w:rPr>
                <w:rFonts w:ascii="宋体" w:hAnsi="宋体" w:hint="eastAsia"/>
                <w:szCs w:val="21"/>
              </w:rPr>
              <w:t>占用地养公路和公路用地的审批</w:t>
            </w:r>
          </w:p>
        </w:tc>
        <w:tc>
          <w:tcPr>
            <w:tcW w:w="1140" w:type="dxa"/>
            <w:gridSpan w:val="2"/>
            <w:tcBorders>
              <w:left w:val="single" w:sz="4" w:space="0" w:color="auto"/>
              <w:right w:val="single" w:sz="4" w:space="0" w:color="auto"/>
            </w:tcBorders>
            <w:vAlign w:val="center"/>
          </w:tcPr>
          <w:p w:rsidR="0060316F" w:rsidRPr="00416342" w:rsidRDefault="006C32E7" w:rsidP="00C50394">
            <w:pPr>
              <w:adjustRightInd w:val="0"/>
              <w:snapToGrid w:val="0"/>
              <w:rPr>
                <w:rFonts w:ascii="宋体" w:hAnsi="宋体"/>
                <w:szCs w:val="21"/>
              </w:rPr>
            </w:pPr>
            <w:r>
              <w:rPr>
                <w:rFonts w:ascii="宋体" w:hAnsi="宋体" w:hint="eastAsia"/>
                <w:szCs w:val="21"/>
              </w:rPr>
              <w:t>001</w:t>
            </w:r>
          </w:p>
        </w:tc>
        <w:tc>
          <w:tcPr>
            <w:tcW w:w="3823" w:type="dxa"/>
            <w:tcBorders>
              <w:left w:val="single" w:sz="4" w:space="0" w:color="auto"/>
            </w:tcBorders>
            <w:vAlign w:val="center"/>
          </w:tcPr>
          <w:p w:rsidR="0060316F" w:rsidRPr="006A0C43" w:rsidRDefault="006C32E7" w:rsidP="00C50394">
            <w:pPr>
              <w:adjustRightInd w:val="0"/>
              <w:snapToGrid w:val="0"/>
              <w:rPr>
                <w:rFonts w:ascii="宋体" w:hAnsi="宋体"/>
                <w:szCs w:val="21"/>
              </w:rPr>
            </w:pPr>
            <w:r w:rsidRPr="006A0C43">
              <w:rPr>
                <w:rFonts w:ascii="黑体" w:eastAsia="黑体" w:hAnsi="ˎ̥" w:cs="宋体" w:hint="eastAsia"/>
                <w:kern w:val="0"/>
                <w:szCs w:val="21"/>
              </w:rPr>
              <w:t>因修建铁路、机场、供电、水利、通信等建设工程需要占用、挖掘公路、公路用地或者使公路改线</w:t>
            </w:r>
            <w:r w:rsidRPr="006A0C43">
              <w:rPr>
                <w:rFonts w:ascii="黑体" w:eastAsia="黑体" w:hint="eastAsia"/>
                <w:b/>
                <w:szCs w:val="21"/>
              </w:rPr>
              <w:t>许可</w:t>
            </w:r>
          </w:p>
        </w:tc>
      </w:tr>
      <w:tr w:rsidR="0060316F" w:rsidTr="0060316F">
        <w:trPr>
          <w:trHeight w:val="411"/>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6C32E7" w:rsidP="00C50394">
            <w:pPr>
              <w:adjustRightInd w:val="0"/>
              <w:snapToGrid w:val="0"/>
              <w:rPr>
                <w:rFonts w:ascii="宋体" w:hAnsi="宋体"/>
                <w:szCs w:val="21"/>
              </w:rPr>
            </w:pPr>
            <w:r>
              <w:rPr>
                <w:rFonts w:ascii="宋体" w:hAnsi="宋体" w:hint="eastAsia"/>
                <w:szCs w:val="21"/>
              </w:rPr>
              <w:t>002</w:t>
            </w:r>
          </w:p>
        </w:tc>
        <w:tc>
          <w:tcPr>
            <w:tcW w:w="3823" w:type="dxa"/>
            <w:tcBorders>
              <w:left w:val="single" w:sz="4" w:space="0" w:color="auto"/>
            </w:tcBorders>
            <w:vAlign w:val="center"/>
          </w:tcPr>
          <w:p w:rsidR="0060316F" w:rsidRPr="006A0C43" w:rsidRDefault="006C32E7" w:rsidP="00C50394">
            <w:pPr>
              <w:adjustRightInd w:val="0"/>
              <w:snapToGrid w:val="0"/>
              <w:rPr>
                <w:rFonts w:ascii="宋体" w:hAnsi="宋体"/>
                <w:szCs w:val="21"/>
              </w:rPr>
            </w:pPr>
            <w:r w:rsidRPr="006A0C43">
              <w:rPr>
                <w:rFonts w:ascii="黑体" w:eastAsia="黑体" w:hAnsi="ˎ̥" w:cs="宋体" w:hint="eastAsia"/>
                <w:kern w:val="0"/>
                <w:szCs w:val="21"/>
              </w:rPr>
              <w:t>跨越、穿越公路修建桥梁、渡槽、涵洞、隧道或者架设、埋设管道、电缆等设施</w:t>
            </w:r>
            <w:r w:rsidRPr="006A0C43">
              <w:rPr>
                <w:rFonts w:ascii="黑体" w:eastAsia="黑体" w:hint="eastAsia"/>
                <w:b/>
                <w:szCs w:val="21"/>
              </w:rPr>
              <w:t>许可</w:t>
            </w:r>
          </w:p>
        </w:tc>
      </w:tr>
      <w:tr w:rsidR="0060316F" w:rsidTr="0060316F">
        <w:trPr>
          <w:trHeight w:val="417"/>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6C32E7" w:rsidP="00C50394">
            <w:pPr>
              <w:adjustRightInd w:val="0"/>
              <w:snapToGrid w:val="0"/>
              <w:rPr>
                <w:rFonts w:ascii="宋体" w:hAnsi="宋体"/>
                <w:szCs w:val="21"/>
              </w:rPr>
            </w:pPr>
            <w:r>
              <w:rPr>
                <w:rFonts w:ascii="宋体" w:hAnsi="宋体" w:hint="eastAsia"/>
                <w:szCs w:val="21"/>
              </w:rPr>
              <w:t>003</w:t>
            </w:r>
          </w:p>
        </w:tc>
        <w:tc>
          <w:tcPr>
            <w:tcW w:w="3823" w:type="dxa"/>
            <w:tcBorders>
              <w:left w:val="single" w:sz="4" w:space="0" w:color="auto"/>
            </w:tcBorders>
            <w:vAlign w:val="center"/>
          </w:tcPr>
          <w:p w:rsidR="0060316F" w:rsidRPr="006A0C43" w:rsidRDefault="006C32E7" w:rsidP="00C50394">
            <w:pPr>
              <w:adjustRightInd w:val="0"/>
              <w:snapToGrid w:val="0"/>
              <w:rPr>
                <w:rFonts w:ascii="宋体" w:hAnsi="宋体"/>
                <w:szCs w:val="21"/>
              </w:rPr>
            </w:pPr>
            <w:r w:rsidRPr="006A0C43">
              <w:rPr>
                <w:rFonts w:ascii="黑体" w:eastAsia="黑体" w:hAnsi="ˎ̥" w:cs="宋体" w:hint="eastAsia"/>
                <w:kern w:val="0"/>
                <w:szCs w:val="21"/>
              </w:rPr>
              <w:t>在公路用地范围内架设、埋设管道、电缆以及设置电杆、变压器等类似设施</w:t>
            </w:r>
            <w:r w:rsidRPr="006A0C43">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6C32E7" w:rsidP="00C50394">
            <w:pPr>
              <w:adjustRightInd w:val="0"/>
              <w:snapToGrid w:val="0"/>
              <w:rPr>
                <w:rFonts w:ascii="宋体" w:hAnsi="宋体"/>
                <w:szCs w:val="21"/>
              </w:rPr>
            </w:pPr>
            <w:r>
              <w:rPr>
                <w:rFonts w:ascii="宋体" w:hAnsi="宋体" w:hint="eastAsia"/>
                <w:szCs w:val="21"/>
              </w:rPr>
              <w:t>004</w:t>
            </w:r>
          </w:p>
        </w:tc>
        <w:tc>
          <w:tcPr>
            <w:tcW w:w="3823" w:type="dxa"/>
            <w:tcBorders>
              <w:left w:val="single" w:sz="4" w:space="0" w:color="auto"/>
            </w:tcBorders>
            <w:vAlign w:val="center"/>
          </w:tcPr>
          <w:p w:rsidR="0060316F" w:rsidRPr="006A0C43" w:rsidRDefault="006C32E7" w:rsidP="00C50394">
            <w:pPr>
              <w:adjustRightInd w:val="0"/>
              <w:snapToGrid w:val="0"/>
              <w:rPr>
                <w:rFonts w:ascii="宋体" w:hAnsi="宋体"/>
                <w:szCs w:val="21"/>
              </w:rPr>
            </w:pPr>
            <w:r w:rsidRPr="006A0C43">
              <w:rPr>
                <w:rFonts w:ascii="黑体" w:eastAsia="黑体" w:hAnsi="ˎ̥" w:cs="宋体" w:hint="eastAsia"/>
                <w:kern w:val="0"/>
                <w:szCs w:val="21"/>
              </w:rPr>
              <w:t>在公路建筑控制区内埋设管道、电缆等设施</w:t>
            </w:r>
            <w:r w:rsidRPr="006A0C43">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6A0C43" w:rsidRDefault="006A0C43" w:rsidP="00C50394">
            <w:pPr>
              <w:adjustRightInd w:val="0"/>
              <w:snapToGrid w:val="0"/>
              <w:rPr>
                <w:rFonts w:ascii="宋体" w:hAnsi="宋体"/>
                <w:szCs w:val="21"/>
              </w:rPr>
            </w:pPr>
            <w:r w:rsidRPr="006A0C43">
              <w:rPr>
                <w:rFonts w:ascii="宋体" w:hAnsi="宋体" w:hint="eastAsia"/>
                <w:szCs w:val="21"/>
              </w:rPr>
              <w:t>005</w:t>
            </w:r>
          </w:p>
        </w:tc>
        <w:tc>
          <w:tcPr>
            <w:tcW w:w="3823" w:type="dxa"/>
            <w:tcBorders>
              <w:left w:val="single" w:sz="4" w:space="0" w:color="auto"/>
            </w:tcBorders>
            <w:vAlign w:val="center"/>
          </w:tcPr>
          <w:p w:rsidR="0060316F" w:rsidRPr="006A0C43" w:rsidRDefault="006A0C43" w:rsidP="006A0C43">
            <w:pPr>
              <w:ind w:leftChars="-337" w:left="-177" w:hangingChars="253" w:hanging="531"/>
              <w:jc w:val="center"/>
              <w:rPr>
                <w:rFonts w:ascii="黑体" w:eastAsia="黑体"/>
                <w:b/>
                <w:szCs w:val="21"/>
              </w:rPr>
            </w:pPr>
            <w:r>
              <w:rPr>
                <w:rFonts w:ascii="黑体" w:eastAsia="黑体" w:hAnsi="ˎ̥" w:cs="宋体" w:hint="eastAsia"/>
                <w:kern w:val="0"/>
                <w:szCs w:val="21"/>
              </w:rPr>
              <w:t xml:space="preserve">利用   </w:t>
            </w:r>
            <w:r w:rsidRPr="006A0C43">
              <w:rPr>
                <w:rFonts w:ascii="黑体" w:eastAsia="黑体" w:hAnsi="ˎ̥" w:cs="宋体" w:hint="eastAsia"/>
                <w:kern w:val="0"/>
                <w:szCs w:val="21"/>
              </w:rPr>
              <w:t>利用公路桥梁、公路隧道、涵洞铺设电缆等设施</w:t>
            </w:r>
            <w:r w:rsidRPr="006A0C43">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6A0C43" w:rsidRDefault="006A0C43" w:rsidP="00C50394">
            <w:pPr>
              <w:adjustRightInd w:val="0"/>
              <w:snapToGrid w:val="0"/>
              <w:rPr>
                <w:rFonts w:ascii="宋体" w:hAnsi="宋体"/>
                <w:szCs w:val="21"/>
              </w:rPr>
            </w:pPr>
            <w:r>
              <w:rPr>
                <w:rFonts w:ascii="宋体" w:hAnsi="宋体" w:hint="eastAsia"/>
                <w:szCs w:val="21"/>
              </w:rPr>
              <w:t>006</w:t>
            </w:r>
          </w:p>
        </w:tc>
        <w:tc>
          <w:tcPr>
            <w:tcW w:w="3823" w:type="dxa"/>
            <w:tcBorders>
              <w:left w:val="single" w:sz="4" w:space="0" w:color="auto"/>
            </w:tcBorders>
            <w:vAlign w:val="center"/>
          </w:tcPr>
          <w:p w:rsidR="0060316F" w:rsidRPr="00257FF3" w:rsidRDefault="00257FF3" w:rsidP="00C50394">
            <w:pPr>
              <w:adjustRightInd w:val="0"/>
              <w:snapToGrid w:val="0"/>
              <w:rPr>
                <w:rFonts w:ascii="宋体" w:hAnsi="宋体"/>
                <w:szCs w:val="21"/>
              </w:rPr>
            </w:pPr>
            <w:r w:rsidRPr="00257FF3">
              <w:rPr>
                <w:rFonts w:ascii="黑体" w:eastAsia="黑体" w:hAnsi="ˎ̥" w:cs="宋体" w:hint="eastAsia"/>
                <w:kern w:val="0"/>
                <w:szCs w:val="21"/>
              </w:rPr>
              <w:t>公路上增设、改造平面交*道口或者拆除分隔带</w:t>
            </w:r>
            <w:r w:rsidRPr="00257FF3">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F20F36" w:rsidP="00C50394">
            <w:pPr>
              <w:adjustRightInd w:val="0"/>
              <w:snapToGrid w:val="0"/>
              <w:rPr>
                <w:rFonts w:ascii="宋体" w:hAnsi="宋体"/>
                <w:szCs w:val="21"/>
              </w:rPr>
            </w:pPr>
            <w:r>
              <w:rPr>
                <w:rFonts w:ascii="宋体" w:hAnsi="宋体" w:hint="eastAsia"/>
                <w:szCs w:val="21"/>
              </w:rPr>
              <w:t>007</w:t>
            </w:r>
          </w:p>
        </w:tc>
        <w:tc>
          <w:tcPr>
            <w:tcW w:w="3823" w:type="dxa"/>
            <w:tcBorders>
              <w:lef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黑体" w:eastAsia="黑体" w:hAnsi="ˎ̥" w:cs="宋体" w:hint="eastAsia"/>
                <w:kern w:val="0"/>
                <w:szCs w:val="21"/>
              </w:rPr>
              <w:t>利用跨越公路的设施悬挂非公路标志</w:t>
            </w:r>
            <w:r w:rsidRPr="00F20F36">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F20F36" w:rsidP="00C50394">
            <w:pPr>
              <w:adjustRightInd w:val="0"/>
              <w:snapToGrid w:val="0"/>
              <w:rPr>
                <w:rFonts w:ascii="宋体" w:hAnsi="宋体"/>
                <w:szCs w:val="21"/>
              </w:rPr>
            </w:pPr>
            <w:r>
              <w:rPr>
                <w:rFonts w:ascii="宋体" w:hAnsi="宋体" w:hint="eastAsia"/>
                <w:szCs w:val="21"/>
              </w:rPr>
              <w:t>008</w:t>
            </w:r>
          </w:p>
        </w:tc>
        <w:tc>
          <w:tcPr>
            <w:tcW w:w="3823" w:type="dxa"/>
            <w:tcBorders>
              <w:lef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黑体" w:eastAsia="黑体" w:hAnsi="ˎ̥" w:cs="宋体" w:hint="eastAsia"/>
                <w:kern w:val="0"/>
                <w:szCs w:val="21"/>
              </w:rPr>
              <w:t>公路维修需要封闭半幅以上公路路面</w:t>
            </w:r>
            <w:r w:rsidRPr="00F20F36">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F20F36" w:rsidP="00C50394">
            <w:pPr>
              <w:adjustRightInd w:val="0"/>
              <w:snapToGrid w:val="0"/>
              <w:rPr>
                <w:rFonts w:ascii="宋体" w:hAnsi="宋体"/>
                <w:szCs w:val="21"/>
              </w:rPr>
            </w:pPr>
            <w:r>
              <w:rPr>
                <w:rFonts w:ascii="宋体" w:hAnsi="宋体" w:hint="eastAsia"/>
                <w:szCs w:val="21"/>
              </w:rPr>
              <w:t>009</w:t>
            </w:r>
          </w:p>
        </w:tc>
        <w:tc>
          <w:tcPr>
            <w:tcW w:w="3823" w:type="dxa"/>
            <w:tcBorders>
              <w:lef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黑体" w:eastAsia="黑体" w:hAnsi="ˎ̥" w:cs="宋体" w:hint="eastAsia"/>
                <w:kern w:val="0"/>
                <w:szCs w:val="21"/>
              </w:rPr>
              <w:t>在公路用地范围内设置非公路标志</w:t>
            </w:r>
            <w:r w:rsidRPr="00F20F36">
              <w:rPr>
                <w:rFonts w:ascii="黑体" w:eastAsia="黑体" w:hint="eastAsia"/>
                <w:b/>
                <w:szCs w:val="21"/>
              </w:rPr>
              <w:t>许可</w:t>
            </w:r>
          </w:p>
        </w:tc>
      </w:tr>
      <w:tr w:rsidR="0060316F" w:rsidTr="0060316F">
        <w:trPr>
          <w:trHeight w:val="423"/>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F20F36" w:rsidP="00C50394">
            <w:pPr>
              <w:adjustRightInd w:val="0"/>
              <w:snapToGrid w:val="0"/>
              <w:rPr>
                <w:rFonts w:ascii="宋体" w:hAnsi="宋体"/>
                <w:szCs w:val="21"/>
              </w:rPr>
            </w:pPr>
            <w:r>
              <w:rPr>
                <w:rFonts w:ascii="宋体" w:hAnsi="宋体" w:hint="eastAsia"/>
                <w:szCs w:val="21"/>
              </w:rPr>
              <w:t>010</w:t>
            </w:r>
          </w:p>
        </w:tc>
        <w:tc>
          <w:tcPr>
            <w:tcW w:w="3823" w:type="dxa"/>
            <w:tcBorders>
              <w:lef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黑体" w:eastAsia="黑体" w:hAnsi="ˎ̥" w:cs="宋体" w:hint="eastAsia"/>
                <w:kern w:val="0"/>
                <w:szCs w:val="21"/>
              </w:rPr>
              <w:t>在公路两侧设置广告标牌设施</w:t>
            </w:r>
            <w:r w:rsidRPr="00F20F36">
              <w:rPr>
                <w:rFonts w:ascii="黑体" w:eastAsia="黑体" w:hint="eastAsia"/>
                <w:b/>
                <w:szCs w:val="21"/>
              </w:rPr>
              <w:t>许可</w:t>
            </w:r>
          </w:p>
        </w:tc>
      </w:tr>
      <w:tr w:rsidR="0060316F" w:rsidTr="0060316F">
        <w:trPr>
          <w:trHeight w:val="414"/>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F20F36" w:rsidP="00C50394">
            <w:pPr>
              <w:adjustRightInd w:val="0"/>
              <w:snapToGrid w:val="0"/>
              <w:rPr>
                <w:rFonts w:ascii="宋体" w:hAnsi="宋体"/>
                <w:szCs w:val="21"/>
              </w:rPr>
            </w:pPr>
            <w:r>
              <w:rPr>
                <w:rFonts w:ascii="宋体" w:hAnsi="宋体" w:hint="eastAsia"/>
                <w:szCs w:val="21"/>
              </w:rPr>
              <w:t>011</w:t>
            </w:r>
          </w:p>
        </w:tc>
        <w:tc>
          <w:tcPr>
            <w:tcW w:w="3823" w:type="dxa"/>
            <w:tcBorders>
              <w:lef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黑体" w:eastAsia="黑体" w:hAnsi="ˎ̥" w:cs="宋体" w:hint="eastAsia"/>
                <w:kern w:val="0"/>
                <w:szCs w:val="21"/>
              </w:rPr>
              <w:t>超限车辆行驶公路</w:t>
            </w:r>
            <w:r w:rsidRPr="00F20F36">
              <w:rPr>
                <w:rFonts w:ascii="黑体" w:eastAsia="黑体" w:hint="eastAsia"/>
                <w:b/>
                <w:szCs w:val="21"/>
              </w:rPr>
              <w:t>许可</w:t>
            </w:r>
          </w:p>
        </w:tc>
      </w:tr>
      <w:tr w:rsidR="0060316F" w:rsidTr="0060316F">
        <w:trPr>
          <w:trHeight w:val="414"/>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F20F36" w:rsidRDefault="00F20F36" w:rsidP="00C50394">
            <w:pPr>
              <w:adjustRightInd w:val="0"/>
              <w:snapToGrid w:val="0"/>
              <w:rPr>
                <w:rFonts w:ascii="宋体" w:hAnsi="宋体"/>
                <w:szCs w:val="21"/>
              </w:rPr>
            </w:pPr>
            <w:r w:rsidRPr="00F20F36">
              <w:rPr>
                <w:rFonts w:ascii="宋体" w:hAnsi="宋体" w:hint="eastAsia"/>
                <w:szCs w:val="21"/>
              </w:rPr>
              <w:t>012</w:t>
            </w:r>
          </w:p>
        </w:tc>
        <w:tc>
          <w:tcPr>
            <w:tcW w:w="3823" w:type="dxa"/>
            <w:tcBorders>
              <w:left w:val="single" w:sz="4" w:space="0" w:color="auto"/>
            </w:tcBorders>
            <w:vAlign w:val="center"/>
          </w:tcPr>
          <w:p w:rsidR="00F20F36" w:rsidRPr="00F20F36" w:rsidRDefault="00767F14" w:rsidP="00F20F36">
            <w:pPr>
              <w:ind w:leftChars="-337" w:left="-177" w:hangingChars="253" w:hanging="531"/>
              <w:jc w:val="center"/>
              <w:rPr>
                <w:rFonts w:ascii="黑体" w:eastAsia="黑体"/>
                <w:b/>
                <w:szCs w:val="21"/>
              </w:rPr>
            </w:pPr>
            <w:r>
              <w:rPr>
                <w:rFonts w:ascii="黑体" w:eastAsia="黑体" w:hAnsi="ˎ̥" w:cs="宋体" w:hint="eastAsia"/>
                <w:kern w:val="0"/>
                <w:szCs w:val="21"/>
              </w:rPr>
              <w:t>履带</w:t>
            </w:r>
            <w:r w:rsidR="00F20F36" w:rsidRPr="00F20F36">
              <w:rPr>
                <w:rFonts w:ascii="黑体" w:eastAsia="黑体" w:hAnsi="ˎ̥" w:cs="宋体" w:hint="eastAsia"/>
                <w:kern w:val="0"/>
                <w:szCs w:val="21"/>
              </w:rPr>
              <w:t>、</w:t>
            </w:r>
            <w:r w:rsidRPr="00767F14">
              <w:rPr>
                <w:rFonts w:ascii="黑体" w:eastAsia="黑体" w:hAnsi="ˎ̥" w:cs="宋体" w:hint="eastAsia"/>
                <w:kern w:val="0"/>
                <w:szCs w:val="21"/>
              </w:rPr>
              <w:t>履带车</w:t>
            </w:r>
            <w:r>
              <w:rPr>
                <w:rFonts w:ascii="黑体" w:eastAsia="黑体" w:hAnsi="ˎ̥" w:cs="宋体" w:hint="eastAsia"/>
                <w:kern w:val="0"/>
                <w:szCs w:val="21"/>
              </w:rPr>
              <w:t>、</w:t>
            </w:r>
            <w:r w:rsidR="00F20F36" w:rsidRPr="00F20F36">
              <w:rPr>
                <w:rFonts w:ascii="黑体" w:eastAsia="黑体" w:hAnsi="ˎ̥" w:cs="宋体" w:hint="eastAsia"/>
                <w:kern w:val="0"/>
                <w:szCs w:val="21"/>
              </w:rPr>
              <w:t>铁轮车及其他有损公路路面的车辆上路行驶</w:t>
            </w:r>
            <w:r w:rsidR="00F20F36" w:rsidRPr="00F20F36">
              <w:rPr>
                <w:rFonts w:ascii="黑体" w:eastAsia="黑体" w:hint="eastAsia"/>
                <w:b/>
                <w:szCs w:val="21"/>
              </w:rPr>
              <w:t>许可</w:t>
            </w:r>
          </w:p>
          <w:p w:rsidR="0060316F" w:rsidRPr="00F20F36" w:rsidRDefault="0060316F" w:rsidP="00C50394">
            <w:pPr>
              <w:adjustRightInd w:val="0"/>
              <w:snapToGrid w:val="0"/>
              <w:rPr>
                <w:rFonts w:ascii="宋体" w:hAnsi="宋体"/>
                <w:szCs w:val="21"/>
              </w:rPr>
            </w:pPr>
          </w:p>
        </w:tc>
      </w:tr>
      <w:tr w:rsidR="0060316F" w:rsidTr="0060316F">
        <w:trPr>
          <w:trHeight w:val="414"/>
          <w:jc w:val="center"/>
        </w:trPr>
        <w:tc>
          <w:tcPr>
            <w:tcW w:w="1525" w:type="dxa"/>
            <w:vMerge/>
            <w:vAlign w:val="center"/>
          </w:tcPr>
          <w:p w:rsidR="0060316F" w:rsidRPr="00416342" w:rsidRDefault="0060316F" w:rsidP="00C50394">
            <w:pPr>
              <w:adjustRightInd w:val="0"/>
              <w:snapToGrid w:val="0"/>
              <w:jc w:val="center"/>
              <w:rPr>
                <w:rFonts w:ascii="宋体" w:hAnsi="宋体"/>
                <w:szCs w:val="21"/>
              </w:rPr>
            </w:pPr>
          </w:p>
        </w:tc>
        <w:tc>
          <w:tcPr>
            <w:tcW w:w="2267" w:type="dxa"/>
            <w:vMerge/>
            <w:tcBorders>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1140" w:type="dxa"/>
            <w:gridSpan w:val="2"/>
            <w:tcBorders>
              <w:left w:val="single" w:sz="4" w:space="0" w:color="auto"/>
              <w:right w:val="single" w:sz="4" w:space="0" w:color="auto"/>
            </w:tcBorders>
            <w:vAlign w:val="center"/>
          </w:tcPr>
          <w:p w:rsidR="0060316F" w:rsidRPr="00416342" w:rsidRDefault="0060316F" w:rsidP="00C50394">
            <w:pPr>
              <w:adjustRightInd w:val="0"/>
              <w:snapToGrid w:val="0"/>
              <w:rPr>
                <w:rFonts w:ascii="宋体" w:hAnsi="宋体"/>
                <w:szCs w:val="21"/>
              </w:rPr>
            </w:pPr>
          </w:p>
        </w:tc>
        <w:tc>
          <w:tcPr>
            <w:tcW w:w="3823" w:type="dxa"/>
            <w:tcBorders>
              <w:left w:val="single" w:sz="4" w:space="0" w:color="auto"/>
            </w:tcBorders>
            <w:vAlign w:val="center"/>
          </w:tcPr>
          <w:p w:rsidR="0060316F" w:rsidRPr="00416342" w:rsidRDefault="0060316F" w:rsidP="00C50394">
            <w:pPr>
              <w:adjustRightInd w:val="0"/>
              <w:snapToGrid w:val="0"/>
              <w:rPr>
                <w:rFonts w:ascii="宋体" w:hAnsi="宋体"/>
                <w:szCs w:val="21"/>
              </w:rPr>
            </w:pPr>
          </w:p>
        </w:tc>
      </w:tr>
    </w:tbl>
    <w:p w:rsidR="00D555EE" w:rsidRPr="00D555EE" w:rsidRDefault="00D555EE" w:rsidP="00D555EE">
      <w:pPr>
        <w:spacing w:line="480" w:lineRule="exact"/>
      </w:pPr>
      <w:r w:rsidRPr="00D555EE">
        <w:tab/>
      </w:r>
      <w:r w:rsidRPr="00D555EE">
        <w:tab/>
      </w:r>
    </w:p>
    <w:p w:rsidR="00D555EE" w:rsidRPr="00D555EE" w:rsidRDefault="00D555EE" w:rsidP="00D555EE">
      <w:pPr>
        <w:spacing w:line="480" w:lineRule="exact"/>
      </w:pPr>
      <w:r>
        <w:rPr>
          <w:rFonts w:hint="eastAsia"/>
        </w:rPr>
        <w:t>1.2</w:t>
      </w:r>
      <w:r w:rsidRPr="00D555EE">
        <w:rPr>
          <w:rFonts w:hint="eastAsia"/>
        </w:rPr>
        <w:t>办理规定：</w:t>
      </w:r>
    </w:p>
    <w:p w:rsidR="00D555EE" w:rsidRPr="00D555EE" w:rsidRDefault="00D555EE" w:rsidP="00D555EE">
      <w:pPr>
        <w:spacing w:line="480" w:lineRule="exact"/>
      </w:pPr>
      <w:r w:rsidRPr="00D555EE">
        <w:rPr>
          <w:rFonts w:hint="eastAsia"/>
        </w:rPr>
        <w:t>（</w:t>
      </w:r>
      <w:r w:rsidRPr="00D555EE">
        <w:rPr>
          <w:rFonts w:hint="eastAsia"/>
        </w:rPr>
        <w:t>1</w:t>
      </w:r>
      <w:r w:rsidRPr="00D555EE">
        <w:rPr>
          <w:rFonts w:hint="eastAsia"/>
        </w:rPr>
        <w:t>）企业可网上或到中心窗口现场提出申请，窗口工作人员进行初步审阅材料，申请材料齐全、符合办理条件的，给予受理，窗口出具受理通知书，并盖章交由申请人；若申请材料不齐，或不符合办理条件的，工作人员应按照一次性告知制度的规定，向申请人说明需补充的材料或不予受理的原因，退回材料，待申请材料齐全后，再给予受理；</w:t>
      </w:r>
    </w:p>
    <w:p w:rsidR="00D555EE" w:rsidRPr="00D555EE" w:rsidRDefault="00D555EE" w:rsidP="00D555EE">
      <w:pPr>
        <w:spacing w:line="480" w:lineRule="exact"/>
      </w:pPr>
      <w:r w:rsidRPr="00D555EE">
        <w:rPr>
          <w:rFonts w:hint="eastAsia"/>
        </w:rPr>
        <w:t>（</w:t>
      </w:r>
      <w:r w:rsidRPr="00D555EE">
        <w:rPr>
          <w:rFonts w:hint="eastAsia"/>
        </w:rPr>
        <w:t>2</w:t>
      </w:r>
      <w:r w:rsidR="00484D51">
        <w:rPr>
          <w:rFonts w:hint="eastAsia"/>
        </w:rPr>
        <w:t>）受理申请事项后，窗口工作人员应及时向</w:t>
      </w:r>
      <w:r w:rsidRPr="00D555EE">
        <w:rPr>
          <w:rFonts w:hint="eastAsia"/>
        </w:rPr>
        <w:t>负责人汇报，尽快安排人员审核或审批，在承诺时限内办结完毕，并将办理结果通知申请人，同时将相关材料整理归档。若超过承诺时限尚未办结，造成不良后果的，将追究相关人员及其单位主要领导责任。</w:t>
      </w:r>
    </w:p>
    <w:p w:rsidR="00D555EE" w:rsidRPr="00D555EE" w:rsidRDefault="00D555EE" w:rsidP="00D555EE">
      <w:pPr>
        <w:spacing w:line="480" w:lineRule="exact"/>
      </w:pPr>
      <w:r w:rsidRPr="00D555EE">
        <w:rPr>
          <w:rFonts w:hint="eastAsia"/>
        </w:rPr>
        <w:t>（</w:t>
      </w:r>
      <w:r w:rsidRPr="00D555EE">
        <w:rPr>
          <w:rFonts w:hint="eastAsia"/>
        </w:rPr>
        <w:t>3</w:t>
      </w:r>
      <w:r w:rsidRPr="00D555EE">
        <w:rPr>
          <w:rFonts w:hint="eastAsia"/>
        </w:rPr>
        <w:t>）申请人接到审批事项办结通知后，凭通知书到原受理窗口领取许可证件。如对办理结果持有异议，可向中心督查科投诉。</w:t>
      </w:r>
    </w:p>
    <w:p w:rsidR="00D555EE" w:rsidRPr="00D555EE" w:rsidRDefault="00D555EE" w:rsidP="00D555EE">
      <w:pPr>
        <w:spacing w:line="480" w:lineRule="exact"/>
      </w:pPr>
      <w:r w:rsidRPr="00D555EE">
        <w:rPr>
          <w:rFonts w:hint="eastAsia"/>
        </w:rPr>
        <w:t>（</w:t>
      </w:r>
      <w:r w:rsidRPr="00D555EE">
        <w:rPr>
          <w:rFonts w:hint="eastAsia"/>
        </w:rPr>
        <w:t>4</w:t>
      </w:r>
      <w:r w:rsidRPr="00D555EE">
        <w:rPr>
          <w:rFonts w:hint="eastAsia"/>
        </w:rPr>
        <w:t>）做好办件登记，方便查阅。</w:t>
      </w:r>
    </w:p>
    <w:p w:rsidR="009D7319" w:rsidRDefault="009D7319" w:rsidP="00D555EE">
      <w:pPr>
        <w:spacing w:line="480" w:lineRule="exact"/>
      </w:pPr>
    </w:p>
    <w:p w:rsidR="00C50394" w:rsidRPr="00C50394" w:rsidRDefault="00C50394" w:rsidP="00C50394">
      <w:pPr>
        <w:widowControl/>
        <w:jc w:val="left"/>
        <w:rPr>
          <w:rStyle w:val="ft01"/>
          <w:rFonts w:ascii="Times New Roman" w:eastAsia="宋体" w:hAnsi="Times New Roman" w:cs="Times New Roman"/>
          <w:color w:val="auto"/>
          <w:szCs w:val="24"/>
        </w:rPr>
      </w:pPr>
      <w:r>
        <w:br w:type="page"/>
      </w:r>
      <w:bookmarkStart w:id="26" w:name="_Toc402342035"/>
    </w:p>
    <w:bookmarkEnd w:id="26"/>
    <w:p w:rsidR="00C50394" w:rsidRPr="00C50394" w:rsidRDefault="00C50394">
      <w:pPr>
        <w:widowControl/>
        <w:jc w:val="left"/>
        <w:rPr>
          <w:rStyle w:val="ft01"/>
          <w:rFonts w:ascii="Times New Roman" w:eastAsia="宋体" w:hAnsi="Times New Roman" w:cs="Times New Roman"/>
          <w:color w:val="auto"/>
          <w:szCs w:val="24"/>
        </w:rPr>
      </w:pPr>
    </w:p>
    <w:p w:rsidR="00514338" w:rsidRDefault="00514338" w:rsidP="00514338">
      <w:pPr>
        <w:ind w:leftChars="-337" w:left="105" w:hangingChars="253" w:hanging="813"/>
        <w:jc w:val="center"/>
        <w:rPr>
          <w:b/>
          <w:sz w:val="32"/>
          <w:szCs w:val="32"/>
        </w:rPr>
      </w:pPr>
      <w:r w:rsidRPr="00887A70">
        <w:rPr>
          <w:rFonts w:hint="eastAsia"/>
          <w:b/>
          <w:sz w:val="32"/>
          <w:szCs w:val="32"/>
        </w:rPr>
        <w:t>一</w:t>
      </w:r>
      <w:r>
        <w:rPr>
          <w:rFonts w:hint="eastAsia"/>
          <w:b/>
          <w:sz w:val="32"/>
          <w:szCs w:val="32"/>
        </w:rPr>
        <w:t>、道路货物运输经营许可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5951"/>
        <w:gridCol w:w="2304"/>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5951"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2304"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《道路货物运输经营申请表》</w:t>
            </w:r>
          </w:p>
        </w:tc>
        <w:tc>
          <w:tcPr>
            <w:tcW w:w="2304"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负责人身份证明，经办人的身份证明和委托书</w:t>
            </w:r>
          </w:p>
        </w:tc>
        <w:tc>
          <w:tcPr>
            <w:tcW w:w="2304"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已购置车辆的，应当提供机动车行行驶证、机动车综合性能检测报告单和车辆技术等级评定表；拟投入车辆的，应提供投入运输车辆的承诺书，承诺书应当包括车辆数量、类型、技术性能、投入时间等内容</w:t>
            </w:r>
          </w:p>
        </w:tc>
        <w:tc>
          <w:tcPr>
            <w:tcW w:w="2304"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聘用或拟聘用驾驶员的机动车驾驶证、从业资格证及其复印件</w:t>
            </w:r>
          </w:p>
        </w:tc>
        <w:tc>
          <w:tcPr>
            <w:tcW w:w="2304"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安全生产管理制度文本</w:t>
            </w:r>
          </w:p>
        </w:tc>
        <w:tc>
          <w:tcPr>
            <w:tcW w:w="2304"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6</w:t>
            </w:r>
          </w:p>
        </w:tc>
        <w:tc>
          <w:tcPr>
            <w:tcW w:w="5951"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法律、法规规定的其他材料</w:t>
            </w:r>
          </w:p>
        </w:tc>
        <w:tc>
          <w:tcPr>
            <w:tcW w:w="2304"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20</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r>
        <w:rPr>
          <w:rFonts w:hint="eastAsia"/>
          <w:sz w:val="28"/>
          <w:szCs w:val="28"/>
        </w:rPr>
        <w:t xml:space="preserve">http://www.moc.gov.cn </w:t>
      </w:r>
      <w:r>
        <w:rPr>
          <w:rFonts w:hint="eastAsia"/>
          <w:sz w:val="28"/>
          <w:szCs w:val="28"/>
        </w:rPr>
        <w:t>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lastRenderedPageBreak/>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ind w:leftChars="-337" w:left="105" w:hangingChars="253" w:hanging="813"/>
        <w:jc w:val="center"/>
        <w:rPr>
          <w:b/>
          <w:sz w:val="32"/>
          <w:szCs w:val="32"/>
        </w:rPr>
      </w:pPr>
      <w:r w:rsidRPr="00AB5E19">
        <w:rPr>
          <w:rFonts w:hint="eastAsia"/>
          <w:b/>
          <w:sz w:val="32"/>
          <w:szCs w:val="32"/>
        </w:rPr>
        <w:t>二</w:t>
      </w:r>
      <w:r>
        <w:rPr>
          <w:rFonts w:hint="eastAsia"/>
          <w:b/>
          <w:sz w:val="32"/>
          <w:szCs w:val="32"/>
        </w:rPr>
        <w:t>、机动车维修经营许可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3825"/>
        <w:gridCol w:w="4430"/>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3825"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4430"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《交通行政许可申请书》</w:t>
            </w:r>
          </w:p>
        </w:tc>
        <w:tc>
          <w:tcPr>
            <w:tcW w:w="4430" w:type="dxa"/>
            <w:vAlign w:val="center"/>
          </w:tcPr>
          <w:p w:rsidR="00514338" w:rsidRPr="00A866AA"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经营场地、停车场面积材料、土地使用权及产权证明复印件</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技术人员汇总表及相应职业资格证明</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维修检测设备及计量设备检定合格证明复印件</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汽车维修业务，按申报（一、二、三类）提供有关证明文件及材料；其他机动车维修业务，按申报类别（一、二、三类）提供有关证明文件及材料；危险品货物运输维修业务，提供有关证明材料；从事摩托车维修经营业务，按申报类别（一、二类）提供有关证明文件及材料。</w:t>
            </w:r>
          </w:p>
        </w:tc>
        <w:tc>
          <w:tcPr>
            <w:tcW w:w="4430" w:type="dxa"/>
            <w:vAlign w:val="center"/>
          </w:tcPr>
          <w:p w:rsidR="00514338" w:rsidRPr="00D444CD"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r>
        <w:rPr>
          <w:rFonts w:hint="eastAsia"/>
          <w:sz w:val="28"/>
          <w:szCs w:val="28"/>
        </w:rPr>
        <w:t xml:space="preserve">http://www.meijiang.gov.cn/sonweb/jtj/ </w:t>
      </w:r>
      <w:r>
        <w:rPr>
          <w:rFonts w:hint="eastAsia"/>
          <w:sz w:val="28"/>
          <w:szCs w:val="28"/>
        </w:rPr>
        <w:t>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lastRenderedPageBreak/>
        <w:t>投诉电话：</w:t>
      </w:r>
      <w:r>
        <w:rPr>
          <w:rFonts w:hint="eastAsia"/>
          <w:sz w:val="28"/>
          <w:szCs w:val="28"/>
        </w:rPr>
        <w:t>0753</w:t>
      </w:r>
      <w:r>
        <w:rPr>
          <w:sz w:val="28"/>
          <w:szCs w:val="28"/>
        </w:rPr>
        <w:t>—6133883</w:t>
      </w:r>
    </w:p>
    <w:p w:rsidR="00514338" w:rsidRDefault="00514338" w:rsidP="00514338">
      <w:pPr>
        <w:ind w:leftChars="-70" w:left="-1" w:hangingChars="52" w:hanging="146"/>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ind w:leftChars="-337" w:left="105" w:hangingChars="253" w:hanging="813"/>
        <w:jc w:val="center"/>
        <w:rPr>
          <w:b/>
          <w:sz w:val="32"/>
          <w:szCs w:val="32"/>
        </w:rPr>
      </w:pPr>
      <w:r w:rsidRPr="00FB527B">
        <w:rPr>
          <w:rFonts w:hint="eastAsia"/>
          <w:b/>
          <w:sz w:val="32"/>
          <w:szCs w:val="32"/>
        </w:rPr>
        <w:t>三</w:t>
      </w:r>
      <w:r>
        <w:rPr>
          <w:rFonts w:hint="eastAsia"/>
          <w:b/>
          <w:sz w:val="32"/>
          <w:szCs w:val="32"/>
        </w:rPr>
        <w:t>、道路货运站（场）经营许可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3825"/>
        <w:gridCol w:w="4430"/>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3825"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4430"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《道路货物运输站（场）经营申请表》</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负责人身份证明，经办人的身份证明和委托书</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经营道路货运站的土地、房屋的合法证明</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货运站竣工验收证明</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与业务相适应的专业人员和管理人员的身份证明、专业证书</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6</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业务操作规程和安全生产管理制度文本</w:t>
            </w:r>
          </w:p>
        </w:tc>
        <w:tc>
          <w:tcPr>
            <w:tcW w:w="4430" w:type="dxa"/>
            <w:vAlign w:val="center"/>
          </w:tcPr>
          <w:p w:rsidR="00514338" w:rsidRPr="009419E2"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r>
        <w:rPr>
          <w:rFonts w:hint="eastAsia"/>
          <w:sz w:val="28"/>
          <w:szCs w:val="28"/>
        </w:rPr>
        <w:t xml:space="preserve">http://www.moc.gov.cn </w:t>
      </w:r>
      <w:r>
        <w:rPr>
          <w:rFonts w:hint="eastAsia"/>
          <w:sz w:val="28"/>
          <w:szCs w:val="28"/>
        </w:rPr>
        <w:t>下载</w:t>
      </w:r>
    </w:p>
    <w:p w:rsidR="00514338" w:rsidRDefault="00514338" w:rsidP="00514338">
      <w:pPr>
        <w:ind w:leftChars="-337" w:hangingChars="253" w:hanging="708"/>
        <w:rPr>
          <w:sz w:val="28"/>
          <w:szCs w:val="28"/>
        </w:rPr>
      </w:pPr>
      <w:r>
        <w:rPr>
          <w:rFonts w:hint="eastAsia"/>
          <w:sz w:val="28"/>
          <w:szCs w:val="28"/>
        </w:rPr>
        <w:lastRenderedPageBreak/>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Pr="0099602D"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ind w:leftChars="-337" w:left="105" w:hangingChars="253" w:hanging="813"/>
        <w:jc w:val="center"/>
        <w:rPr>
          <w:b/>
          <w:sz w:val="32"/>
          <w:szCs w:val="32"/>
        </w:rPr>
      </w:pPr>
      <w:r w:rsidRPr="00FC18FB">
        <w:rPr>
          <w:rFonts w:hint="eastAsia"/>
          <w:b/>
          <w:sz w:val="32"/>
          <w:szCs w:val="32"/>
        </w:rPr>
        <w:t>四</w:t>
      </w:r>
      <w:r>
        <w:rPr>
          <w:rFonts w:hint="eastAsia"/>
          <w:b/>
          <w:sz w:val="32"/>
          <w:szCs w:val="32"/>
        </w:rPr>
        <w:t>、道路客运站经营许可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3825"/>
        <w:gridCol w:w="4430"/>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3825"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4430"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《道路旅客运输站经营申请表》</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客运站竣工验收证明和站级验收证明</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拟聘用的专业人员、管理人员的身份证明和专业证书及其复印件</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负责人身份证明及其复印件，经办人的身份证明及其复印件和委托书</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业务操作规程和安全管理制度文本</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lastRenderedPageBreak/>
        <w:t>五、申请表获取方式：登录：</w:t>
      </w:r>
      <w:r>
        <w:rPr>
          <w:rFonts w:hint="eastAsia"/>
          <w:sz w:val="28"/>
          <w:szCs w:val="28"/>
        </w:rPr>
        <w:t xml:space="preserve">http://www.moc.gov.cn </w:t>
      </w:r>
      <w:r>
        <w:rPr>
          <w:rFonts w:hint="eastAsia"/>
          <w:sz w:val="28"/>
          <w:szCs w:val="28"/>
        </w:rPr>
        <w:t>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ind w:leftChars="-337" w:left="105" w:hangingChars="253" w:hanging="813"/>
        <w:jc w:val="center"/>
        <w:rPr>
          <w:b/>
          <w:sz w:val="32"/>
          <w:szCs w:val="32"/>
        </w:rPr>
      </w:pPr>
      <w:r w:rsidRPr="0018122C">
        <w:rPr>
          <w:rFonts w:hint="eastAsia"/>
          <w:b/>
          <w:sz w:val="32"/>
          <w:szCs w:val="32"/>
        </w:rPr>
        <w:t>五</w:t>
      </w:r>
      <w:r>
        <w:rPr>
          <w:rFonts w:hint="eastAsia"/>
          <w:b/>
          <w:sz w:val="32"/>
          <w:szCs w:val="32"/>
        </w:rPr>
        <w:t>、道路旅客运输经营许可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4959"/>
        <w:gridCol w:w="3296"/>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495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32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《道路旅客运输经营申请表》</w:t>
            </w:r>
          </w:p>
        </w:tc>
        <w:tc>
          <w:tcPr>
            <w:tcW w:w="3296"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企业章程文本（如果申请者是个体经营者，不需要提供）</w:t>
            </w:r>
          </w:p>
        </w:tc>
        <w:tc>
          <w:tcPr>
            <w:tcW w:w="3296"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9D5099">
              <w:rPr>
                <w:rFonts w:hint="eastAsia"/>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投资人、负责人身份证明及其复印件，经办人的身份证明及其复印件和委托书</w:t>
            </w:r>
          </w:p>
        </w:tc>
        <w:tc>
          <w:tcPr>
            <w:tcW w:w="3296"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9D5099">
              <w:rPr>
                <w:rFonts w:hint="eastAsia"/>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安全生产管理制度文本</w:t>
            </w:r>
          </w:p>
        </w:tc>
        <w:tc>
          <w:tcPr>
            <w:tcW w:w="3296"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拟投入车辆承诺书（包括客车数量、类型及等级、技术等级、座位数以及客车外廓长、宽、高等）；或拟投入客车属于已购置或者现有的，应提供机动车行驶证、机动车综合性能检测报告单、车辆技术等级评定表、客车等级评定证明及其复印件</w:t>
            </w:r>
          </w:p>
        </w:tc>
        <w:tc>
          <w:tcPr>
            <w:tcW w:w="3296"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6</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已聘用或者拟聘用驾驶人员的驾驶证和从业资格证及其复印件</w:t>
            </w:r>
          </w:p>
        </w:tc>
        <w:tc>
          <w:tcPr>
            <w:tcW w:w="3296"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7</w:t>
            </w:r>
          </w:p>
        </w:tc>
        <w:tc>
          <w:tcPr>
            <w:tcW w:w="4959"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3年内无重大以上交通责任事故的证明</w:t>
            </w:r>
          </w:p>
        </w:tc>
        <w:tc>
          <w:tcPr>
            <w:tcW w:w="3296"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lastRenderedPageBreak/>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20</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r>
        <w:rPr>
          <w:rFonts w:hint="eastAsia"/>
          <w:sz w:val="28"/>
          <w:szCs w:val="28"/>
        </w:rPr>
        <w:t xml:space="preserve">http://www.moc.gov.cn </w:t>
      </w:r>
      <w:r>
        <w:rPr>
          <w:rFonts w:hint="eastAsia"/>
          <w:sz w:val="28"/>
          <w:szCs w:val="28"/>
        </w:rPr>
        <w:t>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ind w:leftChars="-337" w:left="105" w:hangingChars="253" w:hanging="813"/>
        <w:jc w:val="center"/>
        <w:rPr>
          <w:b/>
          <w:sz w:val="32"/>
          <w:szCs w:val="32"/>
        </w:rPr>
      </w:pPr>
      <w:r w:rsidRPr="006D5B3F">
        <w:rPr>
          <w:rFonts w:hint="eastAsia"/>
          <w:b/>
          <w:sz w:val="32"/>
          <w:szCs w:val="32"/>
        </w:rPr>
        <w:t>六</w:t>
      </w:r>
      <w:r>
        <w:rPr>
          <w:rFonts w:hint="eastAsia"/>
          <w:b/>
          <w:sz w:val="32"/>
          <w:szCs w:val="32"/>
        </w:rPr>
        <w:t>、机动车驾驶员培训经营许可</w:t>
      </w:r>
    </w:p>
    <w:p w:rsidR="00514338" w:rsidRDefault="00514338" w:rsidP="00514338">
      <w:pPr>
        <w:ind w:leftChars="-337" w:hangingChars="253" w:hanging="708"/>
        <w:rPr>
          <w:sz w:val="28"/>
          <w:szCs w:val="28"/>
        </w:rPr>
      </w:pPr>
      <w:r>
        <w:rPr>
          <w:rFonts w:hint="eastAsia"/>
          <w:sz w:val="28"/>
          <w:szCs w:val="28"/>
        </w:rPr>
        <w:t>一、需提供的资料</w:t>
      </w:r>
    </w:p>
    <w:tbl>
      <w:tblPr>
        <w:tblW w:w="1002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3825"/>
        <w:gridCol w:w="4430"/>
        <w:gridCol w:w="996"/>
      </w:tblGrid>
      <w:tr w:rsidR="00514338" w:rsidTr="00842A8C">
        <w:trPr>
          <w:trHeight w:val="935"/>
        </w:trPr>
        <w:tc>
          <w:tcPr>
            <w:tcW w:w="769"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序号</w:t>
            </w:r>
          </w:p>
        </w:tc>
        <w:tc>
          <w:tcPr>
            <w:tcW w:w="3825"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名称</w:t>
            </w:r>
          </w:p>
        </w:tc>
        <w:tc>
          <w:tcPr>
            <w:tcW w:w="4430"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2"/>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1</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《交通行政许可申请书》</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2</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申请人身份证明及复印机</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3</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经营场所使用权证明或产权证明及复印件</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4</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教练场地使用权证明或产权证明及复印件；租用教练场地的，还应当有书面租赁合同和出租方土地使用证明，租赁期限不少于3年</w:t>
            </w:r>
          </w:p>
        </w:tc>
        <w:tc>
          <w:tcPr>
            <w:tcW w:w="4430" w:type="dxa"/>
            <w:vAlign w:val="center"/>
          </w:tcPr>
          <w:p w:rsidR="00514338" w:rsidRDefault="00514338" w:rsidP="00842A8C">
            <w:pPr>
              <w:pStyle w:val="12"/>
              <w:ind w:firstLineChars="0" w:firstLine="0"/>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5</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教练场地技术条件说明</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lastRenderedPageBreak/>
              <w:t>6</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教学车辆技术条件、车型及数量证明</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7</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教学车辆购置证明</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5D54D5">
              <w:rPr>
                <w:rFonts w:ascii="宋体" w:hAnsi="宋体" w:hint="eastAsia"/>
                <w:sz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8</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各类设施、设备清单</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5D54D5">
              <w:rPr>
                <w:rFonts w:ascii="宋体" w:hAnsi="宋体" w:hint="eastAsia"/>
                <w:sz w:val="24"/>
              </w:rPr>
              <w:t>是</w:t>
            </w:r>
          </w:p>
        </w:tc>
      </w:tr>
      <w:tr w:rsidR="00514338" w:rsidTr="00842A8C">
        <w:trPr>
          <w:trHeight w:val="794"/>
        </w:trPr>
        <w:tc>
          <w:tcPr>
            <w:tcW w:w="769" w:type="dxa"/>
            <w:vAlign w:val="center"/>
          </w:tcPr>
          <w:p w:rsidR="00514338" w:rsidRDefault="00514338" w:rsidP="00842A8C">
            <w:pPr>
              <w:pStyle w:val="12"/>
              <w:ind w:firstLineChars="0" w:firstLine="0"/>
              <w:jc w:val="center"/>
              <w:rPr>
                <w:rFonts w:ascii="宋体" w:hAnsi="宋体"/>
                <w:sz w:val="24"/>
                <w:szCs w:val="24"/>
              </w:rPr>
            </w:pPr>
            <w:r>
              <w:rPr>
                <w:rFonts w:ascii="宋体" w:hAnsi="宋体" w:hint="eastAsia"/>
                <w:sz w:val="24"/>
                <w:szCs w:val="24"/>
              </w:rPr>
              <w:t>9</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拟聘用人员名册及资格、职称证明，其中，还应提交相关人员安全驾驶经历证明，安全驾驶经历的起算时间自申请材料递交之日起倒计</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5D54D5">
              <w:rPr>
                <w:rFonts w:ascii="宋体" w:hAnsi="宋体" w:hint="eastAsia"/>
                <w:sz w:val="24"/>
              </w:rPr>
              <w:t>是</w:t>
            </w:r>
          </w:p>
        </w:tc>
      </w:tr>
      <w:tr w:rsidR="00514338" w:rsidTr="00842A8C">
        <w:trPr>
          <w:trHeight w:val="794"/>
        </w:trPr>
        <w:tc>
          <w:tcPr>
            <w:tcW w:w="769" w:type="dxa"/>
            <w:vAlign w:val="center"/>
          </w:tcPr>
          <w:p w:rsidR="00514338" w:rsidRPr="00962041" w:rsidRDefault="00514338" w:rsidP="00842A8C">
            <w:pPr>
              <w:pStyle w:val="12"/>
              <w:ind w:firstLineChars="0" w:firstLine="0"/>
              <w:jc w:val="center"/>
              <w:rPr>
                <w:rFonts w:ascii="宋体" w:hAnsi="宋体"/>
                <w:sz w:val="24"/>
                <w:szCs w:val="24"/>
              </w:rPr>
            </w:pPr>
            <w:r>
              <w:rPr>
                <w:rFonts w:ascii="宋体" w:hAnsi="宋体" w:hint="eastAsia"/>
                <w:sz w:val="24"/>
                <w:szCs w:val="24"/>
              </w:rPr>
              <w:t>10</w:t>
            </w:r>
          </w:p>
        </w:tc>
        <w:tc>
          <w:tcPr>
            <w:tcW w:w="3825" w:type="dxa"/>
            <w:vAlign w:val="center"/>
          </w:tcPr>
          <w:p w:rsidR="00514338" w:rsidRDefault="00514338" w:rsidP="00842A8C">
            <w:pPr>
              <w:pStyle w:val="12"/>
              <w:ind w:firstLineChars="0" w:firstLine="0"/>
              <w:rPr>
                <w:rFonts w:ascii="宋体" w:hAnsi="宋体"/>
                <w:sz w:val="24"/>
                <w:szCs w:val="24"/>
              </w:rPr>
            </w:pPr>
            <w:r>
              <w:rPr>
                <w:rFonts w:ascii="宋体" w:hAnsi="宋体" w:hint="eastAsia"/>
                <w:sz w:val="24"/>
                <w:szCs w:val="24"/>
              </w:rPr>
              <w:t>其他按规定需提交的相关材料</w:t>
            </w:r>
          </w:p>
        </w:tc>
        <w:tc>
          <w:tcPr>
            <w:tcW w:w="4430" w:type="dxa"/>
            <w:vAlign w:val="center"/>
          </w:tcPr>
          <w:p w:rsidR="00514338" w:rsidRDefault="00514338" w:rsidP="00842A8C">
            <w:pPr>
              <w:pStyle w:val="12"/>
              <w:ind w:firstLineChars="0" w:firstLine="0"/>
              <w:jc w:val="center"/>
              <w:rPr>
                <w:rFonts w:ascii="宋体" w:hAnsi="宋体"/>
                <w:sz w:val="24"/>
                <w:szCs w:val="24"/>
              </w:rPr>
            </w:pPr>
          </w:p>
        </w:tc>
        <w:tc>
          <w:tcPr>
            <w:tcW w:w="996" w:type="dxa"/>
            <w:vAlign w:val="center"/>
          </w:tcPr>
          <w:p w:rsidR="00514338" w:rsidRDefault="00514338" w:rsidP="00842A8C">
            <w:pPr>
              <w:jc w:val="center"/>
            </w:pPr>
            <w:r w:rsidRPr="005D54D5">
              <w:rPr>
                <w:rFonts w:ascii="宋体" w:hAnsi="宋体" w:hint="eastAsia"/>
                <w:sz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五、申请表获取方式：现场领取</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102" w:hangingChars="253" w:hanging="810"/>
        <w:jc w:val="center"/>
        <w:rPr>
          <w:rFonts w:ascii="黑体" w:eastAsia="黑体"/>
          <w:b/>
          <w:sz w:val="32"/>
          <w:szCs w:val="32"/>
        </w:rPr>
      </w:pPr>
      <w:r w:rsidRPr="002F788B">
        <w:rPr>
          <w:rFonts w:ascii="黑体" w:eastAsia="黑体" w:hAnsi="ˎ̥" w:cs="宋体" w:hint="eastAsia"/>
          <w:kern w:val="0"/>
          <w:sz w:val="32"/>
          <w:szCs w:val="32"/>
        </w:rPr>
        <w:lastRenderedPageBreak/>
        <w:t>七</w:t>
      </w:r>
      <w:r>
        <w:rPr>
          <w:rFonts w:ascii="黑体" w:eastAsia="黑体" w:hAnsi="ˎ̥" w:cs="宋体" w:hint="eastAsia"/>
          <w:kern w:val="0"/>
          <w:sz w:val="32"/>
          <w:szCs w:val="32"/>
        </w:rPr>
        <w:t>、</w:t>
      </w:r>
      <w:r w:rsidRPr="00725897">
        <w:rPr>
          <w:rFonts w:ascii="黑体" w:eastAsia="黑体" w:hAnsi="ˎ̥" w:cs="宋体" w:hint="eastAsia"/>
          <w:kern w:val="0"/>
          <w:sz w:val="32"/>
          <w:szCs w:val="32"/>
        </w:rPr>
        <w:t>因修建铁路、机场、供电、水利、通信等建设工程需要占用、挖掘公路、公路用地或者使公路改线</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w:t>
      </w:r>
      <w:r>
        <w:rPr>
          <w:rFonts w:hint="eastAsia"/>
          <w:sz w:val="28"/>
          <w:szCs w:val="28"/>
        </w:rPr>
        <w:lastRenderedPageBreak/>
        <w:t>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0"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5B66FA">
        <w:rPr>
          <w:rFonts w:ascii="黑体" w:eastAsia="黑体" w:hAnsi="ˎ̥" w:cs="宋体" w:hint="eastAsia"/>
          <w:kern w:val="0"/>
          <w:sz w:val="36"/>
          <w:szCs w:val="36"/>
        </w:rPr>
        <w:t>八</w:t>
      </w:r>
      <w:r>
        <w:rPr>
          <w:rFonts w:ascii="黑体" w:eastAsia="黑体" w:hAnsi="ˎ̥" w:cs="宋体" w:hint="eastAsia"/>
          <w:kern w:val="0"/>
          <w:sz w:val="36"/>
          <w:szCs w:val="36"/>
        </w:rPr>
        <w:t>、</w:t>
      </w:r>
      <w:r w:rsidRPr="006A2566">
        <w:rPr>
          <w:rFonts w:ascii="黑体" w:eastAsia="黑体" w:hAnsi="ˎ̥" w:cs="宋体" w:hint="eastAsia"/>
          <w:kern w:val="0"/>
          <w:sz w:val="36"/>
          <w:szCs w:val="36"/>
        </w:rPr>
        <w:t>跨越、穿越公路修建桥梁、渡槽、涵洞、隧道或者架设、埋设管道、电缆等设施</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lastRenderedPageBreak/>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1"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E625DA">
        <w:rPr>
          <w:rFonts w:ascii="黑体" w:eastAsia="黑体" w:hAnsi="ˎ̥" w:cs="宋体" w:hint="eastAsia"/>
          <w:kern w:val="0"/>
          <w:sz w:val="36"/>
          <w:szCs w:val="36"/>
        </w:rPr>
        <w:t>九</w:t>
      </w:r>
      <w:r>
        <w:rPr>
          <w:rFonts w:ascii="黑体" w:eastAsia="黑体" w:hAnsi="ˎ̥" w:cs="宋体" w:hint="eastAsia"/>
          <w:kern w:val="0"/>
          <w:sz w:val="36"/>
          <w:szCs w:val="36"/>
        </w:rPr>
        <w:t>、</w:t>
      </w:r>
      <w:r w:rsidRPr="00834DF2">
        <w:rPr>
          <w:rFonts w:ascii="黑体" w:eastAsia="黑体" w:hAnsi="ˎ̥" w:cs="宋体" w:hint="eastAsia"/>
          <w:kern w:val="0"/>
          <w:sz w:val="36"/>
          <w:szCs w:val="36"/>
        </w:rPr>
        <w:t>在公路用地范围内架设、埋设管道、电缆以及设置电杆、变压器等类似设施</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lastRenderedPageBreak/>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2"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5A1AD4">
        <w:rPr>
          <w:rFonts w:ascii="黑体" w:eastAsia="黑体" w:hAnsi="ˎ̥" w:cs="宋体" w:hint="eastAsia"/>
          <w:kern w:val="0"/>
          <w:sz w:val="36"/>
          <w:szCs w:val="36"/>
        </w:rPr>
        <w:t>十</w:t>
      </w:r>
      <w:r>
        <w:rPr>
          <w:rFonts w:ascii="黑体" w:eastAsia="黑体" w:hAnsi="ˎ̥" w:cs="宋体" w:hint="eastAsia"/>
          <w:kern w:val="0"/>
          <w:sz w:val="36"/>
          <w:szCs w:val="36"/>
        </w:rPr>
        <w:t>、</w:t>
      </w:r>
      <w:r w:rsidRPr="001C15DA">
        <w:rPr>
          <w:rFonts w:ascii="黑体" w:eastAsia="黑体" w:hAnsi="ˎ̥" w:cs="宋体" w:hint="eastAsia"/>
          <w:kern w:val="0"/>
          <w:sz w:val="36"/>
          <w:szCs w:val="36"/>
        </w:rPr>
        <w:t>在公路建筑控制区内埋设管道、电缆等设施</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lastRenderedPageBreak/>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3"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lastRenderedPageBreak/>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AA404E">
        <w:rPr>
          <w:rFonts w:ascii="黑体" w:eastAsia="黑体" w:hAnsi="ˎ̥" w:cs="宋体" w:hint="eastAsia"/>
          <w:kern w:val="0"/>
          <w:sz w:val="36"/>
          <w:szCs w:val="36"/>
        </w:rPr>
        <w:t>十一</w:t>
      </w:r>
      <w:r>
        <w:rPr>
          <w:rFonts w:ascii="黑体" w:eastAsia="黑体" w:hAnsi="ˎ̥" w:cs="宋体" w:hint="eastAsia"/>
          <w:kern w:val="0"/>
          <w:sz w:val="36"/>
          <w:szCs w:val="36"/>
        </w:rPr>
        <w:t>、</w:t>
      </w:r>
      <w:r w:rsidRPr="00220D37">
        <w:rPr>
          <w:rFonts w:ascii="黑体" w:eastAsia="黑体" w:hAnsi="ˎ̥" w:cs="宋体" w:hint="eastAsia"/>
          <w:kern w:val="0"/>
          <w:sz w:val="36"/>
          <w:szCs w:val="36"/>
        </w:rPr>
        <w:t>利用公路桥梁、公路隧道、涵洞铺设电缆等设施</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lastRenderedPageBreak/>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4"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rPr>
          <w:rFonts w:ascii="黑体" w:eastAsia="黑体"/>
          <w:b/>
          <w:sz w:val="32"/>
          <w:szCs w:val="32"/>
        </w:rPr>
      </w:pPr>
      <w:r w:rsidRPr="005D4E28">
        <w:rPr>
          <w:rFonts w:ascii="黑体" w:eastAsia="黑体" w:hAnsi="ˎ̥" w:cs="宋体" w:hint="eastAsia"/>
          <w:kern w:val="0"/>
          <w:sz w:val="36"/>
          <w:szCs w:val="36"/>
        </w:rPr>
        <w:t>十二</w:t>
      </w:r>
      <w:r>
        <w:rPr>
          <w:rFonts w:ascii="黑体" w:eastAsia="黑体" w:hAnsi="ˎ̥" w:cs="宋体" w:hint="eastAsia"/>
          <w:kern w:val="0"/>
          <w:sz w:val="36"/>
          <w:szCs w:val="36"/>
        </w:rPr>
        <w:t>、</w:t>
      </w:r>
      <w:r w:rsidRPr="00926257">
        <w:rPr>
          <w:rFonts w:ascii="黑体" w:eastAsia="黑体" w:hAnsi="ˎ̥" w:cs="宋体" w:hint="eastAsia"/>
          <w:kern w:val="0"/>
          <w:sz w:val="36"/>
          <w:szCs w:val="36"/>
        </w:rPr>
        <w:t>公路上增设、改造平面交*道口或者拆除分隔带</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lastRenderedPageBreak/>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lastRenderedPageBreak/>
        <w:t>五、申请表获取方式：登录：</w:t>
      </w:r>
      <w:hyperlink r:id="rId15"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1B5AAE">
        <w:rPr>
          <w:rFonts w:ascii="黑体" w:eastAsia="黑体" w:hAnsi="ˎ̥" w:cs="宋体" w:hint="eastAsia"/>
          <w:kern w:val="0"/>
          <w:sz w:val="36"/>
          <w:szCs w:val="36"/>
        </w:rPr>
        <w:t>十三</w:t>
      </w:r>
      <w:r>
        <w:rPr>
          <w:rFonts w:ascii="黑体" w:eastAsia="黑体" w:hAnsi="ˎ̥" w:cs="宋体" w:hint="eastAsia"/>
          <w:kern w:val="0"/>
          <w:sz w:val="36"/>
          <w:szCs w:val="36"/>
        </w:rPr>
        <w:t>、</w:t>
      </w:r>
      <w:r w:rsidRPr="00AE498C">
        <w:rPr>
          <w:rFonts w:ascii="黑体" w:eastAsia="黑体" w:hAnsi="ˎ̥" w:cs="宋体" w:hint="eastAsia"/>
          <w:kern w:val="0"/>
          <w:sz w:val="36"/>
          <w:szCs w:val="36"/>
        </w:rPr>
        <w:t>利用跨越公路的设施悬挂非公路标志</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建设工程项目批准文件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符合有关技术标准、规范要求的设计方案。包括工程设计图以及交通主管部门或公路管理机构对该设计方案的审查意见</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保障公路、公路附属设施质量和安全的技术评价报告（由具有公路、建设工程安全评价资质的机构出具）</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lastRenderedPageBreak/>
              <w:t>8</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施工组织方案。包括施工期限、施工围蔽方案、施工标志设置方案、疏通交通措施、交通安全保障措施及处置施工险情和意外事故的应急方案等内容。</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9</w:t>
            </w:r>
          </w:p>
        </w:tc>
        <w:tc>
          <w:tcPr>
            <w:tcW w:w="6235" w:type="dxa"/>
            <w:vAlign w:val="center"/>
          </w:tcPr>
          <w:p w:rsidR="00514338" w:rsidRPr="00AB7C9E" w:rsidRDefault="00514338" w:rsidP="00842A8C">
            <w:pPr>
              <w:widowControl/>
              <w:wordWrap w:val="0"/>
              <w:spacing w:line="360" w:lineRule="auto"/>
              <w:jc w:val="left"/>
              <w:rPr>
                <w:rFonts w:ascii="宋体" w:hAnsi="宋体" w:cs="宋体"/>
                <w:kern w:val="0"/>
                <w:sz w:val="24"/>
              </w:rPr>
            </w:pPr>
            <w:r w:rsidRPr="00AB7C9E">
              <w:rPr>
                <w:rFonts w:ascii="宋体" w:hAnsi="宋体" w:cs="宋体" w:hint="eastAsia"/>
                <w:kern w:val="0"/>
                <w:sz w:val="24"/>
              </w:rPr>
              <w:t>设计单位资质、施工单位资质和《安全生产许可证》的复印件。</w:t>
            </w:r>
          </w:p>
          <w:p w:rsidR="00514338" w:rsidRPr="00AB7C9E"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10</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占用、损坏公路路产的，应提交公路赔（补）偿协议；涉及公路路产以外的，应征得利害关系人的书面同意。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6"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pStyle w:val="ac"/>
        <w:spacing w:line="360" w:lineRule="auto"/>
        <w:ind w:firstLineChars="0" w:firstLine="0"/>
        <w:rPr>
          <w:rFonts w:hAnsi="宋体"/>
          <w:b/>
          <w:sz w:val="44"/>
          <w:szCs w:val="44"/>
        </w:rPr>
      </w:pPr>
    </w:p>
    <w:p w:rsidR="00514338" w:rsidRPr="00725897" w:rsidRDefault="00514338" w:rsidP="00514338">
      <w:pPr>
        <w:ind w:leftChars="-337" w:left="203" w:hangingChars="253" w:hanging="911"/>
        <w:jc w:val="center"/>
        <w:rPr>
          <w:rFonts w:ascii="黑体" w:eastAsia="黑体"/>
          <w:b/>
          <w:sz w:val="32"/>
          <w:szCs w:val="32"/>
        </w:rPr>
      </w:pPr>
      <w:r w:rsidRPr="007850C6">
        <w:rPr>
          <w:rFonts w:ascii="黑体" w:eastAsia="黑体" w:hAnsi="ˎ̥" w:cs="宋体" w:hint="eastAsia"/>
          <w:kern w:val="0"/>
          <w:sz w:val="36"/>
          <w:szCs w:val="36"/>
        </w:rPr>
        <w:t>十</w:t>
      </w:r>
      <w:r w:rsidRPr="00B072A6">
        <w:rPr>
          <w:rFonts w:ascii="黑体" w:eastAsia="黑体" w:hAnsi="ˎ̥" w:cs="宋体" w:hint="eastAsia"/>
          <w:kern w:val="0"/>
          <w:sz w:val="36"/>
          <w:szCs w:val="36"/>
        </w:rPr>
        <w:t>四</w:t>
      </w:r>
      <w:r>
        <w:rPr>
          <w:rFonts w:ascii="黑体" w:eastAsia="黑体" w:hAnsi="ˎ̥" w:cs="宋体" w:hint="eastAsia"/>
          <w:kern w:val="0"/>
          <w:sz w:val="36"/>
          <w:szCs w:val="36"/>
        </w:rPr>
        <w:t>、</w:t>
      </w:r>
      <w:r w:rsidRPr="006C1E97">
        <w:rPr>
          <w:rFonts w:ascii="黑体" w:eastAsia="黑体" w:hAnsi="ˎ̥" w:cs="宋体" w:hint="eastAsia"/>
          <w:kern w:val="0"/>
          <w:sz w:val="36"/>
          <w:szCs w:val="36"/>
        </w:rPr>
        <w:t>公路维修需要封闭半幅以上公路路面</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lastRenderedPageBreak/>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B90B67" w:rsidRDefault="00514338" w:rsidP="00842A8C">
            <w:pPr>
              <w:pStyle w:val="11"/>
              <w:ind w:firstLineChars="0" w:firstLine="0"/>
              <w:rPr>
                <w:rFonts w:ascii="宋体" w:hAnsi="宋体"/>
                <w:sz w:val="24"/>
                <w:szCs w:val="24"/>
              </w:rPr>
            </w:pPr>
            <w:r w:rsidRPr="00B90B67">
              <w:rPr>
                <w:rFonts w:ascii="宋体" w:hAnsi="宋体" w:cs="宋体" w:hint="eastAsia"/>
                <w:kern w:val="0"/>
                <w:sz w:val="24"/>
                <w:szCs w:val="24"/>
              </w:rPr>
              <w:t>施工协议</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B90B67" w:rsidRDefault="00514338" w:rsidP="00842A8C">
            <w:pPr>
              <w:pStyle w:val="11"/>
              <w:ind w:firstLineChars="0" w:firstLine="0"/>
              <w:rPr>
                <w:rFonts w:ascii="宋体" w:hAnsi="宋体"/>
                <w:sz w:val="24"/>
                <w:szCs w:val="24"/>
              </w:rPr>
            </w:pPr>
            <w:r w:rsidRPr="00B90B67">
              <w:rPr>
                <w:rFonts w:ascii="宋体" w:hAnsi="宋体" w:cs="宋体" w:hint="eastAsia"/>
                <w:kern w:val="0"/>
                <w:sz w:val="24"/>
                <w:szCs w:val="24"/>
              </w:rPr>
              <w:t>施工组织方案和安全保障措施</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B90B67" w:rsidRDefault="00514338" w:rsidP="00842A8C">
            <w:pPr>
              <w:pStyle w:val="11"/>
              <w:ind w:firstLineChars="0" w:firstLine="0"/>
              <w:rPr>
                <w:rFonts w:ascii="宋体" w:hAnsi="宋体"/>
                <w:sz w:val="24"/>
                <w:szCs w:val="24"/>
              </w:rPr>
            </w:pPr>
            <w:r w:rsidRPr="00B90B67">
              <w:rPr>
                <w:rFonts w:ascii="宋体" w:hAnsi="宋体" w:cs="宋体" w:hint="eastAsia"/>
                <w:kern w:val="0"/>
                <w:sz w:val="24"/>
                <w:szCs w:val="24"/>
              </w:rPr>
              <w:t>影响交通安全的，应当征得公安机关交通管理部门的同意</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7"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203" w:hangingChars="152" w:hanging="42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lastRenderedPageBreak/>
        <w:t>八、邮政编码：</w:t>
      </w:r>
      <w:r>
        <w:rPr>
          <w:rFonts w:hint="eastAsia"/>
          <w:sz w:val="28"/>
          <w:szCs w:val="28"/>
        </w:rPr>
        <w:t>514021</w:t>
      </w: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Pr="00725897" w:rsidRDefault="00514338" w:rsidP="00514338">
      <w:pPr>
        <w:ind w:leftChars="-337" w:left="203" w:hangingChars="253" w:hanging="911"/>
        <w:jc w:val="center"/>
        <w:rPr>
          <w:rFonts w:ascii="黑体" w:eastAsia="黑体"/>
          <w:b/>
          <w:sz w:val="32"/>
          <w:szCs w:val="32"/>
        </w:rPr>
      </w:pPr>
      <w:r>
        <w:rPr>
          <w:rFonts w:ascii="黑体" w:eastAsia="黑体" w:hAnsi="ˎ̥" w:cs="宋体" w:hint="eastAsia"/>
          <w:kern w:val="0"/>
          <w:sz w:val="36"/>
          <w:szCs w:val="36"/>
        </w:rPr>
        <w:t>十</w:t>
      </w:r>
      <w:r w:rsidRPr="003B3FC8">
        <w:rPr>
          <w:rFonts w:ascii="黑体" w:eastAsia="黑体" w:hAnsi="ˎ̥" w:cs="宋体" w:hint="eastAsia"/>
          <w:kern w:val="0"/>
          <w:sz w:val="36"/>
          <w:szCs w:val="36"/>
        </w:rPr>
        <w:t>五</w:t>
      </w:r>
      <w:r>
        <w:rPr>
          <w:rFonts w:ascii="黑体" w:eastAsia="黑体" w:hAnsi="ˎ̥" w:cs="宋体" w:hint="eastAsia"/>
          <w:kern w:val="0"/>
          <w:sz w:val="36"/>
          <w:szCs w:val="36"/>
        </w:rPr>
        <w:t>、</w:t>
      </w:r>
      <w:r w:rsidRPr="00172BB6">
        <w:rPr>
          <w:rFonts w:ascii="黑体" w:eastAsia="黑体" w:hAnsi="ˎ̥" w:cs="宋体" w:hint="eastAsia"/>
          <w:kern w:val="0"/>
          <w:sz w:val="36"/>
          <w:szCs w:val="36"/>
        </w:rPr>
        <w:t>在公路用地范围内设置非公路标志</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7E1DC4" w:rsidRDefault="00514338" w:rsidP="00842A8C">
            <w:pPr>
              <w:pStyle w:val="11"/>
              <w:ind w:firstLineChars="0" w:firstLine="0"/>
              <w:rPr>
                <w:rFonts w:ascii="宋体" w:hAnsi="宋体"/>
                <w:sz w:val="24"/>
                <w:szCs w:val="24"/>
              </w:rPr>
            </w:pPr>
            <w:r w:rsidRPr="007E1DC4">
              <w:rPr>
                <w:rFonts w:ascii="宋体" w:hAnsi="宋体" w:cs="宋体" w:hint="eastAsia"/>
                <w:kern w:val="0"/>
                <w:sz w:val="24"/>
                <w:szCs w:val="24"/>
              </w:rPr>
              <w:t>《设置非公路标志许可申请表》</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7E1DC4" w:rsidRDefault="00514338" w:rsidP="00842A8C">
            <w:pPr>
              <w:pStyle w:val="11"/>
              <w:ind w:firstLineChars="0" w:firstLine="0"/>
              <w:rPr>
                <w:rFonts w:ascii="宋体" w:hAnsi="宋体"/>
                <w:sz w:val="24"/>
                <w:szCs w:val="24"/>
              </w:rPr>
            </w:pPr>
            <w:r w:rsidRPr="007E1DC4">
              <w:rPr>
                <w:rFonts w:ascii="宋体" w:hAnsi="宋体" w:cs="宋体" w:hint="eastAsia"/>
                <w:kern w:val="0"/>
                <w:sz w:val="24"/>
                <w:szCs w:val="24"/>
              </w:rPr>
              <w:t>符合有关技术标准、规范的设计方案。包括设置位置平面图、标志立面图、支架结构图、总体设计效果图及有关说明。</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6</w:t>
            </w:r>
          </w:p>
        </w:tc>
        <w:tc>
          <w:tcPr>
            <w:tcW w:w="6235" w:type="dxa"/>
            <w:vAlign w:val="center"/>
          </w:tcPr>
          <w:p w:rsidR="00514338" w:rsidRPr="007E1DC4" w:rsidRDefault="00514338" w:rsidP="00842A8C">
            <w:pPr>
              <w:pStyle w:val="11"/>
              <w:ind w:firstLineChars="0" w:firstLine="0"/>
              <w:rPr>
                <w:rFonts w:ascii="宋体" w:hAnsi="宋体"/>
                <w:sz w:val="24"/>
                <w:szCs w:val="24"/>
              </w:rPr>
            </w:pPr>
            <w:r w:rsidRPr="007E1DC4">
              <w:rPr>
                <w:rFonts w:ascii="宋体" w:hAnsi="宋体" w:cs="宋体" w:hint="eastAsia"/>
                <w:kern w:val="0"/>
                <w:sz w:val="24"/>
                <w:szCs w:val="24"/>
              </w:rPr>
              <w:t>设计单位资质复印件，由广告公司承担设计的小型非公路标志可提交该公司营业执照复印件。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7</w:t>
            </w:r>
          </w:p>
        </w:tc>
        <w:tc>
          <w:tcPr>
            <w:tcW w:w="6235" w:type="dxa"/>
            <w:vAlign w:val="center"/>
          </w:tcPr>
          <w:p w:rsidR="00514338" w:rsidRPr="007E1DC4" w:rsidRDefault="00514338" w:rsidP="00842A8C">
            <w:pPr>
              <w:pStyle w:val="11"/>
              <w:ind w:firstLineChars="0" w:firstLine="0"/>
              <w:rPr>
                <w:rFonts w:ascii="宋体" w:hAnsi="宋体"/>
                <w:sz w:val="24"/>
                <w:szCs w:val="24"/>
              </w:rPr>
            </w:pPr>
            <w:r w:rsidRPr="007E1DC4">
              <w:rPr>
                <w:rFonts w:ascii="宋体" w:hAnsi="宋体" w:cs="宋体" w:hint="eastAsia"/>
                <w:kern w:val="0"/>
                <w:sz w:val="24"/>
                <w:szCs w:val="24"/>
              </w:rPr>
              <w:t>施工组织方案和安全保障措施</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8</w:t>
            </w:r>
          </w:p>
        </w:tc>
        <w:tc>
          <w:tcPr>
            <w:tcW w:w="6235" w:type="dxa"/>
            <w:vAlign w:val="center"/>
          </w:tcPr>
          <w:p w:rsidR="00514338" w:rsidRPr="007E1DC4" w:rsidRDefault="00514338" w:rsidP="00842A8C">
            <w:pPr>
              <w:pStyle w:val="11"/>
              <w:ind w:firstLineChars="0" w:firstLine="0"/>
              <w:rPr>
                <w:rFonts w:ascii="宋体" w:hAnsi="宋体"/>
                <w:sz w:val="24"/>
                <w:szCs w:val="24"/>
              </w:rPr>
            </w:pPr>
            <w:r w:rsidRPr="007E1DC4">
              <w:rPr>
                <w:rFonts w:ascii="宋体" w:hAnsi="宋体" w:cs="宋体" w:hint="eastAsia"/>
                <w:kern w:val="0"/>
                <w:sz w:val="24"/>
                <w:szCs w:val="24"/>
              </w:rPr>
              <w:t>占用、损坏公路路产的，应提交公路赔（补）偿协议</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lastRenderedPageBreak/>
        <w:t>五、申请表获取方式：登录：</w:t>
      </w:r>
      <w:hyperlink r:id="rId18"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Pr="00725897" w:rsidRDefault="00514338" w:rsidP="00514338">
      <w:pPr>
        <w:ind w:leftChars="-337" w:left="203" w:hangingChars="253" w:hanging="911"/>
        <w:jc w:val="center"/>
        <w:rPr>
          <w:rFonts w:ascii="黑体" w:eastAsia="黑体"/>
          <w:b/>
          <w:sz w:val="32"/>
          <w:szCs w:val="32"/>
        </w:rPr>
      </w:pPr>
      <w:r>
        <w:rPr>
          <w:rFonts w:ascii="黑体" w:eastAsia="黑体" w:hAnsi="ˎ̥" w:cs="宋体" w:hint="eastAsia"/>
          <w:kern w:val="0"/>
          <w:sz w:val="36"/>
          <w:szCs w:val="36"/>
        </w:rPr>
        <w:t>十</w:t>
      </w:r>
      <w:r w:rsidRPr="00365689">
        <w:rPr>
          <w:rFonts w:ascii="黑体" w:eastAsia="黑体" w:hAnsi="ˎ̥" w:cs="宋体" w:hint="eastAsia"/>
          <w:kern w:val="0"/>
          <w:sz w:val="36"/>
          <w:szCs w:val="36"/>
        </w:rPr>
        <w:t>六</w:t>
      </w:r>
      <w:r>
        <w:rPr>
          <w:rFonts w:ascii="黑体" w:eastAsia="黑体" w:hAnsi="ˎ̥" w:cs="宋体" w:hint="eastAsia"/>
          <w:kern w:val="0"/>
          <w:sz w:val="36"/>
          <w:szCs w:val="36"/>
        </w:rPr>
        <w:t>、</w:t>
      </w:r>
      <w:r w:rsidRPr="00E25246">
        <w:rPr>
          <w:rFonts w:ascii="黑体" w:eastAsia="黑体" w:hAnsi="ˎ̥" w:cs="宋体" w:hint="eastAsia"/>
          <w:kern w:val="0"/>
          <w:sz w:val="36"/>
          <w:szCs w:val="36"/>
        </w:rPr>
        <w:t>在公路两侧设置广告标牌设施</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4B08FF" w:rsidRDefault="00514338" w:rsidP="00842A8C">
            <w:pPr>
              <w:pStyle w:val="11"/>
              <w:ind w:firstLineChars="0" w:firstLine="0"/>
              <w:rPr>
                <w:rFonts w:ascii="宋体" w:hAnsi="宋体"/>
                <w:sz w:val="24"/>
                <w:szCs w:val="24"/>
              </w:rPr>
            </w:pPr>
            <w:r w:rsidRPr="004B08FF">
              <w:rPr>
                <w:rFonts w:ascii="宋体" w:hAnsi="宋体" w:cs="宋体" w:hint="eastAsia"/>
                <w:kern w:val="0"/>
                <w:sz w:val="24"/>
                <w:szCs w:val="24"/>
              </w:rPr>
              <w:t>《广东省公路两侧设置广告标牌设施申请表》</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4B08FF" w:rsidRDefault="00514338" w:rsidP="00842A8C">
            <w:pPr>
              <w:pStyle w:val="11"/>
              <w:ind w:firstLineChars="0" w:firstLine="0"/>
              <w:rPr>
                <w:rFonts w:ascii="宋体" w:hAnsi="宋体"/>
                <w:sz w:val="24"/>
                <w:szCs w:val="24"/>
              </w:rPr>
            </w:pPr>
            <w:r w:rsidRPr="004B08FF">
              <w:rPr>
                <w:rFonts w:ascii="宋体" w:hAnsi="宋体" w:cs="宋体" w:hint="eastAsia"/>
                <w:kern w:val="0"/>
                <w:sz w:val="24"/>
                <w:szCs w:val="24"/>
              </w:rPr>
              <w:t>其余申请材料的提交按照《广东省公路两侧设置广告标牌设施管理办法》的规定执行</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19"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lastRenderedPageBreak/>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Pr="00725897" w:rsidRDefault="00514338" w:rsidP="00514338">
      <w:pPr>
        <w:ind w:leftChars="-337" w:left="203" w:hangingChars="253" w:hanging="911"/>
        <w:jc w:val="center"/>
        <w:rPr>
          <w:rFonts w:ascii="黑体" w:eastAsia="黑体"/>
          <w:b/>
          <w:sz w:val="32"/>
          <w:szCs w:val="32"/>
        </w:rPr>
      </w:pPr>
      <w:r>
        <w:rPr>
          <w:rFonts w:ascii="黑体" w:eastAsia="黑体" w:hAnsi="ˎ̥" w:cs="宋体" w:hint="eastAsia"/>
          <w:kern w:val="0"/>
          <w:sz w:val="36"/>
          <w:szCs w:val="36"/>
        </w:rPr>
        <w:t>十</w:t>
      </w:r>
      <w:r w:rsidRPr="003103F6">
        <w:rPr>
          <w:rFonts w:ascii="黑体" w:eastAsia="黑体" w:hAnsi="ˎ̥" w:cs="宋体" w:hint="eastAsia"/>
          <w:kern w:val="0"/>
          <w:sz w:val="36"/>
          <w:szCs w:val="36"/>
        </w:rPr>
        <w:t>七</w:t>
      </w:r>
      <w:r>
        <w:rPr>
          <w:rFonts w:ascii="黑体" w:eastAsia="黑体" w:hAnsi="ˎ̥" w:cs="宋体" w:hint="eastAsia"/>
          <w:kern w:val="0"/>
          <w:sz w:val="36"/>
          <w:szCs w:val="36"/>
        </w:rPr>
        <w:t>、</w:t>
      </w:r>
      <w:r w:rsidRPr="002119F8">
        <w:rPr>
          <w:rFonts w:ascii="黑体" w:eastAsia="黑体" w:hAnsi="ˎ̥" w:cs="宋体" w:hint="eastAsia"/>
          <w:kern w:val="0"/>
          <w:sz w:val="36"/>
          <w:szCs w:val="36"/>
        </w:rPr>
        <w:t>超限车辆行驶公路</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《广东省超限运输许可申请书》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证明所运货物须是不可解体并装载合法的文件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6</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车前45度角和对角线车后45度角，车辆清晰彩色照片（4R或4D）各一张。</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7</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载货后车货总体示意图，标出车辆外廓尺寸、货物外廓尺寸、车货总体尺寸（长宽高）和货物重心位置。</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8</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运输车辆的厂牌型号、总质量、整备质量、轴载质量、轴距、轮数、轮胎单位压力等有关资料。</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9</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能证明货物重量的货运单、运输任务单、运输合同、设计图纸或其他文件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lastRenderedPageBreak/>
              <w:t>10</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货物运输的起讫点、申请经过的路线和运输时间。</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11</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车辆行驶证复印件。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12</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安全运输保障方案。</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13</w:t>
            </w:r>
          </w:p>
        </w:tc>
        <w:tc>
          <w:tcPr>
            <w:tcW w:w="6235" w:type="dxa"/>
            <w:vAlign w:val="center"/>
          </w:tcPr>
          <w:p w:rsidR="00514338" w:rsidRPr="008222F1" w:rsidRDefault="00514338" w:rsidP="00842A8C">
            <w:pPr>
              <w:pStyle w:val="11"/>
              <w:ind w:firstLineChars="0" w:firstLine="0"/>
              <w:rPr>
                <w:rFonts w:ascii="宋体" w:hAnsi="宋体"/>
                <w:sz w:val="24"/>
                <w:szCs w:val="24"/>
              </w:rPr>
            </w:pPr>
            <w:r w:rsidRPr="008222F1">
              <w:rPr>
                <w:rFonts w:ascii="宋体" w:hAnsi="宋体" w:cs="宋体" w:hint="eastAsia"/>
                <w:kern w:val="0"/>
                <w:sz w:val="24"/>
                <w:szCs w:val="24"/>
              </w:rPr>
              <w:t>涉及公路路产损失的，应提交公路赔（补）偿协议。</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14</w:t>
            </w:r>
          </w:p>
        </w:tc>
        <w:tc>
          <w:tcPr>
            <w:tcW w:w="6235" w:type="dxa"/>
            <w:vAlign w:val="center"/>
          </w:tcPr>
          <w:p w:rsidR="00514338" w:rsidRPr="008222F1" w:rsidRDefault="00514338" w:rsidP="00842A8C">
            <w:pPr>
              <w:widowControl/>
              <w:wordWrap w:val="0"/>
              <w:spacing w:line="360" w:lineRule="auto"/>
              <w:jc w:val="left"/>
              <w:rPr>
                <w:rFonts w:ascii="宋体" w:hAnsi="宋体" w:cs="宋体"/>
                <w:kern w:val="0"/>
                <w:sz w:val="24"/>
              </w:rPr>
            </w:pPr>
            <w:r w:rsidRPr="008222F1">
              <w:rPr>
                <w:rFonts w:ascii="宋体" w:hAnsi="宋体" w:cs="宋体" w:hint="eastAsia"/>
                <w:kern w:val="0"/>
                <w:sz w:val="24"/>
              </w:rPr>
              <w:t>影响交通安全的，应当征得公安机关交通管理部门的同意。</w:t>
            </w:r>
          </w:p>
          <w:p w:rsidR="00514338" w:rsidRPr="008222F1"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20"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t>七、受理地址：梅州市彬芳大道</w:t>
      </w:r>
      <w:r>
        <w:rPr>
          <w:rFonts w:hint="eastAsia"/>
          <w:sz w:val="28"/>
          <w:szCs w:val="28"/>
        </w:rPr>
        <w:t>53</w:t>
      </w:r>
      <w:r>
        <w:rPr>
          <w:rFonts w:hint="eastAsia"/>
          <w:sz w:val="28"/>
          <w:szCs w:val="28"/>
        </w:rPr>
        <w:t>号市行政服务中心一楼区交通运输局窗口</w:t>
      </w:r>
    </w:p>
    <w:p w:rsidR="00514338"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514338" w:rsidRDefault="00514338" w:rsidP="00514338">
      <w:pPr>
        <w:ind w:leftChars="-337" w:left="203" w:hangingChars="253" w:hanging="911"/>
        <w:jc w:val="center"/>
        <w:rPr>
          <w:rFonts w:ascii="黑体" w:eastAsia="黑体" w:hAnsi="ˎ̥" w:cs="宋体" w:hint="eastAsia"/>
          <w:kern w:val="0"/>
          <w:sz w:val="36"/>
          <w:szCs w:val="36"/>
        </w:rPr>
      </w:pPr>
    </w:p>
    <w:p w:rsidR="00514338" w:rsidRPr="00725897" w:rsidRDefault="00514338" w:rsidP="00514338">
      <w:pPr>
        <w:ind w:leftChars="-337" w:left="203" w:hangingChars="253" w:hanging="911"/>
        <w:jc w:val="center"/>
        <w:rPr>
          <w:rFonts w:ascii="黑体" w:eastAsia="黑体"/>
          <w:b/>
          <w:sz w:val="32"/>
          <w:szCs w:val="32"/>
        </w:rPr>
      </w:pPr>
      <w:r>
        <w:rPr>
          <w:rFonts w:ascii="黑体" w:eastAsia="黑体" w:hAnsi="ˎ̥" w:cs="宋体" w:hint="eastAsia"/>
          <w:kern w:val="0"/>
          <w:sz w:val="36"/>
          <w:szCs w:val="36"/>
        </w:rPr>
        <w:t>十</w:t>
      </w:r>
      <w:r w:rsidRPr="00023BFC">
        <w:rPr>
          <w:rFonts w:ascii="黑体" w:eastAsia="黑体" w:hAnsi="ˎ̥" w:cs="宋体" w:hint="eastAsia"/>
          <w:kern w:val="0"/>
          <w:sz w:val="36"/>
          <w:szCs w:val="36"/>
        </w:rPr>
        <w:t>八</w:t>
      </w:r>
      <w:r>
        <w:rPr>
          <w:rFonts w:ascii="黑体" w:eastAsia="黑体" w:hAnsi="ˎ̥" w:cs="宋体" w:hint="eastAsia"/>
          <w:kern w:val="0"/>
          <w:sz w:val="36"/>
          <w:szCs w:val="36"/>
        </w:rPr>
        <w:t>、</w:t>
      </w:r>
      <w:r w:rsidRPr="00A71793">
        <w:rPr>
          <w:rFonts w:ascii="黑体" w:eastAsia="黑体" w:hAnsi="ˎ̥" w:cs="宋体" w:hint="eastAsia"/>
          <w:kern w:val="0"/>
          <w:sz w:val="36"/>
          <w:szCs w:val="36"/>
        </w:rPr>
        <w:t>履带车、铁轮车及其他有损公路路面的车辆上路行驶</w:t>
      </w:r>
      <w:r w:rsidRPr="00725897">
        <w:rPr>
          <w:rFonts w:ascii="黑体" w:eastAsia="黑体" w:hint="eastAsia"/>
          <w:b/>
          <w:sz w:val="32"/>
          <w:szCs w:val="32"/>
        </w:rPr>
        <w:t>许可</w:t>
      </w:r>
    </w:p>
    <w:p w:rsidR="00514338" w:rsidRDefault="00514338" w:rsidP="00514338">
      <w:pPr>
        <w:ind w:leftChars="-337" w:hangingChars="253" w:hanging="708"/>
        <w:rPr>
          <w:sz w:val="28"/>
          <w:szCs w:val="28"/>
        </w:rPr>
      </w:pPr>
      <w:r>
        <w:rPr>
          <w:rFonts w:hint="eastAsia"/>
          <w:sz w:val="28"/>
          <w:szCs w:val="28"/>
        </w:rPr>
        <w:t>一、需提供的资料</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9"/>
        <w:gridCol w:w="6235"/>
        <w:gridCol w:w="2020"/>
        <w:gridCol w:w="996"/>
      </w:tblGrid>
      <w:tr w:rsidR="00514338" w:rsidTr="00842A8C">
        <w:trPr>
          <w:trHeight w:val="935"/>
        </w:trPr>
        <w:tc>
          <w:tcPr>
            <w:tcW w:w="769"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lastRenderedPageBreak/>
              <w:t>序号</w:t>
            </w:r>
          </w:p>
        </w:tc>
        <w:tc>
          <w:tcPr>
            <w:tcW w:w="6235"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名称</w:t>
            </w:r>
          </w:p>
        </w:tc>
        <w:tc>
          <w:tcPr>
            <w:tcW w:w="2020"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说明</w:t>
            </w:r>
          </w:p>
        </w:tc>
        <w:tc>
          <w:tcPr>
            <w:tcW w:w="996" w:type="dxa"/>
            <w:vAlign w:val="center"/>
          </w:tcPr>
          <w:p w:rsidR="00514338" w:rsidRDefault="00514338" w:rsidP="00842A8C">
            <w:pPr>
              <w:pStyle w:val="11"/>
              <w:adjustRightInd w:val="0"/>
              <w:snapToGrid w:val="0"/>
              <w:ind w:firstLineChars="0" w:firstLine="0"/>
              <w:jc w:val="center"/>
              <w:rPr>
                <w:b/>
                <w:sz w:val="30"/>
                <w:szCs w:val="30"/>
              </w:rPr>
            </w:pPr>
            <w:r>
              <w:rPr>
                <w:rFonts w:hint="eastAsia"/>
                <w:b/>
                <w:sz w:val="30"/>
                <w:szCs w:val="30"/>
              </w:rPr>
              <w:t>是否必须</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1</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申请人为公民的，提交有效身份证复印件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2</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申请人为法人的，提交《营业执照》或者《事业单位法人证书》、《组织机构代码证》复印件和法定代表人证明书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3</w:t>
            </w:r>
          </w:p>
        </w:tc>
        <w:tc>
          <w:tcPr>
            <w:tcW w:w="6235" w:type="dxa"/>
            <w:vAlign w:val="center"/>
          </w:tcPr>
          <w:p w:rsidR="00514338" w:rsidRPr="00AB7C9E" w:rsidRDefault="00514338" w:rsidP="00842A8C">
            <w:pPr>
              <w:pStyle w:val="11"/>
              <w:ind w:firstLineChars="0" w:firstLine="0"/>
              <w:rPr>
                <w:rFonts w:ascii="宋体" w:hAnsi="宋体"/>
                <w:sz w:val="24"/>
                <w:szCs w:val="24"/>
              </w:rPr>
            </w:pPr>
            <w:r w:rsidRPr="00AB7C9E">
              <w:rPr>
                <w:rFonts w:ascii="宋体" w:hAnsi="宋体" w:cs="宋体" w:hint="eastAsia"/>
                <w:kern w:val="0"/>
                <w:sz w:val="24"/>
                <w:szCs w:val="24"/>
              </w:rPr>
              <w:t>申请人为其他组织的，提交《组织机构代码证》复印件，没有《组织机构代码证》的，提交该组织合法成立的文件和主要负责人身份证明书。</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4</w:t>
            </w:r>
          </w:p>
        </w:tc>
        <w:tc>
          <w:tcPr>
            <w:tcW w:w="6235" w:type="dxa"/>
            <w:vAlign w:val="center"/>
          </w:tcPr>
          <w:p w:rsidR="00514338" w:rsidRPr="00C02398" w:rsidRDefault="00514338" w:rsidP="00842A8C">
            <w:pPr>
              <w:pStyle w:val="11"/>
              <w:ind w:firstLineChars="0" w:firstLine="0"/>
              <w:rPr>
                <w:rFonts w:ascii="宋体" w:hAnsi="宋体"/>
                <w:sz w:val="24"/>
                <w:szCs w:val="24"/>
              </w:rPr>
            </w:pPr>
            <w:r w:rsidRPr="00C02398">
              <w:rPr>
                <w:rFonts w:ascii="宋体" w:hAnsi="宋体" w:cs="宋体" w:hint="eastAsia"/>
                <w:kern w:val="0"/>
                <w:sz w:val="24"/>
                <w:szCs w:val="24"/>
              </w:rPr>
              <w:t>《路政许可申请书》</w:t>
            </w:r>
          </w:p>
        </w:tc>
        <w:tc>
          <w:tcPr>
            <w:tcW w:w="2020" w:type="dxa"/>
            <w:vAlign w:val="center"/>
          </w:tcPr>
          <w:p w:rsidR="00514338" w:rsidRDefault="00514338" w:rsidP="00842A8C">
            <w:pPr>
              <w:pStyle w:val="11"/>
              <w:ind w:firstLineChars="0" w:firstLine="0"/>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sidRPr="00AB7C9E">
              <w:rPr>
                <w:rFonts w:ascii="宋体" w:hAnsi="宋体" w:hint="eastAsia"/>
                <w:sz w:val="24"/>
                <w:szCs w:val="24"/>
              </w:rPr>
              <w:t>5</w:t>
            </w:r>
          </w:p>
        </w:tc>
        <w:tc>
          <w:tcPr>
            <w:tcW w:w="6235" w:type="dxa"/>
            <w:vAlign w:val="center"/>
          </w:tcPr>
          <w:p w:rsidR="00514338" w:rsidRPr="00C02398" w:rsidRDefault="00514338" w:rsidP="00842A8C">
            <w:pPr>
              <w:pStyle w:val="11"/>
              <w:ind w:firstLineChars="0" w:firstLine="0"/>
              <w:rPr>
                <w:rFonts w:ascii="宋体" w:hAnsi="宋体"/>
                <w:sz w:val="24"/>
                <w:szCs w:val="24"/>
              </w:rPr>
            </w:pPr>
            <w:r w:rsidRPr="00C02398">
              <w:rPr>
                <w:rFonts w:ascii="宋体" w:hAnsi="宋体" w:cs="宋体" w:hint="eastAsia"/>
                <w:kern w:val="0"/>
                <w:sz w:val="24"/>
                <w:szCs w:val="24"/>
              </w:rPr>
              <w:t>车辆行驶证复印件。</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6</w:t>
            </w:r>
          </w:p>
        </w:tc>
        <w:tc>
          <w:tcPr>
            <w:tcW w:w="6235" w:type="dxa"/>
            <w:vAlign w:val="center"/>
          </w:tcPr>
          <w:p w:rsidR="00514338" w:rsidRPr="00C02398" w:rsidRDefault="00514338" w:rsidP="00842A8C">
            <w:pPr>
              <w:pStyle w:val="11"/>
              <w:ind w:firstLineChars="0" w:firstLine="0"/>
              <w:rPr>
                <w:rFonts w:ascii="宋体" w:hAnsi="宋体"/>
                <w:sz w:val="24"/>
                <w:szCs w:val="24"/>
              </w:rPr>
            </w:pPr>
            <w:r w:rsidRPr="00C02398">
              <w:rPr>
                <w:rFonts w:ascii="宋体" w:hAnsi="宋体" w:cs="宋体" w:hint="eastAsia"/>
                <w:kern w:val="0"/>
                <w:sz w:val="24"/>
                <w:szCs w:val="24"/>
              </w:rPr>
              <w:t>车前45度角和对角线车后45度角，车辆清晰彩色照片（4R或4D）各一张。</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7</w:t>
            </w:r>
          </w:p>
        </w:tc>
        <w:tc>
          <w:tcPr>
            <w:tcW w:w="6235" w:type="dxa"/>
            <w:vAlign w:val="center"/>
          </w:tcPr>
          <w:p w:rsidR="00514338" w:rsidRPr="00C02398" w:rsidRDefault="00514338" w:rsidP="00842A8C">
            <w:pPr>
              <w:pStyle w:val="11"/>
              <w:ind w:firstLineChars="0" w:firstLine="0"/>
              <w:rPr>
                <w:rFonts w:ascii="宋体" w:hAnsi="宋体"/>
                <w:sz w:val="24"/>
                <w:szCs w:val="24"/>
              </w:rPr>
            </w:pPr>
            <w:r w:rsidRPr="00C02398">
              <w:rPr>
                <w:rFonts w:ascii="宋体" w:hAnsi="宋体" w:cs="宋体" w:hint="eastAsia"/>
                <w:kern w:val="0"/>
                <w:sz w:val="24"/>
                <w:szCs w:val="24"/>
              </w:rPr>
              <w:t>通行方案。包括通行线路和时间、防护措施及处置意外事故的应急方案。</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8</w:t>
            </w:r>
          </w:p>
        </w:tc>
        <w:tc>
          <w:tcPr>
            <w:tcW w:w="6235" w:type="dxa"/>
            <w:vAlign w:val="center"/>
          </w:tcPr>
          <w:p w:rsidR="00514338" w:rsidRPr="00C02398" w:rsidRDefault="00514338" w:rsidP="00842A8C">
            <w:pPr>
              <w:pStyle w:val="11"/>
              <w:ind w:firstLineChars="0" w:firstLine="0"/>
              <w:rPr>
                <w:rFonts w:ascii="宋体" w:hAnsi="宋体"/>
                <w:sz w:val="24"/>
                <w:szCs w:val="24"/>
              </w:rPr>
            </w:pPr>
            <w:r w:rsidRPr="00C02398">
              <w:rPr>
                <w:rFonts w:ascii="宋体" w:hAnsi="宋体" w:cs="宋体" w:hint="eastAsia"/>
                <w:kern w:val="0"/>
                <w:sz w:val="24"/>
                <w:szCs w:val="24"/>
              </w:rPr>
              <w:t>涉及公路路产损失的，应提交公路赔（补）偿协议。</w:t>
            </w: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r w:rsidR="00514338" w:rsidTr="00842A8C">
        <w:trPr>
          <w:trHeight w:val="794"/>
        </w:trPr>
        <w:tc>
          <w:tcPr>
            <w:tcW w:w="769" w:type="dxa"/>
            <w:vAlign w:val="center"/>
          </w:tcPr>
          <w:p w:rsidR="00514338" w:rsidRPr="00AB7C9E" w:rsidRDefault="00514338" w:rsidP="00842A8C">
            <w:pPr>
              <w:pStyle w:val="11"/>
              <w:ind w:firstLineChars="0" w:firstLine="0"/>
              <w:jc w:val="center"/>
              <w:rPr>
                <w:rFonts w:ascii="宋体" w:hAnsi="宋体"/>
                <w:sz w:val="24"/>
                <w:szCs w:val="24"/>
              </w:rPr>
            </w:pPr>
            <w:r>
              <w:rPr>
                <w:rFonts w:ascii="宋体" w:hAnsi="宋体" w:hint="eastAsia"/>
                <w:sz w:val="24"/>
                <w:szCs w:val="24"/>
              </w:rPr>
              <w:t>9</w:t>
            </w:r>
          </w:p>
        </w:tc>
        <w:tc>
          <w:tcPr>
            <w:tcW w:w="6235" w:type="dxa"/>
            <w:vAlign w:val="center"/>
          </w:tcPr>
          <w:p w:rsidR="00514338" w:rsidRPr="00C02398" w:rsidRDefault="00514338" w:rsidP="00842A8C">
            <w:pPr>
              <w:widowControl/>
              <w:wordWrap w:val="0"/>
              <w:spacing w:line="360" w:lineRule="auto"/>
              <w:jc w:val="left"/>
              <w:rPr>
                <w:rFonts w:ascii="宋体" w:hAnsi="宋体" w:cs="宋体"/>
                <w:kern w:val="0"/>
                <w:sz w:val="24"/>
              </w:rPr>
            </w:pPr>
            <w:r w:rsidRPr="00C02398">
              <w:rPr>
                <w:rFonts w:ascii="宋体" w:hAnsi="宋体" w:cs="宋体" w:hint="eastAsia"/>
                <w:kern w:val="0"/>
                <w:sz w:val="24"/>
              </w:rPr>
              <w:t>影响交通安全的，应当征得公安机关交通管理部门的同意。</w:t>
            </w:r>
          </w:p>
          <w:p w:rsidR="00514338" w:rsidRPr="00C02398" w:rsidRDefault="00514338" w:rsidP="00842A8C">
            <w:pPr>
              <w:pStyle w:val="11"/>
              <w:ind w:firstLineChars="0" w:firstLine="0"/>
              <w:rPr>
                <w:rFonts w:ascii="宋体" w:hAnsi="宋体"/>
                <w:sz w:val="24"/>
                <w:szCs w:val="24"/>
              </w:rPr>
            </w:pPr>
          </w:p>
        </w:tc>
        <w:tc>
          <w:tcPr>
            <w:tcW w:w="2020" w:type="dxa"/>
            <w:vAlign w:val="center"/>
          </w:tcPr>
          <w:p w:rsidR="00514338" w:rsidRDefault="00514338" w:rsidP="00842A8C">
            <w:pPr>
              <w:pStyle w:val="11"/>
              <w:ind w:firstLineChars="0" w:firstLine="0"/>
              <w:jc w:val="center"/>
              <w:rPr>
                <w:rFonts w:ascii="宋体" w:hAnsi="宋体"/>
                <w:sz w:val="24"/>
                <w:szCs w:val="24"/>
              </w:rPr>
            </w:pPr>
          </w:p>
        </w:tc>
        <w:tc>
          <w:tcPr>
            <w:tcW w:w="996" w:type="dxa"/>
            <w:vAlign w:val="center"/>
          </w:tcPr>
          <w:p w:rsidR="00514338" w:rsidRDefault="00514338" w:rsidP="00842A8C">
            <w:pPr>
              <w:pStyle w:val="11"/>
              <w:ind w:firstLineChars="0" w:firstLine="0"/>
              <w:jc w:val="center"/>
              <w:rPr>
                <w:rFonts w:ascii="宋体" w:hAnsi="宋体"/>
                <w:sz w:val="24"/>
                <w:szCs w:val="24"/>
              </w:rPr>
            </w:pPr>
            <w:r>
              <w:rPr>
                <w:rFonts w:ascii="宋体" w:hAnsi="宋体" w:hint="eastAsia"/>
                <w:sz w:val="24"/>
                <w:szCs w:val="24"/>
              </w:rPr>
              <w:t>是</w:t>
            </w:r>
          </w:p>
        </w:tc>
      </w:tr>
    </w:tbl>
    <w:p w:rsidR="00514338" w:rsidRDefault="00514338" w:rsidP="00514338">
      <w:pPr>
        <w:ind w:leftChars="-337" w:left="-708"/>
        <w:rPr>
          <w:sz w:val="28"/>
          <w:szCs w:val="28"/>
        </w:rPr>
      </w:pPr>
      <w:r>
        <w:rPr>
          <w:rFonts w:hint="eastAsia"/>
          <w:sz w:val="28"/>
          <w:szCs w:val="28"/>
        </w:rPr>
        <w:t>二、审批流程：</w:t>
      </w:r>
    </w:p>
    <w:p w:rsidR="00514338" w:rsidRDefault="00514338" w:rsidP="00514338">
      <w:pPr>
        <w:ind w:leftChars="-337" w:left="-708"/>
        <w:rPr>
          <w:sz w:val="28"/>
          <w:szCs w:val="28"/>
        </w:rPr>
      </w:pPr>
      <w:r>
        <w:rPr>
          <w:rFonts w:hint="eastAsia"/>
          <w:sz w:val="28"/>
          <w:szCs w:val="28"/>
        </w:rPr>
        <w:t>窗口受理——现场勘察——审核——局领导审批——办结</w:t>
      </w:r>
      <w:r>
        <w:rPr>
          <w:rFonts w:hint="eastAsia"/>
          <w:kern w:val="0"/>
          <w:sz w:val="28"/>
          <w:szCs w:val="28"/>
        </w:rPr>
        <w:t>（上报）</w:t>
      </w:r>
      <w:r>
        <w:rPr>
          <w:rFonts w:hint="eastAsia"/>
          <w:sz w:val="28"/>
          <w:szCs w:val="28"/>
        </w:rPr>
        <w:t>——窗口发证</w:t>
      </w:r>
    </w:p>
    <w:p w:rsidR="00514338" w:rsidRDefault="00514338" w:rsidP="00514338">
      <w:pPr>
        <w:ind w:leftChars="-337" w:left="-707" w:hanging="1"/>
        <w:rPr>
          <w:sz w:val="28"/>
          <w:szCs w:val="28"/>
        </w:rPr>
      </w:pPr>
      <w:r>
        <w:rPr>
          <w:rFonts w:hint="eastAsia"/>
          <w:sz w:val="28"/>
          <w:szCs w:val="28"/>
        </w:rPr>
        <w:t>三、办理时限：</w:t>
      </w:r>
      <w:r>
        <w:rPr>
          <w:rFonts w:hint="eastAsia"/>
          <w:sz w:val="28"/>
          <w:szCs w:val="28"/>
        </w:rPr>
        <w:t>15</w:t>
      </w:r>
      <w:r>
        <w:rPr>
          <w:rFonts w:hint="eastAsia"/>
          <w:sz w:val="28"/>
          <w:szCs w:val="28"/>
        </w:rPr>
        <w:t>个工作日</w:t>
      </w:r>
    </w:p>
    <w:p w:rsidR="00514338" w:rsidRDefault="00514338" w:rsidP="00514338">
      <w:pPr>
        <w:ind w:leftChars="-337" w:hangingChars="253" w:hanging="708"/>
        <w:rPr>
          <w:sz w:val="28"/>
          <w:szCs w:val="28"/>
        </w:rPr>
      </w:pPr>
      <w:r>
        <w:rPr>
          <w:rFonts w:hint="eastAsia"/>
          <w:sz w:val="28"/>
          <w:szCs w:val="28"/>
        </w:rPr>
        <w:t>四、收费标准：无</w:t>
      </w:r>
    </w:p>
    <w:p w:rsidR="00514338" w:rsidRDefault="00514338" w:rsidP="00514338">
      <w:pPr>
        <w:ind w:leftChars="-337" w:hangingChars="253" w:hanging="708"/>
        <w:rPr>
          <w:sz w:val="28"/>
          <w:szCs w:val="28"/>
        </w:rPr>
      </w:pPr>
      <w:r>
        <w:rPr>
          <w:rFonts w:hint="eastAsia"/>
          <w:sz w:val="28"/>
          <w:szCs w:val="28"/>
        </w:rPr>
        <w:t>五、申请表获取方式：登录：</w:t>
      </w:r>
      <w:hyperlink r:id="rId21" w:history="1">
        <w:r w:rsidRPr="00590014">
          <w:rPr>
            <w:rStyle w:val="af"/>
            <w:rFonts w:hint="eastAsia"/>
            <w:sz w:val="28"/>
            <w:szCs w:val="28"/>
          </w:rPr>
          <w:t>http://119.19.3.138/</w:t>
        </w:r>
      </w:hyperlink>
      <w:r>
        <w:rPr>
          <w:rFonts w:hint="eastAsia"/>
          <w:sz w:val="28"/>
          <w:szCs w:val="28"/>
        </w:rPr>
        <w:t>广东省路政信息网进入路政管理文书下载</w:t>
      </w:r>
    </w:p>
    <w:p w:rsidR="00514338" w:rsidRDefault="00514338" w:rsidP="00514338">
      <w:pPr>
        <w:ind w:leftChars="-337" w:hangingChars="253" w:hanging="708"/>
        <w:rPr>
          <w:sz w:val="28"/>
          <w:szCs w:val="28"/>
        </w:rPr>
      </w:pPr>
      <w:r>
        <w:rPr>
          <w:rFonts w:hint="eastAsia"/>
          <w:sz w:val="28"/>
          <w:szCs w:val="28"/>
        </w:rPr>
        <w:t>六、咨询电话：</w:t>
      </w:r>
      <w:r>
        <w:rPr>
          <w:rFonts w:hint="eastAsia"/>
          <w:sz w:val="28"/>
          <w:szCs w:val="28"/>
        </w:rPr>
        <w:t xml:space="preserve">0753--6133806        </w:t>
      </w:r>
    </w:p>
    <w:p w:rsidR="00514338" w:rsidRDefault="00514338" w:rsidP="00514338">
      <w:pPr>
        <w:ind w:leftChars="-70" w:left="-1" w:hangingChars="52" w:hanging="146"/>
        <w:rPr>
          <w:sz w:val="28"/>
          <w:szCs w:val="28"/>
        </w:rPr>
      </w:pPr>
      <w:r>
        <w:rPr>
          <w:rFonts w:hint="eastAsia"/>
          <w:sz w:val="28"/>
          <w:szCs w:val="28"/>
        </w:rPr>
        <w:t>投诉电话：</w:t>
      </w:r>
      <w:r>
        <w:rPr>
          <w:rFonts w:hint="eastAsia"/>
          <w:sz w:val="28"/>
          <w:szCs w:val="28"/>
        </w:rPr>
        <w:t>0753--</w:t>
      </w:r>
      <w:r>
        <w:rPr>
          <w:sz w:val="28"/>
          <w:szCs w:val="28"/>
        </w:rPr>
        <w:t>6133883</w:t>
      </w:r>
    </w:p>
    <w:p w:rsidR="00514338" w:rsidRDefault="00514338" w:rsidP="00514338">
      <w:pPr>
        <w:ind w:leftChars="-337" w:hangingChars="253" w:hanging="708"/>
        <w:rPr>
          <w:sz w:val="28"/>
          <w:szCs w:val="28"/>
        </w:rPr>
      </w:pPr>
      <w:r>
        <w:rPr>
          <w:rFonts w:hint="eastAsia"/>
          <w:sz w:val="28"/>
          <w:szCs w:val="28"/>
        </w:rPr>
        <w:lastRenderedPageBreak/>
        <w:t>七、受理地址：梅州市彬芳大道</w:t>
      </w:r>
      <w:r>
        <w:rPr>
          <w:rFonts w:hint="eastAsia"/>
          <w:sz w:val="28"/>
          <w:szCs w:val="28"/>
        </w:rPr>
        <w:t>53</w:t>
      </w:r>
      <w:r>
        <w:rPr>
          <w:rFonts w:hint="eastAsia"/>
          <w:sz w:val="28"/>
          <w:szCs w:val="28"/>
        </w:rPr>
        <w:t>号市行政服务中心一楼区交通运输局窗口</w:t>
      </w:r>
    </w:p>
    <w:p w:rsidR="003274FD" w:rsidRDefault="00514338" w:rsidP="00514338">
      <w:pPr>
        <w:ind w:leftChars="-337" w:hangingChars="253" w:hanging="708"/>
        <w:rPr>
          <w:sz w:val="28"/>
          <w:szCs w:val="28"/>
        </w:rPr>
      </w:pPr>
      <w:r>
        <w:rPr>
          <w:rFonts w:hint="eastAsia"/>
          <w:sz w:val="28"/>
          <w:szCs w:val="28"/>
        </w:rPr>
        <w:t>八、邮政编码：</w:t>
      </w:r>
      <w:r>
        <w:rPr>
          <w:rFonts w:hint="eastAsia"/>
          <w:sz w:val="28"/>
          <w:szCs w:val="28"/>
        </w:rPr>
        <w:t>514021</w:t>
      </w:r>
    </w:p>
    <w:p w:rsidR="003274FD" w:rsidRDefault="003274FD">
      <w:pPr>
        <w:widowControl/>
        <w:jc w:val="left"/>
        <w:rPr>
          <w:sz w:val="28"/>
          <w:szCs w:val="28"/>
        </w:rPr>
      </w:pPr>
      <w:r>
        <w:rPr>
          <w:sz w:val="28"/>
          <w:szCs w:val="28"/>
        </w:rPr>
        <w:br w:type="page"/>
      </w:r>
    </w:p>
    <w:p w:rsidR="00514338" w:rsidRDefault="00514338" w:rsidP="00514338">
      <w:pPr>
        <w:ind w:leftChars="-337" w:hangingChars="253" w:hanging="708"/>
        <w:rPr>
          <w:sz w:val="28"/>
          <w:szCs w:val="28"/>
        </w:rPr>
      </w:pPr>
    </w:p>
    <w:p w:rsidR="003274FD" w:rsidRPr="00E97B8A" w:rsidRDefault="003274FD" w:rsidP="003274FD">
      <w:pPr>
        <w:spacing w:line="480" w:lineRule="exact"/>
        <w:ind w:right="480"/>
        <w:jc w:val="center"/>
        <w:rPr>
          <w:b/>
          <w:sz w:val="48"/>
        </w:rPr>
      </w:pPr>
      <w:r w:rsidRPr="00E97B8A">
        <w:rPr>
          <w:rFonts w:hint="eastAsia"/>
          <w:b/>
          <w:sz w:val="48"/>
        </w:rPr>
        <w:t>行政审批流程图</w:t>
      </w:r>
    </w:p>
    <w:p w:rsidR="003274FD" w:rsidRPr="0064457F" w:rsidRDefault="003274FD" w:rsidP="003274FD">
      <w:pPr>
        <w:spacing w:line="480" w:lineRule="exact"/>
        <w:ind w:right="480"/>
        <w:jc w:val="center"/>
        <w:rPr>
          <w:b/>
          <w:sz w:val="24"/>
        </w:rPr>
      </w:pPr>
    </w:p>
    <w:p w:rsidR="003274FD" w:rsidRPr="00C31794" w:rsidRDefault="003274FD" w:rsidP="003274FD">
      <w:pPr>
        <w:widowControl/>
        <w:jc w:val="left"/>
        <w:rPr>
          <w:rFonts w:ascii="宋体" w:hAnsi="宋体"/>
          <w:sz w:val="28"/>
        </w:rPr>
      </w:pPr>
      <w:r>
        <w:rPr>
          <w:rFonts w:ascii="宋体" w:hAnsi="宋体"/>
          <w:noProof/>
          <w:sz w:val="28"/>
        </w:rPr>
        <w:pict>
          <v:roundrect id="_x0000_s1073" style="position:absolute;margin-left:142.65pt;margin-top:240.75pt;width:135pt;height:23.25pt;z-index:251685888" arcsize="10923f">
            <v:textbox style="mso-next-textbox:#_x0000_s1073">
              <w:txbxContent>
                <w:p w:rsidR="003274FD" w:rsidRDefault="003274FD" w:rsidP="003274FD">
                  <w:r>
                    <w:rPr>
                      <w:rFonts w:hint="eastAsia"/>
                    </w:rPr>
                    <w:t>承办人提交窗口组长审核</w:t>
                  </w:r>
                </w:p>
              </w:txbxContent>
            </v:textbox>
          </v:roundrect>
        </w:pict>
      </w:r>
      <w:r>
        <w:rPr>
          <w:rFonts w:ascii="宋体" w:hAnsi="宋体"/>
          <w:noProof/>
          <w:sz w:val="28"/>
        </w:rPr>
        <w:pict>
          <v:roundrect id="_x0000_s1087" style="position:absolute;margin-left:242.4pt;margin-top:323.25pt;width:125.25pt;height:29.25pt;z-index:251700224" arcsize="10923f">
            <v:textbox>
              <w:txbxContent>
                <w:p w:rsidR="003274FD" w:rsidRDefault="003274FD" w:rsidP="003274FD">
                  <w:r>
                    <w:rPr>
                      <w:rFonts w:hint="eastAsia"/>
                    </w:rPr>
                    <w:t>给予许可，办结，归档</w:t>
                  </w:r>
                </w:p>
              </w:txbxContent>
            </v:textbox>
          </v:roundrect>
        </w:pict>
      </w:r>
      <w:r>
        <w:rPr>
          <w:rFonts w:ascii="宋体" w:hAnsi="宋体"/>
          <w:noProof/>
          <w:sz w:val="28"/>
        </w:rPr>
        <w:pict>
          <v:roundrect id="_x0000_s1086" style="position:absolute;margin-left:8.4pt;margin-top:323.25pt;width:195pt;height:29.25pt;z-index:251699200" arcsize="10923f">
            <v:textbox>
              <w:txbxContent>
                <w:p w:rsidR="003274FD" w:rsidRDefault="003274FD" w:rsidP="003274FD">
                  <w:r>
                    <w:rPr>
                      <w:rFonts w:hint="eastAsia"/>
                    </w:rPr>
                    <w:t>不予许可的说明原因，办结，退回材料</w:t>
                  </w:r>
                </w:p>
              </w:txbxContent>
            </v:textbox>
          </v:roundrect>
        </w:pict>
      </w:r>
      <w:r>
        <w:rPr>
          <w:rFonts w:ascii="宋体" w:hAnsi="宋体"/>
          <w:noProof/>
          <w:sz w:val="28"/>
        </w:rPr>
        <w:pict>
          <v:shapetype id="_x0000_t32" coordsize="21600,21600" o:spt="32" o:oned="t" path="m,l21600,21600e" filled="f">
            <v:path arrowok="t" fillok="f" o:connecttype="none"/>
            <o:lock v:ext="edit" shapetype="t"/>
          </v:shapetype>
          <v:shape id="_x0000_s1085" type="#_x0000_t32" style="position:absolute;margin-left:300.15pt;margin-top:309.75pt;width:0;height:13.5pt;z-index:251698176" o:connectortype="straight">
            <v:stroke endarrow="block"/>
          </v:shape>
        </w:pict>
      </w:r>
      <w:r>
        <w:rPr>
          <w:rFonts w:ascii="宋体" w:hAnsi="宋体"/>
          <w:noProof/>
          <w:sz w:val="28"/>
        </w:rPr>
        <w:pict>
          <v:shape id="_x0000_s1084" type="#_x0000_t32" style="position:absolute;margin-left:138.9pt;margin-top:309.75pt;width:0;height:13.5pt;z-index:251697152" o:connectortype="straight">
            <v:stroke endarrow="block"/>
          </v:shape>
        </w:pict>
      </w:r>
      <w:r>
        <w:rPr>
          <w:rFonts w:ascii="宋体" w:hAnsi="宋体"/>
          <w:noProof/>
          <w:sz w:val="28"/>
        </w:rPr>
        <w:pict>
          <v:shape id="_x0000_s1083" type="#_x0000_t32" style="position:absolute;margin-left:138.9pt;margin-top:309.75pt;width:161.25pt;height:0;z-index:251696128" o:connectortype="straight"/>
        </w:pict>
      </w:r>
      <w:r>
        <w:rPr>
          <w:rFonts w:ascii="宋体" w:hAnsi="宋体"/>
          <w:noProof/>
          <w:sz w:val="28"/>
        </w:rPr>
        <w:pict>
          <v:shape id="_x0000_s1082" type="#_x0000_t32" style="position:absolute;margin-left:215.4pt;margin-top:298.5pt;width:0;height:11.25pt;z-index:251695104" o:connectortype="straight"/>
        </w:pict>
      </w:r>
      <w:r>
        <w:rPr>
          <w:rFonts w:ascii="宋体" w:hAnsi="宋体"/>
          <w:noProof/>
          <w:sz w:val="28"/>
        </w:rPr>
        <w:pict>
          <v:roundrect id="_x0000_s1081" style="position:absolute;margin-left:164.4pt;margin-top:275.25pt;width:105.75pt;height:23.25pt;z-index:251694080" arcsize="10923f">
            <v:textbox style="mso-next-textbox:#_x0000_s1081">
              <w:txbxContent>
                <w:p w:rsidR="003274FD" w:rsidRDefault="003274FD" w:rsidP="003274FD">
                  <w:r>
                    <w:rPr>
                      <w:rFonts w:hint="eastAsia"/>
                    </w:rPr>
                    <w:t>提交分管领导审批</w:t>
                  </w:r>
                </w:p>
              </w:txbxContent>
            </v:textbox>
          </v:roundrect>
        </w:pict>
      </w:r>
      <w:r>
        <w:rPr>
          <w:rFonts w:ascii="宋体" w:hAnsi="宋体"/>
          <w:noProof/>
          <w:sz w:val="28"/>
        </w:rPr>
        <w:pict>
          <v:shape id="_x0000_s1080" type="#_x0000_t32" style="position:absolute;margin-left:215.4pt;margin-top:264pt;width:0;height:11.25pt;z-index:251693056" o:connectortype="straight">
            <v:stroke endarrow="block"/>
          </v:shape>
        </w:pict>
      </w:r>
      <w:r>
        <w:rPr>
          <w:rFonts w:ascii="宋体" w:hAnsi="宋体"/>
          <w:noProof/>
          <w:sz w:val="28"/>
        </w:rPr>
        <w:pict>
          <v:shape id="_x0000_s1072" type="#_x0000_t32" style="position:absolute;margin-left:215.4pt;margin-top:225.75pt;width:0;height:15pt;z-index:251684864" o:connectortype="straight">
            <v:stroke endarrow="block"/>
          </v:shape>
        </w:pict>
      </w:r>
      <w:r>
        <w:rPr>
          <w:rFonts w:ascii="宋体" w:hAnsi="宋体"/>
          <w:noProof/>
          <w:sz w:val="28"/>
        </w:rPr>
        <w:pict>
          <v:roundrect id="_x0000_s1067" style="position:absolute;margin-left:-23.85pt;margin-top:118.5pt;width:258.75pt;height:24pt;z-index:251679744" arcsize="10923f">
            <v:textbox style="mso-next-textbox:#_x0000_s1067">
              <w:txbxContent>
                <w:p w:rsidR="003274FD" w:rsidRDefault="003274FD" w:rsidP="003274FD">
                  <w:r>
                    <w:rPr>
                      <w:rFonts w:hint="eastAsia"/>
                    </w:rPr>
                    <w:t>登录网上办事大厅，发起申请流程并发送受理环节</w:t>
                  </w:r>
                </w:p>
              </w:txbxContent>
            </v:textbox>
          </v:roundrect>
        </w:pict>
      </w:r>
      <w:r>
        <w:rPr>
          <w:rFonts w:ascii="宋体" w:hAnsi="宋体"/>
          <w:noProof/>
          <w:sz w:val="28"/>
        </w:rPr>
        <w:pict>
          <v:roundrect id="_x0000_s1071" style="position:absolute;margin-left:90.15pt;margin-top:202.5pt;width:249pt;height:23.25pt;z-index:251683840" arcsize="10923f">
            <v:textbox style="mso-next-textbox:#_x0000_s1071">
              <w:txbxContent>
                <w:p w:rsidR="003274FD" w:rsidRDefault="003274FD" w:rsidP="003274FD">
                  <w:r>
                    <w:rPr>
                      <w:rFonts w:hint="eastAsia"/>
                    </w:rPr>
                    <w:t>登录梅江区交通运输局网站进行公示（十个工作日）</w:t>
                  </w:r>
                </w:p>
              </w:txbxContent>
            </v:textbox>
          </v:roundrect>
        </w:pict>
      </w:r>
      <w:r>
        <w:rPr>
          <w:rFonts w:ascii="宋体" w:hAnsi="宋体"/>
          <w:noProof/>
          <w:sz w:val="28"/>
        </w:rPr>
        <w:pict>
          <v:shape id="_x0000_s1070" type="#_x0000_t32" style="position:absolute;margin-left:215.4pt;margin-top:192.75pt;width:0;height:9.75pt;z-index:251682816" o:connectortype="straight">
            <v:stroke endarrow="block"/>
          </v:shape>
        </w:pict>
      </w:r>
      <w:r>
        <w:rPr>
          <w:rFonts w:ascii="宋体" w:hAnsi="宋体"/>
          <w:noProof/>
          <w:sz w:val="28"/>
        </w:rPr>
        <w:pict>
          <v:shape id="_x0000_s1069" type="#_x0000_t32" style="position:absolute;margin-left:79.65pt;margin-top:192.75pt;width:265.5pt;height:.75pt;flip:y;z-index:251681792" o:connectortype="straight"/>
        </w:pict>
      </w:r>
      <w:r>
        <w:rPr>
          <w:rFonts w:ascii="宋体" w:hAnsi="宋体"/>
          <w:noProof/>
          <w:sz w:val="28"/>
        </w:rPr>
        <w:pict>
          <v:shape id="_x0000_s1079" type="#_x0000_t32" style="position:absolute;margin-left:345.15pt;margin-top:181.5pt;width:0;height:11.25pt;z-index:251692032" o:connectortype="straight"/>
        </w:pict>
      </w:r>
      <w:r>
        <w:rPr>
          <w:rFonts w:ascii="宋体" w:hAnsi="宋体"/>
          <w:noProof/>
          <w:sz w:val="28"/>
        </w:rPr>
        <w:pict>
          <v:shape id="_x0000_s1078" type="#_x0000_t32" style="position:absolute;margin-left:79.65pt;margin-top:180.75pt;width:0;height:11.25pt;z-index:251691008" o:connectortype="straight"/>
        </w:pict>
      </w:r>
      <w:r>
        <w:rPr>
          <w:rFonts w:ascii="宋体" w:hAnsi="宋体"/>
          <w:noProof/>
          <w:sz w:val="28"/>
        </w:rPr>
        <w:pict>
          <v:shape id="_x0000_s1066" type="#_x0000_t32" style="position:absolute;margin-left:345.15pt;margin-top:107.25pt;width:0;height:11.25pt;z-index:251678720" o:connectortype="straight">
            <v:stroke endarrow="block"/>
          </v:shape>
        </w:pict>
      </w:r>
      <w:r>
        <w:rPr>
          <w:rFonts w:ascii="宋体" w:hAnsi="宋体"/>
          <w:noProof/>
          <w:sz w:val="28"/>
        </w:rPr>
        <w:pict>
          <v:shape id="_x0000_s1064" type="#_x0000_t32" style="position:absolute;margin-left:79.65pt;margin-top:106.5pt;width:265.5pt;height:0;z-index:251676672" o:connectortype="straight"/>
        </w:pict>
      </w:r>
      <w:r>
        <w:rPr>
          <w:rFonts w:ascii="宋体" w:hAnsi="宋体"/>
          <w:noProof/>
          <w:sz w:val="28"/>
        </w:rPr>
        <w:pict>
          <v:shape id="_x0000_s1077" type="#_x0000_t32" style="position:absolute;margin-left:345.15pt;margin-top:142.5pt;width:0;height:14.25pt;z-index:251689984" o:connectortype="straight">
            <v:stroke endarrow="block"/>
          </v:shape>
        </w:pict>
      </w:r>
      <w:r>
        <w:rPr>
          <w:rFonts w:ascii="宋体" w:hAnsi="宋体"/>
          <w:noProof/>
          <w:sz w:val="28"/>
        </w:rPr>
        <w:pict>
          <v:roundrect id="_x0000_s1075" style="position:absolute;margin-left:253.65pt;margin-top:156.75pt;width:186pt;height:24pt;z-index:251687936" arcsize="10923f">
            <v:textbox>
              <w:txbxContent>
                <w:p w:rsidR="003274FD" w:rsidRDefault="003274FD" w:rsidP="003274FD">
                  <w:r>
                    <w:rPr>
                      <w:rFonts w:hint="eastAsia"/>
                    </w:rPr>
                    <w:t>录入企业信息，上传纸质资料扫描件</w:t>
                  </w:r>
                </w:p>
              </w:txbxContent>
            </v:textbox>
          </v:roundrect>
        </w:pict>
      </w:r>
      <w:r>
        <w:rPr>
          <w:rFonts w:ascii="宋体" w:hAnsi="宋体"/>
          <w:noProof/>
          <w:sz w:val="28"/>
        </w:rPr>
        <w:pict>
          <v:shape id="_x0000_s1076" type="#_x0000_t32" style="position:absolute;margin-left:79.65pt;margin-top:141.75pt;width:0;height:15pt;z-index:251688960" o:connectortype="straight">
            <v:stroke endarrow="block"/>
          </v:shape>
        </w:pict>
      </w:r>
      <w:r>
        <w:rPr>
          <w:rFonts w:ascii="宋体" w:hAnsi="宋体"/>
          <w:noProof/>
          <w:sz w:val="28"/>
        </w:rPr>
        <w:pict>
          <v:roundrect id="_x0000_s1074" style="position:absolute;margin-left:-2.85pt;margin-top:156.75pt;width:180.75pt;height:24pt;z-index:251686912" arcsize="10923f">
            <v:textbox>
              <w:txbxContent>
                <w:p w:rsidR="003274FD" w:rsidRDefault="003274FD" w:rsidP="003274FD">
                  <w:r>
                    <w:rPr>
                      <w:rFonts w:hint="eastAsia"/>
                    </w:rPr>
                    <w:t>录入企业信息，上传纸质资料扫描件</w:t>
                  </w:r>
                </w:p>
              </w:txbxContent>
            </v:textbox>
          </v:roundrect>
        </w:pict>
      </w:r>
      <w:r>
        <w:rPr>
          <w:rFonts w:ascii="宋体" w:hAnsi="宋体"/>
          <w:noProof/>
          <w:sz w:val="28"/>
        </w:rPr>
        <w:pict>
          <v:roundrect id="_x0000_s1068" style="position:absolute;margin-left:253.65pt;margin-top:118.5pt;width:186pt;height:24pt;z-index:251680768" arcsize="10923f">
            <v:textbox style="mso-next-textbox:#_x0000_s1068">
              <w:txbxContent>
                <w:p w:rsidR="003274FD" w:rsidRDefault="003274FD" w:rsidP="003274FD">
                  <w:r>
                    <w:rPr>
                      <w:rFonts w:hint="eastAsia"/>
                    </w:rPr>
                    <w:t>登录运政信息网，提交受理申请流程</w:t>
                  </w:r>
                </w:p>
              </w:txbxContent>
            </v:textbox>
          </v:roundrect>
        </w:pict>
      </w:r>
      <w:r>
        <w:rPr>
          <w:rFonts w:ascii="宋体" w:hAnsi="宋体"/>
          <w:noProof/>
          <w:sz w:val="28"/>
        </w:rPr>
        <w:pict>
          <v:shape id="_x0000_s1065" type="#_x0000_t32" style="position:absolute;margin-left:79.65pt;margin-top:106.5pt;width:0;height:11.25pt;z-index:251677696" o:connectortype="straight">
            <v:stroke endarrow="block"/>
          </v:shape>
        </w:pict>
      </w:r>
      <w:r>
        <w:rPr>
          <w:rFonts w:ascii="宋体" w:hAnsi="宋体"/>
          <w:noProof/>
          <w:sz w:val="28"/>
        </w:rPr>
        <w:pict>
          <v:shape id="_x0000_s1063" type="#_x0000_t32" style="position:absolute;margin-left:315.15pt;margin-top:93pt;width:0;height:13.5pt;z-index:251675648" o:connectortype="straight"/>
        </w:pict>
      </w:r>
      <w:r>
        <w:rPr>
          <w:rFonts w:ascii="宋体" w:hAnsi="宋体"/>
          <w:noProof/>
          <w:sz w:val="28"/>
        </w:rPr>
        <w:pict>
          <v:roundrect id="_x0000_s1062" style="position:absolute;margin-left:219.9pt;margin-top:54.75pt;width:194.25pt;height:38.25pt;z-index:251674624" arcsize="10923f">
            <v:textbox style="mso-next-textbox:#_x0000_s1062">
              <w:txbxContent>
                <w:p w:rsidR="003274FD" w:rsidRDefault="003274FD" w:rsidP="003274FD">
                  <w:r>
                    <w:rPr>
                      <w:rFonts w:hint="eastAsia"/>
                    </w:rPr>
                    <w:t>如材料齐全的给予受理，并打印受理回执单，盖章后交回申请人</w:t>
                  </w:r>
                </w:p>
              </w:txbxContent>
            </v:textbox>
          </v:roundrect>
        </w:pict>
      </w:r>
      <w:r>
        <w:rPr>
          <w:rFonts w:ascii="宋体" w:hAnsi="宋体"/>
          <w:noProof/>
          <w:sz w:val="28"/>
        </w:rPr>
        <w:pict>
          <v:roundrect id="_x0000_s1061" style="position:absolute;margin-left:-27.6pt;margin-top:54.75pt;width:205.5pt;height:38.25pt;z-index:251673600" arcsize="10923f">
            <v:textbox style="mso-next-textbox:#_x0000_s1061">
              <w:txbxContent>
                <w:p w:rsidR="003274FD" w:rsidRDefault="003274FD" w:rsidP="003274FD">
                  <w:r>
                    <w:rPr>
                      <w:rFonts w:hint="eastAsia"/>
                    </w:rPr>
                    <w:t>工作人员根据法律法规验收材料，如材料不齐全的当场一次性告知，需补齐材料</w:t>
                  </w:r>
                </w:p>
              </w:txbxContent>
            </v:textbox>
          </v:roundrect>
        </w:pict>
      </w:r>
      <w:r>
        <w:rPr>
          <w:rFonts w:ascii="宋体" w:hAnsi="宋体"/>
          <w:noProof/>
          <w:sz w:val="28"/>
        </w:rPr>
        <w:pict>
          <v:shape id="_x0000_s1060" type="#_x0000_t32" style="position:absolute;margin-left:287.4pt;margin-top:43.5pt;width:0;height:11.25pt;z-index:251672576" o:connectortype="straight">
            <v:stroke endarrow="block"/>
          </v:shape>
        </w:pict>
      </w:r>
      <w:r>
        <w:rPr>
          <w:rFonts w:ascii="宋体" w:hAnsi="宋体"/>
          <w:noProof/>
          <w:sz w:val="28"/>
        </w:rPr>
        <w:pict>
          <v:shape id="_x0000_s1059" type="#_x0000_t32" style="position:absolute;margin-left:102.9pt;margin-top:42.75pt;width:0;height:11.25pt;z-index:251671552" o:connectortype="straight">
            <v:stroke endarrow="block"/>
          </v:shape>
        </w:pict>
      </w:r>
      <w:r>
        <w:rPr>
          <w:rFonts w:ascii="宋体" w:hAnsi="宋体"/>
          <w:noProof/>
          <w:sz w:val="28"/>
        </w:rPr>
        <w:pict>
          <v:shape id="_x0000_s1057" type="#_x0000_t32" style="position:absolute;margin-left:193.65pt;margin-top:30.75pt;width:0;height:12pt;z-index:251669504" o:connectortype="straight"/>
        </w:pict>
      </w:r>
      <w:r>
        <w:rPr>
          <w:rFonts w:ascii="宋体" w:hAnsi="宋体"/>
          <w:noProof/>
          <w:sz w:val="28"/>
        </w:rPr>
        <w:pict>
          <v:shape id="_x0000_s1058" type="#_x0000_t32" style="position:absolute;margin-left:102.9pt;margin-top:42.75pt;width:184.5pt;height:0;z-index:251670528" o:connectortype="straight"/>
        </w:pict>
      </w:r>
      <w:r>
        <w:rPr>
          <w:rFonts w:ascii="宋体" w:hAnsi="宋体"/>
          <w:noProof/>
          <w:sz w:val="28"/>
        </w:rPr>
        <w:pict>
          <v:roundrect id="_x0000_s1056" style="position:absolute;margin-left:123.15pt;margin-top:8.25pt;width:147pt;height:21.75pt;z-index:251668480" arcsize="10923f">
            <v:textbox style="mso-next-textbox:#_x0000_s1056">
              <w:txbxContent>
                <w:p w:rsidR="003274FD" w:rsidRDefault="003274FD" w:rsidP="003274FD">
                  <w:r>
                    <w:rPr>
                      <w:rFonts w:hint="eastAsia"/>
                    </w:rPr>
                    <w:t>申请人提交纸质申请材料</w:t>
                  </w:r>
                </w:p>
              </w:txbxContent>
            </v:textbox>
          </v:roundrect>
        </w:pict>
      </w:r>
    </w:p>
    <w:p w:rsidR="002867C1" w:rsidRPr="00514338" w:rsidRDefault="002867C1" w:rsidP="00514338">
      <w:pPr>
        <w:widowControl/>
        <w:wordWrap w:val="0"/>
        <w:spacing w:before="100" w:beforeAutospacing="1" w:after="100" w:afterAutospacing="1" w:line="600" w:lineRule="exact"/>
        <w:jc w:val="left"/>
        <w:rPr>
          <w:szCs w:val="21"/>
        </w:rPr>
      </w:pPr>
    </w:p>
    <w:sectPr w:rsidR="002867C1" w:rsidRPr="00514338" w:rsidSect="00F93D6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AAE" w:rsidRDefault="00071AAE" w:rsidP="0003028F">
      <w:r>
        <w:separator/>
      </w:r>
    </w:p>
  </w:endnote>
  <w:endnote w:type="continuationSeparator" w:id="1">
    <w:p w:rsidR="00071AAE" w:rsidRDefault="00071AAE" w:rsidP="0003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宋体..賤..">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130"/>
      <w:docPartObj>
        <w:docPartGallery w:val="Page Numbers (Bottom of Page)"/>
        <w:docPartUnique/>
      </w:docPartObj>
    </w:sdtPr>
    <w:sdtContent>
      <w:p w:rsidR="00F93D69" w:rsidRDefault="00AB2341">
        <w:pPr>
          <w:pStyle w:val="ab"/>
          <w:jc w:val="center"/>
        </w:pPr>
        <w:r w:rsidRPr="00AB2341">
          <w:fldChar w:fldCharType="begin"/>
        </w:r>
        <w:r w:rsidR="006C4D11">
          <w:instrText xml:space="preserve"> PAGE   \* MERGEFORMAT </w:instrText>
        </w:r>
        <w:r w:rsidRPr="00AB2341">
          <w:fldChar w:fldCharType="separate"/>
        </w:r>
        <w:r w:rsidR="003274FD" w:rsidRPr="003274FD">
          <w:rPr>
            <w:noProof/>
            <w:lang w:val="zh-CN"/>
          </w:rPr>
          <w:t>45</w:t>
        </w:r>
        <w:r>
          <w:rPr>
            <w:noProof/>
            <w:lang w:val="zh-CN"/>
          </w:rPr>
          <w:fldChar w:fldCharType="end"/>
        </w:r>
      </w:p>
    </w:sdtContent>
  </w:sdt>
  <w:p w:rsidR="00F93D69" w:rsidRDefault="00F93D6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AAE" w:rsidRDefault="00071AAE" w:rsidP="0003028F">
      <w:r>
        <w:separator/>
      </w:r>
    </w:p>
  </w:footnote>
  <w:footnote w:type="continuationSeparator" w:id="1">
    <w:p w:rsidR="00071AAE" w:rsidRDefault="00071AAE" w:rsidP="0003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69" w:rsidRDefault="00F93D69" w:rsidP="0056234C">
    <w:pPr>
      <w:pStyle w:val="aa"/>
    </w:pPr>
    <w:r>
      <w:rPr>
        <w:rFonts w:hint="eastAsia"/>
      </w:rPr>
      <w:t>梅州市交通运输局（交通窗口）行政审批服务标准体系</w:t>
    </w:r>
  </w:p>
  <w:p w:rsidR="00F93D69" w:rsidRPr="0056234C" w:rsidRDefault="00F93D69" w:rsidP="0056234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267"/>
    <w:multiLevelType w:val="hybridMultilevel"/>
    <w:tmpl w:val="13F85D20"/>
    <w:lvl w:ilvl="0" w:tplc="9DC04BDE">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663C4C"/>
    <w:multiLevelType w:val="multilevel"/>
    <w:tmpl w:val="845A1A2A"/>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910B52"/>
    <w:multiLevelType w:val="hybridMultilevel"/>
    <w:tmpl w:val="7B6442B8"/>
    <w:lvl w:ilvl="0" w:tplc="39C8216C">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540C8D"/>
    <w:multiLevelType w:val="hybridMultilevel"/>
    <w:tmpl w:val="E8D4B21E"/>
    <w:lvl w:ilvl="0" w:tplc="806E7C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902B72"/>
    <w:multiLevelType w:val="hybridMultilevel"/>
    <w:tmpl w:val="CDC8F700"/>
    <w:lvl w:ilvl="0" w:tplc="363C073C">
      <w:start w:val="4"/>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C66421"/>
    <w:multiLevelType w:val="hybridMultilevel"/>
    <w:tmpl w:val="85DCDAD0"/>
    <w:lvl w:ilvl="0" w:tplc="F63CF91E">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8C179B"/>
    <w:multiLevelType w:val="hybridMultilevel"/>
    <w:tmpl w:val="D78CD2E4"/>
    <w:lvl w:ilvl="0" w:tplc="6B1ECA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80A1B"/>
    <w:multiLevelType w:val="hybridMultilevel"/>
    <w:tmpl w:val="BB261D78"/>
    <w:lvl w:ilvl="0" w:tplc="476EC380">
      <w:start w:val="1"/>
      <w:numFmt w:val="japaneseCounting"/>
      <w:lvlText w:val="（%1）"/>
      <w:lvlJc w:val="left"/>
      <w:pPr>
        <w:ind w:left="1423" w:hanging="85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3D7C07CD"/>
    <w:multiLevelType w:val="hybridMultilevel"/>
    <w:tmpl w:val="D77AE5EE"/>
    <w:lvl w:ilvl="0" w:tplc="2232238A">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5E7CEC"/>
    <w:multiLevelType w:val="hybridMultilevel"/>
    <w:tmpl w:val="B02E89E8"/>
    <w:lvl w:ilvl="0" w:tplc="468A7CEA">
      <w:start w:val="1"/>
      <w:numFmt w:val="japaneseCounting"/>
      <w:pStyle w:val="a"/>
      <w:lvlText w:val="（%1）"/>
      <w:lvlJc w:val="left"/>
      <w:pPr>
        <w:ind w:left="885" w:hanging="885"/>
      </w:pPr>
      <w:rPr>
        <w:rFonts w:hint="default"/>
      </w:rPr>
    </w:lvl>
    <w:lvl w:ilvl="1" w:tplc="04090019" w:tentative="1">
      <w:start w:val="1"/>
      <w:numFmt w:val="lowerLetter"/>
      <w:pStyle w:val="a0"/>
      <w:lvlText w:val="%2)"/>
      <w:lvlJc w:val="left"/>
      <w:pPr>
        <w:ind w:left="840" w:hanging="420"/>
      </w:pPr>
    </w:lvl>
    <w:lvl w:ilvl="2" w:tplc="0409001B" w:tentative="1">
      <w:start w:val="1"/>
      <w:numFmt w:val="lowerRoman"/>
      <w:pStyle w:val="a1"/>
      <w:lvlText w:val="%3."/>
      <w:lvlJc w:val="right"/>
      <w:pPr>
        <w:ind w:left="1260" w:hanging="420"/>
      </w:pPr>
    </w:lvl>
    <w:lvl w:ilvl="3" w:tplc="0409000F" w:tentative="1">
      <w:start w:val="1"/>
      <w:numFmt w:val="decimal"/>
      <w:pStyle w:val="a2"/>
      <w:lvlText w:val="%4."/>
      <w:lvlJc w:val="left"/>
      <w:pPr>
        <w:ind w:left="1680" w:hanging="420"/>
      </w:pPr>
    </w:lvl>
    <w:lvl w:ilvl="4" w:tplc="04090019" w:tentative="1">
      <w:start w:val="1"/>
      <w:numFmt w:val="lowerLetter"/>
      <w:pStyle w:val="a3"/>
      <w:lvlText w:val="%5)"/>
      <w:lvlJc w:val="left"/>
      <w:pPr>
        <w:ind w:left="2100" w:hanging="420"/>
      </w:pPr>
    </w:lvl>
    <w:lvl w:ilvl="5" w:tplc="0409001B" w:tentative="1">
      <w:start w:val="1"/>
      <w:numFmt w:val="lowerRoman"/>
      <w:pStyle w:val="a4"/>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A85B4F"/>
    <w:multiLevelType w:val="multilevel"/>
    <w:tmpl w:val="2562A0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nsid w:val="4B5D6A3E"/>
    <w:multiLevelType w:val="hybridMultilevel"/>
    <w:tmpl w:val="3698D210"/>
    <w:lvl w:ilvl="0" w:tplc="4E28D99E">
      <w:start w:val="4"/>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0B2E9D"/>
    <w:multiLevelType w:val="hybridMultilevel"/>
    <w:tmpl w:val="49DE226A"/>
    <w:lvl w:ilvl="0" w:tplc="53320428">
      <w:start w:val="5"/>
      <w:numFmt w:val="none"/>
      <w:lvlText w:val="五、"/>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611583"/>
    <w:multiLevelType w:val="hybridMultilevel"/>
    <w:tmpl w:val="060EBB7E"/>
    <w:lvl w:ilvl="0" w:tplc="C862EC40">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4934E1"/>
    <w:multiLevelType w:val="hybridMultilevel"/>
    <w:tmpl w:val="D4DC9182"/>
    <w:lvl w:ilvl="0" w:tplc="4AE22FB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8A098D"/>
    <w:multiLevelType w:val="hybridMultilevel"/>
    <w:tmpl w:val="1D2C910E"/>
    <w:lvl w:ilvl="0" w:tplc="07302E9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4C7659"/>
    <w:multiLevelType w:val="hybridMultilevel"/>
    <w:tmpl w:val="F0CC6FD6"/>
    <w:lvl w:ilvl="0" w:tplc="39C8216C">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15"/>
  </w:num>
  <w:num w:numId="4">
    <w:abstractNumId w:val="9"/>
  </w:num>
  <w:num w:numId="5">
    <w:abstractNumId w:val="14"/>
  </w:num>
  <w:num w:numId="6">
    <w:abstractNumId w:val="7"/>
  </w:num>
  <w:num w:numId="7">
    <w:abstractNumId w:val="3"/>
  </w:num>
  <w:num w:numId="8">
    <w:abstractNumId w:val="5"/>
  </w:num>
  <w:num w:numId="9">
    <w:abstractNumId w:val="11"/>
  </w:num>
  <w:num w:numId="10">
    <w:abstractNumId w:val="4"/>
  </w:num>
  <w:num w:numId="11">
    <w:abstractNumId w:val="12"/>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C99"/>
    <w:rsid w:val="00005F3B"/>
    <w:rsid w:val="000241D8"/>
    <w:rsid w:val="0003028F"/>
    <w:rsid w:val="00060FDD"/>
    <w:rsid w:val="00071AAE"/>
    <w:rsid w:val="000863E2"/>
    <w:rsid w:val="00127394"/>
    <w:rsid w:val="0014495D"/>
    <w:rsid w:val="00150A0D"/>
    <w:rsid w:val="001637AD"/>
    <w:rsid w:val="001675CA"/>
    <w:rsid w:val="001712F7"/>
    <w:rsid w:val="0020522D"/>
    <w:rsid w:val="00234B65"/>
    <w:rsid w:val="00257FF3"/>
    <w:rsid w:val="002867C1"/>
    <w:rsid w:val="002B5A2D"/>
    <w:rsid w:val="00311C99"/>
    <w:rsid w:val="003274FD"/>
    <w:rsid w:val="00351FE0"/>
    <w:rsid w:val="003770D0"/>
    <w:rsid w:val="00384EA2"/>
    <w:rsid w:val="003A0157"/>
    <w:rsid w:val="003D6E4C"/>
    <w:rsid w:val="00463833"/>
    <w:rsid w:val="00484D51"/>
    <w:rsid w:val="004D4904"/>
    <w:rsid w:val="004D4FF0"/>
    <w:rsid w:val="004F2081"/>
    <w:rsid w:val="00514338"/>
    <w:rsid w:val="005219D2"/>
    <w:rsid w:val="00525EA2"/>
    <w:rsid w:val="00536FE6"/>
    <w:rsid w:val="0056234C"/>
    <w:rsid w:val="005A58F0"/>
    <w:rsid w:val="005C2B40"/>
    <w:rsid w:val="0060316F"/>
    <w:rsid w:val="00621F41"/>
    <w:rsid w:val="00644A9B"/>
    <w:rsid w:val="006479AD"/>
    <w:rsid w:val="006A0C43"/>
    <w:rsid w:val="006A2D68"/>
    <w:rsid w:val="006C32E7"/>
    <w:rsid w:val="006C4D11"/>
    <w:rsid w:val="006E3331"/>
    <w:rsid w:val="00731250"/>
    <w:rsid w:val="00735E33"/>
    <w:rsid w:val="00740BE9"/>
    <w:rsid w:val="00767F14"/>
    <w:rsid w:val="007A0C9A"/>
    <w:rsid w:val="007B5EC8"/>
    <w:rsid w:val="007E3618"/>
    <w:rsid w:val="00800F2A"/>
    <w:rsid w:val="008313BD"/>
    <w:rsid w:val="008A11F1"/>
    <w:rsid w:val="008E4020"/>
    <w:rsid w:val="008F4852"/>
    <w:rsid w:val="00950A72"/>
    <w:rsid w:val="009657C7"/>
    <w:rsid w:val="009D7319"/>
    <w:rsid w:val="00AB1F13"/>
    <w:rsid w:val="00AB2341"/>
    <w:rsid w:val="00AD322A"/>
    <w:rsid w:val="00B11C5D"/>
    <w:rsid w:val="00B74825"/>
    <w:rsid w:val="00B92996"/>
    <w:rsid w:val="00B967A8"/>
    <w:rsid w:val="00BE27B2"/>
    <w:rsid w:val="00BE6ECF"/>
    <w:rsid w:val="00C105FA"/>
    <w:rsid w:val="00C50394"/>
    <w:rsid w:val="00C64C0E"/>
    <w:rsid w:val="00CC655B"/>
    <w:rsid w:val="00CF4870"/>
    <w:rsid w:val="00D06F8B"/>
    <w:rsid w:val="00D325C4"/>
    <w:rsid w:val="00D555EE"/>
    <w:rsid w:val="00D71EC7"/>
    <w:rsid w:val="00D763A9"/>
    <w:rsid w:val="00D90F98"/>
    <w:rsid w:val="00DA49F1"/>
    <w:rsid w:val="00DD5465"/>
    <w:rsid w:val="00DE336C"/>
    <w:rsid w:val="00DE36CD"/>
    <w:rsid w:val="00DF7DFD"/>
    <w:rsid w:val="00E671FD"/>
    <w:rsid w:val="00E94A8E"/>
    <w:rsid w:val="00EC63A4"/>
    <w:rsid w:val="00ED6BDE"/>
    <w:rsid w:val="00EF1275"/>
    <w:rsid w:val="00F00645"/>
    <w:rsid w:val="00F10713"/>
    <w:rsid w:val="00F20F36"/>
    <w:rsid w:val="00F23CA0"/>
    <w:rsid w:val="00F538D2"/>
    <w:rsid w:val="00F6326D"/>
    <w:rsid w:val="00F93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77"/>
        <o:r id="V:Rule2" type="connector" idref="#_x0000_s1069"/>
        <o:r id="V:Rule3" type="connector" idref="#_x0000_s1078"/>
        <o:r id="V:Rule4" type="connector" idref="#_x0000_s1059"/>
        <o:r id="V:Rule5" type="connector" idref="#_x0000_s1070"/>
        <o:r id="V:Rule6" type="connector" idref="#_x0000_s1066"/>
        <o:r id="V:Rule7" type="connector" idref="#_x0000_s1072"/>
        <o:r id="V:Rule8" type="connector" idref="#_x0000_s1076"/>
        <o:r id="V:Rule9" type="connector" idref="#_x0000_s1080"/>
        <o:r id="V:Rule10" type="connector" idref="#_x0000_s1060"/>
        <o:r id="V:Rule11" type="connector" idref="#_x0000_s1064"/>
        <o:r id="V:Rule12" type="connector" idref="#_x0000_s1063"/>
        <o:r id="V:Rule13" type="connector" idref="#_x0000_s1057"/>
        <o:r id="V:Rule14" type="connector" idref="#_x0000_s1085"/>
        <o:r id="V:Rule15" type="connector" idref="#_x0000_s1082"/>
        <o:r id="V:Rule16" type="connector" idref="#_x0000_s1065"/>
        <o:r id="V:Rule17" type="connector" idref="#_x0000_s1083"/>
        <o:r id="V:Rule18" type="connector" idref="#_x0000_s1084"/>
        <o:r id="V:Rule19" type="connector" idref="#_x0000_s1058"/>
        <o:r id="V:Rule2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11C99"/>
    <w:pPr>
      <w:widowControl w:val="0"/>
      <w:jc w:val="both"/>
    </w:pPr>
    <w:rPr>
      <w:rFonts w:ascii="Times New Roman" w:eastAsia="宋体" w:hAnsi="Times New Roman" w:cs="Times New Roman"/>
      <w:szCs w:val="24"/>
    </w:rPr>
  </w:style>
  <w:style w:type="paragraph" w:styleId="1">
    <w:name w:val="heading 1"/>
    <w:basedOn w:val="a5"/>
    <w:next w:val="a5"/>
    <w:link w:val="1Char"/>
    <w:uiPriority w:val="9"/>
    <w:qFormat/>
    <w:rsid w:val="00DE336C"/>
    <w:pPr>
      <w:keepNext/>
      <w:keepLines/>
      <w:spacing w:before="340" w:after="330" w:line="578" w:lineRule="auto"/>
      <w:outlineLvl w:val="0"/>
    </w:pPr>
    <w:rPr>
      <w:b/>
      <w:bCs/>
      <w:kern w:val="44"/>
      <w:sz w:val="44"/>
      <w:szCs w:val="44"/>
    </w:rPr>
  </w:style>
  <w:style w:type="paragraph" w:styleId="2">
    <w:name w:val="heading 2"/>
    <w:basedOn w:val="a5"/>
    <w:next w:val="a5"/>
    <w:link w:val="2Char"/>
    <w:qFormat/>
    <w:rsid w:val="00311C99"/>
    <w:pPr>
      <w:keepNext/>
      <w:keepLines/>
      <w:spacing w:before="260" w:after="260" w:line="416" w:lineRule="auto"/>
      <w:outlineLvl w:val="1"/>
    </w:pPr>
    <w:rPr>
      <w:rFonts w:ascii="黑体" w:eastAsia="黑体" w:hAnsi="宋体"/>
      <w:kern w:val="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ft01">
    <w:name w:val="ft01"/>
    <w:rsid w:val="00311C99"/>
    <w:rPr>
      <w:rFonts w:ascii="Tahoma" w:eastAsia="Tahoma" w:hAnsi="Tahoma" w:cs="Tahoma" w:hint="default"/>
      <w:b w:val="0"/>
      <w:i w:val="0"/>
      <w:color w:val="000000"/>
      <w:sz w:val="21"/>
      <w:szCs w:val="21"/>
    </w:rPr>
  </w:style>
  <w:style w:type="character" w:customStyle="1" w:styleId="Char">
    <w:name w:val="标题 Char"/>
    <w:link w:val="a9"/>
    <w:uiPriority w:val="10"/>
    <w:rsid w:val="00311C99"/>
    <w:rPr>
      <w:rFonts w:ascii="黑体" w:eastAsia="黑体" w:hAnsi="宋体"/>
      <w:bCs/>
      <w:sz w:val="32"/>
      <w:szCs w:val="32"/>
    </w:rPr>
  </w:style>
  <w:style w:type="paragraph" w:styleId="a9">
    <w:name w:val="Title"/>
    <w:basedOn w:val="a5"/>
    <w:next w:val="a5"/>
    <w:link w:val="Char"/>
    <w:uiPriority w:val="10"/>
    <w:qFormat/>
    <w:rsid w:val="00311C99"/>
    <w:pPr>
      <w:spacing w:before="240" w:after="60"/>
      <w:jc w:val="center"/>
      <w:outlineLvl w:val="0"/>
    </w:pPr>
    <w:rPr>
      <w:rFonts w:ascii="黑体" w:eastAsia="黑体" w:hAnsi="宋体" w:cstheme="minorBidi"/>
      <w:bCs/>
      <w:sz w:val="32"/>
      <w:szCs w:val="32"/>
    </w:rPr>
  </w:style>
  <w:style w:type="character" w:customStyle="1" w:styleId="Char1">
    <w:name w:val="标题 Char1"/>
    <w:basedOn w:val="a6"/>
    <w:uiPriority w:val="10"/>
    <w:rsid w:val="00311C99"/>
    <w:rPr>
      <w:rFonts w:asciiTheme="majorHAnsi" w:eastAsia="宋体" w:hAnsiTheme="majorHAnsi" w:cstheme="majorBidi"/>
      <w:b/>
      <w:bCs/>
      <w:sz w:val="32"/>
      <w:szCs w:val="32"/>
    </w:rPr>
  </w:style>
  <w:style w:type="character" w:customStyle="1" w:styleId="2Char">
    <w:name w:val="标题 2 Char"/>
    <w:basedOn w:val="a6"/>
    <w:link w:val="2"/>
    <w:rsid w:val="00311C99"/>
    <w:rPr>
      <w:rFonts w:ascii="黑体" w:eastAsia="黑体" w:hAnsi="宋体" w:cs="Times New Roman"/>
      <w:kern w:val="0"/>
      <w:szCs w:val="21"/>
    </w:rPr>
  </w:style>
  <w:style w:type="paragraph" w:styleId="aa">
    <w:name w:val="header"/>
    <w:basedOn w:val="a5"/>
    <w:link w:val="Char0"/>
    <w:unhideWhenUsed/>
    <w:rsid w:val="005623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a"/>
    <w:rsid w:val="0056234C"/>
    <w:rPr>
      <w:rFonts w:ascii="Times New Roman" w:eastAsia="宋体" w:hAnsi="Times New Roman" w:cs="Times New Roman"/>
      <w:sz w:val="18"/>
      <w:szCs w:val="18"/>
    </w:rPr>
  </w:style>
  <w:style w:type="paragraph" w:styleId="ab">
    <w:name w:val="footer"/>
    <w:basedOn w:val="a5"/>
    <w:link w:val="Char2"/>
    <w:uiPriority w:val="99"/>
    <w:unhideWhenUsed/>
    <w:rsid w:val="0003028F"/>
    <w:pPr>
      <w:tabs>
        <w:tab w:val="center" w:pos="4153"/>
        <w:tab w:val="right" w:pos="8306"/>
      </w:tabs>
      <w:snapToGrid w:val="0"/>
      <w:jc w:val="left"/>
    </w:pPr>
    <w:rPr>
      <w:sz w:val="18"/>
      <w:szCs w:val="18"/>
    </w:rPr>
  </w:style>
  <w:style w:type="character" w:customStyle="1" w:styleId="Char2">
    <w:name w:val="页脚 Char"/>
    <w:basedOn w:val="a6"/>
    <w:link w:val="ab"/>
    <w:uiPriority w:val="99"/>
    <w:rsid w:val="0003028F"/>
    <w:rPr>
      <w:rFonts w:ascii="Times New Roman" w:eastAsia="宋体" w:hAnsi="Times New Roman" w:cs="Times New Roman"/>
      <w:sz w:val="18"/>
      <w:szCs w:val="18"/>
    </w:rPr>
  </w:style>
  <w:style w:type="paragraph" w:customStyle="1" w:styleId="ac">
    <w:name w:val="段"/>
    <w:rsid w:val="0003028F"/>
    <w:pPr>
      <w:autoSpaceDE w:val="0"/>
      <w:autoSpaceDN w:val="0"/>
      <w:ind w:firstLineChars="200" w:firstLine="200"/>
      <w:jc w:val="both"/>
    </w:pPr>
    <w:rPr>
      <w:rFonts w:ascii="宋体" w:eastAsia="宋体" w:hAnsi="Times New Roman" w:cs="Times New Roman"/>
      <w:kern w:val="0"/>
      <w:szCs w:val="20"/>
    </w:rPr>
  </w:style>
  <w:style w:type="paragraph" w:styleId="ad">
    <w:name w:val="List Paragraph"/>
    <w:basedOn w:val="a5"/>
    <w:uiPriority w:val="34"/>
    <w:qFormat/>
    <w:rsid w:val="0003028F"/>
    <w:pPr>
      <w:ind w:firstLineChars="200" w:firstLine="420"/>
    </w:pPr>
  </w:style>
  <w:style w:type="paragraph" w:styleId="ae">
    <w:name w:val="Balloon Text"/>
    <w:basedOn w:val="a5"/>
    <w:link w:val="Char3"/>
    <w:uiPriority w:val="99"/>
    <w:semiHidden/>
    <w:unhideWhenUsed/>
    <w:rsid w:val="0056234C"/>
    <w:rPr>
      <w:sz w:val="18"/>
      <w:szCs w:val="18"/>
    </w:rPr>
  </w:style>
  <w:style w:type="character" w:customStyle="1" w:styleId="Char3">
    <w:name w:val="批注框文本 Char"/>
    <w:basedOn w:val="a6"/>
    <w:link w:val="ae"/>
    <w:uiPriority w:val="99"/>
    <w:semiHidden/>
    <w:rsid w:val="0056234C"/>
    <w:rPr>
      <w:rFonts w:ascii="Times New Roman" w:eastAsia="宋体" w:hAnsi="Times New Roman" w:cs="Times New Roman"/>
      <w:sz w:val="18"/>
      <w:szCs w:val="18"/>
    </w:rPr>
  </w:style>
  <w:style w:type="character" w:customStyle="1" w:styleId="ft21">
    <w:name w:val="ft21"/>
    <w:rsid w:val="005C2B40"/>
    <w:rPr>
      <w:rFonts w:ascii="Tahoma" w:eastAsia="Tahoma" w:hAnsi="Tahoma" w:cs="Tahoma"/>
      <w:b w:val="0"/>
      <w:i w:val="0"/>
      <w:color w:val="000000"/>
      <w:sz w:val="33"/>
      <w:szCs w:val="33"/>
    </w:rPr>
  </w:style>
  <w:style w:type="character" w:styleId="af">
    <w:name w:val="Hyperlink"/>
    <w:basedOn w:val="a6"/>
    <w:unhideWhenUsed/>
    <w:rsid w:val="0014495D"/>
    <w:rPr>
      <w:color w:val="0000FF" w:themeColor="hyperlink"/>
      <w:u w:val="single"/>
    </w:rPr>
  </w:style>
  <w:style w:type="character" w:customStyle="1" w:styleId="1Char">
    <w:name w:val="标题 1 Char"/>
    <w:basedOn w:val="a6"/>
    <w:link w:val="1"/>
    <w:uiPriority w:val="9"/>
    <w:rsid w:val="00DE336C"/>
    <w:rPr>
      <w:rFonts w:ascii="Times New Roman" w:eastAsia="宋体" w:hAnsi="Times New Roman" w:cs="Times New Roman"/>
      <w:b/>
      <w:bCs/>
      <w:kern w:val="44"/>
      <w:sz w:val="44"/>
      <w:szCs w:val="44"/>
    </w:rPr>
  </w:style>
  <w:style w:type="paragraph" w:styleId="TOC">
    <w:name w:val="TOC Heading"/>
    <w:basedOn w:val="1"/>
    <w:next w:val="a5"/>
    <w:uiPriority w:val="39"/>
    <w:qFormat/>
    <w:rsid w:val="00DE336C"/>
    <w:pPr>
      <w:widowControl/>
      <w:spacing w:before="480" w:after="0" w:line="276" w:lineRule="auto"/>
      <w:jc w:val="left"/>
      <w:outlineLvl w:val="9"/>
    </w:pPr>
    <w:rPr>
      <w:rFonts w:ascii="Cambria" w:hAnsi="Cambria"/>
      <w:color w:val="365F91"/>
      <w:kern w:val="0"/>
      <w:sz w:val="28"/>
      <w:szCs w:val="28"/>
    </w:rPr>
  </w:style>
  <w:style w:type="paragraph" w:styleId="af0">
    <w:name w:val="Normal (Web)"/>
    <w:basedOn w:val="a5"/>
    <w:rsid w:val="00514338"/>
    <w:pPr>
      <w:widowControl/>
      <w:spacing w:before="100" w:beforeAutospacing="1" w:after="100" w:afterAutospacing="1"/>
      <w:jc w:val="left"/>
    </w:pPr>
    <w:rPr>
      <w:rFonts w:ascii="宋体" w:hAnsi="宋体" w:cs="宋体"/>
      <w:kern w:val="0"/>
      <w:sz w:val="24"/>
    </w:rPr>
  </w:style>
  <w:style w:type="paragraph" w:styleId="10">
    <w:name w:val="toc 1"/>
    <w:basedOn w:val="a5"/>
    <w:next w:val="a5"/>
    <w:autoRedefine/>
    <w:semiHidden/>
    <w:rsid w:val="00514338"/>
    <w:pPr>
      <w:spacing w:before="120" w:after="120"/>
      <w:jc w:val="left"/>
    </w:pPr>
    <w:rPr>
      <w:b/>
      <w:bCs/>
      <w:caps/>
      <w:sz w:val="20"/>
      <w:szCs w:val="20"/>
    </w:rPr>
  </w:style>
  <w:style w:type="character" w:styleId="af1">
    <w:name w:val="Strong"/>
    <w:qFormat/>
    <w:rsid w:val="00514338"/>
    <w:rPr>
      <w:b/>
      <w:bCs/>
    </w:rPr>
  </w:style>
  <w:style w:type="character" w:styleId="af2">
    <w:name w:val="page number"/>
    <w:basedOn w:val="a6"/>
    <w:rsid w:val="00514338"/>
  </w:style>
  <w:style w:type="character" w:customStyle="1" w:styleId="news">
    <w:name w:val="news"/>
    <w:rsid w:val="00514338"/>
    <w:rPr>
      <w:rFonts w:cs="Times New Roman"/>
    </w:rPr>
  </w:style>
  <w:style w:type="paragraph" w:customStyle="1" w:styleId="af3">
    <w:name w:val="目次、标准名称标题"/>
    <w:basedOn w:val="a5"/>
    <w:next w:val="a5"/>
    <w:rsid w:val="00514338"/>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前言、引言标题"/>
    <w:next w:val="a5"/>
    <w:rsid w:val="00514338"/>
    <w:pPr>
      <w:numPr>
        <w:numId w:val="4"/>
      </w:numPr>
      <w:shd w:val="clear" w:color="FFFFFF" w:fill="FFFFFF"/>
      <w:tabs>
        <w:tab w:val="num" w:pos="360"/>
      </w:tabs>
      <w:spacing w:before="640" w:after="560"/>
      <w:ind w:left="0" w:firstLine="0"/>
      <w:jc w:val="center"/>
      <w:outlineLvl w:val="0"/>
    </w:pPr>
    <w:rPr>
      <w:rFonts w:ascii="黑体" w:eastAsia="黑体" w:hAnsi="Times New Roman" w:cs="Times New Roman"/>
      <w:kern w:val="0"/>
      <w:sz w:val="32"/>
      <w:szCs w:val="20"/>
    </w:rPr>
  </w:style>
  <w:style w:type="paragraph" w:customStyle="1" w:styleId="a0">
    <w:name w:val="章标题"/>
    <w:next w:val="a5"/>
    <w:rsid w:val="00514338"/>
    <w:pPr>
      <w:numPr>
        <w:ilvl w:val="1"/>
        <w:numId w:val="4"/>
      </w:numPr>
      <w:tabs>
        <w:tab w:val="num" w:pos="360"/>
      </w:tabs>
      <w:spacing w:beforeLines="50" w:afterLines="50"/>
      <w:ind w:left="0" w:firstLine="0"/>
      <w:jc w:val="both"/>
      <w:outlineLvl w:val="1"/>
    </w:pPr>
    <w:rPr>
      <w:rFonts w:ascii="黑体" w:eastAsia="黑体" w:hAnsi="Times New Roman" w:cs="Times New Roman"/>
      <w:kern w:val="0"/>
      <w:szCs w:val="20"/>
    </w:rPr>
  </w:style>
  <w:style w:type="paragraph" w:customStyle="1" w:styleId="a1">
    <w:name w:val="一级条标题"/>
    <w:next w:val="a5"/>
    <w:rsid w:val="00514338"/>
    <w:pPr>
      <w:numPr>
        <w:ilvl w:val="2"/>
        <w:numId w:val="4"/>
      </w:numPr>
      <w:tabs>
        <w:tab w:val="num" w:pos="360"/>
      </w:tabs>
      <w:ind w:left="0" w:firstLine="0"/>
      <w:outlineLvl w:val="2"/>
    </w:pPr>
    <w:rPr>
      <w:rFonts w:ascii="Times New Roman" w:eastAsia="黑体" w:hAnsi="Times New Roman" w:cs="Times New Roman"/>
      <w:kern w:val="0"/>
      <w:szCs w:val="20"/>
    </w:rPr>
  </w:style>
  <w:style w:type="paragraph" w:customStyle="1" w:styleId="a2">
    <w:name w:val="二级条标题"/>
    <w:basedOn w:val="a1"/>
    <w:next w:val="a5"/>
    <w:rsid w:val="00514338"/>
    <w:pPr>
      <w:numPr>
        <w:ilvl w:val="3"/>
      </w:numPr>
      <w:outlineLvl w:val="3"/>
    </w:pPr>
  </w:style>
  <w:style w:type="paragraph" w:customStyle="1" w:styleId="a3">
    <w:name w:val="实施日期"/>
    <w:basedOn w:val="a5"/>
    <w:rsid w:val="00514338"/>
    <w:pPr>
      <w:framePr w:w="4000" w:h="473" w:hRule="exact" w:vSpace="180" w:wrap="around" w:hAnchor="margin" w:xAlign="right" w:y="13511" w:anchorLock="1"/>
      <w:widowControl/>
      <w:numPr>
        <w:ilvl w:val="4"/>
        <w:numId w:val="4"/>
      </w:numPr>
      <w:jc w:val="right"/>
    </w:pPr>
    <w:rPr>
      <w:rFonts w:eastAsia="黑体"/>
      <w:kern w:val="0"/>
      <w:sz w:val="28"/>
      <w:szCs w:val="20"/>
    </w:rPr>
  </w:style>
  <w:style w:type="paragraph" w:customStyle="1" w:styleId="a4">
    <w:name w:val="图表脚注"/>
    <w:next w:val="a5"/>
    <w:rsid w:val="00514338"/>
    <w:pPr>
      <w:numPr>
        <w:ilvl w:val="5"/>
        <w:numId w:val="4"/>
      </w:numPr>
      <w:tabs>
        <w:tab w:val="num" w:pos="360"/>
      </w:tabs>
      <w:ind w:left="0" w:firstLine="0"/>
      <w:jc w:val="both"/>
    </w:pPr>
    <w:rPr>
      <w:rFonts w:ascii="宋体" w:eastAsia="宋体" w:hAnsi="Times New Roman" w:cs="Times New Roman"/>
      <w:kern w:val="0"/>
      <w:sz w:val="18"/>
      <w:szCs w:val="20"/>
    </w:rPr>
  </w:style>
  <w:style w:type="paragraph" w:customStyle="1" w:styleId="Default">
    <w:name w:val="Default"/>
    <w:rsid w:val="00514338"/>
    <w:pPr>
      <w:widowControl w:val="0"/>
      <w:autoSpaceDE w:val="0"/>
      <w:autoSpaceDN w:val="0"/>
      <w:adjustRightInd w:val="0"/>
    </w:pPr>
    <w:rPr>
      <w:rFonts w:ascii="宋体..賤.." w:eastAsia="宋体..賤.." w:hAnsi="Times New Roman" w:cs="宋体..賤.."/>
      <w:color w:val="000000"/>
      <w:kern w:val="0"/>
      <w:sz w:val="24"/>
      <w:szCs w:val="24"/>
    </w:rPr>
  </w:style>
  <w:style w:type="paragraph" w:customStyle="1" w:styleId="11">
    <w:name w:val="列出段落1"/>
    <w:basedOn w:val="a5"/>
    <w:rsid w:val="00514338"/>
    <w:pPr>
      <w:ind w:firstLineChars="200" w:firstLine="420"/>
    </w:pPr>
    <w:rPr>
      <w:rFonts w:ascii="Calibri" w:hAnsi="Calibri"/>
      <w:szCs w:val="22"/>
    </w:rPr>
  </w:style>
  <w:style w:type="paragraph" w:customStyle="1" w:styleId="12">
    <w:name w:val="列出段落1"/>
    <w:basedOn w:val="a5"/>
    <w:rsid w:val="0051433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19.19.3.138/" TargetMode="External"/><Relationship Id="rId18" Type="http://schemas.openxmlformats.org/officeDocument/2006/relationships/hyperlink" Target="http://119.19.3.138/" TargetMode="External"/><Relationship Id="rId3" Type="http://schemas.openxmlformats.org/officeDocument/2006/relationships/styles" Target="styles.xml"/><Relationship Id="rId21" Type="http://schemas.openxmlformats.org/officeDocument/2006/relationships/hyperlink" Target="http://119.19.3.138/" TargetMode="External"/><Relationship Id="rId7" Type="http://schemas.openxmlformats.org/officeDocument/2006/relationships/endnotes" Target="endnotes.xml"/><Relationship Id="rId12" Type="http://schemas.openxmlformats.org/officeDocument/2006/relationships/hyperlink" Target="http://119.19.3.138/" TargetMode="External"/><Relationship Id="rId17" Type="http://schemas.openxmlformats.org/officeDocument/2006/relationships/hyperlink" Target="http://119.19.3.138/" TargetMode="External"/><Relationship Id="rId2" Type="http://schemas.openxmlformats.org/officeDocument/2006/relationships/numbering" Target="numbering.xml"/><Relationship Id="rId16" Type="http://schemas.openxmlformats.org/officeDocument/2006/relationships/hyperlink" Target="http://119.19.3.138/" TargetMode="External"/><Relationship Id="rId20" Type="http://schemas.openxmlformats.org/officeDocument/2006/relationships/hyperlink" Target="http://119.19.3.1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19.19.3.13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119.19.3.138/" TargetMode="External"/><Relationship Id="rId23" Type="http://schemas.openxmlformats.org/officeDocument/2006/relationships/theme" Target="theme/theme1.xml"/><Relationship Id="rId10" Type="http://schemas.openxmlformats.org/officeDocument/2006/relationships/hyperlink" Target="http://119.19.3.138/" TargetMode="External"/><Relationship Id="rId19" Type="http://schemas.openxmlformats.org/officeDocument/2006/relationships/hyperlink" Target="http://119.19.3.1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19.19.3.138/"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7F3F-C271-4E93-BE9D-ED9845EB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51</Pages>
  <Words>3711</Words>
  <Characters>21158</Characters>
  <Application>Microsoft Office Word</Application>
  <DocSecurity>0</DocSecurity>
  <Lines>176</Lines>
  <Paragraphs>49</Paragraphs>
  <ScaleCrop>false</ScaleCrop>
  <Company/>
  <LinksUpToDate>false</LinksUpToDate>
  <CharactersWithSpaces>24820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xzfw</dc:creator>
  <cp:keywords/>
  <dc:description/>
  <cp:lastModifiedBy>xzfw</cp:lastModifiedBy>
  <cp:revision>62</cp:revision>
  <dcterms:created xsi:type="dcterms:W3CDTF">2014-11-05T03:32:00Z</dcterms:created>
  <dcterms:modified xsi:type="dcterms:W3CDTF">2014-11-26T08:58:00Z</dcterms:modified>
</cp:coreProperties>
</file>