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梅州市档案局201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部门预算公开情况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说明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一、单位基本情况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2001年，市政府“三定”方案核定我局（馆）机构编制职数11人，内部机构设有：人秘科、监督指导科、档案管理科。2010年，因工作需要，增加编制职数2人。2011年，划转编制职数1人到纪检监察派驻机构。目前编制12人，其中在职12人，离退休人员7人。</w:t>
      </w:r>
    </w:p>
    <w:p>
      <w:pPr>
        <w:spacing w:line="600" w:lineRule="exac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2016年全市档案工作设想</w:t>
      </w:r>
    </w:p>
    <w:p>
      <w:pPr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2016年全市档案工作的总体要求是：坚持以邓小平理论、“三个代表”重要思想和党的十八大和十八届五中全会精神为指导，深入贯彻科学发展观，紧紧围绕全面建成小康社会、全面深化改革、全面推进依法治国、全面从严治党的战略布局，全面落实“三大战略”，以“服务、创新、发展”为主题，大力加强档案基础设施建设、档案资源建设、档案信息化建设、档案法制建设和档案队伍建设。努力建立起一个门类齐全、结构合理、功能完备、管理科学、服务有效的具有梅州特色的档案事业体系，更好地为加快梅州振兴发展服务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b/>
          <w:sz w:val="32"/>
          <w:szCs w:val="32"/>
        </w:rPr>
        <w:t>、机构职能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根据中共梅州市委、梅州市人民政府《关于印发&lt;梅州市市级党政机构改革方案实施意见&gt;的通知》（梅市发【2001】14号），保留市档案局（正处级），与市档案馆实行局馆合一体制，赋予档案行政管理职能，为事业单位。</w:t>
      </w:r>
    </w:p>
    <w:p>
      <w:pPr>
        <w:rPr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hAnsiTheme="majorEastAsia"/>
          <w:b/>
          <w:sz w:val="32"/>
          <w:szCs w:val="32"/>
        </w:rPr>
        <w:t>（一）、领导分工：</w:t>
      </w:r>
    </w:p>
    <w:p>
      <w:pPr>
        <w:ind w:firstLine="640" w:firstLineChars="200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钟伟基同志（局、馆长）主持市档案局（馆）全面工作；</w:t>
      </w:r>
    </w:p>
    <w:p>
      <w:pPr>
        <w:ind w:left="638" w:leftChars="304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凌秀凤同志（副局、馆长）分管人秘科、档案网站、政府信息查阅室、网上办事大厅工作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</w:rPr>
        <w:t>兼任机关党支部书记、工会主席；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范美林</w:t>
      </w:r>
      <w:r>
        <w:rPr>
          <w:rFonts w:hint="eastAsia" w:ascii="仿宋_GB2312" w:eastAsia="仿宋_GB2312" w:hAnsiTheme="majorEastAsia"/>
          <w:sz w:val="32"/>
          <w:szCs w:val="32"/>
        </w:rPr>
        <w:t>同志（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副局、馆长</w:t>
      </w:r>
      <w:r>
        <w:rPr>
          <w:rFonts w:hint="eastAsia" w:ascii="仿宋_GB2312" w:eastAsia="仿宋_GB2312" w:hAnsiTheme="majorEastAsia"/>
          <w:sz w:val="32"/>
          <w:szCs w:val="32"/>
        </w:rPr>
        <w:t>）分管监督指导科工作；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张永林同志（副调研员）分管档案管理科及档案修裱中心工作。</w:t>
      </w:r>
    </w:p>
    <w:p>
      <w:pPr>
        <w:ind w:firstLine="643" w:firstLineChars="200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（二）、主要职责：</w:t>
      </w:r>
    </w:p>
    <w:p>
      <w:pPr>
        <w:ind w:firstLine="643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1、</w:t>
      </w:r>
      <w:r>
        <w:rPr>
          <w:rFonts w:hint="eastAsia" w:ascii="仿宋_GB2312" w:eastAsia="仿宋_GB2312" w:hAnsiTheme="majorEastAsia"/>
          <w:sz w:val="32"/>
          <w:szCs w:val="32"/>
        </w:rPr>
        <w:t>贯彻执行党和国家关于档案工作的方针政策、法律法规，制订档案工作的规划、计划和管理制度，并组织实施，对全市档案工作实行统筹规划，宏观管理。</w:t>
      </w:r>
    </w:p>
    <w:p>
      <w:pPr>
        <w:ind w:firstLine="643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2、</w:t>
      </w:r>
      <w:r>
        <w:rPr>
          <w:rFonts w:hint="eastAsia" w:ascii="仿宋_GB2312" w:eastAsia="仿宋_GB2312" w:hAnsiTheme="majorEastAsia"/>
          <w:sz w:val="32"/>
          <w:szCs w:val="32"/>
        </w:rPr>
        <w:t>对全市国家综合档案馆和专业档案馆及市直各机关、团体、企事业单位、重点工程建设、开发区的档案工作进行监督指导和检查，开展档案业务咨询服务。</w:t>
      </w:r>
    </w:p>
    <w:p>
      <w:pPr>
        <w:ind w:firstLine="643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3、</w:t>
      </w:r>
      <w:r>
        <w:rPr>
          <w:rFonts w:hint="eastAsia" w:ascii="仿宋_GB2312" w:eastAsia="仿宋_GB2312" w:hAnsiTheme="majorEastAsia"/>
          <w:sz w:val="32"/>
          <w:szCs w:val="32"/>
        </w:rPr>
        <w:t>组织指导开展档案宣传、档案科学技术研究和科研成果推广应用及档案的学术交流活动。</w:t>
      </w:r>
    </w:p>
    <w:p>
      <w:pPr>
        <w:ind w:firstLine="643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4、</w:t>
      </w:r>
      <w:r>
        <w:rPr>
          <w:rFonts w:hint="eastAsia" w:ascii="仿宋_GB2312" w:eastAsia="仿宋_GB2312" w:hAnsiTheme="majorEastAsia"/>
          <w:sz w:val="32"/>
          <w:szCs w:val="32"/>
        </w:rPr>
        <w:t>开展《档案法》的贯彻、落实和执行监督工作，对违反《档案法》的案件进行依法查处。</w:t>
      </w:r>
    </w:p>
    <w:p>
      <w:pPr>
        <w:ind w:firstLine="643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5、</w:t>
      </w:r>
      <w:r>
        <w:rPr>
          <w:rFonts w:hint="eastAsia" w:ascii="仿宋_GB2312" w:eastAsia="仿宋_GB2312" w:hAnsiTheme="majorEastAsia"/>
          <w:sz w:val="32"/>
          <w:szCs w:val="32"/>
        </w:rPr>
        <w:t>组织指导全市档案培训工作 。会同有关部门做好档案专业技术职务评聘有关工作。</w:t>
      </w:r>
    </w:p>
    <w:p>
      <w:pPr>
        <w:ind w:firstLine="643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6、</w:t>
      </w:r>
      <w:r>
        <w:rPr>
          <w:rFonts w:hint="eastAsia" w:ascii="仿宋_GB2312" w:eastAsia="仿宋_GB2312" w:hAnsiTheme="majorEastAsia"/>
          <w:sz w:val="32"/>
          <w:szCs w:val="32"/>
        </w:rPr>
        <w:t>集中统一管理各类历史档案资料和建国后市直各机关、团体、企事业单位具有长久保存价值的各载体、各门类的档案资料，保守党和国家机密，维护档案的完整与安全。</w:t>
      </w:r>
    </w:p>
    <w:p>
      <w:pPr>
        <w:ind w:firstLine="643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7、</w:t>
      </w:r>
      <w:r>
        <w:rPr>
          <w:rFonts w:hint="eastAsia" w:ascii="仿宋_GB2312" w:eastAsia="仿宋_GB2312" w:hAnsiTheme="majorEastAsia"/>
          <w:sz w:val="32"/>
          <w:szCs w:val="32"/>
        </w:rPr>
        <w:t>负责市直各有关单位各载体、各门类档案资料的接收、征集、整理、保管、鉴定和抢救工作以及档案管理现代化的科研工作。</w:t>
      </w:r>
    </w:p>
    <w:p>
      <w:pPr>
        <w:ind w:firstLine="643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8、</w:t>
      </w:r>
      <w:r>
        <w:rPr>
          <w:rFonts w:hint="eastAsia" w:ascii="仿宋_GB2312" w:eastAsia="仿宋_GB2312" w:hAnsiTheme="majorEastAsia"/>
          <w:sz w:val="32"/>
          <w:szCs w:val="32"/>
        </w:rPr>
        <w:t>负责档案的展览、陈列、编纂出版，做好档案的利用工作，开放到期档案，为社会各方面提供服务。</w:t>
      </w:r>
    </w:p>
    <w:p>
      <w:pPr>
        <w:ind w:firstLine="643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9、</w:t>
      </w:r>
      <w:r>
        <w:rPr>
          <w:rFonts w:hint="eastAsia" w:ascii="仿宋_GB2312" w:eastAsia="仿宋_GB2312" w:hAnsiTheme="majorEastAsia"/>
          <w:sz w:val="32"/>
          <w:szCs w:val="32"/>
        </w:rPr>
        <w:t>承办市委、市政府及上级档案部门交办的其它事项。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</w:t>
      </w:r>
      <w:r>
        <w:rPr>
          <w:rFonts w:hint="eastAsia" w:ascii="仿宋_GB2312" w:eastAsia="仿宋_GB2312" w:hAnsiTheme="majorEastAsia"/>
          <w:b/>
          <w:sz w:val="32"/>
          <w:szCs w:val="32"/>
        </w:rPr>
        <w:t>三）、内设机构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根据上述职责，市档案局（馆）设3个职能科室：</w:t>
      </w:r>
    </w:p>
    <w:p>
      <w:pPr>
        <w:ind w:firstLine="643" w:firstLineChars="200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1、人秘科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协助局（馆）领导组织机关工作；负责机关的会议组织、文件处理、秘书事务、档案资料、信访保密、财产财务、安全保卫、计划生育、老干部等行政管理事务；负责人事、职称、工资、党务、纪检、监察、工会等工作；负责档案网站、政府信息查阅室、网上办事大厅工作；负责市档案学会日常工作。</w:t>
      </w:r>
    </w:p>
    <w:p>
      <w:pPr>
        <w:ind w:firstLine="643" w:firstLineChars="200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2、监督指导科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负责对全市各级各类档案馆和市直机关、团体、企事业单位的档案工作进行监督指导；对市直大中型企业、事业单位的经济、科技档案业务进行指导和协调；开展档案业务咨询服务；研究拟订档案工作的规划、计划，管理制度并监督实施；会同有关单位查处违反《档案法》的案件；负责档案宣传和市直档案统计工作；组织开展档案科技研究、学术交流和科技成果推广应用；统筹档案现代化管理；做好档案干部的教育和培训工作。</w:t>
      </w:r>
    </w:p>
    <w:p>
      <w:pPr>
        <w:ind w:firstLine="643" w:firstLineChars="200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3、档案管理科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负责市直各机关、团体、企事业单位具有长久保存价值及撤销单位档案资料的接收、征集、整理、保护及鉴定、销毁、抢救工作；负责馆藏档案资料的科学管理工作，包括著录、缩微复印、裱糊修复、拍摄和保护技术的应用研究；审查、确定档案开放内容和范围、承办公布档案史料的审核工作；负责档案史料的编辑、陈列、展览、检索工具编制和档案开放利用工作；负责档案修裱中心工作。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b/>
          <w:sz w:val="32"/>
          <w:szCs w:val="32"/>
        </w:rPr>
        <w:t>、部门预算情况说明</w:t>
      </w:r>
    </w:p>
    <w:p>
      <w:pPr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年我局公共预算拨款收入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246.29万</w:t>
      </w:r>
      <w:r>
        <w:rPr>
          <w:rFonts w:hint="eastAsia" w:ascii="仿宋_GB2312" w:eastAsia="仿宋_GB2312"/>
          <w:sz w:val="32"/>
          <w:szCs w:val="32"/>
        </w:rPr>
        <w:t>元。预算支出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246.29万</w:t>
      </w:r>
      <w:r>
        <w:rPr>
          <w:rFonts w:hint="eastAsia" w:ascii="仿宋_GB2312" w:eastAsia="仿宋_GB2312"/>
          <w:sz w:val="32"/>
          <w:szCs w:val="32"/>
        </w:rPr>
        <w:t>元，其中基本支出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231.29万</w:t>
      </w:r>
      <w:r>
        <w:rPr>
          <w:rFonts w:hint="eastAsia" w:ascii="仿宋_GB2312" w:eastAsia="仿宋_GB2312"/>
          <w:sz w:val="32"/>
          <w:szCs w:val="32"/>
        </w:rPr>
        <w:t>元，项目支出15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元。基本支出中工资福利支出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119.43万</w:t>
      </w:r>
      <w:r>
        <w:rPr>
          <w:rFonts w:hint="eastAsia" w:ascii="仿宋_GB2312" w:eastAsia="仿宋_GB2312"/>
          <w:sz w:val="32"/>
          <w:szCs w:val="32"/>
        </w:rPr>
        <w:t>元，一般商品和服务支出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28.48万</w:t>
      </w:r>
      <w:r>
        <w:rPr>
          <w:rFonts w:hint="eastAsia" w:ascii="仿宋_GB2312" w:eastAsia="仿宋_GB2312"/>
          <w:sz w:val="32"/>
          <w:szCs w:val="32"/>
        </w:rPr>
        <w:t>元，对个人和家庭的补助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74.81万</w:t>
      </w:r>
      <w:r>
        <w:rPr>
          <w:rFonts w:hint="eastAsia" w:ascii="仿宋_GB2312" w:eastAsia="仿宋_GB2312"/>
          <w:sz w:val="32"/>
          <w:szCs w:val="32"/>
        </w:rPr>
        <w:t>元（其中住房公积金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11.60万</w:t>
      </w:r>
      <w:r>
        <w:rPr>
          <w:rFonts w:hint="eastAsia" w:ascii="仿宋_GB2312" w:eastAsia="仿宋_GB2312"/>
          <w:sz w:val="32"/>
          <w:szCs w:val="32"/>
        </w:rPr>
        <w:t>元，医疗保险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3.8万</w:t>
      </w:r>
      <w:r>
        <w:rPr>
          <w:rFonts w:hint="eastAsia" w:ascii="仿宋_GB2312" w:eastAsia="仿宋_GB2312"/>
          <w:sz w:val="32"/>
          <w:szCs w:val="32"/>
        </w:rPr>
        <w:t>元）。项目支出中专项商品和服务支出15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元，主要用于档案保管保护和日常维护。</w:t>
      </w:r>
    </w:p>
    <w:p>
      <w:pPr>
        <w:tabs>
          <w:tab w:val="left" w:pos="6915"/>
        </w:tabs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四、“三公”经费情况说明</w:t>
      </w:r>
      <w:r>
        <w:rPr>
          <w:rFonts w:hint="eastAsia" w:ascii="仿宋_GB2312" w:eastAsia="仿宋_GB2312"/>
          <w:b/>
          <w:sz w:val="32"/>
          <w:szCs w:val="32"/>
        </w:rPr>
        <w:tab/>
      </w:r>
    </w:p>
    <w:p>
      <w:pPr>
        <w:tabs>
          <w:tab w:val="left" w:pos="6915"/>
        </w:tabs>
        <w:ind w:firstLine="634" w:firstLineChars="19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严格执行《党政机关国内公务接待制度》，严禁公款吃喝和高消费娱乐等支出，我局201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年“三公”经费预算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5.5万</w:t>
      </w:r>
      <w:r>
        <w:rPr>
          <w:rFonts w:hint="eastAsia" w:ascii="仿宋_GB2312" w:eastAsia="仿宋_GB2312"/>
          <w:sz w:val="32"/>
          <w:szCs w:val="32"/>
        </w:rPr>
        <w:t>元，其中公务接待费3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元，</w:t>
      </w:r>
      <w:r>
        <w:rPr>
          <w:rFonts w:hint="eastAsia" w:ascii="仿宋_GB2312" w:eastAsia="仿宋_GB2312"/>
          <w:sz w:val="32"/>
          <w:szCs w:val="32"/>
          <w:lang w:eastAsia="zh-CN"/>
        </w:rPr>
        <w:t>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2015年公务接待费预算3万持平；</w:t>
      </w:r>
      <w:r>
        <w:rPr>
          <w:rFonts w:hint="eastAsia" w:ascii="仿宋_GB2312" w:eastAsia="仿宋_GB2312"/>
          <w:sz w:val="32"/>
          <w:szCs w:val="32"/>
        </w:rPr>
        <w:t>公务用车购置及运行维护费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2.5万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实行定点维修、定点加油、统一保险和统一报废更新制度。规范公务用车管理，制定了《公务用车管理制度》，</w:t>
      </w:r>
      <w:r>
        <w:rPr>
          <w:rFonts w:hint="eastAsia" w:ascii="仿宋_GB2312" w:eastAsia="仿宋_GB2312"/>
          <w:sz w:val="32"/>
          <w:szCs w:val="32"/>
          <w:lang w:eastAsia="zh-CN"/>
        </w:rPr>
        <w:t>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2015年公务用车购置及运行维护费5万元少2.5万元，</w:t>
      </w:r>
      <w:r>
        <w:rPr>
          <w:rFonts w:hint="eastAsia" w:ascii="仿宋_GB2312" w:eastAsia="仿宋_GB2312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/>
          <w:sz w:val="32"/>
          <w:szCs w:val="32"/>
        </w:rPr>
        <w:t>%。严格执行公款出国（境）申报审批制度，201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年我局无出国（境）。</w:t>
      </w:r>
    </w:p>
    <w:p>
      <w:pPr>
        <w:tabs>
          <w:tab w:val="left" w:pos="6915"/>
        </w:tabs>
        <w:ind w:firstLine="5594" w:firstLineChars="1748"/>
        <w:rPr>
          <w:rFonts w:ascii="仿宋_GB2312" w:eastAsia="仿宋_GB2312"/>
          <w:sz w:val="32"/>
          <w:szCs w:val="32"/>
        </w:rPr>
      </w:pPr>
    </w:p>
    <w:p>
      <w:pPr>
        <w:tabs>
          <w:tab w:val="left" w:pos="6915"/>
        </w:tabs>
        <w:ind w:firstLine="5594" w:firstLineChars="1748"/>
        <w:rPr>
          <w:rFonts w:ascii="仿宋_GB2312" w:eastAsia="仿宋_GB2312"/>
          <w:sz w:val="32"/>
          <w:szCs w:val="32"/>
        </w:rPr>
      </w:pPr>
    </w:p>
    <w:p>
      <w:pPr>
        <w:tabs>
          <w:tab w:val="left" w:pos="6915"/>
        </w:tabs>
        <w:ind w:firstLine="5594" w:firstLineChars="1748"/>
        <w:rPr>
          <w:rFonts w:ascii="仿宋_GB2312" w:eastAsia="仿宋_GB2312"/>
          <w:sz w:val="32"/>
          <w:szCs w:val="32"/>
        </w:rPr>
      </w:pPr>
    </w:p>
    <w:p>
      <w:pPr>
        <w:tabs>
          <w:tab w:val="left" w:pos="6915"/>
        </w:tabs>
        <w:ind w:firstLine="5594" w:firstLineChars="1748"/>
        <w:rPr>
          <w:rFonts w:ascii="仿宋_GB2312" w:eastAsia="仿宋_GB2312"/>
          <w:sz w:val="32"/>
          <w:szCs w:val="32"/>
        </w:rPr>
      </w:pPr>
    </w:p>
    <w:p>
      <w:pPr>
        <w:tabs>
          <w:tab w:val="left" w:pos="6915"/>
        </w:tabs>
        <w:ind w:firstLine="5594" w:firstLineChars="1748"/>
        <w:rPr>
          <w:rFonts w:ascii="仿宋_GB2312" w:eastAsia="仿宋_GB2312"/>
          <w:sz w:val="32"/>
          <w:szCs w:val="32"/>
        </w:rPr>
      </w:pPr>
    </w:p>
    <w:p>
      <w:pPr>
        <w:tabs>
          <w:tab w:val="left" w:pos="6915"/>
        </w:tabs>
        <w:ind w:firstLine="5594" w:firstLineChars="1748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tabs>
          <w:tab w:val="left" w:pos="6915"/>
        </w:tabs>
        <w:ind w:firstLine="5594" w:firstLineChars="1748"/>
        <w:rPr>
          <w:rFonts w:ascii="仿宋_GB2312" w:eastAsia="仿宋_GB2312"/>
          <w:sz w:val="32"/>
          <w:szCs w:val="32"/>
        </w:rPr>
      </w:pPr>
    </w:p>
    <w:p>
      <w:pPr>
        <w:tabs>
          <w:tab w:val="left" w:pos="6915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>梅州市档案局</w:t>
      </w:r>
    </w:p>
    <w:p>
      <w:pPr>
        <w:tabs>
          <w:tab w:val="left" w:pos="6915"/>
        </w:tabs>
        <w:ind w:firstLine="5434" w:firstLineChars="1698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tabs>
          <w:tab w:val="left" w:pos="6915"/>
        </w:tabs>
        <w:rPr>
          <w:rFonts w:ascii="仿宋_GB2312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7385011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A18"/>
    <w:rsid w:val="000371B9"/>
    <w:rsid w:val="00081834"/>
    <w:rsid w:val="001147FC"/>
    <w:rsid w:val="00132071"/>
    <w:rsid w:val="0021413D"/>
    <w:rsid w:val="002540D2"/>
    <w:rsid w:val="0028474C"/>
    <w:rsid w:val="002A16DD"/>
    <w:rsid w:val="00336DD4"/>
    <w:rsid w:val="003E4C5E"/>
    <w:rsid w:val="00463C7A"/>
    <w:rsid w:val="004A4A2F"/>
    <w:rsid w:val="00517584"/>
    <w:rsid w:val="00586DE4"/>
    <w:rsid w:val="005A36DE"/>
    <w:rsid w:val="0067307A"/>
    <w:rsid w:val="00736D04"/>
    <w:rsid w:val="007E3AAC"/>
    <w:rsid w:val="00820A18"/>
    <w:rsid w:val="00931450"/>
    <w:rsid w:val="00B44404"/>
    <w:rsid w:val="00BC1578"/>
    <w:rsid w:val="00C308BC"/>
    <w:rsid w:val="00CC478B"/>
    <w:rsid w:val="00D547A5"/>
    <w:rsid w:val="00D90BBC"/>
    <w:rsid w:val="00DD3DC3"/>
    <w:rsid w:val="00DE78A1"/>
    <w:rsid w:val="00E052B4"/>
    <w:rsid w:val="00E15165"/>
    <w:rsid w:val="00EA0229"/>
    <w:rsid w:val="00EA50AE"/>
    <w:rsid w:val="00EC4ECB"/>
    <w:rsid w:val="00FA7E1A"/>
    <w:rsid w:val="09AE2EFD"/>
    <w:rsid w:val="12473D3A"/>
    <w:rsid w:val="1E7A5F4D"/>
    <w:rsid w:val="253675DA"/>
    <w:rsid w:val="339C0C79"/>
    <w:rsid w:val="4CB4732C"/>
    <w:rsid w:val="564843DC"/>
    <w:rsid w:val="5CA137C6"/>
    <w:rsid w:val="60401EA4"/>
    <w:rsid w:val="6A312780"/>
    <w:rsid w:val="6BDA0C97"/>
    <w:rsid w:val="7C6C72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314</Words>
  <Characters>1790</Characters>
  <Lines>14</Lines>
  <Paragraphs>4</Paragraphs>
  <ScaleCrop>false</ScaleCrop>
  <LinksUpToDate>false</LinksUpToDate>
  <CharactersWithSpaces>2100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2015-11-12T03:32:00Z</dcterms:created>
  <dc:creator>微软用户</dc:creator>
  <cp:lastModifiedBy>Administrator</cp:lastModifiedBy>
  <cp:lastPrinted>2016-07-19T01:13:00Z</cp:lastPrinted>
  <dcterms:modified xsi:type="dcterms:W3CDTF">2016-07-19T02:24:23Z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