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bidi w:val="0"/>
        <w:snapToGrid/>
        <w:spacing w:beforeLines="0" w:afterLines="0" w:line="560" w:lineRule="exact"/>
        <w:ind w:right="0" w:rightChars="0" w:firstLine="0"/>
        <w:outlineLvl w:val="0"/>
        <w:rPr>
          <w:rFonts w:hint="eastAsia" w:ascii="Times New Roman" w:hAnsi="Times New Roman" w:eastAsia="仿宋_GB2312"/>
          <w:snapToGrid w:val="0"/>
          <w:kern w:val="0"/>
          <w:sz w:val="32"/>
          <w:lang w:val="en-US" w:eastAsia="zh-CN"/>
        </w:rPr>
      </w:pPr>
      <w:bookmarkStart w:id="0" w:name="_GoBack"/>
      <w:r>
        <w:rPr>
          <w:rFonts w:hint="eastAsia" w:ascii="Times New Roman" w:hAnsi="Times New Roman" w:eastAsia="仿宋_GB2312"/>
          <w:snapToGrid w:val="0"/>
          <w:kern w:val="0"/>
          <w:sz w:val="32"/>
          <w:lang w:eastAsia="zh-CN"/>
        </w:rPr>
        <w:t>附件</w:t>
      </w:r>
      <w:r>
        <w:rPr>
          <w:rFonts w:hint="eastAsia" w:ascii="Times New Roman" w:hAnsi="Times New Roman" w:eastAsia="仿宋_GB2312"/>
          <w:snapToGrid w:val="0"/>
          <w:kern w:val="0"/>
          <w:sz w:val="32"/>
          <w:lang w:val="en-US" w:eastAsia="zh-CN"/>
        </w:rPr>
        <w:t>12</w:t>
      </w:r>
    </w:p>
    <w:p>
      <w:pPr>
        <w:keepNext w:val="0"/>
        <w:keepLines w:val="0"/>
        <w:pageBreakBefore w:val="0"/>
        <w:kinsoku/>
        <w:wordWrap/>
        <w:overflowPunct/>
        <w:topLinePunct w:val="0"/>
        <w:bidi w:val="0"/>
        <w:snapToGrid/>
        <w:spacing w:beforeLines="0" w:afterLines="0" w:line="560" w:lineRule="exact"/>
        <w:ind w:right="0" w:rightChars="0" w:firstLine="0"/>
        <w:jc w:val="center"/>
        <w:outlineLvl w:val="0"/>
        <w:rPr>
          <w:rFonts w:hint="eastAsia" w:ascii="方正小标宋简体" w:hAnsi="方正小标宋简体" w:eastAsia="方正小标宋简体" w:cs="方正小标宋简体"/>
          <w:snapToGrid w:val="0"/>
          <w:kern w:val="0"/>
          <w:sz w:val="44"/>
          <w:szCs w:val="44"/>
          <w:lang w:val="en-US" w:eastAsia="zh-CN"/>
        </w:rPr>
      </w:pPr>
    </w:p>
    <w:p>
      <w:pPr>
        <w:keepNext w:val="0"/>
        <w:keepLines w:val="0"/>
        <w:pageBreakBefore w:val="0"/>
        <w:kinsoku/>
        <w:wordWrap/>
        <w:overflowPunct/>
        <w:topLinePunct w:val="0"/>
        <w:bidi w:val="0"/>
        <w:snapToGrid/>
        <w:spacing w:beforeLines="0" w:afterLines="0" w:line="560" w:lineRule="exact"/>
        <w:ind w:right="0" w:rightChars="0" w:firstLine="0"/>
        <w:jc w:val="center"/>
        <w:outlineLvl w:val="0"/>
        <w:rPr>
          <w:rFonts w:hint="eastAsia" w:ascii="方正小标宋简体" w:hAnsi="方正小标宋简体" w:eastAsia="方正小标宋简体" w:cs="方正小标宋简体"/>
          <w:snapToGrid w:val="0"/>
          <w:kern w:val="0"/>
          <w:sz w:val="44"/>
          <w:szCs w:val="44"/>
          <w:lang w:val="en-US" w:eastAsia="zh-CN"/>
        </w:rPr>
      </w:pPr>
      <w:r>
        <w:rPr>
          <w:rFonts w:hint="eastAsia" w:ascii="方正小标宋简体" w:hAnsi="方正小标宋简体" w:eastAsia="方正小标宋简体" w:cs="方正小标宋简体"/>
          <w:snapToGrid w:val="0"/>
          <w:kern w:val="0"/>
          <w:sz w:val="44"/>
          <w:szCs w:val="44"/>
          <w:lang w:val="en-US" w:eastAsia="zh-CN"/>
        </w:rPr>
        <w:t>个人防护新型冠状病毒感染的肺炎</w:t>
      </w:r>
    </w:p>
    <w:p>
      <w:pPr>
        <w:keepNext w:val="0"/>
        <w:keepLines w:val="0"/>
        <w:pageBreakBefore w:val="0"/>
        <w:kinsoku/>
        <w:wordWrap/>
        <w:overflowPunct/>
        <w:topLinePunct w:val="0"/>
        <w:bidi w:val="0"/>
        <w:snapToGrid/>
        <w:spacing w:beforeLines="0" w:afterLines="0" w:line="560" w:lineRule="exact"/>
        <w:ind w:right="0" w:rightChars="0" w:firstLine="0"/>
        <w:jc w:val="center"/>
        <w:outlineLvl w:val="0"/>
        <w:rPr>
          <w:rFonts w:hint="eastAsia" w:ascii="方正小标宋简体" w:hAnsi="方正小标宋简体" w:eastAsia="方正小标宋简体" w:cs="方正小标宋简体"/>
          <w:snapToGrid w:val="0"/>
          <w:kern w:val="0"/>
          <w:sz w:val="44"/>
          <w:szCs w:val="44"/>
          <w:lang w:val="en-US" w:eastAsia="zh-CN"/>
        </w:rPr>
      </w:pPr>
      <w:r>
        <w:rPr>
          <w:rFonts w:hint="eastAsia" w:ascii="方正小标宋简体" w:hAnsi="方正小标宋简体" w:eastAsia="方正小标宋简体" w:cs="方正小标宋简体"/>
          <w:snapToGrid w:val="0"/>
          <w:kern w:val="0"/>
          <w:sz w:val="44"/>
          <w:szCs w:val="44"/>
          <w:lang w:val="en-US" w:eastAsia="zh-CN"/>
        </w:rPr>
        <w:t>预防控制指引</w:t>
      </w:r>
    </w:p>
    <w:bookmarkEnd w:id="0"/>
    <w:p>
      <w:pPr>
        <w:keepNext w:val="0"/>
        <w:keepLines w:val="0"/>
        <w:pageBreakBefore w:val="0"/>
        <w:kinsoku/>
        <w:wordWrap/>
        <w:overflowPunct/>
        <w:topLinePunct w:val="0"/>
        <w:bidi w:val="0"/>
        <w:snapToGrid/>
        <w:spacing w:beforeLines="0" w:afterLines="0" w:line="560" w:lineRule="exact"/>
        <w:ind w:right="0" w:rightChars="0" w:firstLine="0"/>
        <w:outlineLvl w:val="0"/>
        <w:rPr>
          <w:rFonts w:hint="eastAsia" w:ascii="Times New Roman" w:hAnsi="Times New Roman" w:eastAsia="仿宋_GB2312"/>
          <w:snapToGrid w:val="0"/>
          <w:kern w:val="0"/>
          <w:sz w:val="32"/>
          <w:lang w:val="en-US" w:eastAsia="zh-CN"/>
        </w:rPr>
      </w:pPr>
      <w:r>
        <w:rPr>
          <w:rFonts w:hint="eastAsia" w:ascii="Times New Roman" w:hAnsi="Times New Roman" w:eastAsia="仿宋_GB2312"/>
          <w:snapToGrid w:val="0"/>
          <w:kern w:val="0"/>
          <w:sz w:val="32"/>
          <w:lang w:val="en-US" w:eastAsia="zh-CN"/>
        </w:rPr>
        <w:t xml:space="preserve">     </w:t>
      </w:r>
    </w:p>
    <w:p>
      <w:pPr>
        <w:keepNext w:val="0"/>
        <w:keepLines w:val="0"/>
        <w:pageBreakBefore w:val="0"/>
        <w:kinsoku/>
        <w:wordWrap/>
        <w:overflowPunct/>
        <w:topLinePunct w:val="0"/>
        <w:bidi w:val="0"/>
        <w:snapToGrid/>
        <w:spacing w:beforeLines="0" w:afterLines="0" w:line="560" w:lineRule="exact"/>
        <w:ind w:right="0" w:rightChars="0" w:firstLine="640" w:firstLineChars="200"/>
        <w:outlineLvl w:val="0"/>
        <w:rPr>
          <w:rFonts w:hint="eastAsia" w:ascii="黑体" w:hAnsi="黑体" w:eastAsia="黑体" w:cs="黑体"/>
          <w:snapToGrid w:val="0"/>
          <w:kern w:val="0"/>
          <w:sz w:val="32"/>
          <w:lang w:val="en-US" w:eastAsia="zh-CN"/>
        </w:rPr>
      </w:pPr>
      <w:r>
        <w:rPr>
          <w:rFonts w:hint="eastAsia" w:ascii="黑体" w:hAnsi="黑体" w:eastAsia="黑体" w:cs="黑体"/>
          <w:snapToGrid w:val="0"/>
          <w:kern w:val="0"/>
          <w:sz w:val="32"/>
          <w:lang w:val="en-US" w:eastAsia="zh-CN"/>
        </w:rPr>
        <w:t>一、做好手卫生</w:t>
      </w:r>
    </w:p>
    <w:p>
      <w:pPr>
        <w:keepNext w:val="0"/>
        <w:keepLines w:val="0"/>
        <w:pageBreakBefore w:val="0"/>
        <w:kinsoku/>
        <w:wordWrap/>
        <w:overflowPunct/>
        <w:topLinePunct w:val="0"/>
        <w:bidi w:val="0"/>
        <w:snapToGrid/>
        <w:spacing w:beforeLines="0" w:afterLines="0" w:line="560" w:lineRule="exact"/>
        <w:ind w:right="0" w:rightChars="0" w:firstLine="640" w:firstLineChars="200"/>
        <w:outlineLvl w:val="0"/>
        <w:rPr>
          <w:rFonts w:hint="eastAsia" w:ascii="Times New Roman" w:hAnsi="Times New Roman" w:eastAsia="仿宋_GB2312"/>
          <w:snapToGrid w:val="0"/>
          <w:kern w:val="0"/>
          <w:sz w:val="32"/>
          <w:lang w:val="en-US" w:eastAsia="zh-CN"/>
        </w:rPr>
      </w:pPr>
      <w:r>
        <w:rPr>
          <w:rFonts w:hint="eastAsia" w:ascii="Times New Roman" w:hAnsi="Times New Roman" w:eastAsia="仿宋_GB2312"/>
          <w:snapToGrid w:val="0"/>
          <w:kern w:val="0"/>
          <w:sz w:val="32"/>
          <w:lang w:val="en-US" w:eastAsia="zh-CN"/>
        </w:rPr>
        <w:t>（一）正确洗手是预防呼吸道感染的最有效措施之一。推荐使用肥皂或洗手液并用流动水洗手，用一次性纸巾或干净毛巾擦手。</w:t>
      </w:r>
    </w:p>
    <w:p>
      <w:pPr>
        <w:keepNext w:val="0"/>
        <w:keepLines w:val="0"/>
        <w:pageBreakBefore w:val="0"/>
        <w:kinsoku/>
        <w:wordWrap/>
        <w:overflowPunct/>
        <w:topLinePunct w:val="0"/>
        <w:bidi w:val="0"/>
        <w:snapToGrid/>
        <w:spacing w:beforeLines="0" w:afterLines="0" w:line="560" w:lineRule="exact"/>
        <w:ind w:right="0" w:rightChars="0" w:firstLine="640" w:firstLineChars="200"/>
        <w:outlineLvl w:val="0"/>
        <w:rPr>
          <w:rFonts w:hint="eastAsia" w:ascii="Times New Roman" w:hAnsi="Times New Roman" w:eastAsia="仿宋_GB2312"/>
          <w:snapToGrid w:val="0"/>
          <w:kern w:val="0"/>
          <w:sz w:val="32"/>
          <w:lang w:val="en-US" w:eastAsia="zh-CN"/>
        </w:rPr>
      </w:pPr>
      <w:r>
        <w:rPr>
          <w:rFonts w:hint="eastAsia" w:ascii="Times New Roman" w:hAnsi="Times New Roman" w:eastAsia="仿宋_GB2312"/>
          <w:snapToGrid w:val="0"/>
          <w:kern w:val="0"/>
          <w:sz w:val="32"/>
          <w:lang w:val="en-US" w:eastAsia="zh-CN"/>
        </w:rPr>
        <w:t>（二）勤洗手。在咳嗽或打喷嚏后、在制备食品之前、期间和之后、吃饭前、上厕所后、手脏时、在接触他人后、接触过动物之后、外出回来后等时候，注意做好手卫生。双手接触呼吸道分泌物后（如打喷嚏后）应立即洗手。</w:t>
      </w:r>
    </w:p>
    <w:p>
      <w:pPr>
        <w:keepNext w:val="0"/>
        <w:keepLines w:val="0"/>
        <w:pageBreakBefore w:val="0"/>
        <w:kinsoku/>
        <w:wordWrap/>
        <w:overflowPunct/>
        <w:topLinePunct w:val="0"/>
        <w:bidi w:val="0"/>
        <w:snapToGrid/>
        <w:spacing w:beforeLines="0" w:afterLines="0" w:line="560" w:lineRule="exact"/>
        <w:ind w:right="0" w:rightChars="0" w:firstLine="640" w:firstLineChars="200"/>
        <w:outlineLvl w:val="0"/>
        <w:rPr>
          <w:rFonts w:hint="eastAsia" w:ascii="Times New Roman" w:hAnsi="Times New Roman" w:eastAsia="仿宋_GB2312"/>
          <w:snapToGrid w:val="0"/>
          <w:kern w:val="0"/>
          <w:sz w:val="32"/>
          <w:lang w:val="en-US" w:eastAsia="zh-CN"/>
        </w:rPr>
      </w:pPr>
      <w:r>
        <w:rPr>
          <w:rFonts w:hint="eastAsia" w:ascii="Times New Roman" w:hAnsi="Times New Roman" w:eastAsia="仿宋_GB2312"/>
          <w:snapToGrid w:val="0"/>
          <w:kern w:val="0"/>
          <w:sz w:val="32"/>
          <w:lang w:val="en-US" w:eastAsia="zh-CN"/>
        </w:rPr>
        <w:t>（三）保持良好的呼吸道卫生习惯。咳嗽或打喷嚏时，用纸巾、毛巾等遮住口鼻，咳嗽或打喷嚏后洗手，避免用手触摸眼睛、鼻或口。</w:t>
      </w:r>
    </w:p>
    <w:p>
      <w:pPr>
        <w:keepNext w:val="0"/>
        <w:keepLines w:val="0"/>
        <w:pageBreakBefore w:val="0"/>
        <w:kinsoku/>
        <w:wordWrap/>
        <w:overflowPunct/>
        <w:topLinePunct w:val="0"/>
        <w:bidi w:val="0"/>
        <w:snapToGrid/>
        <w:spacing w:beforeLines="0" w:afterLines="0" w:line="560" w:lineRule="exact"/>
        <w:ind w:right="0" w:rightChars="0" w:firstLine="640" w:firstLineChars="200"/>
        <w:outlineLvl w:val="0"/>
        <w:rPr>
          <w:rFonts w:hint="eastAsia" w:ascii="Times New Roman" w:hAnsi="Times New Roman" w:eastAsia="仿宋_GB2312"/>
          <w:snapToGrid w:val="0"/>
          <w:kern w:val="0"/>
          <w:sz w:val="32"/>
          <w:lang w:val="en-US" w:eastAsia="zh-CN"/>
        </w:rPr>
      </w:pPr>
      <w:r>
        <w:rPr>
          <w:rFonts w:hint="eastAsia" w:ascii="Times New Roman" w:hAnsi="Times New Roman" w:eastAsia="仿宋_GB2312"/>
          <w:snapToGrid w:val="0"/>
          <w:kern w:val="0"/>
          <w:sz w:val="32"/>
          <w:lang w:val="en-US" w:eastAsia="zh-CN"/>
        </w:rPr>
        <w:t>（四）掌握六步洗手法：</w:t>
      </w:r>
    </w:p>
    <w:p>
      <w:pPr>
        <w:keepNext w:val="0"/>
        <w:keepLines w:val="0"/>
        <w:pageBreakBefore w:val="0"/>
        <w:kinsoku/>
        <w:wordWrap/>
        <w:overflowPunct/>
        <w:topLinePunct w:val="0"/>
        <w:bidi w:val="0"/>
        <w:snapToGrid/>
        <w:spacing w:beforeLines="0" w:afterLines="0" w:line="560" w:lineRule="exact"/>
        <w:ind w:right="0" w:rightChars="0" w:firstLine="640" w:firstLineChars="200"/>
        <w:outlineLvl w:val="0"/>
        <w:rPr>
          <w:rFonts w:hint="eastAsia" w:ascii="Times New Roman" w:hAnsi="Times New Roman" w:eastAsia="仿宋_GB2312"/>
          <w:snapToGrid w:val="0"/>
          <w:kern w:val="0"/>
          <w:sz w:val="32"/>
          <w:lang w:val="en-US" w:eastAsia="zh-CN"/>
        </w:rPr>
      </w:pPr>
      <w:r>
        <w:rPr>
          <w:rFonts w:hint="eastAsia" w:ascii="Times New Roman" w:hAnsi="Times New Roman" w:eastAsia="仿宋_GB2312"/>
          <w:snapToGrid w:val="0"/>
          <w:kern w:val="0"/>
          <w:sz w:val="32"/>
          <w:lang w:val="en-US" w:eastAsia="zh-CN"/>
        </w:rPr>
        <w:t>第一步，双手手心相互搓洗（双手合十搓五下）。</w:t>
      </w:r>
    </w:p>
    <w:p>
      <w:pPr>
        <w:keepNext w:val="0"/>
        <w:keepLines w:val="0"/>
        <w:pageBreakBefore w:val="0"/>
        <w:kinsoku/>
        <w:wordWrap/>
        <w:overflowPunct/>
        <w:topLinePunct w:val="0"/>
        <w:bidi w:val="0"/>
        <w:snapToGrid/>
        <w:spacing w:beforeLines="0" w:afterLines="0" w:line="560" w:lineRule="exact"/>
        <w:ind w:right="0" w:rightChars="0" w:firstLine="640" w:firstLineChars="200"/>
        <w:outlineLvl w:val="0"/>
        <w:rPr>
          <w:rFonts w:hint="eastAsia" w:ascii="Times New Roman" w:hAnsi="Times New Roman" w:eastAsia="仿宋_GB2312"/>
          <w:snapToGrid w:val="0"/>
          <w:kern w:val="0"/>
          <w:sz w:val="32"/>
          <w:lang w:val="en-US" w:eastAsia="zh-CN"/>
        </w:rPr>
      </w:pPr>
      <w:r>
        <w:rPr>
          <w:rFonts w:hint="eastAsia" w:ascii="Times New Roman" w:hAnsi="Times New Roman" w:eastAsia="仿宋_GB2312"/>
          <w:snapToGrid w:val="0"/>
          <w:kern w:val="0"/>
          <w:sz w:val="32"/>
          <w:lang w:val="en-US" w:eastAsia="zh-CN"/>
        </w:rPr>
        <w:t>第二步，双手交叉搓洗手指缝（手心对手背，双手交叉相叠，左右手交换各搓洗五下）。</w:t>
      </w:r>
    </w:p>
    <w:p>
      <w:pPr>
        <w:keepNext w:val="0"/>
        <w:keepLines w:val="0"/>
        <w:pageBreakBefore w:val="0"/>
        <w:kinsoku/>
        <w:wordWrap/>
        <w:overflowPunct/>
        <w:topLinePunct w:val="0"/>
        <w:bidi w:val="0"/>
        <w:snapToGrid/>
        <w:spacing w:beforeLines="0" w:afterLines="0" w:line="560" w:lineRule="exact"/>
        <w:ind w:right="0" w:rightChars="0" w:firstLine="640" w:firstLineChars="200"/>
        <w:outlineLvl w:val="0"/>
        <w:rPr>
          <w:rFonts w:hint="eastAsia" w:ascii="Times New Roman" w:hAnsi="Times New Roman" w:eastAsia="仿宋_GB2312"/>
          <w:snapToGrid w:val="0"/>
          <w:kern w:val="0"/>
          <w:sz w:val="32"/>
          <w:lang w:val="en-US" w:eastAsia="zh-CN"/>
        </w:rPr>
      </w:pPr>
      <w:r>
        <w:rPr>
          <w:rFonts w:hint="eastAsia" w:ascii="Times New Roman" w:hAnsi="Times New Roman" w:eastAsia="仿宋_GB2312"/>
          <w:snapToGrid w:val="0"/>
          <w:kern w:val="0"/>
          <w:sz w:val="32"/>
          <w:lang w:val="en-US" w:eastAsia="zh-CN"/>
        </w:rPr>
        <w:t>第三步，手心对手心搓洗手指缝（手心相对十指交错，搓洗五下）。</w:t>
      </w:r>
    </w:p>
    <w:p>
      <w:pPr>
        <w:keepNext w:val="0"/>
        <w:keepLines w:val="0"/>
        <w:pageBreakBefore w:val="0"/>
        <w:kinsoku/>
        <w:wordWrap/>
        <w:overflowPunct/>
        <w:topLinePunct w:val="0"/>
        <w:bidi w:val="0"/>
        <w:snapToGrid/>
        <w:spacing w:beforeLines="0" w:afterLines="0" w:line="560" w:lineRule="exact"/>
        <w:ind w:right="0" w:rightChars="0" w:firstLine="640" w:firstLineChars="200"/>
        <w:outlineLvl w:val="0"/>
        <w:rPr>
          <w:rFonts w:hint="eastAsia" w:ascii="Times New Roman" w:hAnsi="Times New Roman" w:eastAsia="仿宋_GB2312"/>
          <w:snapToGrid w:val="0"/>
          <w:kern w:val="0"/>
          <w:sz w:val="32"/>
          <w:lang w:val="en-US" w:eastAsia="zh-CN"/>
        </w:rPr>
      </w:pPr>
      <w:r>
        <w:rPr>
          <w:rFonts w:hint="eastAsia" w:ascii="Times New Roman" w:hAnsi="Times New Roman" w:eastAsia="仿宋_GB2312"/>
          <w:snapToGrid w:val="0"/>
          <w:kern w:val="0"/>
          <w:sz w:val="32"/>
          <w:lang w:val="en-US" w:eastAsia="zh-CN"/>
        </w:rPr>
        <w:t>第四步，指尖搓洗手心，左右手相同（指尖放于手心相互搓洗搓五下）。</w:t>
      </w:r>
    </w:p>
    <w:p>
      <w:pPr>
        <w:keepNext w:val="0"/>
        <w:keepLines w:val="0"/>
        <w:pageBreakBefore w:val="0"/>
        <w:kinsoku/>
        <w:wordWrap/>
        <w:overflowPunct/>
        <w:topLinePunct w:val="0"/>
        <w:bidi w:val="0"/>
        <w:snapToGrid/>
        <w:spacing w:beforeLines="0" w:afterLines="0" w:line="560" w:lineRule="exact"/>
        <w:ind w:right="0" w:rightChars="0" w:firstLine="640" w:firstLineChars="200"/>
        <w:outlineLvl w:val="0"/>
        <w:rPr>
          <w:rFonts w:hint="eastAsia" w:ascii="Times New Roman" w:hAnsi="Times New Roman" w:eastAsia="仿宋_GB2312"/>
          <w:snapToGrid w:val="0"/>
          <w:kern w:val="0"/>
          <w:sz w:val="32"/>
          <w:lang w:val="en-US" w:eastAsia="zh-CN"/>
        </w:rPr>
      </w:pPr>
      <w:r>
        <w:rPr>
          <w:rFonts w:hint="eastAsia" w:ascii="Times New Roman" w:hAnsi="Times New Roman" w:eastAsia="仿宋_GB2312"/>
          <w:snapToGrid w:val="0"/>
          <w:kern w:val="0"/>
          <w:sz w:val="32"/>
          <w:lang w:val="en-US" w:eastAsia="zh-CN"/>
        </w:rPr>
        <w:t>第五步：一只手握住另一只手的拇指搓洗，左右手相同搓五下。</w:t>
      </w:r>
    </w:p>
    <w:p>
      <w:pPr>
        <w:keepNext w:val="0"/>
        <w:keepLines w:val="0"/>
        <w:pageBreakBefore w:val="0"/>
        <w:kinsoku/>
        <w:wordWrap/>
        <w:overflowPunct/>
        <w:topLinePunct w:val="0"/>
        <w:bidi w:val="0"/>
        <w:snapToGrid/>
        <w:spacing w:beforeLines="0" w:afterLines="0" w:line="560" w:lineRule="exact"/>
        <w:ind w:right="0" w:rightChars="0" w:firstLine="640" w:firstLineChars="200"/>
        <w:outlineLvl w:val="0"/>
        <w:rPr>
          <w:rFonts w:hint="eastAsia" w:ascii="Times New Roman" w:hAnsi="Times New Roman" w:eastAsia="仿宋_GB2312"/>
          <w:snapToGrid w:val="0"/>
          <w:kern w:val="0"/>
          <w:sz w:val="32"/>
          <w:lang w:val="en-US" w:eastAsia="zh-CN"/>
        </w:rPr>
      </w:pPr>
      <w:r>
        <w:rPr>
          <w:rFonts w:hint="eastAsia" w:ascii="Times New Roman" w:hAnsi="Times New Roman" w:eastAsia="仿宋_GB2312"/>
          <w:snapToGrid w:val="0"/>
          <w:kern w:val="0"/>
          <w:sz w:val="32"/>
          <w:lang w:val="en-US" w:eastAsia="zh-CN"/>
        </w:rPr>
        <w:t>第六步：弯曲手指使关节在另一手掌心旋转揉搓，交换进行各搓五下。</w:t>
      </w:r>
    </w:p>
    <w:p>
      <w:pPr>
        <w:keepNext w:val="0"/>
        <w:keepLines w:val="0"/>
        <w:pageBreakBefore w:val="0"/>
        <w:kinsoku/>
        <w:wordWrap/>
        <w:overflowPunct/>
        <w:topLinePunct w:val="0"/>
        <w:bidi w:val="0"/>
        <w:snapToGrid/>
        <w:spacing w:beforeLines="0" w:afterLines="0" w:line="560" w:lineRule="exact"/>
        <w:ind w:right="0" w:rightChars="0" w:firstLine="640" w:firstLineChars="200"/>
        <w:outlineLvl w:val="0"/>
        <w:rPr>
          <w:rFonts w:hint="eastAsia" w:ascii="Times New Roman" w:hAnsi="Times New Roman" w:eastAsia="仿宋_GB2312"/>
          <w:snapToGrid w:val="0"/>
          <w:kern w:val="0"/>
          <w:sz w:val="32"/>
          <w:lang w:val="en-US" w:eastAsia="zh-CN"/>
        </w:rPr>
      </w:pPr>
      <w:r>
        <w:rPr>
          <w:rFonts w:hint="eastAsia" w:ascii="Times New Roman" w:hAnsi="Times New Roman" w:eastAsia="仿宋_GB2312"/>
          <w:snapToGrid w:val="0"/>
          <w:kern w:val="0"/>
          <w:sz w:val="32"/>
          <w:lang w:val="en-US" w:eastAsia="zh-CN"/>
        </w:rPr>
        <w:t>（五）旅途在外没有清水，不方便洗手时，可以使用含酒精的免洗洗手液清洁双手。</w:t>
      </w:r>
    </w:p>
    <w:p>
      <w:pPr>
        <w:keepNext w:val="0"/>
        <w:keepLines w:val="0"/>
        <w:pageBreakBefore w:val="0"/>
        <w:kinsoku/>
        <w:wordWrap/>
        <w:overflowPunct/>
        <w:topLinePunct w:val="0"/>
        <w:bidi w:val="0"/>
        <w:snapToGrid/>
        <w:spacing w:beforeLines="0" w:afterLines="0" w:line="560" w:lineRule="exact"/>
        <w:ind w:right="0" w:rightChars="0" w:firstLine="640" w:firstLineChars="200"/>
        <w:outlineLvl w:val="0"/>
        <w:rPr>
          <w:rFonts w:hint="eastAsia" w:ascii="黑体" w:hAnsi="黑体" w:eastAsia="黑体" w:cs="黑体"/>
          <w:snapToGrid w:val="0"/>
          <w:kern w:val="0"/>
          <w:sz w:val="32"/>
          <w:lang w:val="en-US" w:eastAsia="zh-CN"/>
        </w:rPr>
      </w:pPr>
      <w:r>
        <w:rPr>
          <w:rFonts w:hint="eastAsia" w:ascii="黑体" w:hAnsi="黑体" w:eastAsia="黑体" w:cs="黑体"/>
          <w:snapToGrid w:val="0"/>
          <w:kern w:val="0"/>
          <w:sz w:val="32"/>
          <w:lang w:val="en-US" w:eastAsia="zh-CN"/>
        </w:rPr>
        <w:t>二、正确佩戴口罩</w:t>
      </w:r>
    </w:p>
    <w:p>
      <w:pPr>
        <w:keepNext w:val="0"/>
        <w:keepLines w:val="0"/>
        <w:pageBreakBefore w:val="0"/>
        <w:kinsoku/>
        <w:wordWrap/>
        <w:overflowPunct/>
        <w:topLinePunct w:val="0"/>
        <w:bidi w:val="0"/>
        <w:snapToGrid/>
        <w:spacing w:beforeLines="0" w:afterLines="0" w:line="560" w:lineRule="exact"/>
        <w:ind w:right="0" w:rightChars="0" w:firstLine="640" w:firstLineChars="200"/>
        <w:outlineLvl w:val="0"/>
        <w:rPr>
          <w:rFonts w:hint="eastAsia" w:ascii="Times New Roman" w:hAnsi="Times New Roman" w:eastAsia="仿宋_GB2312"/>
          <w:snapToGrid w:val="0"/>
          <w:kern w:val="0"/>
          <w:sz w:val="32"/>
          <w:lang w:val="en-US" w:eastAsia="zh-CN"/>
        </w:rPr>
      </w:pPr>
      <w:r>
        <w:rPr>
          <w:rFonts w:hint="eastAsia" w:ascii="Times New Roman" w:hAnsi="Times New Roman" w:eastAsia="仿宋_GB2312"/>
          <w:snapToGrid w:val="0"/>
          <w:kern w:val="0"/>
          <w:sz w:val="32"/>
          <w:lang w:val="en-US" w:eastAsia="zh-CN"/>
        </w:rPr>
        <w:t>（一）选择一次性医用口罩或N95医用防护口罩，连续佩戴4小时更换，污染或潮湿后立即更换；</w:t>
      </w:r>
    </w:p>
    <w:p>
      <w:pPr>
        <w:keepNext w:val="0"/>
        <w:keepLines w:val="0"/>
        <w:pageBreakBefore w:val="0"/>
        <w:kinsoku/>
        <w:wordWrap/>
        <w:overflowPunct/>
        <w:topLinePunct w:val="0"/>
        <w:bidi w:val="0"/>
        <w:snapToGrid/>
        <w:spacing w:beforeLines="0" w:afterLines="0" w:line="560" w:lineRule="exact"/>
        <w:ind w:right="0" w:rightChars="0" w:firstLine="640" w:firstLineChars="200"/>
        <w:outlineLvl w:val="0"/>
        <w:rPr>
          <w:rFonts w:hint="eastAsia" w:ascii="Times New Roman" w:hAnsi="Times New Roman" w:eastAsia="仿宋_GB2312"/>
          <w:snapToGrid w:val="0"/>
          <w:kern w:val="0"/>
          <w:sz w:val="32"/>
          <w:lang w:val="en-US" w:eastAsia="zh-CN"/>
        </w:rPr>
      </w:pPr>
      <w:r>
        <w:rPr>
          <w:rFonts w:hint="eastAsia" w:ascii="Times New Roman" w:hAnsi="Times New Roman" w:eastAsia="仿宋_GB2312"/>
          <w:snapToGrid w:val="0"/>
          <w:kern w:val="0"/>
          <w:sz w:val="32"/>
          <w:lang w:val="en-US" w:eastAsia="zh-CN"/>
        </w:rPr>
        <w:t>（二）医用口罩的使用方法：</w:t>
      </w:r>
    </w:p>
    <w:p>
      <w:pPr>
        <w:keepNext w:val="0"/>
        <w:keepLines w:val="0"/>
        <w:pageBreakBefore w:val="0"/>
        <w:kinsoku/>
        <w:wordWrap/>
        <w:overflowPunct/>
        <w:topLinePunct w:val="0"/>
        <w:bidi w:val="0"/>
        <w:snapToGrid/>
        <w:spacing w:beforeLines="0" w:afterLines="0" w:line="560" w:lineRule="exact"/>
        <w:ind w:right="0" w:rightChars="0" w:firstLine="640" w:firstLineChars="200"/>
        <w:outlineLvl w:val="0"/>
        <w:rPr>
          <w:rFonts w:hint="eastAsia" w:ascii="Times New Roman" w:hAnsi="Times New Roman" w:eastAsia="仿宋_GB2312"/>
          <w:snapToGrid w:val="0"/>
          <w:kern w:val="0"/>
          <w:sz w:val="32"/>
          <w:lang w:val="en-US" w:eastAsia="zh-CN"/>
        </w:rPr>
      </w:pPr>
      <w:r>
        <w:rPr>
          <w:rFonts w:hint="eastAsia" w:ascii="Times New Roman" w:hAnsi="Times New Roman" w:eastAsia="仿宋_GB2312"/>
          <w:snapToGrid w:val="0"/>
          <w:kern w:val="0"/>
          <w:sz w:val="32"/>
          <w:lang w:val="en-US" w:eastAsia="zh-CN"/>
        </w:rPr>
        <w:t>1.口罩颜色深的是正面，正面应该朝外，而且医用口罩上还有鼻夹金属条。</w:t>
      </w:r>
    </w:p>
    <w:p>
      <w:pPr>
        <w:keepNext w:val="0"/>
        <w:keepLines w:val="0"/>
        <w:pageBreakBefore w:val="0"/>
        <w:kinsoku/>
        <w:wordWrap/>
        <w:overflowPunct/>
        <w:topLinePunct w:val="0"/>
        <w:bidi w:val="0"/>
        <w:snapToGrid/>
        <w:spacing w:beforeLines="0" w:afterLines="0" w:line="560" w:lineRule="exact"/>
        <w:ind w:right="0" w:rightChars="0" w:firstLine="640" w:firstLineChars="200"/>
        <w:outlineLvl w:val="0"/>
        <w:rPr>
          <w:rFonts w:hint="eastAsia" w:ascii="Times New Roman" w:hAnsi="Times New Roman" w:eastAsia="仿宋_GB2312"/>
          <w:snapToGrid w:val="0"/>
          <w:kern w:val="0"/>
          <w:sz w:val="32"/>
          <w:lang w:val="en-US" w:eastAsia="zh-CN"/>
        </w:rPr>
      </w:pPr>
      <w:r>
        <w:rPr>
          <w:rFonts w:hint="eastAsia" w:ascii="Times New Roman" w:hAnsi="Times New Roman" w:eastAsia="仿宋_GB2312"/>
          <w:snapToGrid w:val="0"/>
          <w:kern w:val="0"/>
          <w:sz w:val="32"/>
          <w:lang w:val="en-US" w:eastAsia="zh-CN"/>
        </w:rPr>
        <w:t>2.正对脸部的应该是医用口罩的反面，也就是颜色比较浅的一面，除此之外，要注意带有金属条的部分应该在口罩的上方，不要戴反了。</w:t>
      </w:r>
    </w:p>
    <w:p>
      <w:pPr>
        <w:keepNext w:val="0"/>
        <w:keepLines w:val="0"/>
        <w:pageBreakBefore w:val="0"/>
        <w:kinsoku/>
        <w:wordWrap/>
        <w:overflowPunct/>
        <w:topLinePunct w:val="0"/>
        <w:bidi w:val="0"/>
        <w:snapToGrid/>
        <w:spacing w:beforeLines="0" w:afterLines="0" w:line="560" w:lineRule="exact"/>
        <w:ind w:right="0" w:rightChars="0" w:firstLine="640" w:firstLineChars="200"/>
        <w:outlineLvl w:val="0"/>
        <w:rPr>
          <w:rFonts w:hint="eastAsia" w:ascii="Times New Roman" w:hAnsi="Times New Roman" w:eastAsia="仿宋_GB2312"/>
          <w:snapToGrid w:val="0"/>
          <w:kern w:val="0"/>
          <w:sz w:val="32"/>
          <w:lang w:val="en-US" w:eastAsia="zh-CN"/>
        </w:rPr>
      </w:pPr>
      <w:r>
        <w:rPr>
          <w:rFonts w:hint="eastAsia" w:ascii="Times New Roman" w:hAnsi="Times New Roman" w:eastAsia="仿宋_GB2312"/>
          <w:snapToGrid w:val="0"/>
          <w:kern w:val="0"/>
          <w:sz w:val="32"/>
          <w:lang w:val="en-US" w:eastAsia="zh-CN"/>
        </w:rPr>
        <w:t>3.分清楚口罩的正面、反面、上端、下端后，先将手洗干净，确定口罩是否正确之后，将两端的绳子挂在耳朵上。</w:t>
      </w:r>
    </w:p>
    <w:p>
      <w:pPr>
        <w:keepNext w:val="0"/>
        <w:keepLines w:val="0"/>
        <w:pageBreakBefore w:val="0"/>
        <w:kinsoku/>
        <w:wordWrap/>
        <w:overflowPunct/>
        <w:topLinePunct w:val="0"/>
        <w:bidi w:val="0"/>
        <w:snapToGrid/>
        <w:spacing w:beforeLines="0" w:afterLines="0" w:line="560" w:lineRule="exact"/>
        <w:ind w:right="0" w:rightChars="0" w:firstLine="640" w:firstLineChars="200"/>
        <w:outlineLvl w:val="0"/>
        <w:rPr>
          <w:rFonts w:hint="eastAsia" w:ascii="Times New Roman" w:hAnsi="Times New Roman" w:eastAsia="仿宋_GB2312"/>
          <w:snapToGrid w:val="0"/>
          <w:kern w:val="0"/>
          <w:sz w:val="32"/>
          <w:lang w:val="en-US" w:eastAsia="zh-CN"/>
        </w:rPr>
      </w:pPr>
      <w:r>
        <w:rPr>
          <w:rFonts w:hint="eastAsia" w:ascii="Times New Roman" w:hAnsi="Times New Roman" w:eastAsia="仿宋_GB2312"/>
          <w:snapToGrid w:val="0"/>
          <w:kern w:val="0"/>
          <w:sz w:val="32"/>
          <w:lang w:val="en-US" w:eastAsia="zh-CN"/>
        </w:rPr>
        <w:t>4.将口罩佩戴完毕后，需要用双手压紧鼻梁两侧的金属条，使口罩上端紧贴鼻梁，然后向下拉伸口罩，使口罩不留有褶皱，最好覆盖住鼻子和嘴巴。</w:t>
      </w:r>
    </w:p>
    <w:p>
      <w:pPr>
        <w:keepNext w:val="0"/>
        <w:keepLines w:val="0"/>
        <w:pageBreakBefore w:val="0"/>
        <w:kinsoku/>
        <w:wordWrap/>
        <w:overflowPunct/>
        <w:topLinePunct w:val="0"/>
        <w:bidi w:val="0"/>
        <w:snapToGrid/>
        <w:spacing w:beforeLines="0" w:afterLines="0" w:line="560" w:lineRule="exact"/>
        <w:ind w:right="0" w:rightChars="0" w:firstLine="640" w:firstLineChars="200"/>
        <w:outlineLvl w:val="0"/>
        <w:rPr>
          <w:rFonts w:hint="eastAsia" w:ascii="Times New Roman" w:hAnsi="Times New Roman" w:eastAsia="仿宋_GB2312"/>
          <w:snapToGrid w:val="0"/>
          <w:kern w:val="0"/>
          <w:sz w:val="32"/>
          <w:lang w:val="en-US" w:eastAsia="zh-CN"/>
        </w:rPr>
      </w:pPr>
      <w:r>
        <w:rPr>
          <w:rFonts w:hint="eastAsia" w:ascii="Times New Roman" w:hAnsi="Times New Roman" w:eastAsia="仿宋_GB2312"/>
          <w:snapToGrid w:val="0"/>
          <w:kern w:val="0"/>
          <w:sz w:val="32"/>
          <w:lang w:val="en-US" w:eastAsia="zh-CN"/>
        </w:rPr>
        <w:t>（三）孕妇佩戴防护口罩，应注意结合自身条件，选择舒适性比较好的产品；老年人及有心肺疾病慢性病患者佩戴后会造成不适感，甚至会加重原有病情，应寻求医生的专业指导；儿童处在生长发育阶段，其脸型小，选择儿童防护口罩。</w:t>
      </w:r>
    </w:p>
    <w:p>
      <w:pPr>
        <w:keepNext w:val="0"/>
        <w:keepLines w:val="0"/>
        <w:pageBreakBefore w:val="0"/>
        <w:kinsoku/>
        <w:wordWrap/>
        <w:overflowPunct/>
        <w:topLinePunct w:val="0"/>
        <w:bidi w:val="0"/>
        <w:snapToGrid/>
        <w:spacing w:beforeLines="0" w:afterLines="0" w:line="560" w:lineRule="exact"/>
        <w:ind w:right="0" w:rightChars="0" w:firstLine="640" w:firstLineChars="200"/>
        <w:outlineLvl w:val="0"/>
        <w:rPr>
          <w:rFonts w:hint="eastAsia" w:ascii="黑体" w:hAnsi="黑体" w:eastAsia="黑体" w:cs="黑体"/>
          <w:snapToGrid w:val="0"/>
          <w:kern w:val="0"/>
          <w:sz w:val="32"/>
          <w:lang w:val="en-US" w:eastAsia="zh-CN"/>
        </w:rPr>
      </w:pPr>
      <w:r>
        <w:rPr>
          <w:rFonts w:hint="eastAsia" w:ascii="黑体" w:hAnsi="黑体" w:eastAsia="黑体" w:cs="黑体"/>
          <w:snapToGrid w:val="0"/>
          <w:kern w:val="0"/>
          <w:sz w:val="32"/>
          <w:lang w:val="en-US" w:eastAsia="zh-CN"/>
        </w:rPr>
        <w:t>三、加强废弃口罩处理</w:t>
      </w:r>
    </w:p>
    <w:p>
      <w:pPr>
        <w:keepNext w:val="0"/>
        <w:keepLines w:val="0"/>
        <w:pageBreakBefore w:val="0"/>
        <w:kinsoku/>
        <w:wordWrap/>
        <w:overflowPunct/>
        <w:topLinePunct w:val="0"/>
        <w:bidi w:val="0"/>
        <w:snapToGrid/>
        <w:spacing w:beforeLines="0" w:afterLines="0" w:line="560" w:lineRule="exact"/>
        <w:ind w:right="0" w:rightChars="0" w:firstLine="640" w:firstLineChars="200"/>
        <w:outlineLvl w:val="0"/>
        <w:rPr>
          <w:rFonts w:hint="eastAsia" w:ascii="Times New Roman" w:hAnsi="Times New Roman" w:eastAsia="仿宋_GB2312"/>
          <w:snapToGrid w:val="0"/>
          <w:kern w:val="0"/>
          <w:sz w:val="32"/>
          <w:lang w:val="en-US" w:eastAsia="zh-CN"/>
        </w:rPr>
      </w:pPr>
      <w:r>
        <w:rPr>
          <w:rFonts w:hint="eastAsia" w:ascii="Times New Roman" w:hAnsi="Times New Roman" w:eastAsia="仿宋_GB2312"/>
          <w:snapToGrid w:val="0"/>
          <w:kern w:val="0"/>
          <w:sz w:val="32"/>
          <w:lang w:val="en-US" w:eastAsia="zh-CN"/>
        </w:rPr>
        <w:t>（一）设专桶收集废弃口罩。各街道、物管在各居民小区原有垃圾分类投放点以及机关企事业单位、公共场所和商圈等人员密集场所增设独立的专用垃圾收集容器。</w:t>
      </w:r>
    </w:p>
    <w:p>
      <w:pPr>
        <w:keepNext w:val="0"/>
        <w:keepLines w:val="0"/>
        <w:pageBreakBefore w:val="0"/>
        <w:kinsoku/>
        <w:wordWrap/>
        <w:overflowPunct/>
        <w:topLinePunct w:val="0"/>
        <w:bidi w:val="0"/>
        <w:snapToGrid/>
        <w:spacing w:beforeLines="0" w:afterLines="0" w:line="560" w:lineRule="exact"/>
        <w:ind w:right="0" w:rightChars="0" w:firstLine="640" w:firstLineChars="200"/>
        <w:outlineLvl w:val="0"/>
        <w:rPr>
          <w:rFonts w:hint="eastAsia" w:ascii="Times New Roman" w:hAnsi="Times New Roman" w:eastAsia="仿宋_GB2312"/>
          <w:snapToGrid w:val="0"/>
          <w:kern w:val="0"/>
          <w:sz w:val="32"/>
          <w:lang w:val="en-US" w:eastAsia="zh-CN"/>
        </w:rPr>
      </w:pPr>
      <w:r>
        <w:rPr>
          <w:rFonts w:hint="eastAsia" w:ascii="Times New Roman" w:hAnsi="Times New Roman" w:eastAsia="仿宋_GB2312"/>
          <w:snapToGrid w:val="0"/>
          <w:kern w:val="0"/>
          <w:sz w:val="32"/>
          <w:lang w:val="en-US" w:eastAsia="zh-CN"/>
        </w:rPr>
        <w:t>（二）加强投放监管和消毒。各街道、物管指导市民将废弃口罩投放到废弃口罩专用桶内，建议投放前使用医用酒精或含氯消毒水喷洒消毒，或单独用保鲜袋、塑料袋袋装密封后投放；对废弃口罩专用桶应使用含氯消毒剂进行喷洒消毒。</w:t>
      </w:r>
    </w:p>
    <w:p>
      <w:pPr>
        <w:keepNext w:val="0"/>
        <w:keepLines w:val="0"/>
        <w:pageBreakBefore w:val="0"/>
        <w:kinsoku/>
        <w:wordWrap/>
        <w:overflowPunct/>
        <w:topLinePunct w:val="0"/>
        <w:bidi w:val="0"/>
        <w:snapToGrid/>
        <w:spacing w:beforeLines="0" w:afterLines="0" w:line="560" w:lineRule="exact"/>
        <w:ind w:right="0" w:rightChars="0" w:firstLine="640" w:firstLineChars="200"/>
        <w:outlineLvl w:val="0"/>
        <w:rPr>
          <w:rFonts w:hint="eastAsia" w:ascii="Times New Roman" w:hAnsi="Times New Roman" w:eastAsia="仿宋_GB2312"/>
          <w:snapToGrid w:val="0"/>
          <w:kern w:val="0"/>
          <w:sz w:val="32"/>
          <w:lang w:val="en-US" w:eastAsia="zh-CN"/>
        </w:rPr>
      </w:pPr>
      <w:r>
        <w:rPr>
          <w:rFonts w:hint="eastAsia" w:ascii="Times New Roman" w:hAnsi="Times New Roman" w:eastAsia="仿宋_GB2312"/>
          <w:snapToGrid w:val="0"/>
          <w:kern w:val="0"/>
          <w:sz w:val="32"/>
          <w:lang w:val="en-US" w:eastAsia="zh-CN"/>
        </w:rPr>
        <w:t>（三）加强废弃口罩清运管理。各街道环卫人员、物管清洁人员将内衬的垃圾袋整体密封从废弃口罩专用桶中取出，密封打包放入其他垃圾桶中，并对垃圾桶内外及周边场地使用含氯消毒剂或酒精进行喷洒消毒后每天用水清洗一次；经消毒后密封打包的废弃口罩作为生活垃圾中的其他垃圾密闭运输至垃圾焚烧场焚烧处理。</w:t>
      </w:r>
    </w:p>
    <w:p>
      <w:r>
        <w:rPr>
          <w:rFonts w:hint="eastAsia" w:ascii="Times New Roman" w:hAnsi="Times New Roman" w:eastAsia="仿宋_GB2312"/>
          <w:snapToGrid w:val="0"/>
          <w:kern w:val="0"/>
          <w:sz w:val="32"/>
          <w:lang w:val="en-US" w:eastAsia="zh-CN"/>
        </w:rPr>
        <w:t>（四）加强收集作业防护。落实好一线环卫工人、清洁工人健康防护工作。严格要求各环卫保洁单位、物管清洁公司加强对环卫工人的卫生防疫知识教育，为环卫工人、物管清洁工人配备医用口罩和手套等防护用具，并监督指导环卫工人、物管清洁工人务必佩戴口罩和手套作业。</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Arial Unicode MS"/>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102263"/>
    <w:rsid w:val="7F1022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2020-01-30T12:16:00Z</dcterms:created>
  <dc:creator>华</dc:creator>
  <cp:lastModifiedBy>华</cp:lastModifiedBy>
  <dcterms:modified xsi:type="dcterms:W3CDTF">2020-01-30T12:16:39Z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