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70" w:rsidRDefault="003D5B3A">
      <w:pPr>
        <w:widowControl/>
        <w:spacing w:line="500" w:lineRule="exact"/>
        <w:ind w:firstLineChars="200" w:firstLine="602"/>
        <w:jc w:val="center"/>
        <w:rPr>
          <w:rFonts w:ascii="宋体" w:eastAsia="宋体" w:hAnsi="宋体" w:cs="宋体"/>
          <w:b/>
          <w:bCs/>
          <w:color w:val="000000"/>
          <w:kern w:val="0"/>
          <w:sz w:val="30"/>
          <w:szCs w:val="30"/>
          <w:lang w:bidi="ar"/>
        </w:rPr>
      </w:pPr>
      <w:r>
        <w:rPr>
          <w:rFonts w:ascii="宋体" w:eastAsia="宋体" w:hAnsi="宋体" w:cs="宋体" w:hint="eastAsia"/>
          <w:b/>
          <w:bCs/>
          <w:color w:val="000000"/>
          <w:kern w:val="0"/>
          <w:sz w:val="30"/>
          <w:szCs w:val="30"/>
          <w:lang w:bidi="ar"/>
        </w:rPr>
        <w:t>梅州市突发公共卫生事件一级响应期间</w:t>
      </w:r>
    </w:p>
    <w:p w:rsidR="00152070" w:rsidRDefault="003D5B3A" w:rsidP="003D5B3A">
      <w:pPr>
        <w:widowControl/>
        <w:spacing w:afterLines="100" w:after="312" w:line="500" w:lineRule="exact"/>
        <w:ind w:firstLineChars="200" w:firstLine="602"/>
        <w:jc w:val="center"/>
        <w:rPr>
          <w:rFonts w:ascii="宋体" w:eastAsia="宋体" w:hAnsi="宋体" w:cs="宋体"/>
          <w:b/>
          <w:bCs/>
          <w:color w:val="333333"/>
          <w:sz w:val="30"/>
          <w:szCs w:val="30"/>
        </w:rPr>
      </w:pPr>
      <w:r>
        <w:rPr>
          <w:rFonts w:ascii="宋体" w:eastAsia="宋体" w:hAnsi="宋体" w:cs="宋体" w:hint="eastAsia"/>
          <w:b/>
          <w:bCs/>
          <w:color w:val="000000"/>
          <w:kern w:val="0"/>
          <w:sz w:val="30"/>
          <w:szCs w:val="30"/>
          <w:lang w:bidi="ar"/>
        </w:rPr>
        <w:t>应急医疗器械委托生产备案指引</w:t>
      </w:r>
    </w:p>
    <w:p w:rsidR="00152070" w:rsidRDefault="003D5B3A">
      <w:pPr>
        <w:pStyle w:val="a3"/>
        <w:widowControl/>
        <w:numPr>
          <w:ilvl w:val="0"/>
          <w:numId w:val="1"/>
        </w:numPr>
        <w:spacing w:beforeAutospacing="0" w:afterAutospacing="0"/>
        <w:ind w:firstLineChars="200" w:firstLine="482"/>
        <w:jc w:val="both"/>
        <w:rPr>
          <w:rFonts w:ascii="宋体" w:eastAsia="宋体" w:hAnsi="宋体" w:cs="宋体"/>
          <w:color w:val="000000"/>
          <w:lang w:bidi="ar"/>
        </w:rPr>
      </w:pPr>
      <w:r>
        <w:rPr>
          <w:rStyle w:val="a4"/>
          <w:rFonts w:ascii="宋体" w:eastAsia="宋体" w:hAnsi="宋体" w:cs="宋体" w:hint="eastAsia"/>
          <w:color w:val="333333"/>
          <w:lang w:bidi="ar"/>
        </w:rPr>
        <w:t>事项名称</w:t>
      </w:r>
      <w:r>
        <w:rPr>
          <w:rFonts w:ascii="宋体" w:eastAsia="宋体" w:hAnsi="宋体" w:cs="宋体" w:hint="eastAsia"/>
          <w:color w:val="333333"/>
        </w:rPr>
        <w:br/>
        <w:t xml:space="preserve">    梅州市突发公共卫生事件一级响应期间应急</w:t>
      </w:r>
      <w:r>
        <w:rPr>
          <w:rFonts w:ascii="宋体" w:eastAsia="宋体" w:hAnsi="宋体" w:cs="宋体" w:hint="eastAsia"/>
          <w:color w:val="000000"/>
          <w:lang w:bidi="ar"/>
        </w:rPr>
        <w:t>医疗器械委托生产备案。</w:t>
      </w:r>
    </w:p>
    <w:p w:rsidR="00152070" w:rsidRDefault="003D5B3A">
      <w:pPr>
        <w:pStyle w:val="a3"/>
        <w:widowControl/>
        <w:numPr>
          <w:ilvl w:val="0"/>
          <w:numId w:val="1"/>
        </w:numPr>
        <w:spacing w:beforeAutospacing="0" w:afterAutospacing="0"/>
        <w:ind w:firstLineChars="200" w:firstLine="482"/>
        <w:jc w:val="both"/>
        <w:rPr>
          <w:rFonts w:ascii="宋体" w:eastAsia="宋体" w:hAnsi="宋体" w:cs="宋体"/>
          <w:color w:val="000000"/>
          <w:lang w:bidi="ar"/>
        </w:rPr>
      </w:pPr>
      <w:r>
        <w:rPr>
          <w:rStyle w:val="a4"/>
          <w:rFonts w:ascii="宋体" w:eastAsia="宋体" w:hAnsi="宋体" w:cs="宋体" w:hint="eastAsia"/>
          <w:color w:val="333333"/>
          <w:lang w:bidi="ar"/>
        </w:rPr>
        <w:t>办理范围</w:t>
      </w:r>
      <w:r>
        <w:rPr>
          <w:rFonts w:ascii="宋体" w:eastAsia="宋体" w:hAnsi="宋体" w:cs="宋体" w:hint="eastAsia"/>
          <w:color w:val="333333"/>
        </w:rPr>
        <w:br/>
        <w:t xml:space="preserve">    在</w:t>
      </w:r>
      <w:r>
        <w:rPr>
          <w:rFonts w:ascii="宋体" w:eastAsia="宋体" w:hAnsi="宋体" w:cs="宋体" w:hint="eastAsia"/>
          <w:color w:val="000000"/>
          <w:lang w:bidi="ar"/>
        </w:rPr>
        <w:t>重大突发公共卫生事件一级响应期间，按照省疫情防控指挥部要求，广东省药品监督管理局对医用口罩等防控急需用品实施特殊管理。对梅州市辖区内新增的医用口罩、防护服等属于二类防控器械产品委托生产的，</w:t>
      </w:r>
      <w:proofErr w:type="gramStart"/>
      <w:r>
        <w:rPr>
          <w:rFonts w:ascii="宋体" w:eastAsia="宋体" w:hAnsi="宋体" w:cs="宋体" w:hint="eastAsia"/>
          <w:color w:val="000000"/>
          <w:lang w:bidi="ar"/>
        </w:rPr>
        <w:t>凭工信</w:t>
      </w:r>
      <w:proofErr w:type="gramEnd"/>
      <w:r>
        <w:rPr>
          <w:rFonts w:ascii="宋体" w:eastAsia="宋体" w:hAnsi="宋体" w:cs="宋体" w:hint="eastAsia"/>
          <w:color w:val="000000"/>
          <w:lang w:bidi="ar"/>
        </w:rPr>
        <w:t>部门意见向梅州市市场监督管理局申请委托生产备案。</w:t>
      </w:r>
    </w:p>
    <w:p w:rsidR="00152070" w:rsidRDefault="003D5B3A">
      <w:pPr>
        <w:pStyle w:val="a3"/>
        <w:widowControl/>
        <w:numPr>
          <w:ilvl w:val="0"/>
          <w:numId w:val="1"/>
        </w:numPr>
        <w:spacing w:beforeAutospacing="0" w:afterAutospacing="0"/>
        <w:ind w:firstLineChars="200" w:firstLine="482"/>
        <w:jc w:val="both"/>
        <w:rPr>
          <w:rFonts w:ascii="宋体" w:eastAsia="宋体" w:hAnsi="宋体" w:cs="宋体"/>
          <w:color w:val="000000"/>
          <w:lang w:bidi="ar"/>
        </w:rPr>
      </w:pPr>
      <w:r>
        <w:rPr>
          <w:rStyle w:val="a4"/>
          <w:rFonts w:ascii="宋体" w:eastAsia="宋体" w:hAnsi="宋体" w:cs="宋体" w:hint="eastAsia"/>
          <w:color w:val="333333"/>
          <w:lang w:bidi="ar"/>
        </w:rPr>
        <w:t>办理依据</w:t>
      </w:r>
      <w:r>
        <w:rPr>
          <w:rFonts w:ascii="宋体" w:eastAsia="宋体" w:hAnsi="宋体" w:cs="宋体" w:hint="eastAsia"/>
          <w:color w:val="333333"/>
        </w:rPr>
        <w:br/>
        <w:t xml:space="preserve">    1、</w:t>
      </w:r>
      <w:r>
        <w:rPr>
          <w:rFonts w:ascii="宋体" w:eastAsia="宋体" w:hAnsi="宋体" w:cs="宋体" w:hint="eastAsia"/>
          <w:color w:val="000000"/>
          <w:lang w:bidi="ar"/>
        </w:rPr>
        <w:t>《广东省药品监督管理局办公室关于重大突发公共卫生事件一级响应期间对医用口罩等防控急需用器械实施特殊管理的通知》（</w:t>
      </w:r>
      <w:proofErr w:type="gramStart"/>
      <w:r>
        <w:rPr>
          <w:rFonts w:ascii="宋体" w:eastAsia="宋体" w:hAnsi="宋体" w:cs="宋体" w:hint="eastAsia"/>
          <w:color w:val="000000"/>
          <w:lang w:bidi="ar"/>
        </w:rPr>
        <w:t>粤药监办</w:t>
      </w:r>
      <w:proofErr w:type="gramEnd"/>
      <w:r>
        <w:rPr>
          <w:rFonts w:ascii="宋体" w:eastAsia="宋体" w:hAnsi="宋体" w:cs="宋体" w:hint="eastAsia"/>
          <w:color w:val="000000"/>
          <w:lang w:bidi="ar"/>
        </w:rPr>
        <w:t>许〔2020〕39 号）；</w:t>
      </w:r>
    </w:p>
    <w:p w:rsidR="00152070" w:rsidRDefault="003D5B3A">
      <w:pPr>
        <w:widowControl/>
        <w:ind w:firstLineChars="200" w:firstLine="480"/>
        <w:rPr>
          <w:rStyle w:val="a4"/>
          <w:rFonts w:ascii="宋体" w:eastAsia="宋体" w:hAnsi="宋体" w:cs="宋体"/>
          <w:color w:val="333333"/>
          <w:kern w:val="0"/>
          <w:sz w:val="24"/>
          <w:lang w:bidi="ar"/>
        </w:rPr>
      </w:pPr>
      <w:r>
        <w:rPr>
          <w:rFonts w:ascii="宋体" w:eastAsia="宋体" w:hAnsi="宋体" w:cs="宋体" w:hint="eastAsia"/>
          <w:color w:val="000000"/>
          <w:kern w:val="0"/>
          <w:sz w:val="24"/>
          <w:lang w:bidi="ar"/>
        </w:rPr>
        <w:t>2、《广东省药品监督管理局办公室关于一级响应期间对医用口罩等防控急需用品实施特殊管理的补充通知》（</w:t>
      </w:r>
      <w:proofErr w:type="gramStart"/>
      <w:r>
        <w:rPr>
          <w:rFonts w:ascii="宋体" w:eastAsia="宋体" w:hAnsi="宋体" w:cs="宋体" w:hint="eastAsia"/>
          <w:color w:val="000000"/>
          <w:kern w:val="0"/>
          <w:sz w:val="24"/>
          <w:lang w:bidi="ar"/>
        </w:rPr>
        <w:t>粤药监办</w:t>
      </w:r>
      <w:proofErr w:type="gramEnd"/>
      <w:r>
        <w:rPr>
          <w:rFonts w:ascii="宋体" w:eastAsia="宋体" w:hAnsi="宋体" w:cs="宋体" w:hint="eastAsia"/>
          <w:color w:val="000000"/>
          <w:kern w:val="0"/>
          <w:sz w:val="24"/>
          <w:lang w:bidi="ar"/>
        </w:rPr>
        <w:t>许〔2020〕42 号）</w:t>
      </w:r>
      <w:r>
        <w:rPr>
          <w:rFonts w:ascii="宋体" w:eastAsia="宋体" w:hAnsi="宋体" w:cs="宋体" w:hint="eastAsia"/>
          <w:color w:val="333333"/>
          <w:sz w:val="24"/>
        </w:rPr>
        <w:t>。</w:t>
      </w:r>
    </w:p>
    <w:p w:rsidR="00152070" w:rsidRDefault="003D5B3A" w:rsidP="003D5B3A">
      <w:pPr>
        <w:widowControl/>
        <w:ind w:leftChars="200" w:left="420"/>
        <w:rPr>
          <w:rFonts w:ascii="宋体" w:eastAsia="宋体" w:hAnsi="宋体" w:cs="宋体"/>
          <w:sz w:val="24"/>
        </w:rPr>
      </w:pPr>
      <w:r>
        <w:rPr>
          <w:rStyle w:val="a4"/>
          <w:rFonts w:ascii="宋体" w:eastAsia="宋体" w:hAnsi="宋体" w:cs="宋体" w:hint="eastAsia"/>
          <w:color w:val="333333"/>
          <w:kern w:val="0"/>
          <w:sz w:val="24"/>
          <w:lang w:bidi="ar"/>
        </w:rPr>
        <w:t>四、实施机关</w:t>
      </w:r>
      <w:r>
        <w:rPr>
          <w:rFonts w:ascii="宋体" w:eastAsia="宋体" w:hAnsi="宋体" w:cs="宋体" w:hint="eastAsia"/>
          <w:color w:val="333333"/>
          <w:sz w:val="24"/>
        </w:rPr>
        <w:br/>
      </w:r>
      <w:r>
        <w:rPr>
          <w:rFonts w:ascii="宋体" w:eastAsia="宋体" w:hAnsi="宋体" w:cs="宋体" w:hint="eastAsia"/>
          <w:color w:val="000000"/>
          <w:kern w:val="0"/>
          <w:sz w:val="24"/>
          <w:lang w:bidi="ar"/>
        </w:rPr>
        <w:t>梅州市市场监督管理局</w:t>
      </w:r>
      <w:r>
        <w:rPr>
          <w:rFonts w:ascii="宋体" w:eastAsia="宋体" w:hAnsi="宋体" w:cs="宋体" w:hint="eastAsia"/>
          <w:color w:val="333333"/>
          <w:sz w:val="24"/>
        </w:rPr>
        <w:t>。</w:t>
      </w:r>
    </w:p>
    <w:p w:rsidR="00152070" w:rsidRDefault="003D5B3A" w:rsidP="003D5B3A">
      <w:pPr>
        <w:widowControl/>
        <w:ind w:leftChars="200" w:left="420"/>
        <w:rPr>
          <w:rStyle w:val="a4"/>
          <w:rFonts w:ascii="宋体" w:eastAsia="宋体" w:hAnsi="宋体" w:cs="宋体"/>
          <w:color w:val="333333"/>
          <w:kern w:val="0"/>
          <w:sz w:val="24"/>
          <w:lang w:bidi="ar"/>
        </w:rPr>
      </w:pPr>
      <w:r>
        <w:rPr>
          <w:rStyle w:val="a4"/>
          <w:rFonts w:ascii="宋体" w:eastAsia="宋体" w:hAnsi="宋体" w:cs="宋体" w:hint="eastAsia"/>
          <w:color w:val="333333"/>
          <w:kern w:val="0"/>
          <w:sz w:val="24"/>
          <w:lang w:bidi="ar"/>
        </w:rPr>
        <w:t>五、办理地点和咨询电话</w:t>
      </w:r>
    </w:p>
    <w:p w:rsidR="00152070" w:rsidRDefault="003D5B3A">
      <w:pPr>
        <w:pStyle w:val="a3"/>
        <w:widowControl/>
        <w:spacing w:beforeAutospacing="0" w:afterAutospacing="0"/>
        <w:ind w:firstLineChars="200" w:firstLine="480"/>
        <w:jc w:val="both"/>
        <w:rPr>
          <w:rFonts w:ascii="宋体" w:eastAsia="宋体" w:hAnsi="宋体" w:cs="宋体"/>
          <w:color w:val="333333"/>
        </w:rPr>
      </w:pPr>
      <w:r>
        <w:rPr>
          <w:rFonts w:ascii="宋体" w:eastAsia="宋体" w:hAnsi="宋体" w:cs="宋体" w:hint="eastAsia"/>
          <w:color w:val="333333"/>
        </w:rPr>
        <w:t>可电话预约后提交书面材料到梅州市</w:t>
      </w:r>
      <w:proofErr w:type="gramStart"/>
      <w:r>
        <w:rPr>
          <w:rFonts w:ascii="宋体" w:eastAsia="宋体" w:hAnsi="宋体" w:cs="宋体" w:hint="eastAsia"/>
          <w:color w:val="333333"/>
        </w:rPr>
        <w:t>市</w:t>
      </w:r>
      <w:proofErr w:type="gramEnd"/>
      <w:r>
        <w:rPr>
          <w:rFonts w:ascii="宋体" w:eastAsia="宋体" w:hAnsi="宋体" w:cs="宋体" w:hint="eastAsia"/>
          <w:color w:val="333333"/>
        </w:rPr>
        <w:t>行政服务中心</w:t>
      </w:r>
      <w:r w:rsidR="00095658">
        <w:rPr>
          <w:rFonts w:ascii="宋体" w:eastAsia="宋体" w:hAnsi="宋体" w:cs="宋体" w:hint="eastAsia"/>
          <w:color w:val="333333"/>
        </w:rPr>
        <w:t>一楼21号窗口</w:t>
      </w:r>
      <w:r>
        <w:rPr>
          <w:rFonts w:ascii="宋体" w:eastAsia="宋体" w:hAnsi="宋体" w:cs="宋体" w:hint="eastAsia"/>
          <w:color w:val="333333"/>
        </w:rPr>
        <w:t>，预约、咨询电话：0753-6133836。</w:t>
      </w:r>
    </w:p>
    <w:p w:rsidR="00152070" w:rsidRDefault="003D5B3A" w:rsidP="003D5B3A">
      <w:pPr>
        <w:widowControl/>
        <w:ind w:leftChars="200" w:left="420"/>
        <w:rPr>
          <w:rStyle w:val="a4"/>
          <w:rFonts w:ascii="宋体" w:eastAsia="宋体" w:hAnsi="宋体" w:cs="宋体"/>
          <w:color w:val="333333"/>
          <w:kern w:val="0"/>
          <w:sz w:val="24"/>
          <w:lang w:bidi="ar"/>
        </w:rPr>
      </w:pPr>
      <w:r>
        <w:rPr>
          <w:rStyle w:val="a4"/>
          <w:rFonts w:ascii="宋体" w:eastAsia="宋体" w:hAnsi="宋体" w:cs="宋体" w:hint="eastAsia"/>
          <w:color w:val="333333"/>
          <w:kern w:val="0"/>
          <w:sz w:val="24"/>
          <w:lang w:bidi="ar"/>
        </w:rPr>
        <w:t>六、办理形式</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窗口办理。</w:t>
      </w:r>
    </w:p>
    <w:p w:rsidR="00152070" w:rsidRDefault="003D5B3A" w:rsidP="003D5B3A">
      <w:pPr>
        <w:widowControl/>
        <w:ind w:leftChars="200" w:left="420"/>
        <w:rPr>
          <w:rStyle w:val="a4"/>
          <w:rFonts w:ascii="宋体" w:eastAsia="宋体" w:hAnsi="宋体" w:cs="宋体"/>
          <w:color w:val="333333"/>
          <w:kern w:val="0"/>
          <w:sz w:val="24"/>
          <w:lang w:bidi="ar"/>
        </w:rPr>
      </w:pPr>
      <w:r>
        <w:rPr>
          <w:rStyle w:val="a4"/>
          <w:rFonts w:ascii="宋体" w:eastAsia="宋体" w:hAnsi="宋体" w:cs="宋体" w:hint="eastAsia"/>
          <w:color w:val="333333"/>
          <w:kern w:val="0"/>
          <w:sz w:val="24"/>
          <w:lang w:bidi="ar"/>
        </w:rPr>
        <w:t>七、办理时限</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当场备案。</w:t>
      </w:r>
    </w:p>
    <w:p w:rsidR="00152070" w:rsidRDefault="003D5B3A" w:rsidP="003D5B3A">
      <w:pPr>
        <w:widowControl/>
        <w:ind w:leftChars="200" w:left="420"/>
        <w:rPr>
          <w:rStyle w:val="a4"/>
          <w:rFonts w:ascii="宋体" w:eastAsia="宋体" w:hAnsi="宋体" w:cs="宋体"/>
          <w:color w:val="333333"/>
          <w:kern w:val="0"/>
          <w:sz w:val="24"/>
          <w:lang w:bidi="ar"/>
        </w:rPr>
      </w:pPr>
      <w:r>
        <w:rPr>
          <w:rStyle w:val="a4"/>
          <w:rFonts w:ascii="宋体" w:eastAsia="宋体" w:hAnsi="宋体" w:cs="宋体" w:hint="eastAsia"/>
          <w:color w:val="333333"/>
          <w:kern w:val="0"/>
          <w:sz w:val="24"/>
          <w:lang w:bidi="ar"/>
        </w:rPr>
        <w:t>八、办理流程</w:t>
      </w:r>
    </w:p>
    <w:p w:rsidR="00152070" w:rsidRDefault="003D5B3A">
      <w:pPr>
        <w:widowControl/>
        <w:ind w:firstLineChars="200" w:firstLine="420"/>
        <w:jc w:val="center"/>
        <w:rPr>
          <w:rFonts w:ascii="宋体" w:eastAsia="宋体" w:hAnsi="宋体" w:cs="宋体"/>
          <w:color w:val="333333"/>
          <w:sz w:val="24"/>
        </w:rPr>
      </w:pPr>
      <w:r>
        <w:rPr>
          <w:noProof/>
        </w:rPr>
        <w:drawing>
          <wp:inline distT="0" distB="0" distL="114300" distR="114300">
            <wp:extent cx="3565525" cy="2992120"/>
            <wp:effectExtent l="0" t="0" r="158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65525" cy="2992120"/>
                    </a:xfrm>
                    <a:prstGeom prst="rect">
                      <a:avLst/>
                    </a:prstGeom>
                    <a:noFill/>
                    <a:ln>
                      <a:noFill/>
                    </a:ln>
                  </pic:spPr>
                </pic:pic>
              </a:graphicData>
            </a:graphic>
          </wp:inline>
        </w:drawing>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lastRenderedPageBreak/>
        <w:br/>
      </w:r>
      <w:r>
        <w:rPr>
          <w:rStyle w:val="a4"/>
          <w:rFonts w:ascii="宋体" w:eastAsia="宋体" w:hAnsi="宋体" w:cs="宋体" w:hint="eastAsia"/>
          <w:color w:val="333333"/>
          <w:kern w:val="0"/>
          <w:sz w:val="24"/>
          <w:lang w:bidi="ar"/>
        </w:rPr>
        <w:t xml:space="preserve">　　九、申请材料</w:t>
      </w:r>
      <w:r>
        <w:rPr>
          <w:rStyle w:val="a4"/>
          <w:rFonts w:ascii="宋体" w:eastAsia="宋体" w:hAnsi="宋体" w:cs="宋体" w:hint="eastAsia"/>
          <w:color w:val="333333"/>
          <w:sz w:val="24"/>
        </w:rPr>
        <w:br/>
      </w:r>
      <w:r>
        <w:rPr>
          <w:rFonts w:ascii="宋体" w:eastAsia="宋体" w:hAnsi="宋体" w:cs="宋体" w:hint="eastAsia"/>
          <w:color w:val="333333"/>
          <w:sz w:val="24"/>
        </w:rPr>
        <w:t xml:space="preserve">　　1、梅州市突发公共卫生事件一级响应期间应急医疗器械委托生产备案申请</w:t>
      </w:r>
      <w:bookmarkStart w:id="0" w:name="_GoBack"/>
      <w:bookmarkEnd w:id="0"/>
      <w:r>
        <w:rPr>
          <w:rFonts w:ascii="宋体" w:eastAsia="宋体" w:hAnsi="宋体" w:cs="宋体" w:hint="eastAsia"/>
          <w:color w:val="333333"/>
          <w:sz w:val="24"/>
        </w:rPr>
        <w:t>表；</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2、工信部门意见；</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3、委托生产的医疗器械产品备案凭证（应急）或注册证复印件；</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4、委托方的医疗器械生产备案凭证（应急）或生产许可证复印件；</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5、受托方的医疗器械生产备案凭证（应急）或生产许可证复印件；</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 xml:space="preserve">6、委托生产合同复印件； </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7、授权委托书。</w:t>
      </w:r>
    </w:p>
    <w:p w:rsidR="00152070" w:rsidRDefault="003D5B3A">
      <w:pPr>
        <w:widowControl/>
        <w:ind w:firstLineChars="200" w:firstLine="482"/>
        <w:rPr>
          <w:rStyle w:val="a4"/>
          <w:rFonts w:ascii="宋体" w:eastAsia="宋体" w:hAnsi="宋体" w:cs="宋体"/>
          <w:color w:val="333333"/>
          <w:kern w:val="0"/>
          <w:sz w:val="24"/>
          <w:lang w:bidi="ar"/>
        </w:rPr>
      </w:pPr>
      <w:r>
        <w:rPr>
          <w:rStyle w:val="a4"/>
          <w:rFonts w:ascii="宋体" w:eastAsia="宋体" w:hAnsi="宋体" w:cs="宋体" w:hint="eastAsia"/>
          <w:color w:val="333333"/>
          <w:kern w:val="0"/>
          <w:sz w:val="24"/>
          <w:lang w:bidi="ar"/>
        </w:rPr>
        <w:t>十、材料要求</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1、所有申请材料均需加盖备案人公章；</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2、复印件需核对原件并注明“此复印件与原件相符”字样；</w:t>
      </w:r>
    </w:p>
    <w:p w:rsidR="00152070" w:rsidRDefault="003D5B3A">
      <w:pPr>
        <w:widowControl/>
        <w:ind w:firstLineChars="200" w:firstLine="480"/>
        <w:rPr>
          <w:rFonts w:ascii="宋体" w:eastAsia="宋体" w:hAnsi="宋体" w:cs="宋体"/>
          <w:color w:val="333333"/>
          <w:sz w:val="24"/>
        </w:rPr>
      </w:pPr>
      <w:r>
        <w:rPr>
          <w:rFonts w:ascii="宋体" w:eastAsia="宋体" w:hAnsi="宋体" w:cs="宋体" w:hint="eastAsia"/>
          <w:color w:val="333333"/>
          <w:sz w:val="24"/>
        </w:rPr>
        <w:t>3、有涂改处需加盖备案人公章或由法人（委托人）签名确认。</w:t>
      </w:r>
    </w:p>
    <w:sectPr w:rsidR="00152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2618E"/>
    <w:multiLevelType w:val="singleLevel"/>
    <w:tmpl w:val="4882618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44894"/>
    <w:rsid w:val="00095658"/>
    <w:rsid w:val="00152070"/>
    <w:rsid w:val="003D5B3A"/>
    <w:rsid w:val="02053D64"/>
    <w:rsid w:val="0453168E"/>
    <w:rsid w:val="094254E0"/>
    <w:rsid w:val="0A887710"/>
    <w:rsid w:val="0CFD1382"/>
    <w:rsid w:val="11836E80"/>
    <w:rsid w:val="12D2197C"/>
    <w:rsid w:val="15D64E90"/>
    <w:rsid w:val="183E194E"/>
    <w:rsid w:val="1BA90EFF"/>
    <w:rsid w:val="268B1F96"/>
    <w:rsid w:val="27BA6624"/>
    <w:rsid w:val="284C79A6"/>
    <w:rsid w:val="2A7067DA"/>
    <w:rsid w:val="2B0F4409"/>
    <w:rsid w:val="2B400CC5"/>
    <w:rsid w:val="2C023AF4"/>
    <w:rsid w:val="2F70590A"/>
    <w:rsid w:val="30044894"/>
    <w:rsid w:val="319A3BE8"/>
    <w:rsid w:val="31D54E66"/>
    <w:rsid w:val="32A976FF"/>
    <w:rsid w:val="33C5653B"/>
    <w:rsid w:val="36123E4A"/>
    <w:rsid w:val="37AC4217"/>
    <w:rsid w:val="39F244E4"/>
    <w:rsid w:val="3C540E06"/>
    <w:rsid w:val="3D200756"/>
    <w:rsid w:val="3F1E04C5"/>
    <w:rsid w:val="403100BA"/>
    <w:rsid w:val="41A71A0B"/>
    <w:rsid w:val="41E74172"/>
    <w:rsid w:val="42462AA7"/>
    <w:rsid w:val="45145A1B"/>
    <w:rsid w:val="47B34CC7"/>
    <w:rsid w:val="4816228F"/>
    <w:rsid w:val="49631117"/>
    <w:rsid w:val="49FC106C"/>
    <w:rsid w:val="4AED108C"/>
    <w:rsid w:val="4BAD6ACF"/>
    <w:rsid w:val="4D7B4D87"/>
    <w:rsid w:val="4DE223C5"/>
    <w:rsid w:val="51113E9D"/>
    <w:rsid w:val="537E5AB6"/>
    <w:rsid w:val="57104475"/>
    <w:rsid w:val="589C6BEE"/>
    <w:rsid w:val="59886938"/>
    <w:rsid w:val="5FAE1395"/>
    <w:rsid w:val="62185896"/>
    <w:rsid w:val="64C34938"/>
    <w:rsid w:val="66BC7208"/>
    <w:rsid w:val="67EA3193"/>
    <w:rsid w:val="67F43AA8"/>
    <w:rsid w:val="6D535020"/>
    <w:rsid w:val="6EF8071E"/>
    <w:rsid w:val="7223575A"/>
    <w:rsid w:val="7BBB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Balloon Text"/>
    <w:basedOn w:val="a"/>
    <w:link w:val="Char"/>
    <w:rsid w:val="003D5B3A"/>
    <w:rPr>
      <w:sz w:val="18"/>
      <w:szCs w:val="18"/>
    </w:rPr>
  </w:style>
  <w:style w:type="character" w:customStyle="1" w:styleId="Char">
    <w:name w:val="批注框文本 Char"/>
    <w:basedOn w:val="a0"/>
    <w:link w:val="a6"/>
    <w:rsid w:val="003D5B3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Balloon Text"/>
    <w:basedOn w:val="a"/>
    <w:link w:val="Char"/>
    <w:rsid w:val="003D5B3A"/>
    <w:rPr>
      <w:sz w:val="18"/>
      <w:szCs w:val="18"/>
    </w:rPr>
  </w:style>
  <w:style w:type="character" w:customStyle="1" w:styleId="Char">
    <w:name w:val="批注框文本 Char"/>
    <w:basedOn w:val="a0"/>
    <w:link w:val="a6"/>
    <w:rsid w:val="003D5B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109</Words>
  <Characters>623</Characters>
  <Application>Microsoft Office Word</Application>
  <DocSecurity>0</DocSecurity>
  <Lines>5</Lines>
  <Paragraphs>1</Paragraphs>
  <ScaleCrop>false</ScaleCrop>
  <Company>SC..LTD</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柳条摇曳</dc:creator>
  <cp:lastModifiedBy>MZSC</cp:lastModifiedBy>
  <cp:revision>4</cp:revision>
  <dcterms:created xsi:type="dcterms:W3CDTF">2018-09-26T02:14:00Z</dcterms:created>
  <dcterms:modified xsi:type="dcterms:W3CDTF">2020-02-14T02:07:00Z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