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E6" w:rsidRPr="004D3CE6" w:rsidRDefault="004D3CE6" w:rsidP="004D3CE6">
      <w:pPr>
        <w:jc w:val="left"/>
        <w:rPr>
          <w:rFonts w:asciiTheme="minorEastAsia" w:hAnsiTheme="minorEastAsia" w:hint="eastAsia"/>
          <w:sz w:val="32"/>
          <w:szCs w:val="32"/>
        </w:rPr>
      </w:pPr>
      <w:r w:rsidRPr="004D3CE6">
        <w:rPr>
          <w:rFonts w:asciiTheme="minorEastAsia" w:hAnsiTheme="minorEastAsia" w:hint="eastAsia"/>
          <w:sz w:val="32"/>
          <w:szCs w:val="32"/>
        </w:rPr>
        <w:t>附件</w:t>
      </w:r>
      <w:r w:rsidRPr="004D3CE6">
        <w:rPr>
          <w:rFonts w:asciiTheme="minorEastAsia" w:hAnsiTheme="minorEastAsia" w:cs="文星仿宋" w:hint="eastAsia"/>
          <w:color w:val="333333"/>
          <w:kern w:val="0"/>
          <w:sz w:val="32"/>
          <w:szCs w:val="32"/>
          <w:lang w:bidi="ar"/>
        </w:rPr>
        <w:t>1</w:t>
      </w:r>
      <w:r w:rsidRPr="004D3CE6">
        <w:rPr>
          <w:rFonts w:asciiTheme="minorEastAsia" w:hAnsiTheme="minorEastAsia" w:hint="eastAsia"/>
          <w:sz w:val="32"/>
          <w:szCs w:val="32"/>
        </w:rPr>
        <w:t>：</w:t>
      </w:r>
    </w:p>
    <w:p w:rsidR="004D3CE6" w:rsidRPr="004D3CE6" w:rsidRDefault="004D3CE6" w:rsidP="004D3CE6">
      <w:pPr>
        <w:ind w:leftChars="304" w:left="638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4D3CE6">
        <w:rPr>
          <w:rFonts w:asciiTheme="minorEastAsia" w:hAnsiTheme="minorEastAsia" w:hint="eastAsia"/>
          <w:b/>
          <w:sz w:val="36"/>
          <w:szCs w:val="36"/>
        </w:rPr>
        <w:t>2020年</w:t>
      </w:r>
      <w:proofErr w:type="gramStart"/>
      <w:r w:rsidRPr="004D3CE6">
        <w:rPr>
          <w:rFonts w:asciiTheme="minorEastAsia" w:hAnsiTheme="minorEastAsia" w:hint="eastAsia"/>
          <w:b/>
          <w:sz w:val="36"/>
          <w:szCs w:val="36"/>
        </w:rPr>
        <w:t>省级促进</w:t>
      </w:r>
      <w:proofErr w:type="gramEnd"/>
      <w:r w:rsidRPr="004D3CE6">
        <w:rPr>
          <w:rFonts w:asciiTheme="minorEastAsia" w:hAnsiTheme="minorEastAsia" w:hint="eastAsia"/>
          <w:b/>
          <w:sz w:val="36"/>
          <w:szCs w:val="36"/>
        </w:rPr>
        <w:t>经济高质量发展专项资金（促进小</w:t>
      </w:r>
      <w:proofErr w:type="gramStart"/>
      <w:r w:rsidRPr="004D3CE6">
        <w:rPr>
          <w:rFonts w:asciiTheme="minorEastAsia" w:hAnsiTheme="minorEastAsia" w:hint="eastAsia"/>
          <w:b/>
          <w:sz w:val="36"/>
          <w:szCs w:val="36"/>
        </w:rPr>
        <w:t>微工业</w:t>
      </w:r>
      <w:proofErr w:type="gramEnd"/>
      <w:r w:rsidRPr="004D3CE6">
        <w:rPr>
          <w:rFonts w:asciiTheme="minorEastAsia" w:hAnsiTheme="minorEastAsia" w:hint="eastAsia"/>
          <w:b/>
          <w:sz w:val="36"/>
          <w:szCs w:val="36"/>
        </w:rPr>
        <w:t>企业上规模）-2019年“新升规”工业企业项目计划安排表</w:t>
      </w:r>
    </w:p>
    <w:p w:rsidR="004D3CE6" w:rsidRPr="004D3CE6" w:rsidRDefault="004D3CE6">
      <w:pPr>
        <w:rPr>
          <w:rFonts w:hint="eastAsia"/>
        </w:rPr>
      </w:pPr>
    </w:p>
    <w:p w:rsidR="004D3CE6" w:rsidRDefault="004D3CE6">
      <w:pPr>
        <w:rPr>
          <w:rFonts w:hint="eastAsia"/>
        </w:rPr>
      </w:pPr>
    </w:p>
    <w:tbl>
      <w:tblPr>
        <w:tblW w:w="9371" w:type="dxa"/>
        <w:tblInd w:w="-527" w:type="dxa"/>
        <w:tblLook w:val="04A0" w:firstRow="1" w:lastRow="0" w:firstColumn="1" w:lastColumn="0" w:noHBand="0" w:noVBand="1"/>
      </w:tblPr>
      <w:tblGrid>
        <w:gridCol w:w="1060"/>
        <w:gridCol w:w="4537"/>
        <w:gridCol w:w="2126"/>
        <w:gridCol w:w="1648"/>
      </w:tblGrid>
      <w:tr w:rsidR="004D3CE6" w:rsidRPr="004D3CE6" w:rsidTr="004E508E">
        <w:trPr>
          <w:trHeight w:val="4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3CE6" w:rsidRPr="004D3CE6" w:rsidTr="004E508E">
        <w:trPr>
          <w:trHeight w:val="4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计划奖励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航鼎科技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广东华通成套电气有限公司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广东尧圣太阳能科技有限公司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梅州粤马混凝土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梅州展龙五金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梅州市华顺混凝土有限公司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梅州诚晖建材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广东金峰钢化玻璃有限公司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市思铂顿体育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器材科技有限公司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梅州伟友耐磨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梅州龙上水电有限公司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梅州市富路通沥青制品有限公司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梅州丙村水电有限公司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梅州佳通电路板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广东陆壹新能源有限公司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梅州市源泰工艺礼品有限公司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安闻汽车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零部件有限公司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广东复兴新材料包装有限公司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广东思泊科技有限公司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梅州宏原汽车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配件有限公司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大埔县顺兴陶瓷有限公司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中燃城市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燃气发展有限公司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县雪玲宏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大埔县汇丰源陶瓷原料厂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大埔县益成实业有限公司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广东怡泰龙实业发展股份有限公司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雅田陶瓷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制品有限公司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梅州市亮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源实业有限公司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埔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源永通混凝土有限公司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丰顺英维营养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丰顺县德海电子有限公司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丰顺县梅丰水电发展有限公司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广东华于科技股份有限公司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丰顺县大胜溪梯级水电站有限公司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丰顺县泰雅达实业有限公司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华五金电子元件厂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丰顺恒大光明电子科技发展有限公司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广东立讯营养科技有限公司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广东精荣科技有限公司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广东中科电工科技有限公司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市安茂实业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五华县同裕混凝土搅拌有限公司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梅州市冠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华杭萧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装配建筑股份有限公司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县立信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织造有限公司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五华中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燃城市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燃气发展有限公司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梅州市雅得利实业有限公司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五华永恒混凝土有限公司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广东万山土壤修复技术有限公司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五华客天下混凝土有限公司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平远县恒兴林家具有限公司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平远县雅玛西新能源科技有限公司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县惠元木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平远县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荣华新型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建筑材料有限公司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平远龙云制胶厂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梅州峻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烽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家具有限公司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广东硕联石材有限公司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梅州富莱利家居制造有限公司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梅州市政通家具制造有限公司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梅州市塔牌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集团蕉岭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鑫达旋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窑水泥有限公司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梅州市多成电子线路板有限公司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蕉岭县顺龙混凝土有限公司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梅州市福顺混凝土有限公司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蕉岭塔牌水泥包装制品有限公司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市顺裕新材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蕉岭县回力金属综合再生有限公司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梅州金塔水泥有限公司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市东腾纸品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包装实业有限公司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兴宁市拓展</w:t>
            </w: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盈辉资源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广东皇玛科技有限公司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梅州广汽汽车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弹簧有限公司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兴宁市兴盛服装有限公司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兴宁市明和光学眼镜有限公司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广东红旗体育用品有限公司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兴宁市水口混凝土有限公司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保仪生态</w:t>
            </w:r>
            <w:proofErr w:type="gramEnd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科技（广东）有限公司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兴宁市友帮混凝土有限公司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3CE6" w:rsidRPr="004D3CE6" w:rsidTr="004E508E">
        <w:trPr>
          <w:trHeight w:val="447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CE6" w:rsidRPr="004D3CE6" w:rsidRDefault="004D3CE6" w:rsidP="00343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="00EB4E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E6" w:rsidRPr="004D3CE6" w:rsidRDefault="004D3CE6" w:rsidP="004D3C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E6" w:rsidRPr="004D3CE6" w:rsidRDefault="004D3CE6" w:rsidP="004D3C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3C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D3CE6" w:rsidRDefault="004D3CE6"/>
    <w:sectPr w:rsidR="004D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E6"/>
    <w:rsid w:val="002B2C57"/>
    <w:rsid w:val="00343582"/>
    <w:rsid w:val="004D3CE6"/>
    <w:rsid w:val="004E508E"/>
    <w:rsid w:val="00E537F1"/>
    <w:rsid w:val="00E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268</Words>
  <Characters>1532</Characters>
  <Application>Microsoft Office Word</Application>
  <DocSecurity>0</DocSecurity>
  <Lines>12</Lines>
  <Paragraphs>3</Paragraphs>
  <ScaleCrop>false</ScaleCrop>
  <Company>P R C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黄新</dc:creator>
  <cp:lastModifiedBy>黄新</cp:lastModifiedBy>
  <cp:revision>4</cp:revision>
  <dcterms:created xsi:type="dcterms:W3CDTF">2020-03-17T02:11:00Z</dcterms:created>
  <dcterms:modified xsi:type="dcterms:W3CDTF">2020-03-17T02:29:00Z</dcterms:modified>
</cp:coreProperties>
</file>