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80" w:lineRule="atLeast"/>
        <w:ind w:left="0" w:right="0" w:firstLine="0"/>
        <w:jc w:val="left"/>
        <w:rPr>
          <w:rFonts w:hint="default" w:ascii="仿宋_GB2312" w:hAnsi="瀹嬩綋" w:eastAsia="仿宋_GB2312" w:cs="仿宋_GB2312"/>
          <w:i w:val="0"/>
          <w:caps w:val="0"/>
          <w:color w:val="2F2F2F"/>
          <w:spacing w:val="0"/>
          <w:sz w:val="32"/>
          <w:szCs w:val="32"/>
        </w:rPr>
      </w:pPr>
      <w:r>
        <w:rPr>
          <w:rFonts w:hint="default" w:ascii="仿宋_GB2312" w:hAnsi="瀹嬩綋" w:eastAsia="仿宋_GB2312" w:cs="仿宋_GB2312"/>
          <w:i w:val="0"/>
          <w:caps w:val="0"/>
          <w:color w:val="2F2F2F"/>
          <w:spacing w:val="0"/>
          <w:sz w:val="32"/>
          <w:szCs w:val="32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2F2F2F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2F2F2F"/>
          <w:spacing w:val="0"/>
          <w:kern w:val="0"/>
          <w:sz w:val="36"/>
          <w:szCs w:val="36"/>
          <w:lang w:val="en-US" w:eastAsia="zh-CN" w:bidi="ar"/>
        </w:rPr>
        <w:t>梅州市标准计量质量工程初级专业技术资格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2F2F2F"/>
          <w:spacing w:val="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2F2F2F"/>
          <w:spacing w:val="0"/>
          <w:kern w:val="0"/>
          <w:sz w:val="36"/>
          <w:szCs w:val="36"/>
          <w:lang w:val="en-US" w:eastAsia="zh-CN" w:bidi="ar"/>
        </w:rPr>
        <w:t>评审委员会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2F2F2F"/>
          <w:spacing w:val="0"/>
          <w:sz w:val="36"/>
          <w:szCs w:val="36"/>
        </w:rPr>
        <w:t>通过人员的名单</w:t>
      </w:r>
    </w:p>
    <w:tbl>
      <w:tblPr>
        <w:tblStyle w:val="4"/>
        <w:tblW w:w="84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5246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480" w:lineRule="atLeast"/>
              <w:ind w:right="0"/>
              <w:jc w:val="center"/>
              <w:rPr>
                <w:rFonts w:hint="eastAsia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52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480" w:lineRule="atLeast"/>
              <w:ind w:right="0"/>
              <w:jc w:val="center"/>
              <w:rPr>
                <w:rFonts w:hint="eastAsia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  <w:lang w:eastAsia="zh-CN"/>
              </w:rPr>
              <w:t>单位</w:t>
            </w:r>
          </w:p>
        </w:tc>
        <w:tc>
          <w:tcPr>
            <w:tcW w:w="205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480" w:lineRule="atLeast"/>
              <w:ind w:right="0"/>
              <w:jc w:val="center"/>
              <w:rPr>
                <w:rFonts w:hint="eastAsia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  <w:lang w:eastAsia="zh-CN"/>
              </w:rPr>
              <w:t>审报评审职称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480" w:lineRule="atLeast"/>
              <w:ind w:right="0"/>
              <w:jc w:val="center"/>
              <w:rPr>
                <w:rFonts w:hint="eastAsia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  <w:lang w:eastAsia="zh-CN"/>
              </w:rPr>
              <w:t>陈瑜</w:t>
            </w:r>
          </w:p>
        </w:tc>
        <w:tc>
          <w:tcPr>
            <w:tcW w:w="52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480" w:lineRule="atLeast"/>
              <w:ind w:right="0"/>
              <w:jc w:val="center"/>
              <w:rPr>
                <w:rFonts w:hint="eastAsia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  <w:lang w:eastAsia="zh-CN"/>
              </w:rPr>
              <w:t>广东省梅州市质量计量监督检测所</w:t>
            </w:r>
          </w:p>
        </w:tc>
        <w:tc>
          <w:tcPr>
            <w:tcW w:w="205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480" w:lineRule="atLeast"/>
              <w:ind w:right="0"/>
              <w:jc w:val="center"/>
              <w:rPr>
                <w:rFonts w:hint="eastAsia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  <w:lang w:eastAsia="zh-CN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480" w:lineRule="atLeast"/>
              <w:ind w:right="0"/>
              <w:jc w:val="center"/>
              <w:rPr>
                <w:rFonts w:hint="eastAsia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  <w:lang w:eastAsia="zh-CN"/>
              </w:rPr>
              <w:t>李科兴</w:t>
            </w:r>
          </w:p>
        </w:tc>
        <w:tc>
          <w:tcPr>
            <w:tcW w:w="52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480" w:lineRule="atLeast"/>
              <w:ind w:right="0"/>
              <w:jc w:val="center"/>
              <w:rPr>
                <w:rFonts w:hint="default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  <w:lang w:eastAsia="zh-CN"/>
              </w:rPr>
              <w:t>广东省梅州市质量计量监督检测所</w:t>
            </w:r>
          </w:p>
        </w:tc>
        <w:tc>
          <w:tcPr>
            <w:tcW w:w="205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480" w:lineRule="atLeast"/>
              <w:ind w:right="0"/>
              <w:jc w:val="center"/>
              <w:rPr>
                <w:rFonts w:hint="default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  <w:lang w:eastAsia="zh-CN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480" w:lineRule="atLeast"/>
              <w:ind w:right="0"/>
              <w:jc w:val="center"/>
              <w:rPr>
                <w:rFonts w:hint="eastAsia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  <w:lang w:eastAsia="zh-CN"/>
              </w:rPr>
              <w:t>魏盟</w:t>
            </w:r>
          </w:p>
        </w:tc>
        <w:tc>
          <w:tcPr>
            <w:tcW w:w="52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480" w:lineRule="atLeast"/>
              <w:ind w:right="0"/>
              <w:jc w:val="center"/>
              <w:rPr>
                <w:rFonts w:hint="default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  <w:lang w:eastAsia="zh-CN"/>
              </w:rPr>
              <w:t>广东省梅州市质量计量监督检测所</w:t>
            </w:r>
          </w:p>
        </w:tc>
        <w:tc>
          <w:tcPr>
            <w:tcW w:w="205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480" w:lineRule="atLeast"/>
              <w:ind w:right="0"/>
              <w:jc w:val="center"/>
              <w:rPr>
                <w:rFonts w:hint="default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  <w:lang w:eastAsia="zh-CN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480" w:lineRule="atLeast"/>
              <w:ind w:right="0"/>
              <w:jc w:val="center"/>
              <w:rPr>
                <w:rFonts w:hint="eastAsia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  <w:lang w:eastAsia="zh-CN"/>
              </w:rPr>
              <w:t>潘建成</w:t>
            </w:r>
          </w:p>
        </w:tc>
        <w:tc>
          <w:tcPr>
            <w:tcW w:w="52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480" w:lineRule="atLeast"/>
              <w:ind w:right="0"/>
              <w:jc w:val="center"/>
              <w:rPr>
                <w:rFonts w:hint="default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  <w:lang w:eastAsia="zh-CN"/>
              </w:rPr>
              <w:t>广东省梅州市质量计量监督检测所</w:t>
            </w:r>
          </w:p>
        </w:tc>
        <w:tc>
          <w:tcPr>
            <w:tcW w:w="205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480" w:lineRule="atLeast"/>
              <w:ind w:right="0"/>
              <w:jc w:val="center"/>
              <w:rPr>
                <w:rFonts w:hint="default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  <w:lang w:eastAsia="zh-CN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480" w:lineRule="atLeast"/>
              <w:ind w:right="0"/>
              <w:jc w:val="center"/>
              <w:rPr>
                <w:rFonts w:hint="eastAsia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  <w:lang w:eastAsia="zh-CN"/>
              </w:rPr>
              <w:t>李云龙</w:t>
            </w:r>
          </w:p>
        </w:tc>
        <w:tc>
          <w:tcPr>
            <w:tcW w:w="52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480" w:lineRule="atLeast"/>
              <w:ind w:right="0"/>
              <w:jc w:val="center"/>
              <w:rPr>
                <w:rFonts w:hint="default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  <w:lang w:eastAsia="zh-CN"/>
              </w:rPr>
              <w:t>广东省梅州市质量计量监督检测所</w:t>
            </w:r>
          </w:p>
        </w:tc>
        <w:tc>
          <w:tcPr>
            <w:tcW w:w="205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480" w:lineRule="atLeast"/>
              <w:ind w:right="0"/>
              <w:jc w:val="center"/>
              <w:rPr>
                <w:rFonts w:hint="default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  <w:lang w:eastAsia="zh-CN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480" w:lineRule="atLeast"/>
              <w:ind w:right="0"/>
              <w:jc w:val="center"/>
              <w:rPr>
                <w:rFonts w:hint="eastAsia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  <w:lang w:eastAsia="zh-CN"/>
              </w:rPr>
              <w:t>张圣辉</w:t>
            </w:r>
          </w:p>
        </w:tc>
        <w:tc>
          <w:tcPr>
            <w:tcW w:w="52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480" w:lineRule="atLeast"/>
              <w:ind w:right="0"/>
              <w:jc w:val="center"/>
              <w:rPr>
                <w:rFonts w:hint="default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  <w:lang w:eastAsia="zh-CN"/>
              </w:rPr>
              <w:t>广东省梅州市质量计量监督检测所</w:t>
            </w:r>
          </w:p>
        </w:tc>
        <w:tc>
          <w:tcPr>
            <w:tcW w:w="205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480" w:lineRule="atLeast"/>
              <w:ind w:right="0"/>
              <w:jc w:val="center"/>
              <w:rPr>
                <w:rFonts w:hint="default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  <w:lang w:eastAsia="zh-CN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480" w:lineRule="atLeast"/>
              <w:ind w:right="0"/>
              <w:jc w:val="center"/>
              <w:rPr>
                <w:rFonts w:hint="eastAsia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  <w:lang w:eastAsia="zh-CN"/>
              </w:rPr>
              <w:t>黄小花</w:t>
            </w:r>
          </w:p>
        </w:tc>
        <w:tc>
          <w:tcPr>
            <w:tcW w:w="52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480" w:lineRule="atLeast"/>
              <w:ind w:right="0"/>
              <w:jc w:val="center"/>
              <w:rPr>
                <w:rFonts w:hint="default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  <w:lang w:eastAsia="zh-CN"/>
              </w:rPr>
              <w:t>广东省梅县区质量技术监督检测所</w:t>
            </w:r>
          </w:p>
        </w:tc>
        <w:tc>
          <w:tcPr>
            <w:tcW w:w="205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480" w:lineRule="atLeast"/>
              <w:ind w:right="0"/>
              <w:jc w:val="center"/>
              <w:rPr>
                <w:rFonts w:hint="default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  <w:lang w:eastAsia="zh-CN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480" w:lineRule="atLeast"/>
              <w:ind w:right="0"/>
              <w:jc w:val="center"/>
              <w:rPr>
                <w:rFonts w:hint="eastAsia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  <w:lang w:eastAsia="zh-CN"/>
              </w:rPr>
              <w:t>曾浩</w:t>
            </w:r>
          </w:p>
        </w:tc>
        <w:tc>
          <w:tcPr>
            <w:tcW w:w="52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480" w:lineRule="atLeast"/>
              <w:ind w:right="0"/>
              <w:jc w:val="center"/>
              <w:rPr>
                <w:rFonts w:hint="default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  <w:lang w:eastAsia="zh-CN"/>
              </w:rPr>
              <w:t>广东省兴宁市质量技术监督检测所</w:t>
            </w:r>
          </w:p>
        </w:tc>
        <w:tc>
          <w:tcPr>
            <w:tcW w:w="205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480" w:lineRule="atLeast"/>
              <w:ind w:right="0"/>
              <w:jc w:val="center"/>
              <w:rPr>
                <w:rFonts w:hint="default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  <w:lang w:eastAsia="zh-CN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480" w:lineRule="atLeast"/>
              <w:ind w:right="0"/>
              <w:jc w:val="center"/>
              <w:rPr>
                <w:rFonts w:hint="eastAsia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  <w:lang w:eastAsia="zh-CN"/>
              </w:rPr>
              <w:t>陈剑辉</w:t>
            </w:r>
          </w:p>
        </w:tc>
        <w:tc>
          <w:tcPr>
            <w:tcW w:w="52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480" w:lineRule="atLeast"/>
              <w:ind w:right="0"/>
              <w:jc w:val="center"/>
              <w:rPr>
                <w:rFonts w:hint="default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  <w:lang w:eastAsia="zh-CN"/>
              </w:rPr>
              <w:t>广东省平远县质量技术监督检测所</w:t>
            </w:r>
          </w:p>
        </w:tc>
        <w:tc>
          <w:tcPr>
            <w:tcW w:w="205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480" w:lineRule="atLeast"/>
              <w:ind w:right="0"/>
              <w:jc w:val="center"/>
              <w:rPr>
                <w:rFonts w:hint="default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  <w:lang w:eastAsia="zh-CN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480" w:lineRule="atLeast"/>
              <w:ind w:right="0"/>
              <w:jc w:val="center"/>
              <w:rPr>
                <w:rFonts w:hint="eastAsia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  <w:lang w:eastAsia="zh-CN"/>
              </w:rPr>
              <w:t>张伟军</w:t>
            </w:r>
          </w:p>
        </w:tc>
        <w:tc>
          <w:tcPr>
            <w:tcW w:w="52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480" w:lineRule="atLeast"/>
              <w:ind w:right="0"/>
              <w:jc w:val="center"/>
              <w:rPr>
                <w:rFonts w:hint="default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  <w:lang w:eastAsia="zh-CN"/>
              </w:rPr>
              <w:t>广东省平远县质量技术监督检测所</w:t>
            </w:r>
          </w:p>
        </w:tc>
        <w:tc>
          <w:tcPr>
            <w:tcW w:w="205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480" w:lineRule="atLeast"/>
              <w:ind w:right="0"/>
              <w:jc w:val="center"/>
              <w:rPr>
                <w:rFonts w:hint="default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  <w:lang w:eastAsia="zh-CN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480" w:lineRule="atLeast"/>
              <w:ind w:right="0"/>
              <w:jc w:val="center"/>
              <w:rPr>
                <w:rFonts w:hint="eastAsia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  <w:lang w:eastAsia="zh-CN"/>
              </w:rPr>
              <w:t>张秀华</w:t>
            </w:r>
          </w:p>
        </w:tc>
        <w:tc>
          <w:tcPr>
            <w:tcW w:w="52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480" w:lineRule="atLeast"/>
              <w:ind w:right="0"/>
              <w:jc w:val="center"/>
              <w:rPr>
                <w:rFonts w:hint="default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  <w:lang w:eastAsia="zh-CN"/>
              </w:rPr>
              <w:t>广东省平远县质量技术监督检测所</w:t>
            </w:r>
          </w:p>
        </w:tc>
        <w:tc>
          <w:tcPr>
            <w:tcW w:w="205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480" w:lineRule="atLeast"/>
              <w:ind w:right="0"/>
              <w:jc w:val="center"/>
              <w:rPr>
                <w:rFonts w:hint="default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  <w:lang w:eastAsia="zh-CN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480" w:lineRule="atLeast"/>
              <w:ind w:right="0"/>
              <w:jc w:val="center"/>
              <w:rPr>
                <w:rFonts w:hint="eastAsia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  <w:lang w:eastAsia="zh-CN"/>
              </w:rPr>
              <w:t>合计</w:t>
            </w:r>
          </w:p>
        </w:tc>
        <w:tc>
          <w:tcPr>
            <w:tcW w:w="52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480" w:lineRule="atLeast"/>
              <w:ind w:right="0"/>
              <w:jc w:val="center"/>
              <w:rPr>
                <w:rFonts w:hint="default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  <w:lang w:val="en-US" w:eastAsia="zh-CN"/>
              </w:rPr>
              <w:t>11人</w:t>
            </w:r>
          </w:p>
        </w:tc>
        <w:tc>
          <w:tcPr>
            <w:tcW w:w="205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480" w:lineRule="atLeast"/>
              <w:ind w:right="0"/>
              <w:jc w:val="center"/>
              <w:rPr>
                <w:rFonts w:hint="eastAsia" w:ascii="仿宋_GB2312" w:hAnsi="瀹嬩綋" w:eastAsia="仿宋_GB2312" w:cs="仿宋_GB2312"/>
                <w:i w:val="0"/>
                <w:caps w:val="0"/>
                <w:color w:val="2F2F2F"/>
                <w:spacing w:val="0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75152"/>
    <w:rsid w:val="35C7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2020-05-27T01:19:00Z</dcterms:created>
  <dc:creator>王爱</dc:creator>
  <cp:lastModifiedBy>王爱</cp:lastModifiedBy>
  <dcterms:modified xsi:type="dcterms:W3CDTF">2020-05-27T01:21:21Z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