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DA" w:rsidRPr="002A272D" w:rsidRDefault="00773CDA" w:rsidP="00E76169">
      <w:pPr>
        <w:rPr>
          <w:rFonts w:ascii="黑体" w:eastAsia="黑体" w:hAnsi="黑体"/>
          <w:spacing w:val="0"/>
          <w:sz w:val="34"/>
          <w:szCs w:val="34"/>
        </w:rPr>
      </w:pPr>
      <w:r w:rsidRPr="002A272D">
        <w:rPr>
          <w:rFonts w:ascii="黑体" w:eastAsia="黑体" w:hAnsi="黑体" w:hint="eastAsia"/>
          <w:spacing w:val="0"/>
          <w:sz w:val="34"/>
          <w:szCs w:val="34"/>
        </w:rPr>
        <w:t>附件</w:t>
      </w:r>
    </w:p>
    <w:p w:rsidR="00773CDA" w:rsidRPr="00DB17C3" w:rsidRDefault="00773CDA" w:rsidP="00DB17C3">
      <w:pPr>
        <w:spacing w:line="400" w:lineRule="exact"/>
        <w:ind w:leftChars="-85" w:left="-255" w:rightChars="-73" w:right="-219"/>
        <w:jc w:val="center"/>
        <w:rPr>
          <w:rFonts w:ascii="宋体" w:eastAsia="方正小标宋简体" w:hAnsi="宋体"/>
          <w:sz w:val="44"/>
          <w:szCs w:val="44"/>
        </w:rPr>
      </w:pPr>
    </w:p>
    <w:p w:rsidR="00773CDA" w:rsidRPr="00DB17C3" w:rsidRDefault="00773CDA" w:rsidP="004C055B">
      <w:pPr>
        <w:spacing w:line="640" w:lineRule="exact"/>
        <w:ind w:leftChars="-85" w:left="-255" w:rightChars="-73" w:right="-219"/>
        <w:jc w:val="center"/>
        <w:rPr>
          <w:rFonts w:ascii="方正小标宋简体" w:eastAsia="方正小标宋简体" w:hAnsi="宋体"/>
          <w:sz w:val="44"/>
          <w:szCs w:val="44"/>
        </w:rPr>
      </w:pPr>
      <w:r w:rsidRPr="00DB17C3">
        <w:rPr>
          <w:rFonts w:ascii="方正小标宋简体" w:eastAsia="方正小标宋简体" w:hAnsi="宋体" w:hint="eastAsia"/>
          <w:sz w:val="44"/>
          <w:szCs w:val="44"/>
        </w:rPr>
        <w:t>梅州市</w:t>
      </w:r>
      <w:r w:rsidR="004C4F9C">
        <w:rPr>
          <w:rFonts w:ascii="方正小标宋简体" w:eastAsia="方正小标宋简体" w:hAnsi="宋体" w:hint="eastAsia"/>
          <w:sz w:val="44"/>
          <w:szCs w:val="44"/>
        </w:rPr>
        <w:t>自然资源局</w:t>
      </w:r>
      <w:r w:rsidR="008778CC" w:rsidRPr="00DB17C3">
        <w:rPr>
          <w:rFonts w:ascii="方正小标宋简体" w:eastAsia="方正小标宋简体" w:hAnsi="宋体" w:hint="eastAsia"/>
          <w:sz w:val="44"/>
          <w:szCs w:val="44"/>
        </w:rPr>
        <w:t>201</w:t>
      </w:r>
      <w:r w:rsidR="00D43274">
        <w:rPr>
          <w:rFonts w:ascii="方正小标宋简体" w:eastAsia="方正小标宋简体" w:hAnsi="宋体" w:hint="eastAsia"/>
          <w:sz w:val="44"/>
          <w:szCs w:val="44"/>
        </w:rPr>
        <w:t>9</w:t>
      </w:r>
      <w:r w:rsidRPr="00DB17C3">
        <w:rPr>
          <w:rFonts w:ascii="方正小标宋简体" w:eastAsia="方正小标宋简体" w:hAnsi="宋体" w:hint="eastAsia"/>
          <w:sz w:val="44"/>
          <w:szCs w:val="44"/>
        </w:rPr>
        <w:t>年</w:t>
      </w:r>
      <w:r w:rsidR="00E93396" w:rsidRPr="00DB17C3">
        <w:rPr>
          <w:rFonts w:ascii="方正小标宋简体" w:eastAsia="方正小标宋简体" w:hAnsi="宋体" w:hint="eastAsia"/>
          <w:sz w:val="44"/>
          <w:szCs w:val="44"/>
        </w:rPr>
        <w:t>度</w:t>
      </w:r>
      <w:r w:rsidRPr="00DB17C3">
        <w:rPr>
          <w:rFonts w:ascii="方正小标宋简体" w:eastAsia="方正小标宋简体" w:hAnsi="宋体" w:hint="eastAsia"/>
          <w:sz w:val="44"/>
          <w:szCs w:val="44"/>
        </w:rPr>
        <w:t>行政许可</w:t>
      </w:r>
    </w:p>
    <w:p w:rsidR="00773CDA" w:rsidRPr="00DB17C3" w:rsidRDefault="00773CDA" w:rsidP="004C055B">
      <w:pPr>
        <w:spacing w:line="640" w:lineRule="exact"/>
        <w:ind w:leftChars="-85" w:left="-255" w:rightChars="-73" w:right="-219"/>
        <w:jc w:val="center"/>
        <w:rPr>
          <w:rFonts w:ascii="方正小标宋简体" w:eastAsia="方正小标宋简体" w:hAnsi="宋体"/>
          <w:sz w:val="44"/>
          <w:szCs w:val="44"/>
        </w:rPr>
      </w:pPr>
      <w:r w:rsidRPr="00DB17C3">
        <w:rPr>
          <w:rFonts w:ascii="方正小标宋简体" w:eastAsia="方正小标宋简体" w:hAnsi="宋体" w:hint="eastAsia"/>
          <w:sz w:val="44"/>
          <w:szCs w:val="44"/>
        </w:rPr>
        <w:t>实施和监督管理情况报告</w:t>
      </w:r>
    </w:p>
    <w:p w:rsidR="004C4F9C" w:rsidRDefault="004C4F9C" w:rsidP="0067740C">
      <w:pPr>
        <w:spacing w:line="600" w:lineRule="exact"/>
        <w:rPr>
          <w:rFonts w:ascii="宋体" w:eastAsia="方正仿宋_GBK" w:hAnsi="宋体"/>
          <w:sz w:val="34"/>
        </w:rPr>
      </w:pPr>
    </w:p>
    <w:p w:rsidR="007875B6" w:rsidRPr="00CA3B7E" w:rsidRDefault="004C400C" w:rsidP="0067740C">
      <w:pPr>
        <w:spacing w:line="600" w:lineRule="exact"/>
        <w:ind w:firstLineChars="200" w:firstLine="600"/>
        <w:jc w:val="left"/>
        <w:rPr>
          <w:rFonts w:asciiTheme="minorEastAsia" w:eastAsiaTheme="minorEastAsia" w:hAnsiTheme="minorEastAsia"/>
        </w:rPr>
      </w:pPr>
      <w:r w:rsidRPr="00CA3B7E">
        <w:rPr>
          <w:rFonts w:asciiTheme="minorEastAsia" w:eastAsiaTheme="minorEastAsia" w:hAnsiTheme="minorEastAsia" w:hint="eastAsia"/>
        </w:rPr>
        <w:t>根据《关于报送</w:t>
      </w:r>
      <w:r w:rsidR="00BE4F3F" w:rsidRPr="00CA3B7E">
        <w:rPr>
          <w:rFonts w:asciiTheme="minorEastAsia" w:eastAsiaTheme="minorEastAsia" w:hAnsiTheme="minorEastAsia" w:hint="eastAsia"/>
        </w:rPr>
        <w:t>201</w:t>
      </w:r>
      <w:r w:rsidR="0067740C" w:rsidRPr="00CA3B7E">
        <w:rPr>
          <w:rFonts w:asciiTheme="minorEastAsia" w:eastAsiaTheme="minorEastAsia" w:hAnsiTheme="minorEastAsia" w:hint="eastAsia"/>
        </w:rPr>
        <w:t>9</w:t>
      </w:r>
      <w:r w:rsidR="00BE4F3F" w:rsidRPr="00CA3B7E">
        <w:rPr>
          <w:rFonts w:asciiTheme="minorEastAsia" w:eastAsiaTheme="minorEastAsia" w:hAnsiTheme="minorEastAsia" w:hint="eastAsia"/>
        </w:rPr>
        <w:t>年度</w:t>
      </w:r>
      <w:r w:rsidRPr="00CA3B7E">
        <w:rPr>
          <w:rFonts w:asciiTheme="minorEastAsia" w:eastAsiaTheme="minorEastAsia" w:hAnsiTheme="minorEastAsia" w:hint="eastAsia"/>
        </w:rPr>
        <w:t>行政许可实施和</w:t>
      </w:r>
      <w:r w:rsidR="00BE4F3F" w:rsidRPr="00CA3B7E">
        <w:rPr>
          <w:rFonts w:asciiTheme="minorEastAsia" w:eastAsiaTheme="minorEastAsia" w:hAnsiTheme="minorEastAsia" w:hint="eastAsia"/>
        </w:rPr>
        <w:t>监督管理情况</w:t>
      </w:r>
      <w:r w:rsidR="007875B6" w:rsidRPr="00CA3B7E">
        <w:rPr>
          <w:rFonts w:asciiTheme="minorEastAsia" w:eastAsiaTheme="minorEastAsia" w:hAnsiTheme="minorEastAsia" w:hint="eastAsia"/>
        </w:rPr>
        <w:t>报告的通知》要求，现将我单位201</w:t>
      </w:r>
      <w:r w:rsidR="0067740C" w:rsidRPr="00CA3B7E">
        <w:rPr>
          <w:rFonts w:asciiTheme="minorEastAsia" w:eastAsiaTheme="minorEastAsia" w:hAnsiTheme="minorEastAsia" w:hint="eastAsia"/>
        </w:rPr>
        <w:t>9</w:t>
      </w:r>
      <w:r w:rsidR="007875B6" w:rsidRPr="00CA3B7E">
        <w:rPr>
          <w:rFonts w:asciiTheme="minorEastAsia" w:eastAsiaTheme="minorEastAsia" w:hAnsiTheme="minorEastAsia" w:hint="eastAsia"/>
        </w:rPr>
        <w:t>年度行政许可实施和监督管理情况报告如下：</w:t>
      </w:r>
    </w:p>
    <w:p w:rsidR="007875B6" w:rsidRPr="00CA3B7E" w:rsidRDefault="007875B6" w:rsidP="0067740C">
      <w:pPr>
        <w:spacing w:line="600" w:lineRule="exact"/>
        <w:ind w:firstLineChars="200" w:firstLine="600"/>
        <w:rPr>
          <w:rFonts w:asciiTheme="minorEastAsia" w:eastAsiaTheme="minorEastAsia" w:hAnsiTheme="minorEastAsia"/>
        </w:rPr>
      </w:pPr>
      <w:r w:rsidRPr="00CA3B7E">
        <w:rPr>
          <w:rFonts w:asciiTheme="minorEastAsia" w:eastAsiaTheme="minorEastAsia" w:hAnsiTheme="minorEastAsia" w:hint="eastAsia"/>
        </w:rPr>
        <w:t>一、行政</w:t>
      </w:r>
      <w:r w:rsidR="00E83093" w:rsidRPr="00CA3B7E">
        <w:rPr>
          <w:rFonts w:asciiTheme="minorEastAsia" w:eastAsiaTheme="minorEastAsia" w:hAnsiTheme="minorEastAsia" w:hint="eastAsia"/>
        </w:rPr>
        <w:t>许可</w:t>
      </w:r>
      <w:r w:rsidRPr="00CA3B7E">
        <w:rPr>
          <w:rFonts w:asciiTheme="minorEastAsia" w:eastAsiaTheme="minorEastAsia" w:hAnsiTheme="minorEastAsia" w:hint="eastAsia"/>
        </w:rPr>
        <w:t>事项实施情况</w:t>
      </w:r>
    </w:p>
    <w:p w:rsidR="007875B6" w:rsidRPr="00CA3B7E" w:rsidRDefault="001F0E39" w:rsidP="006C003D">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rPr>
        <w:t>1、</w:t>
      </w:r>
      <w:r w:rsidR="007875B6" w:rsidRPr="00CA3B7E">
        <w:rPr>
          <w:rFonts w:asciiTheme="minorEastAsia" w:eastAsiaTheme="minorEastAsia" w:hAnsiTheme="minorEastAsia" w:hint="eastAsia"/>
        </w:rPr>
        <w:t>现有事项及办理情况。</w:t>
      </w:r>
      <w:r w:rsidR="006C003D" w:rsidRPr="00CA3B7E">
        <w:rPr>
          <w:rFonts w:asciiTheme="minorEastAsia" w:eastAsiaTheme="minorEastAsia" w:hAnsiTheme="minorEastAsia" w:hint="eastAsia"/>
        </w:rPr>
        <w:t>我局</w:t>
      </w:r>
      <w:r w:rsidR="007875B6" w:rsidRPr="00CA3B7E">
        <w:rPr>
          <w:rFonts w:asciiTheme="minorEastAsia" w:eastAsiaTheme="minorEastAsia" w:hAnsiTheme="minorEastAsia" w:hint="eastAsia"/>
        </w:rPr>
        <w:t>现有行政许可事项</w:t>
      </w:r>
      <w:r w:rsidR="006C003D" w:rsidRPr="00CA3B7E">
        <w:rPr>
          <w:rFonts w:asciiTheme="minorEastAsia" w:eastAsiaTheme="minorEastAsia" w:hAnsiTheme="minorEastAsia"/>
        </w:rPr>
        <w:t>“</w:t>
      </w:r>
      <w:r w:rsidR="006C003D" w:rsidRPr="00CA3B7E">
        <w:rPr>
          <w:rFonts w:asciiTheme="minorEastAsia" w:eastAsiaTheme="minorEastAsia" w:hAnsiTheme="minorEastAsia" w:hint="eastAsia"/>
        </w:rPr>
        <w:t>财政投资地质灾害治理项目竣工验收</w:t>
      </w:r>
      <w:r w:rsidR="006C003D" w:rsidRPr="00CA3B7E">
        <w:rPr>
          <w:rFonts w:asciiTheme="minorEastAsia" w:eastAsiaTheme="minorEastAsia" w:hAnsiTheme="minorEastAsia"/>
        </w:rPr>
        <w:t>”</w:t>
      </w:r>
      <w:r w:rsidR="006C003D" w:rsidRPr="00CA3B7E">
        <w:rPr>
          <w:rFonts w:asciiTheme="minorEastAsia" w:eastAsiaTheme="minorEastAsia" w:hAnsiTheme="minorEastAsia" w:hint="eastAsia"/>
        </w:rPr>
        <w:t>、</w:t>
      </w:r>
      <w:r w:rsidR="006C003D" w:rsidRPr="00CA3B7E">
        <w:rPr>
          <w:rFonts w:asciiTheme="minorEastAsia" w:eastAsiaTheme="minorEastAsia" w:hAnsiTheme="minorEastAsia"/>
        </w:rPr>
        <w:t xml:space="preserve"> “</w:t>
      </w:r>
      <w:r w:rsidR="006C003D" w:rsidRPr="00CA3B7E">
        <w:rPr>
          <w:rFonts w:asciiTheme="minorEastAsia" w:eastAsiaTheme="minorEastAsia" w:hAnsiTheme="minorEastAsia" w:hint="eastAsia"/>
        </w:rPr>
        <w:t>采矿权变更登记</w:t>
      </w:r>
      <w:r w:rsidR="006C003D" w:rsidRPr="00CA3B7E">
        <w:rPr>
          <w:rFonts w:asciiTheme="minorEastAsia" w:eastAsiaTheme="minorEastAsia" w:hAnsiTheme="minorEastAsia"/>
        </w:rPr>
        <w:t>”</w:t>
      </w:r>
      <w:r w:rsidR="006C003D" w:rsidRPr="00CA3B7E">
        <w:rPr>
          <w:rFonts w:asciiTheme="minorEastAsia" w:eastAsiaTheme="minorEastAsia" w:hAnsiTheme="minorEastAsia" w:hint="eastAsia"/>
        </w:rPr>
        <w:t>、</w:t>
      </w:r>
      <w:r w:rsidR="006C003D" w:rsidRPr="00CA3B7E">
        <w:rPr>
          <w:rFonts w:asciiTheme="minorEastAsia" w:eastAsiaTheme="minorEastAsia" w:hAnsiTheme="minorEastAsia"/>
        </w:rPr>
        <w:t xml:space="preserve"> “</w:t>
      </w:r>
      <w:r w:rsidR="00316B44" w:rsidRPr="00CA3B7E">
        <w:rPr>
          <w:rFonts w:asciiTheme="minorEastAsia" w:eastAsiaTheme="minorEastAsia" w:hAnsiTheme="minorEastAsia" w:hint="eastAsia"/>
        </w:rPr>
        <w:t>采矿权新立登记</w:t>
      </w:r>
      <w:r w:rsidR="006C003D" w:rsidRPr="00CA3B7E">
        <w:rPr>
          <w:rFonts w:asciiTheme="minorEastAsia" w:eastAsiaTheme="minorEastAsia" w:hAnsiTheme="minorEastAsia"/>
        </w:rPr>
        <w:t>”</w:t>
      </w:r>
      <w:r w:rsidR="006C003D" w:rsidRPr="00CA3B7E">
        <w:rPr>
          <w:rFonts w:asciiTheme="minorEastAsia" w:eastAsiaTheme="minorEastAsia" w:hAnsiTheme="minorEastAsia" w:hint="eastAsia"/>
        </w:rPr>
        <w:t>、</w:t>
      </w:r>
      <w:r w:rsidR="006C003D" w:rsidRPr="00CA3B7E">
        <w:rPr>
          <w:rFonts w:asciiTheme="minorEastAsia" w:eastAsiaTheme="minorEastAsia" w:hAnsiTheme="minorEastAsia"/>
        </w:rPr>
        <w:t>“</w:t>
      </w:r>
      <w:r w:rsidR="00316B44" w:rsidRPr="00CA3B7E">
        <w:rPr>
          <w:rFonts w:asciiTheme="minorEastAsia" w:eastAsiaTheme="minorEastAsia" w:hAnsiTheme="minorEastAsia" w:hint="eastAsia"/>
        </w:rPr>
        <w:t>采矿权延续登记</w:t>
      </w:r>
      <w:r w:rsidR="006C003D" w:rsidRPr="00CA3B7E">
        <w:rPr>
          <w:rFonts w:asciiTheme="minorEastAsia" w:eastAsiaTheme="minorEastAsia" w:hAnsiTheme="minorEastAsia"/>
        </w:rPr>
        <w:t>”</w:t>
      </w:r>
      <w:r w:rsidR="006C003D" w:rsidRPr="00CA3B7E">
        <w:rPr>
          <w:rFonts w:asciiTheme="minorEastAsia" w:eastAsiaTheme="minorEastAsia" w:hAnsiTheme="minorEastAsia" w:hint="eastAsia"/>
        </w:rPr>
        <w:t>、</w:t>
      </w:r>
      <w:r w:rsidR="006C003D" w:rsidRPr="00CA3B7E">
        <w:rPr>
          <w:rFonts w:asciiTheme="minorEastAsia" w:eastAsiaTheme="minorEastAsia" w:hAnsiTheme="minorEastAsia"/>
        </w:rPr>
        <w:t>“</w:t>
      </w:r>
      <w:r w:rsidR="00316B44" w:rsidRPr="00CA3B7E">
        <w:rPr>
          <w:rFonts w:asciiTheme="minorEastAsia" w:eastAsiaTheme="minorEastAsia" w:hAnsiTheme="minorEastAsia" w:hint="eastAsia"/>
        </w:rPr>
        <w:t>采矿权注销登记</w:t>
      </w:r>
      <w:r w:rsidR="006C003D" w:rsidRPr="00CA3B7E">
        <w:rPr>
          <w:rFonts w:asciiTheme="minorEastAsia" w:eastAsiaTheme="minorEastAsia" w:hAnsiTheme="minorEastAsia"/>
        </w:rPr>
        <w:t>”</w:t>
      </w:r>
      <w:r w:rsidR="006C003D" w:rsidRPr="00CA3B7E">
        <w:rPr>
          <w:rFonts w:asciiTheme="minorEastAsia" w:eastAsiaTheme="minorEastAsia" w:hAnsiTheme="minorEastAsia" w:hint="eastAsia"/>
        </w:rPr>
        <w:t>、</w:t>
      </w:r>
      <w:r w:rsidR="006C003D" w:rsidRPr="00CA3B7E">
        <w:rPr>
          <w:rFonts w:asciiTheme="minorEastAsia" w:eastAsiaTheme="minorEastAsia" w:hAnsiTheme="minorEastAsia"/>
        </w:rPr>
        <w:t>“</w:t>
      </w:r>
      <w:r w:rsidR="00316B44" w:rsidRPr="00CA3B7E">
        <w:rPr>
          <w:rFonts w:asciiTheme="minorEastAsia" w:eastAsiaTheme="minorEastAsia" w:hAnsiTheme="minorEastAsia" w:hint="eastAsia"/>
        </w:rPr>
        <w:t>采矿权转让审批</w:t>
      </w:r>
      <w:r w:rsidR="006C003D" w:rsidRPr="00CA3B7E">
        <w:rPr>
          <w:rFonts w:asciiTheme="minorEastAsia" w:eastAsiaTheme="minorEastAsia" w:hAnsiTheme="minorEastAsia"/>
        </w:rPr>
        <w:t>”</w:t>
      </w:r>
      <w:r w:rsidR="006C003D" w:rsidRPr="00CA3B7E">
        <w:rPr>
          <w:rFonts w:asciiTheme="minorEastAsia" w:eastAsiaTheme="minorEastAsia" w:hAnsiTheme="minorEastAsia" w:hint="eastAsia"/>
        </w:rPr>
        <w:t>、</w:t>
      </w:r>
      <w:r w:rsidR="006C003D" w:rsidRPr="00CA3B7E">
        <w:rPr>
          <w:rFonts w:asciiTheme="minorEastAsia" w:eastAsiaTheme="minorEastAsia" w:hAnsiTheme="minorEastAsia"/>
        </w:rPr>
        <w:t>“</w:t>
      </w:r>
      <w:r w:rsidR="00316B44" w:rsidRPr="00CA3B7E">
        <w:rPr>
          <w:rFonts w:asciiTheme="minorEastAsia" w:eastAsiaTheme="minorEastAsia" w:hAnsiTheme="minorEastAsia" w:hint="eastAsia"/>
        </w:rPr>
        <w:t>划定矿区范围审批</w:t>
      </w:r>
      <w:r w:rsidR="006C003D" w:rsidRPr="00CA3B7E">
        <w:rPr>
          <w:rFonts w:asciiTheme="minorEastAsia" w:eastAsiaTheme="minorEastAsia" w:hAnsiTheme="minorEastAsia"/>
        </w:rPr>
        <w:t>”</w:t>
      </w:r>
      <w:r w:rsidR="006C003D" w:rsidRPr="00CA3B7E">
        <w:rPr>
          <w:rFonts w:asciiTheme="minorEastAsia" w:eastAsiaTheme="minorEastAsia" w:hAnsiTheme="minorEastAsia" w:hint="eastAsia"/>
        </w:rPr>
        <w:t>、</w:t>
      </w:r>
      <w:r w:rsidR="006C003D" w:rsidRPr="00CA3B7E">
        <w:rPr>
          <w:rFonts w:asciiTheme="minorEastAsia" w:eastAsiaTheme="minorEastAsia" w:hAnsiTheme="minorEastAsia"/>
        </w:rPr>
        <w:t>“</w:t>
      </w:r>
      <w:r w:rsidR="00316B44" w:rsidRPr="00CA3B7E">
        <w:rPr>
          <w:rFonts w:asciiTheme="minorEastAsia" w:eastAsiaTheme="minorEastAsia" w:hAnsiTheme="minorEastAsia" w:hint="eastAsia"/>
        </w:rPr>
        <w:t>丁级测绘资质核准</w:t>
      </w:r>
      <w:r w:rsidR="006C003D"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乙、丙级测绘资质初审</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丙、丁级测绘作业证核发</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测量标志拆迁审批</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出让后国有建设用地使用权分割转让审批</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地图审核</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广东省划拨土地使用权和地上建筑物及附着物所有权转让、出租、抵押审批</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申请本行政辖区属于国家秘密基础测绘成果审批</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国有建设用地使用权划拨审核</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政府储备建设用地使用权出让、租赁审批</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建设工程规划类许可证核发（建筑类）</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建设工程规划类许可证核发（市政类）</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建设项目用地预审与选址意见书</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建设用地（含临时用地）规划许可证核发</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建设用地改变土地用途审核</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矿山闭坑地质报告审批</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矿山地</w:t>
      </w:r>
      <w:r w:rsidR="00316B44" w:rsidRPr="00CA3B7E">
        <w:rPr>
          <w:rFonts w:asciiTheme="minorEastAsia" w:eastAsiaTheme="minorEastAsia" w:hAnsiTheme="minorEastAsia" w:hint="eastAsia"/>
        </w:rPr>
        <w:lastRenderedPageBreak/>
        <w:t>质环境保护与土地复垦方案审查</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临时用地审批</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探矿权保留登记</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6E7204" w:rsidRPr="00CA3B7E">
        <w:rPr>
          <w:rFonts w:asciiTheme="minorEastAsia" w:eastAsiaTheme="minorEastAsia" w:hAnsiTheme="minorEastAsia"/>
        </w:rPr>
        <w:t xml:space="preserve"> </w:t>
      </w:r>
      <w:r w:rsidR="00316B44" w:rsidRPr="00CA3B7E">
        <w:rPr>
          <w:rFonts w:asciiTheme="minorEastAsia" w:eastAsiaTheme="minorEastAsia" w:hAnsiTheme="minorEastAsia"/>
        </w:rPr>
        <w:t>“</w:t>
      </w:r>
      <w:r w:rsidR="00552E9C" w:rsidRPr="00CA3B7E">
        <w:rPr>
          <w:rFonts w:asciiTheme="minorEastAsia" w:eastAsiaTheme="minorEastAsia" w:hAnsiTheme="minorEastAsia" w:hint="eastAsia"/>
        </w:rPr>
        <w:t>探矿权变更登记</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552E9C" w:rsidRPr="00CA3B7E">
        <w:rPr>
          <w:rFonts w:asciiTheme="minorEastAsia" w:eastAsiaTheme="minorEastAsia" w:hAnsiTheme="minorEastAsia" w:hint="eastAsia"/>
        </w:rPr>
        <w:t>探矿权延续登记</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552E9C" w:rsidRPr="00CA3B7E">
        <w:rPr>
          <w:rFonts w:asciiTheme="minorEastAsia" w:eastAsiaTheme="minorEastAsia" w:hAnsiTheme="minorEastAsia" w:hint="eastAsia"/>
        </w:rPr>
        <w:t>探矿权注销登记</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552E9C" w:rsidRPr="00CA3B7E">
        <w:rPr>
          <w:rFonts w:asciiTheme="minorEastAsia" w:eastAsiaTheme="minorEastAsia" w:hAnsiTheme="minorEastAsia" w:hint="eastAsia"/>
        </w:rPr>
        <w:t>探矿权转让审批</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552E9C" w:rsidRPr="00CA3B7E">
        <w:rPr>
          <w:rFonts w:asciiTheme="minorEastAsia" w:eastAsiaTheme="minorEastAsia" w:hAnsiTheme="minorEastAsia" w:hint="eastAsia"/>
        </w:rPr>
        <w:t>土地开垦区内开发未确定使用权的国有土地从事生产审查</w:t>
      </w:r>
      <w:r w:rsidR="00316B44" w:rsidRPr="00CA3B7E">
        <w:rPr>
          <w:rFonts w:asciiTheme="minorEastAsia" w:eastAsiaTheme="minorEastAsia" w:hAnsiTheme="minorEastAsia"/>
        </w:rPr>
        <w:t>”</w:t>
      </w:r>
      <w:r w:rsidR="00316B44" w:rsidRPr="00CA3B7E">
        <w:rPr>
          <w:rFonts w:asciiTheme="minorEastAsia" w:eastAsiaTheme="minorEastAsia" w:hAnsiTheme="minorEastAsia" w:hint="eastAsia"/>
        </w:rPr>
        <w:t>、</w:t>
      </w:r>
      <w:r w:rsidR="00316B44" w:rsidRPr="00CA3B7E">
        <w:rPr>
          <w:rFonts w:asciiTheme="minorEastAsia" w:eastAsiaTheme="minorEastAsia" w:hAnsiTheme="minorEastAsia"/>
        </w:rPr>
        <w:t>“</w:t>
      </w:r>
      <w:r w:rsidR="00552E9C" w:rsidRPr="00CA3B7E">
        <w:rPr>
          <w:rFonts w:asciiTheme="minorEastAsia" w:eastAsiaTheme="minorEastAsia" w:hAnsiTheme="minorEastAsia" w:hint="eastAsia"/>
        </w:rPr>
        <w:t>乡（镇）村企业使用集体建设用地审批</w:t>
      </w:r>
      <w:r w:rsidR="00316B44" w:rsidRPr="00CA3B7E">
        <w:rPr>
          <w:rFonts w:asciiTheme="minorEastAsia" w:eastAsiaTheme="minorEastAsia" w:hAnsiTheme="minorEastAsia"/>
        </w:rPr>
        <w:t>”</w:t>
      </w:r>
      <w:r w:rsidR="00552E9C" w:rsidRPr="00CA3B7E">
        <w:rPr>
          <w:rFonts w:asciiTheme="minorEastAsia" w:eastAsiaTheme="minorEastAsia" w:hAnsiTheme="minorEastAsia" w:hint="eastAsia"/>
        </w:rPr>
        <w:t>事项共</w:t>
      </w:r>
      <w:r w:rsidR="006C003D" w:rsidRPr="00CA3B7E">
        <w:rPr>
          <w:rFonts w:asciiTheme="minorEastAsia" w:eastAsiaTheme="minorEastAsia" w:hAnsiTheme="minorEastAsia" w:hint="eastAsia"/>
        </w:rPr>
        <w:t xml:space="preserve"> </w:t>
      </w:r>
      <w:r w:rsidR="00552E9C" w:rsidRPr="00CA3B7E">
        <w:rPr>
          <w:rFonts w:asciiTheme="minorEastAsia" w:eastAsiaTheme="minorEastAsia" w:hAnsiTheme="minorEastAsia" w:hint="eastAsia"/>
        </w:rPr>
        <w:t>3</w:t>
      </w:r>
      <w:r w:rsidR="0080261C" w:rsidRPr="00CA3B7E">
        <w:rPr>
          <w:rFonts w:asciiTheme="minorEastAsia" w:eastAsiaTheme="minorEastAsia" w:hAnsiTheme="minorEastAsia" w:hint="eastAsia"/>
        </w:rPr>
        <w:t>2</w:t>
      </w:r>
      <w:r w:rsidR="006C003D" w:rsidRPr="00CA3B7E">
        <w:rPr>
          <w:rFonts w:asciiTheme="minorEastAsia" w:eastAsiaTheme="minorEastAsia" w:hAnsiTheme="minorEastAsia" w:hint="eastAsia"/>
        </w:rPr>
        <w:t>项，</w:t>
      </w:r>
      <w:r w:rsidR="00552E9C" w:rsidRPr="00CA3B7E">
        <w:rPr>
          <w:rFonts w:asciiTheme="minorEastAsia" w:eastAsiaTheme="minorEastAsia" w:hAnsiTheme="minorEastAsia" w:hint="eastAsia"/>
        </w:rPr>
        <w:t>全部已</w:t>
      </w:r>
      <w:r w:rsidR="007875B6" w:rsidRPr="00CA3B7E">
        <w:rPr>
          <w:rFonts w:asciiTheme="minorEastAsia" w:eastAsiaTheme="minorEastAsia" w:hAnsiTheme="minorEastAsia" w:hint="eastAsia"/>
        </w:rPr>
        <w:t>纳入</w:t>
      </w:r>
      <w:r w:rsidR="00481EE1" w:rsidRPr="00CA3B7E">
        <w:rPr>
          <w:rFonts w:asciiTheme="minorEastAsia" w:eastAsiaTheme="minorEastAsia" w:hAnsiTheme="minorEastAsia" w:hint="eastAsia"/>
        </w:rPr>
        <w:t>广东省政务服务事项管理系统</w:t>
      </w:r>
      <w:r w:rsidR="00552E9C" w:rsidRPr="00CA3B7E">
        <w:rPr>
          <w:rFonts w:asciiTheme="minorEastAsia" w:eastAsiaTheme="minorEastAsia" w:hAnsiTheme="minorEastAsia" w:hint="eastAsia"/>
        </w:rPr>
        <w:t>及</w:t>
      </w:r>
      <w:r w:rsidR="00880EB6" w:rsidRPr="00CA3B7E">
        <w:rPr>
          <w:rFonts w:asciiTheme="minorEastAsia" w:eastAsiaTheme="minorEastAsia" w:hAnsiTheme="minorEastAsia" w:hint="eastAsia"/>
        </w:rPr>
        <w:t>梅州市统一申办受理平台</w:t>
      </w:r>
      <w:r w:rsidR="007875B6" w:rsidRPr="00CA3B7E">
        <w:rPr>
          <w:rFonts w:asciiTheme="minorEastAsia" w:eastAsiaTheme="minorEastAsia" w:hAnsiTheme="minorEastAsia" w:hint="eastAsia"/>
        </w:rPr>
        <w:t>；全年行政许可申请业务总量为</w:t>
      </w:r>
      <w:r w:rsidR="001B5AA4" w:rsidRPr="00CA3B7E">
        <w:rPr>
          <w:rFonts w:asciiTheme="minorEastAsia" w:eastAsiaTheme="minorEastAsia" w:hAnsiTheme="minorEastAsia" w:hint="eastAsia"/>
        </w:rPr>
        <w:t>299</w:t>
      </w:r>
      <w:r w:rsidR="007875B6" w:rsidRPr="00CA3B7E">
        <w:rPr>
          <w:rFonts w:asciiTheme="minorEastAsia" w:eastAsiaTheme="minorEastAsia" w:hAnsiTheme="minorEastAsia" w:hint="eastAsia"/>
        </w:rPr>
        <w:t>件，办结量为</w:t>
      </w:r>
      <w:r w:rsidR="002B61AB" w:rsidRPr="00CA3B7E">
        <w:rPr>
          <w:rFonts w:asciiTheme="minorEastAsia" w:eastAsiaTheme="minorEastAsia" w:hAnsiTheme="minorEastAsia" w:hint="eastAsia"/>
        </w:rPr>
        <w:t>279</w:t>
      </w:r>
      <w:r w:rsidR="007875B6" w:rsidRPr="00CA3B7E">
        <w:rPr>
          <w:rFonts w:asciiTheme="minorEastAsia" w:eastAsiaTheme="minorEastAsia" w:hAnsiTheme="minorEastAsia" w:hint="eastAsia"/>
        </w:rPr>
        <w:t>件，办结率</w:t>
      </w:r>
      <w:r w:rsidR="002B61AB" w:rsidRPr="00CA3B7E">
        <w:rPr>
          <w:rFonts w:asciiTheme="minorEastAsia" w:eastAsiaTheme="minorEastAsia" w:hAnsiTheme="minorEastAsia" w:hint="eastAsia"/>
        </w:rPr>
        <w:t>93</w:t>
      </w:r>
      <w:r w:rsidR="007875B6" w:rsidRPr="00CA3B7E">
        <w:rPr>
          <w:rFonts w:asciiTheme="minorEastAsia" w:eastAsiaTheme="minorEastAsia" w:hAnsiTheme="minorEastAsia" w:hint="eastAsia"/>
        </w:rPr>
        <w:t>%。其中，在网上受理行政许可申请</w:t>
      </w:r>
      <w:r w:rsidR="00552E9C" w:rsidRPr="00CA3B7E">
        <w:rPr>
          <w:rFonts w:asciiTheme="minorEastAsia" w:eastAsiaTheme="minorEastAsia" w:hAnsiTheme="minorEastAsia" w:hint="eastAsia"/>
        </w:rPr>
        <w:t>0</w:t>
      </w:r>
      <w:r w:rsidR="007875B6" w:rsidRPr="00CA3B7E">
        <w:rPr>
          <w:rFonts w:asciiTheme="minorEastAsia" w:eastAsiaTheme="minorEastAsia" w:hAnsiTheme="minorEastAsia" w:hint="eastAsia"/>
        </w:rPr>
        <w:t>件，办结量为</w:t>
      </w:r>
      <w:r w:rsidR="00552E9C" w:rsidRPr="00CA3B7E">
        <w:rPr>
          <w:rFonts w:asciiTheme="minorEastAsia" w:eastAsiaTheme="minorEastAsia" w:hAnsiTheme="minorEastAsia" w:hint="eastAsia"/>
        </w:rPr>
        <w:t>0</w:t>
      </w:r>
      <w:r w:rsidR="007875B6" w:rsidRPr="00CA3B7E">
        <w:rPr>
          <w:rFonts w:asciiTheme="minorEastAsia" w:eastAsiaTheme="minorEastAsia" w:hAnsiTheme="minorEastAsia" w:hint="eastAsia"/>
        </w:rPr>
        <w:t>件，网上办结率为</w:t>
      </w:r>
      <w:r w:rsidR="003930B4" w:rsidRPr="00CA3B7E">
        <w:rPr>
          <w:rFonts w:asciiTheme="minorEastAsia" w:eastAsiaTheme="minorEastAsia" w:hAnsiTheme="minorEastAsia" w:hint="eastAsia"/>
        </w:rPr>
        <w:t>0</w:t>
      </w:r>
      <w:r w:rsidR="007875B6" w:rsidRPr="00CA3B7E">
        <w:rPr>
          <w:rFonts w:asciiTheme="minorEastAsia" w:eastAsiaTheme="minorEastAsia" w:hAnsiTheme="minorEastAsia" w:hint="eastAsia"/>
        </w:rPr>
        <w:t>。</w:t>
      </w:r>
    </w:p>
    <w:p w:rsidR="007875B6" w:rsidRPr="00CA3B7E" w:rsidRDefault="001F0E39" w:rsidP="0067740C">
      <w:pPr>
        <w:spacing w:line="600" w:lineRule="exact"/>
        <w:ind w:firstLineChars="200" w:firstLine="600"/>
        <w:rPr>
          <w:rFonts w:asciiTheme="minorEastAsia" w:eastAsiaTheme="minorEastAsia" w:hAnsiTheme="minorEastAsia"/>
        </w:rPr>
      </w:pPr>
      <w:r w:rsidRPr="00CA3B7E">
        <w:rPr>
          <w:rFonts w:asciiTheme="minorEastAsia" w:eastAsiaTheme="minorEastAsia" w:hAnsiTheme="minorEastAsia" w:hint="eastAsia"/>
        </w:rPr>
        <w:t>2、</w:t>
      </w:r>
      <w:r w:rsidR="007875B6" w:rsidRPr="00CA3B7E">
        <w:rPr>
          <w:rFonts w:asciiTheme="minorEastAsia" w:eastAsiaTheme="minorEastAsia" w:hAnsiTheme="minorEastAsia" w:hint="eastAsia"/>
        </w:rPr>
        <w:t>公开公示情况。</w:t>
      </w:r>
      <w:r w:rsidR="00552E9C" w:rsidRPr="00CA3B7E">
        <w:rPr>
          <w:rFonts w:asciiTheme="minorEastAsia" w:eastAsiaTheme="minorEastAsia" w:hAnsiTheme="minorEastAsia" w:hint="eastAsia"/>
        </w:rPr>
        <w:t>我局按照要求</w:t>
      </w:r>
      <w:r w:rsidR="007875B6" w:rsidRPr="00CA3B7E">
        <w:rPr>
          <w:rFonts w:asciiTheme="minorEastAsia" w:eastAsiaTheme="minorEastAsia" w:hAnsiTheme="minorEastAsia" w:hint="eastAsia"/>
        </w:rPr>
        <w:t>通过门户网站、</w:t>
      </w:r>
      <w:r w:rsidR="00371D24" w:rsidRPr="00CA3B7E">
        <w:rPr>
          <w:rFonts w:asciiTheme="minorEastAsia" w:eastAsiaTheme="minorEastAsia" w:hAnsiTheme="minorEastAsia" w:hint="eastAsia"/>
        </w:rPr>
        <w:t>广东</w:t>
      </w:r>
      <w:r w:rsidR="008F6E73" w:rsidRPr="00CA3B7E">
        <w:rPr>
          <w:rFonts w:asciiTheme="minorEastAsia" w:eastAsiaTheme="minorEastAsia" w:hAnsiTheme="minorEastAsia" w:hint="eastAsia"/>
        </w:rPr>
        <w:t>政务服务网</w:t>
      </w:r>
      <w:r w:rsidR="007875B6" w:rsidRPr="00CA3B7E">
        <w:rPr>
          <w:rFonts w:asciiTheme="minorEastAsia" w:eastAsiaTheme="minorEastAsia" w:hAnsiTheme="minorEastAsia" w:hint="eastAsia"/>
        </w:rPr>
        <w:t>、印制办事指南主动公开公示实施主体、依据、程序、条件、期限、裁量标准、申请材料及办法、收费标准、申请书格式文本、咨询</w:t>
      </w:r>
      <w:r w:rsidR="00207A02" w:rsidRPr="00CA3B7E">
        <w:rPr>
          <w:rFonts w:asciiTheme="minorEastAsia" w:eastAsiaTheme="minorEastAsia" w:hAnsiTheme="minorEastAsia" w:hint="eastAsia"/>
        </w:rPr>
        <w:t>投诉方式等信息的方式、范围等情况；</w:t>
      </w:r>
      <w:r w:rsidR="00552E9C" w:rsidRPr="00CA3B7E">
        <w:rPr>
          <w:rFonts w:asciiTheme="minorEastAsia" w:eastAsiaTheme="minorEastAsia" w:hAnsiTheme="minorEastAsia" w:hint="eastAsia"/>
        </w:rPr>
        <w:t>及时</w:t>
      </w:r>
      <w:r w:rsidR="00207A02" w:rsidRPr="00CA3B7E">
        <w:rPr>
          <w:rFonts w:asciiTheme="minorEastAsia" w:eastAsiaTheme="minorEastAsia" w:hAnsiTheme="minorEastAsia" w:hint="eastAsia"/>
        </w:rPr>
        <w:t>做好向社会公布行政许可</w:t>
      </w:r>
      <w:r w:rsidR="007875B6" w:rsidRPr="00CA3B7E">
        <w:rPr>
          <w:rFonts w:asciiTheme="minorEastAsia" w:eastAsiaTheme="minorEastAsia" w:hAnsiTheme="minorEastAsia" w:hint="eastAsia"/>
        </w:rPr>
        <w:t>公开办理进度和审批结果。</w:t>
      </w:r>
    </w:p>
    <w:p w:rsidR="007875B6" w:rsidRPr="00CA3B7E" w:rsidRDefault="001F0E39" w:rsidP="00F71AB8">
      <w:pPr>
        <w:spacing w:line="600" w:lineRule="exact"/>
        <w:ind w:firstLineChars="200" w:firstLine="600"/>
        <w:rPr>
          <w:rFonts w:asciiTheme="minorEastAsia" w:eastAsiaTheme="minorEastAsia" w:hAnsiTheme="minorEastAsia"/>
        </w:rPr>
      </w:pPr>
      <w:r w:rsidRPr="00CA3B7E">
        <w:rPr>
          <w:rFonts w:asciiTheme="minorEastAsia" w:eastAsiaTheme="minorEastAsia" w:hAnsiTheme="minorEastAsia" w:hint="eastAsia"/>
        </w:rPr>
        <w:t>3、</w:t>
      </w:r>
      <w:r w:rsidR="007875B6" w:rsidRPr="00CA3B7E">
        <w:rPr>
          <w:rFonts w:asciiTheme="minorEastAsia" w:eastAsiaTheme="minorEastAsia" w:hAnsiTheme="minorEastAsia" w:hint="eastAsia"/>
        </w:rPr>
        <w:t>办理效率及便捷性的情况。201</w:t>
      </w:r>
      <w:r w:rsidR="00114071" w:rsidRPr="00CA3B7E">
        <w:rPr>
          <w:rFonts w:asciiTheme="minorEastAsia" w:eastAsiaTheme="minorEastAsia" w:hAnsiTheme="minorEastAsia" w:hint="eastAsia"/>
        </w:rPr>
        <w:t>9</w:t>
      </w:r>
      <w:r w:rsidR="007875B6" w:rsidRPr="00CA3B7E">
        <w:rPr>
          <w:rFonts w:asciiTheme="minorEastAsia" w:eastAsiaTheme="minorEastAsia" w:hAnsiTheme="minorEastAsia" w:hint="eastAsia"/>
        </w:rPr>
        <w:t>年度所有行政</w:t>
      </w:r>
      <w:r w:rsidR="008F6E73" w:rsidRPr="00CA3B7E">
        <w:rPr>
          <w:rFonts w:asciiTheme="minorEastAsia" w:eastAsiaTheme="minorEastAsia" w:hAnsiTheme="minorEastAsia" w:hint="eastAsia"/>
        </w:rPr>
        <w:t>许可</w:t>
      </w:r>
      <w:r w:rsidR="007875B6" w:rsidRPr="00CA3B7E">
        <w:rPr>
          <w:rFonts w:asciiTheme="minorEastAsia" w:eastAsiaTheme="minorEastAsia" w:hAnsiTheme="minorEastAsia" w:hint="eastAsia"/>
        </w:rPr>
        <w:t>事项是否在法定办理时限内办结，其中在承诺时限内办结的</w:t>
      </w:r>
      <w:r w:rsidR="001B5AA4" w:rsidRPr="00CA3B7E">
        <w:rPr>
          <w:rFonts w:asciiTheme="minorEastAsia" w:eastAsiaTheme="minorEastAsia" w:hAnsiTheme="minorEastAsia" w:hint="eastAsia"/>
        </w:rPr>
        <w:t>218</w:t>
      </w:r>
      <w:r w:rsidR="007875B6" w:rsidRPr="00CA3B7E">
        <w:rPr>
          <w:rFonts w:asciiTheme="minorEastAsia" w:eastAsiaTheme="minorEastAsia" w:hAnsiTheme="minorEastAsia" w:hint="eastAsia"/>
        </w:rPr>
        <w:t>件，</w:t>
      </w:r>
      <w:r w:rsidR="001B5AA4" w:rsidRPr="00CA3B7E">
        <w:rPr>
          <w:rFonts w:asciiTheme="minorEastAsia" w:eastAsiaTheme="minorEastAsia" w:hAnsiTheme="minorEastAsia" w:hint="eastAsia"/>
        </w:rPr>
        <w:t>没有</w:t>
      </w:r>
      <w:r w:rsidR="007875B6" w:rsidRPr="00CA3B7E">
        <w:rPr>
          <w:rFonts w:asciiTheme="minorEastAsia" w:eastAsiaTheme="minorEastAsia" w:hAnsiTheme="minorEastAsia" w:hint="eastAsia"/>
        </w:rPr>
        <w:t>超时办结。</w:t>
      </w:r>
      <w:r w:rsidR="00387294" w:rsidRPr="00CA3B7E">
        <w:rPr>
          <w:rFonts w:asciiTheme="minorEastAsia" w:eastAsiaTheme="minorEastAsia" w:hAnsiTheme="minorEastAsia" w:hint="eastAsia"/>
        </w:rPr>
        <w:t>本单位</w:t>
      </w:r>
      <w:r w:rsidR="007875B6" w:rsidRPr="00CA3B7E">
        <w:rPr>
          <w:rFonts w:asciiTheme="minorEastAsia" w:eastAsiaTheme="minorEastAsia" w:hAnsiTheme="minorEastAsia" w:hint="eastAsia"/>
        </w:rPr>
        <w:t>所有</w:t>
      </w:r>
      <w:r w:rsidR="008F6E73" w:rsidRPr="00CA3B7E">
        <w:rPr>
          <w:rFonts w:asciiTheme="minorEastAsia" w:eastAsiaTheme="minorEastAsia" w:hAnsiTheme="minorEastAsia" w:hint="eastAsia"/>
        </w:rPr>
        <w:t>许可</w:t>
      </w:r>
      <w:r w:rsidR="007875B6" w:rsidRPr="00CA3B7E">
        <w:rPr>
          <w:rFonts w:asciiTheme="minorEastAsia" w:eastAsiaTheme="minorEastAsia" w:hAnsiTheme="minorEastAsia" w:hint="eastAsia"/>
        </w:rPr>
        <w:t>事项跑动次数均不超过</w:t>
      </w:r>
      <w:r w:rsidR="001B5AA4" w:rsidRPr="00CA3B7E">
        <w:rPr>
          <w:rFonts w:asciiTheme="minorEastAsia" w:eastAsiaTheme="minorEastAsia" w:hAnsiTheme="minorEastAsia" w:hint="eastAsia"/>
        </w:rPr>
        <w:t>2</w:t>
      </w:r>
      <w:r w:rsidR="007875B6" w:rsidRPr="00CA3B7E">
        <w:rPr>
          <w:rFonts w:asciiTheme="minorEastAsia" w:eastAsiaTheme="minorEastAsia" w:hAnsiTheme="minorEastAsia" w:hint="eastAsia"/>
        </w:rPr>
        <w:t>次。</w:t>
      </w:r>
    </w:p>
    <w:p w:rsidR="00A673F4" w:rsidRPr="00CA3B7E" w:rsidRDefault="001F0E39" w:rsidP="00A673F4">
      <w:pPr>
        <w:spacing w:line="640" w:lineRule="exact"/>
        <w:ind w:firstLine="630"/>
        <w:rPr>
          <w:rFonts w:asciiTheme="minorEastAsia" w:eastAsiaTheme="minorEastAsia" w:hAnsiTheme="minorEastAsia"/>
        </w:rPr>
      </w:pPr>
      <w:r w:rsidRPr="00CA3B7E">
        <w:rPr>
          <w:rFonts w:asciiTheme="minorEastAsia" w:eastAsiaTheme="minorEastAsia" w:hAnsiTheme="minorEastAsia" w:hint="eastAsia"/>
        </w:rPr>
        <w:t>4、</w:t>
      </w:r>
      <w:r w:rsidR="007875B6" w:rsidRPr="00CA3B7E">
        <w:rPr>
          <w:rFonts w:asciiTheme="minorEastAsia" w:eastAsiaTheme="minorEastAsia" w:hAnsiTheme="minorEastAsia" w:hint="eastAsia"/>
        </w:rPr>
        <w:t>监督管理情况。</w:t>
      </w:r>
      <w:r w:rsidR="00A673F4" w:rsidRPr="00CA3B7E">
        <w:rPr>
          <w:rFonts w:asciiTheme="minorEastAsia" w:eastAsiaTheme="minorEastAsia" w:hAnsiTheme="minorEastAsia" w:hint="eastAsia"/>
        </w:rPr>
        <w:t>我局</w:t>
      </w:r>
      <w:r w:rsidR="007875B6" w:rsidRPr="00CA3B7E">
        <w:rPr>
          <w:rFonts w:asciiTheme="minorEastAsia" w:eastAsiaTheme="minorEastAsia" w:hAnsiTheme="minorEastAsia" w:hint="eastAsia"/>
        </w:rPr>
        <w:t>已建立有效的监督管理机制，制定实施有关监管措施、标准，强化事中事后监管，提升服务效能；</w:t>
      </w:r>
      <w:r w:rsidR="00A673F4" w:rsidRPr="00CA3B7E">
        <w:rPr>
          <w:rFonts w:asciiTheme="minorEastAsia" w:eastAsiaTheme="minorEastAsia" w:hAnsiTheme="minorEastAsia" w:hint="eastAsia"/>
        </w:rPr>
        <w:t>根据要求对从事行政许可事项活动的进行监督检查工作，以发现违法违规情况将进行整顿整改。根据“双随机、一公开”的工作要求从立足本局发展实际，转变监管理念、创新监管方式、规范监管行为、依法依规依</w:t>
      </w:r>
      <w:r w:rsidR="00A673F4" w:rsidRPr="00CA3B7E">
        <w:rPr>
          <w:rFonts w:asciiTheme="minorEastAsia" w:eastAsiaTheme="minorEastAsia" w:hAnsiTheme="minorEastAsia" w:hint="eastAsia"/>
        </w:rPr>
        <w:lastRenderedPageBreak/>
        <w:t>程序检查出发，积极推进“双随机、一公开”不断加大工作力度。</w:t>
      </w:r>
    </w:p>
    <w:p w:rsidR="004C055B" w:rsidRPr="00CA3B7E" w:rsidRDefault="007875B6" w:rsidP="00A673F4">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rPr>
        <w:t>二、</w:t>
      </w:r>
      <w:r w:rsidR="002575ED" w:rsidRPr="00CA3B7E">
        <w:rPr>
          <w:rFonts w:asciiTheme="minorEastAsia" w:eastAsiaTheme="minorEastAsia" w:hAnsiTheme="minorEastAsia" w:hint="eastAsia"/>
        </w:rPr>
        <w:t>依申请类政务服务事项</w:t>
      </w:r>
      <w:r w:rsidRPr="00CA3B7E">
        <w:rPr>
          <w:rFonts w:asciiTheme="minorEastAsia" w:eastAsiaTheme="minorEastAsia" w:hAnsiTheme="minorEastAsia" w:hint="eastAsia"/>
        </w:rPr>
        <w:t>改革任务落实情况</w:t>
      </w:r>
    </w:p>
    <w:p w:rsidR="007875B6" w:rsidRPr="00CA3B7E" w:rsidRDefault="0061664C" w:rsidP="0067740C">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b/>
        </w:rPr>
        <w:t>1、</w:t>
      </w:r>
      <w:r w:rsidR="007875B6" w:rsidRPr="00CA3B7E">
        <w:rPr>
          <w:rFonts w:asciiTheme="minorEastAsia" w:eastAsiaTheme="minorEastAsia" w:hAnsiTheme="minorEastAsia" w:hint="eastAsia"/>
          <w:b/>
        </w:rPr>
        <w:t>落实调整、取消</w:t>
      </w:r>
      <w:r w:rsidR="00947194" w:rsidRPr="00CA3B7E">
        <w:rPr>
          <w:rFonts w:asciiTheme="minorEastAsia" w:eastAsiaTheme="minorEastAsia" w:hAnsiTheme="minorEastAsia" w:hint="eastAsia"/>
          <w:b/>
        </w:rPr>
        <w:t>依申请类</w:t>
      </w:r>
      <w:r w:rsidR="0073649F" w:rsidRPr="00CA3B7E">
        <w:rPr>
          <w:rFonts w:asciiTheme="minorEastAsia" w:eastAsiaTheme="minorEastAsia" w:hAnsiTheme="minorEastAsia" w:hint="eastAsia"/>
          <w:b/>
        </w:rPr>
        <w:t>政务服务</w:t>
      </w:r>
      <w:r w:rsidR="007875B6" w:rsidRPr="00CA3B7E">
        <w:rPr>
          <w:rFonts w:asciiTheme="minorEastAsia" w:eastAsiaTheme="minorEastAsia" w:hAnsiTheme="minorEastAsia" w:hint="eastAsia"/>
          <w:b/>
        </w:rPr>
        <w:t>事项。</w:t>
      </w:r>
      <w:r w:rsidR="007875B6" w:rsidRPr="00CA3B7E">
        <w:rPr>
          <w:rFonts w:asciiTheme="minorEastAsia" w:eastAsiaTheme="minorEastAsia" w:hAnsiTheme="minorEastAsia" w:hint="eastAsia"/>
        </w:rPr>
        <w:t>结合</w:t>
      </w:r>
      <w:r w:rsidR="00522EED" w:rsidRPr="00CA3B7E">
        <w:rPr>
          <w:rFonts w:asciiTheme="minorEastAsia" w:eastAsiaTheme="minorEastAsia" w:hAnsiTheme="minorEastAsia" w:hint="eastAsia"/>
        </w:rPr>
        <w:t>省、市</w:t>
      </w:r>
      <w:r w:rsidR="00F5728B" w:rsidRPr="00CA3B7E">
        <w:rPr>
          <w:rFonts w:asciiTheme="minorEastAsia" w:eastAsiaTheme="minorEastAsia" w:hAnsiTheme="minorEastAsia" w:hint="eastAsia"/>
        </w:rPr>
        <w:t>政务服务标准化工作</w:t>
      </w:r>
      <w:r w:rsidR="00522EED" w:rsidRPr="00CA3B7E">
        <w:rPr>
          <w:rFonts w:asciiTheme="minorEastAsia" w:eastAsiaTheme="minorEastAsia" w:hAnsiTheme="minorEastAsia" w:hint="eastAsia"/>
        </w:rPr>
        <w:t>安排</w:t>
      </w:r>
      <w:r w:rsidR="007875B6" w:rsidRPr="00CA3B7E">
        <w:rPr>
          <w:rFonts w:asciiTheme="minorEastAsia" w:eastAsiaTheme="minorEastAsia" w:hAnsiTheme="minorEastAsia" w:hint="eastAsia"/>
        </w:rPr>
        <w:t>，重点比照《</w:t>
      </w:r>
      <w:r w:rsidR="00F5728B" w:rsidRPr="00CA3B7E">
        <w:rPr>
          <w:rFonts w:asciiTheme="minorEastAsia" w:eastAsiaTheme="minorEastAsia" w:hAnsiTheme="minorEastAsia" w:hint="eastAsia"/>
        </w:rPr>
        <w:t>国务院关于取消和下放一批行政许可事项的决定》（国发〔2019〕6号）</w:t>
      </w:r>
      <w:r w:rsidR="007875B6" w:rsidRPr="00CA3B7E">
        <w:rPr>
          <w:rFonts w:asciiTheme="minorEastAsia" w:eastAsiaTheme="minorEastAsia" w:hAnsiTheme="minorEastAsia" w:hint="eastAsia"/>
        </w:rPr>
        <w:t>和</w:t>
      </w:r>
      <w:r w:rsidR="00F5728B" w:rsidRPr="00CA3B7E">
        <w:rPr>
          <w:rFonts w:asciiTheme="minorEastAsia" w:eastAsiaTheme="minorEastAsia" w:hAnsiTheme="minorEastAsia" w:hint="eastAsia"/>
        </w:rPr>
        <w:t>《广东省人民政府关于将一批省级行政职权事项继续委托各地级以上市实施的决定》（粤府函〔2019〕16号）</w:t>
      </w:r>
      <w:r w:rsidR="007875B6" w:rsidRPr="00CA3B7E">
        <w:rPr>
          <w:rFonts w:asciiTheme="minorEastAsia" w:eastAsiaTheme="minorEastAsia" w:hAnsiTheme="minorEastAsia" w:hint="eastAsia"/>
        </w:rPr>
        <w:t>，</w:t>
      </w:r>
      <w:r w:rsidR="00220EC1" w:rsidRPr="00CA3B7E">
        <w:rPr>
          <w:rFonts w:asciiTheme="minorEastAsia" w:eastAsiaTheme="minorEastAsia" w:hAnsiTheme="minorEastAsia" w:hint="eastAsia"/>
        </w:rPr>
        <w:t>我局</w:t>
      </w:r>
      <w:r w:rsidR="00B75F01" w:rsidRPr="00CA3B7E">
        <w:rPr>
          <w:rFonts w:asciiTheme="minorEastAsia" w:eastAsiaTheme="minorEastAsia" w:hAnsiTheme="minorEastAsia" w:hint="eastAsia"/>
        </w:rPr>
        <w:t>201</w:t>
      </w:r>
      <w:r w:rsidR="00F5728B" w:rsidRPr="00CA3B7E">
        <w:rPr>
          <w:rFonts w:asciiTheme="minorEastAsia" w:eastAsiaTheme="minorEastAsia" w:hAnsiTheme="minorEastAsia" w:hint="eastAsia"/>
        </w:rPr>
        <w:t>9</w:t>
      </w:r>
      <w:r w:rsidR="00B75F01" w:rsidRPr="00CA3B7E">
        <w:rPr>
          <w:rFonts w:asciiTheme="minorEastAsia" w:eastAsiaTheme="minorEastAsia" w:hAnsiTheme="minorEastAsia" w:hint="eastAsia"/>
        </w:rPr>
        <w:t>年共</w:t>
      </w:r>
      <w:r w:rsidR="009B3E38" w:rsidRPr="00CA3B7E">
        <w:rPr>
          <w:rFonts w:asciiTheme="minorEastAsia" w:eastAsiaTheme="minorEastAsia" w:hAnsiTheme="minorEastAsia" w:hint="eastAsia"/>
        </w:rPr>
        <w:t>有需调整的</w:t>
      </w:r>
      <w:r w:rsidR="00F36BB8" w:rsidRPr="00CA3B7E">
        <w:rPr>
          <w:rFonts w:asciiTheme="minorEastAsia" w:eastAsiaTheme="minorEastAsia" w:hAnsiTheme="minorEastAsia" w:hint="eastAsia"/>
        </w:rPr>
        <w:t>事项</w:t>
      </w:r>
      <w:r w:rsidR="004B65AC" w:rsidRPr="00CA3B7E">
        <w:rPr>
          <w:rFonts w:asciiTheme="minorEastAsia" w:eastAsiaTheme="minorEastAsia" w:hAnsiTheme="minorEastAsia" w:hint="eastAsia"/>
        </w:rPr>
        <w:t>6</w:t>
      </w:r>
      <w:r w:rsidR="00F36BB8" w:rsidRPr="00CA3B7E">
        <w:rPr>
          <w:rFonts w:asciiTheme="minorEastAsia" w:eastAsiaTheme="minorEastAsia" w:hAnsiTheme="minorEastAsia" w:hint="eastAsia"/>
        </w:rPr>
        <w:t>项，</w:t>
      </w:r>
      <w:r w:rsidR="00220EC1" w:rsidRPr="00CA3B7E">
        <w:rPr>
          <w:rFonts w:asciiTheme="minorEastAsia" w:eastAsiaTheme="minorEastAsia" w:hAnsiTheme="minorEastAsia" w:hint="eastAsia"/>
        </w:rPr>
        <w:t>并</w:t>
      </w:r>
      <w:r w:rsidR="00522EED" w:rsidRPr="00CA3B7E">
        <w:rPr>
          <w:rFonts w:asciiTheme="minorEastAsia" w:eastAsiaTheme="minorEastAsia" w:hAnsiTheme="minorEastAsia" w:hint="eastAsia"/>
        </w:rPr>
        <w:t>通过广东省政务服务事项管理系统</w:t>
      </w:r>
      <w:r w:rsidR="00371D24" w:rsidRPr="00CA3B7E">
        <w:rPr>
          <w:rFonts w:asciiTheme="minorEastAsia" w:eastAsiaTheme="minorEastAsia" w:hAnsiTheme="minorEastAsia" w:hint="eastAsia"/>
        </w:rPr>
        <w:t>和广东</w:t>
      </w:r>
      <w:r w:rsidR="00522EED" w:rsidRPr="00CA3B7E">
        <w:rPr>
          <w:rFonts w:asciiTheme="minorEastAsia" w:eastAsiaTheme="minorEastAsia" w:hAnsiTheme="minorEastAsia" w:hint="eastAsia"/>
        </w:rPr>
        <w:t>政务服务网</w:t>
      </w:r>
      <w:r w:rsidR="00B93277" w:rsidRPr="00CA3B7E">
        <w:rPr>
          <w:rFonts w:asciiTheme="minorEastAsia" w:eastAsiaTheme="minorEastAsia" w:hAnsiTheme="minorEastAsia" w:hint="eastAsia"/>
        </w:rPr>
        <w:t>及时对需要</w:t>
      </w:r>
      <w:r w:rsidR="007875B6" w:rsidRPr="00CA3B7E">
        <w:rPr>
          <w:rFonts w:asciiTheme="minorEastAsia" w:eastAsiaTheme="minorEastAsia" w:hAnsiTheme="minorEastAsia" w:hint="eastAsia"/>
        </w:rPr>
        <w:t>调整</w:t>
      </w:r>
      <w:r w:rsidR="00B93277" w:rsidRPr="00CA3B7E">
        <w:rPr>
          <w:rFonts w:asciiTheme="minorEastAsia" w:eastAsiaTheme="minorEastAsia" w:hAnsiTheme="minorEastAsia" w:hint="eastAsia"/>
        </w:rPr>
        <w:t>的事项进行了</w:t>
      </w:r>
      <w:r w:rsidR="00522EED" w:rsidRPr="00CA3B7E">
        <w:rPr>
          <w:rFonts w:asciiTheme="minorEastAsia" w:eastAsiaTheme="minorEastAsia" w:hAnsiTheme="minorEastAsia" w:hint="eastAsia"/>
        </w:rPr>
        <w:t>调整、</w:t>
      </w:r>
      <w:r w:rsidR="006E6A95" w:rsidRPr="00CA3B7E">
        <w:rPr>
          <w:rFonts w:asciiTheme="minorEastAsia" w:eastAsiaTheme="minorEastAsia" w:hAnsiTheme="minorEastAsia" w:hint="eastAsia"/>
        </w:rPr>
        <w:t>公布、</w:t>
      </w:r>
      <w:r w:rsidR="00B93277" w:rsidRPr="00CA3B7E">
        <w:rPr>
          <w:rFonts w:asciiTheme="minorEastAsia" w:eastAsiaTheme="minorEastAsia" w:hAnsiTheme="minorEastAsia" w:hint="eastAsia"/>
        </w:rPr>
        <w:t>规范</w:t>
      </w:r>
      <w:r w:rsidR="007875B6" w:rsidRPr="00CA3B7E">
        <w:rPr>
          <w:rFonts w:asciiTheme="minorEastAsia" w:eastAsiaTheme="minorEastAsia" w:hAnsiTheme="minorEastAsia" w:hint="eastAsia"/>
        </w:rPr>
        <w:t>。</w:t>
      </w:r>
    </w:p>
    <w:p w:rsidR="007875B6" w:rsidRPr="00CA3B7E" w:rsidRDefault="00B80574" w:rsidP="0067740C">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b/>
        </w:rPr>
        <w:t>2、</w:t>
      </w:r>
      <w:r w:rsidR="007875B6" w:rsidRPr="00CA3B7E">
        <w:rPr>
          <w:rFonts w:asciiTheme="minorEastAsia" w:eastAsiaTheme="minorEastAsia" w:hAnsiTheme="minorEastAsia" w:hint="eastAsia"/>
          <w:b/>
        </w:rPr>
        <w:t>行政</w:t>
      </w:r>
      <w:r w:rsidR="00E83093" w:rsidRPr="00CA3B7E">
        <w:rPr>
          <w:rFonts w:asciiTheme="minorEastAsia" w:eastAsiaTheme="minorEastAsia" w:hAnsiTheme="minorEastAsia" w:hint="eastAsia"/>
          <w:b/>
        </w:rPr>
        <w:t>许可</w:t>
      </w:r>
      <w:r w:rsidR="007875B6" w:rsidRPr="00CA3B7E">
        <w:rPr>
          <w:rFonts w:asciiTheme="minorEastAsia" w:eastAsiaTheme="minorEastAsia" w:hAnsiTheme="minorEastAsia" w:hint="eastAsia"/>
          <w:b/>
        </w:rPr>
        <w:t>标准化工作情况。</w:t>
      </w:r>
      <w:r w:rsidR="00220EC1" w:rsidRPr="00CA3B7E">
        <w:rPr>
          <w:rFonts w:asciiTheme="minorEastAsia" w:eastAsiaTheme="minorEastAsia" w:hAnsiTheme="minorEastAsia" w:hint="eastAsia"/>
        </w:rPr>
        <w:t>我局</w:t>
      </w:r>
      <w:r w:rsidR="007875B6" w:rsidRPr="00CA3B7E">
        <w:rPr>
          <w:rFonts w:asciiTheme="minorEastAsia" w:eastAsiaTheme="minorEastAsia" w:hAnsiTheme="minorEastAsia" w:hint="eastAsia"/>
        </w:rPr>
        <w:t>按照</w:t>
      </w:r>
      <w:r w:rsidR="00E83093" w:rsidRPr="00CA3B7E">
        <w:rPr>
          <w:rFonts w:asciiTheme="minorEastAsia" w:eastAsiaTheme="minorEastAsia" w:hAnsiTheme="minorEastAsia" w:hint="eastAsia"/>
        </w:rPr>
        <w:t>省、市</w:t>
      </w:r>
      <w:r w:rsidR="007875B6" w:rsidRPr="00CA3B7E">
        <w:rPr>
          <w:rFonts w:asciiTheme="minorEastAsia" w:eastAsiaTheme="minorEastAsia" w:hAnsiTheme="minorEastAsia" w:hint="eastAsia"/>
        </w:rPr>
        <w:t>行政许可标准化工作的统一部署，</w:t>
      </w:r>
      <w:r w:rsidR="00F36BB8" w:rsidRPr="00CA3B7E">
        <w:rPr>
          <w:rFonts w:asciiTheme="minorEastAsia" w:eastAsiaTheme="minorEastAsia" w:hAnsiTheme="minorEastAsia" w:hint="eastAsia"/>
        </w:rPr>
        <w:t>及时</w:t>
      </w:r>
      <w:r w:rsidR="007875B6" w:rsidRPr="00CA3B7E">
        <w:rPr>
          <w:rFonts w:asciiTheme="minorEastAsia" w:eastAsiaTheme="minorEastAsia" w:hAnsiTheme="minorEastAsia" w:hint="eastAsia"/>
        </w:rPr>
        <w:t>更新行政许可事项的办事指南和业务手册。</w:t>
      </w:r>
    </w:p>
    <w:p w:rsidR="007875B6" w:rsidRPr="00CA3B7E" w:rsidRDefault="00B80574" w:rsidP="0067740C">
      <w:pPr>
        <w:spacing w:line="600" w:lineRule="exact"/>
        <w:ind w:firstLine="630"/>
        <w:rPr>
          <w:rFonts w:asciiTheme="minorEastAsia" w:eastAsiaTheme="minorEastAsia" w:hAnsiTheme="minorEastAsia"/>
          <w:b/>
        </w:rPr>
      </w:pPr>
      <w:r w:rsidRPr="00CA3B7E">
        <w:rPr>
          <w:rFonts w:asciiTheme="minorEastAsia" w:eastAsiaTheme="minorEastAsia" w:hAnsiTheme="minorEastAsia" w:hint="eastAsia"/>
          <w:b/>
        </w:rPr>
        <w:t>3、</w:t>
      </w:r>
      <w:r w:rsidR="007875B6" w:rsidRPr="00CA3B7E">
        <w:rPr>
          <w:rFonts w:asciiTheme="minorEastAsia" w:eastAsiaTheme="minorEastAsia" w:hAnsiTheme="minorEastAsia" w:hint="eastAsia"/>
          <w:b/>
        </w:rPr>
        <w:t>调整完善权责清单工作情况。</w:t>
      </w:r>
      <w:r w:rsidR="00220EC1" w:rsidRPr="00CA3B7E">
        <w:rPr>
          <w:rFonts w:asciiTheme="minorEastAsia" w:eastAsiaTheme="minorEastAsia" w:hAnsiTheme="minorEastAsia" w:hint="eastAsia"/>
        </w:rPr>
        <w:t>我局</w:t>
      </w:r>
      <w:r w:rsidR="004507CD" w:rsidRPr="00CA3B7E">
        <w:rPr>
          <w:rFonts w:asciiTheme="minorEastAsia" w:eastAsiaTheme="minorEastAsia" w:hAnsiTheme="minorEastAsia" w:hint="eastAsia"/>
        </w:rPr>
        <w:t>根据单位职能的调整</w:t>
      </w:r>
      <w:r w:rsidR="007875B6" w:rsidRPr="00CA3B7E">
        <w:rPr>
          <w:rFonts w:asciiTheme="minorEastAsia" w:eastAsiaTheme="minorEastAsia" w:hAnsiTheme="minorEastAsia" w:hint="eastAsia"/>
        </w:rPr>
        <w:t>及时完善</w:t>
      </w:r>
      <w:r w:rsidR="004507CD" w:rsidRPr="00CA3B7E">
        <w:rPr>
          <w:rFonts w:asciiTheme="minorEastAsia" w:eastAsiaTheme="minorEastAsia" w:hAnsiTheme="minorEastAsia" w:hint="eastAsia"/>
        </w:rPr>
        <w:t>、规范</w:t>
      </w:r>
      <w:r w:rsidR="007875B6" w:rsidRPr="00CA3B7E">
        <w:rPr>
          <w:rFonts w:asciiTheme="minorEastAsia" w:eastAsiaTheme="minorEastAsia" w:hAnsiTheme="minorEastAsia" w:hint="eastAsia"/>
        </w:rPr>
        <w:t>权责清单。</w:t>
      </w:r>
    </w:p>
    <w:p w:rsidR="007875B6" w:rsidRPr="00CA3B7E" w:rsidRDefault="007875B6" w:rsidP="0067740C">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rPr>
        <w:t>三、政务服务改革任务落实和方式创新情况</w:t>
      </w:r>
    </w:p>
    <w:p w:rsidR="00E927F5" w:rsidRPr="00CA3B7E" w:rsidRDefault="00E927F5" w:rsidP="00E927F5">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rPr>
        <w:t>1、</w:t>
      </w:r>
      <w:r w:rsidRPr="00CA3B7E">
        <w:rPr>
          <w:rFonts w:asciiTheme="minorEastAsia" w:eastAsiaTheme="minorEastAsia" w:hAnsiTheme="minorEastAsia" w:hint="eastAsia"/>
          <w:b/>
        </w:rPr>
        <w:t>推行依申请类政务服务事项“应进必进”的情况。</w:t>
      </w:r>
      <w:r w:rsidRPr="00CA3B7E">
        <w:rPr>
          <w:rFonts w:asciiTheme="minorEastAsia" w:eastAsiaTheme="minorEastAsia" w:hAnsiTheme="minorEastAsia" w:hint="eastAsia"/>
        </w:rPr>
        <w:t>按照国务院《优化营商环境条例》（中华人民共和国国务院令第722号）和《广东省人民政府办公厅关于印发进一步规范提升实体政务大厅建设管理工作方案的通知》（粤办函﹝2019﹞301号）的要求，做好依申请类政务服务事项进驻实体政务大厅并纳入一窗办理的工作，并确保政务服务事项对外公布办事指南。比照广东省政务服务事项管理系统，本单位依申请类政务服务事项共</w:t>
      </w:r>
      <w:r w:rsidR="00220EC1" w:rsidRPr="00CA3B7E">
        <w:rPr>
          <w:rFonts w:asciiTheme="minorEastAsia" w:eastAsiaTheme="minorEastAsia" w:hAnsiTheme="minorEastAsia" w:hint="eastAsia"/>
        </w:rPr>
        <w:t>23</w:t>
      </w:r>
      <w:r w:rsidRPr="00CA3B7E">
        <w:rPr>
          <w:rFonts w:asciiTheme="minorEastAsia" w:eastAsiaTheme="minorEastAsia" w:hAnsiTheme="minorEastAsia" w:hint="eastAsia"/>
        </w:rPr>
        <w:t>项，进驻实体政务大厅有</w:t>
      </w:r>
      <w:r w:rsidR="00220EC1" w:rsidRPr="00CA3B7E">
        <w:rPr>
          <w:rFonts w:asciiTheme="minorEastAsia" w:eastAsiaTheme="minorEastAsia" w:hAnsiTheme="minorEastAsia" w:hint="eastAsia"/>
        </w:rPr>
        <w:t>16</w:t>
      </w:r>
      <w:r w:rsidRPr="00CA3B7E">
        <w:rPr>
          <w:rFonts w:asciiTheme="minorEastAsia" w:eastAsiaTheme="minorEastAsia" w:hAnsiTheme="minorEastAsia" w:hint="eastAsia"/>
        </w:rPr>
        <w:t>项，纳入一窗办理有</w:t>
      </w:r>
      <w:r w:rsidR="00220EC1" w:rsidRPr="00CA3B7E">
        <w:rPr>
          <w:rFonts w:asciiTheme="minorEastAsia" w:eastAsiaTheme="minorEastAsia" w:hAnsiTheme="minorEastAsia" w:hint="eastAsia"/>
        </w:rPr>
        <w:t>16</w:t>
      </w:r>
      <w:r w:rsidRPr="00CA3B7E">
        <w:rPr>
          <w:rFonts w:asciiTheme="minorEastAsia" w:eastAsiaTheme="minorEastAsia" w:hAnsiTheme="minorEastAsia" w:hint="eastAsia"/>
        </w:rPr>
        <w:t>项，进驻占比达</w:t>
      </w:r>
      <w:r w:rsidR="00220EC1" w:rsidRPr="00CA3B7E">
        <w:rPr>
          <w:rFonts w:asciiTheme="minorEastAsia" w:eastAsiaTheme="minorEastAsia" w:hAnsiTheme="minorEastAsia" w:hint="eastAsia"/>
        </w:rPr>
        <w:t>70</w:t>
      </w:r>
      <w:r w:rsidRPr="00CA3B7E">
        <w:rPr>
          <w:rFonts w:asciiTheme="minorEastAsia" w:eastAsiaTheme="minorEastAsia" w:hAnsiTheme="minorEastAsia" w:hint="eastAsia"/>
        </w:rPr>
        <w:t>%，纳入占比达</w:t>
      </w:r>
      <w:r w:rsidR="00220EC1" w:rsidRPr="00CA3B7E">
        <w:rPr>
          <w:rFonts w:asciiTheme="minorEastAsia" w:eastAsiaTheme="minorEastAsia" w:hAnsiTheme="minorEastAsia" w:hint="eastAsia"/>
        </w:rPr>
        <w:t>70</w:t>
      </w:r>
      <w:r w:rsidRPr="00CA3B7E">
        <w:rPr>
          <w:rFonts w:asciiTheme="minorEastAsia" w:eastAsiaTheme="minorEastAsia" w:hAnsiTheme="minorEastAsia" w:hint="eastAsia"/>
        </w:rPr>
        <w:t>%。</w:t>
      </w:r>
    </w:p>
    <w:p w:rsidR="00E927F5" w:rsidRPr="00CA3B7E" w:rsidRDefault="00E927F5" w:rsidP="00CA3B7E">
      <w:pPr>
        <w:spacing w:line="600" w:lineRule="exact"/>
        <w:ind w:firstLineChars="200" w:firstLine="603"/>
        <w:rPr>
          <w:rFonts w:asciiTheme="minorEastAsia" w:eastAsiaTheme="minorEastAsia" w:hAnsiTheme="minorEastAsia"/>
          <w:b/>
        </w:rPr>
      </w:pPr>
      <w:r w:rsidRPr="00CA3B7E">
        <w:rPr>
          <w:rFonts w:asciiTheme="minorEastAsia" w:eastAsiaTheme="minorEastAsia" w:hAnsiTheme="minorEastAsia" w:hint="eastAsia"/>
          <w:b/>
        </w:rPr>
        <w:lastRenderedPageBreak/>
        <w:t>2、创新服务制度和优化办理流程情况。</w:t>
      </w:r>
      <w:r w:rsidR="00A673F4" w:rsidRPr="00CA3B7E">
        <w:rPr>
          <w:rFonts w:asciiTheme="minorEastAsia" w:eastAsiaTheme="minorEastAsia" w:hAnsiTheme="minorEastAsia" w:hint="eastAsia"/>
        </w:rPr>
        <w:t>根据</w:t>
      </w:r>
      <w:r w:rsidRPr="00CA3B7E">
        <w:rPr>
          <w:rFonts w:asciiTheme="minorEastAsia" w:eastAsiaTheme="minorEastAsia" w:hAnsiTheme="minorEastAsia" w:hint="eastAsia"/>
        </w:rPr>
        <w:t>《关于印发梅州市深入推进审批服务便民化工作方案（2019—2020年）的通知》（梅市府办〔2019〕8号）的要求，</w:t>
      </w:r>
      <w:r w:rsidR="005A7ED9" w:rsidRPr="00CA3B7E">
        <w:rPr>
          <w:rFonts w:asciiTheme="minorEastAsia" w:eastAsiaTheme="minorEastAsia" w:hAnsiTheme="minorEastAsia" w:hint="eastAsia"/>
        </w:rPr>
        <w:t>我局为深入推进审批服务便民化，为服务“加速度，提效率”我局积极推广容缺后补、告知承诺、邮政或快递送达等便利化措施，推行预约办理、自助查询等多种便民服务;</w:t>
      </w:r>
      <w:r w:rsidR="00B16656" w:rsidRPr="00CA3B7E">
        <w:rPr>
          <w:rFonts w:asciiTheme="minorEastAsia" w:eastAsiaTheme="minorEastAsia" w:hAnsiTheme="minorEastAsia" w:hint="eastAsia"/>
        </w:rPr>
        <w:t>按照要求今年我局对审批事项进行了认真研究优化</w:t>
      </w:r>
      <w:r w:rsidR="00196153" w:rsidRPr="00CA3B7E">
        <w:rPr>
          <w:rFonts w:asciiTheme="minorEastAsia" w:eastAsiaTheme="minorEastAsia" w:hAnsiTheme="minorEastAsia" w:hint="eastAsia"/>
        </w:rPr>
        <w:t>、</w:t>
      </w:r>
      <w:r w:rsidR="00B16656" w:rsidRPr="00CA3B7E">
        <w:rPr>
          <w:rFonts w:asciiTheme="minorEastAsia" w:eastAsiaTheme="minorEastAsia" w:hAnsiTheme="minorEastAsia" w:hint="eastAsia"/>
        </w:rPr>
        <w:t>梳理，对</w:t>
      </w:r>
      <w:r w:rsidR="00196153" w:rsidRPr="00CA3B7E">
        <w:rPr>
          <w:rFonts w:asciiTheme="minorEastAsia" w:eastAsiaTheme="minorEastAsia" w:hAnsiTheme="minorEastAsia" w:hint="eastAsia"/>
        </w:rPr>
        <w:t>事项</w:t>
      </w:r>
      <w:r w:rsidR="00B16656" w:rsidRPr="00CA3B7E">
        <w:rPr>
          <w:rFonts w:asciiTheme="minorEastAsia" w:eastAsiaTheme="minorEastAsia" w:hAnsiTheme="minorEastAsia" w:hint="eastAsia"/>
        </w:rPr>
        <w:t>办理时间、办理材料</w:t>
      </w:r>
      <w:r w:rsidR="00196153" w:rsidRPr="00CA3B7E">
        <w:rPr>
          <w:rFonts w:asciiTheme="minorEastAsia" w:eastAsiaTheme="minorEastAsia" w:hAnsiTheme="minorEastAsia" w:hint="eastAsia"/>
        </w:rPr>
        <w:t>等</w:t>
      </w:r>
      <w:r w:rsidR="00B16656" w:rsidRPr="00CA3B7E">
        <w:rPr>
          <w:rFonts w:asciiTheme="minorEastAsia" w:eastAsiaTheme="minorEastAsia" w:hAnsiTheme="minorEastAsia" w:hint="eastAsia"/>
        </w:rPr>
        <w:t>进行了</w:t>
      </w:r>
      <w:r w:rsidR="00196153" w:rsidRPr="00CA3B7E">
        <w:rPr>
          <w:rFonts w:asciiTheme="minorEastAsia" w:eastAsiaTheme="minorEastAsia" w:hAnsiTheme="minorEastAsia" w:hint="eastAsia"/>
        </w:rPr>
        <w:t>进一步的简化和明确，并及时在广东省政务服务事项管理系统对办事指南服务事项材料清单及时进行更新公布。</w:t>
      </w:r>
    </w:p>
    <w:p w:rsidR="007827A2" w:rsidRPr="00CA3B7E" w:rsidRDefault="007875B6" w:rsidP="0067740C">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rPr>
        <w:t>四、公正公平和满意度情况</w:t>
      </w:r>
    </w:p>
    <w:p w:rsidR="007875B6" w:rsidRPr="00CA3B7E" w:rsidRDefault="004406BA" w:rsidP="0067740C">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rPr>
        <w:t>1、</w:t>
      </w:r>
      <w:r w:rsidR="007875B6" w:rsidRPr="00CA3B7E">
        <w:rPr>
          <w:rFonts w:asciiTheme="minorEastAsia" w:eastAsiaTheme="minorEastAsia" w:hAnsiTheme="minorEastAsia" w:hint="eastAsia"/>
        </w:rPr>
        <w:t>服务对象对事项办理的满意程度。结合</w:t>
      </w:r>
      <w:r w:rsidR="00371D24" w:rsidRPr="00CA3B7E">
        <w:rPr>
          <w:rFonts w:asciiTheme="minorEastAsia" w:eastAsiaTheme="minorEastAsia" w:hAnsiTheme="minorEastAsia" w:hint="eastAsia"/>
        </w:rPr>
        <w:t>广东</w:t>
      </w:r>
      <w:r w:rsidR="000C1BA7" w:rsidRPr="00CA3B7E">
        <w:rPr>
          <w:rFonts w:asciiTheme="minorEastAsia" w:eastAsiaTheme="minorEastAsia" w:hAnsiTheme="minorEastAsia" w:hint="eastAsia"/>
        </w:rPr>
        <w:t>政务服</w:t>
      </w:r>
      <w:bookmarkStart w:id="0" w:name="_GoBack"/>
      <w:bookmarkEnd w:id="0"/>
      <w:r w:rsidR="000C1BA7" w:rsidRPr="00CA3B7E">
        <w:rPr>
          <w:rFonts w:asciiTheme="minorEastAsia" w:eastAsiaTheme="minorEastAsia" w:hAnsiTheme="minorEastAsia" w:hint="eastAsia"/>
        </w:rPr>
        <w:t>务网、政务服务大厅“好差评”体系等</w:t>
      </w:r>
      <w:r w:rsidR="007875B6" w:rsidRPr="00CA3B7E">
        <w:rPr>
          <w:rFonts w:asciiTheme="minorEastAsia" w:eastAsiaTheme="minorEastAsia" w:hAnsiTheme="minorEastAsia" w:hint="eastAsia"/>
        </w:rPr>
        <w:t>服务满意度评议，本单位201</w:t>
      </w:r>
      <w:r w:rsidR="002D0CF9" w:rsidRPr="00CA3B7E">
        <w:rPr>
          <w:rFonts w:asciiTheme="minorEastAsia" w:eastAsiaTheme="minorEastAsia" w:hAnsiTheme="minorEastAsia" w:hint="eastAsia"/>
        </w:rPr>
        <w:t>9</w:t>
      </w:r>
      <w:r w:rsidR="007875B6" w:rsidRPr="00CA3B7E">
        <w:rPr>
          <w:rFonts w:asciiTheme="minorEastAsia" w:eastAsiaTheme="minorEastAsia" w:hAnsiTheme="minorEastAsia" w:hint="eastAsia"/>
        </w:rPr>
        <w:t>年度服务对象评价整体情况：</w:t>
      </w:r>
      <w:r w:rsidR="00130650" w:rsidRPr="00CA3B7E">
        <w:rPr>
          <w:rFonts w:asciiTheme="minorEastAsia" w:eastAsiaTheme="minorEastAsia" w:hAnsiTheme="minorEastAsia" w:hint="eastAsia"/>
        </w:rPr>
        <w:t>全年共收到有效评价</w:t>
      </w:r>
      <w:r w:rsidR="00216F2A" w:rsidRPr="00CA3B7E">
        <w:rPr>
          <w:rFonts w:asciiTheme="minorEastAsia" w:eastAsiaTheme="minorEastAsia" w:hAnsiTheme="minorEastAsia" w:hint="eastAsia"/>
        </w:rPr>
        <w:t>2317</w:t>
      </w:r>
      <w:r w:rsidR="00130650" w:rsidRPr="00CA3B7E">
        <w:rPr>
          <w:rFonts w:asciiTheme="minorEastAsia" w:eastAsiaTheme="minorEastAsia" w:hAnsiTheme="minorEastAsia" w:hint="eastAsia"/>
        </w:rPr>
        <w:t>条，其中：</w:t>
      </w:r>
      <w:r w:rsidR="007875B6" w:rsidRPr="00CA3B7E">
        <w:rPr>
          <w:rFonts w:asciiTheme="minorEastAsia" w:eastAsiaTheme="minorEastAsia" w:hAnsiTheme="minorEastAsia" w:hint="eastAsia"/>
        </w:rPr>
        <w:t>满意</w:t>
      </w:r>
      <w:r w:rsidR="00216F2A" w:rsidRPr="00CA3B7E">
        <w:rPr>
          <w:rFonts w:asciiTheme="minorEastAsia" w:eastAsiaTheme="minorEastAsia" w:hAnsiTheme="minorEastAsia" w:hint="eastAsia"/>
        </w:rPr>
        <w:t>2310</w:t>
      </w:r>
      <w:r w:rsidR="00C1378B" w:rsidRPr="00CA3B7E">
        <w:rPr>
          <w:rFonts w:asciiTheme="minorEastAsia" w:eastAsiaTheme="minorEastAsia" w:hAnsiTheme="minorEastAsia" w:hint="eastAsia"/>
        </w:rPr>
        <w:t>，占</w:t>
      </w:r>
      <w:r w:rsidR="00216F2A" w:rsidRPr="00CA3B7E">
        <w:rPr>
          <w:rFonts w:asciiTheme="minorEastAsia" w:eastAsiaTheme="minorEastAsia" w:hAnsiTheme="minorEastAsia" w:hint="eastAsia"/>
        </w:rPr>
        <w:t>99.7</w:t>
      </w:r>
      <w:r w:rsidR="00C1378B" w:rsidRPr="00CA3B7E">
        <w:rPr>
          <w:rFonts w:asciiTheme="minorEastAsia" w:eastAsiaTheme="minorEastAsia" w:hAnsiTheme="minorEastAsia" w:hint="eastAsia"/>
        </w:rPr>
        <w:t>%</w:t>
      </w:r>
      <w:r w:rsidR="007875B6" w:rsidRPr="00CA3B7E">
        <w:rPr>
          <w:rFonts w:asciiTheme="minorEastAsia" w:eastAsiaTheme="minorEastAsia" w:hAnsiTheme="minorEastAsia" w:hint="eastAsia"/>
        </w:rPr>
        <w:t>，基本满意</w:t>
      </w:r>
      <w:r w:rsidR="00216F2A" w:rsidRPr="00CA3B7E">
        <w:rPr>
          <w:rFonts w:asciiTheme="minorEastAsia" w:eastAsiaTheme="minorEastAsia" w:hAnsiTheme="minorEastAsia" w:hint="eastAsia"/>
        </w:rPr>
        <w:t>7</w:t>
      </w:r>
      <w:r w:rsidR="007875B6" w:rsidRPr="00CA3B7E">
        <w:rPr>
          <w:rFonts w:asciiTheme="minorEastAsia" w:eastAsiaTheme="minorEastAsia" w:hAnsiTheme="minorEastAsia" w:hint="eastAsia"/>
        </w:rPr>
        <w:t>，</w:t>
      </w:r>
      <w:r w:rsidR="00130650" w:rsidRPr="00CA3B7E">
        <w:rPr>
          <w:rFonts w:asciiTheme="minorEastAsia" w:eastAsiaTheme="minorEastAsia" w:hAnsiTheme="minorEastAsia" w:hint="eastAsia"/>
        </w:rPr>
        <w:t>占</w:t>
      </w:r>
      <w:r w:rsidR="00216F2A" w:rsidRPr="00CA3B7E">
        <w:rPr>
          <w:rFonts w:asciiTheme="minorEastAsia" w:eastAsiaTheme="minorEastAsia" w:hAnsiTheme="minorEastAsia" w:hint="eastAsia"/>
        </w:rPr>
        <w:t>0.3</w:t>
      </w:r>
      <w:r w:rsidR="00130650" w:rsidRPr="00CA3B7E">
        <w:rPr>
          <w:rFonts w:asciiTheme="minorEastAsia" w:eastAsiaTheme="minorEastAsia" w:hAnsiTheme="minorEastAsia" w:hint="eastAsia"/>
        </w:rPr>
        <w:t>%,</w:t>
      </w:r>
      <w:r w:rsidR="00BE4FE7" w:rsidRPr="00CA3B7E">
        <w:rPr>
          <w:rFonts w:asciiTheme="minorEastAsia" w:eastAsiaTheme="minorEastAsia" w:hAnsiTheme="minorEastAsia" w:hint="eastAsia"/>
        </w:rPr>
        <w:t>不满意</w:t>
      </w:r>
      <w:r w:rsidR="00216F2A" w:rsidRPr="00CA3B7E">
        <w:rPr>
          <w:rFonts w:asciiTheme="minorEastAsia" w:eastAsiaTheme="minorEastAsia" w:hAnsiTheme="minorEastAsia" w:hint="eastAsia"/>
        </w:rPr>
        <w:t>0</w:t>
      </w:r>
      <w:r w:rsidR="00BE4FE7" w:rsidRPr="00CA3B7E">
        <w:rPr>
          <w:rFonts w:asciiTheme="minorEastAsia" w:eastAsiaTheme="minorEastAsia" w:hAnsiTheme="minorEastAsia" w:hint="eastAsia"/>
        </w:rPr>
        <w:t>，</w:t>
      </w:r>
      <w:r w:rsidR="00130650" w:rsidRPr="00CA3B7E">
        <w:rPr>
          <w:rFonts w:asciiTheme="minorEastAsia" w:eastAsiaTheme="minorEastAsia" w:hAnsiTheme="minorEastAsia" w:hint="eastAsia"/>
        </w:rPr>
        <w:t>占</w:t>
      </w:r>
      <w:r w:rsidR="00216F2A" w:rsidRPr="00CA3B7E">
        <w:rPr>
          <w:rFonts w:asciiTheme="minorEastAsia" w:eastAsiaTheme="minorEastAsia" w:hAnsiTheme="minorEastAsia" w:hint="eastAsia"/>
        </w:rPr>
        <w:t>0</w:t>
      </w:r>
      <w:r w:rsidR="00130650" w:rsidRPr="00CA3B7E">
        <w:rPr>
          <w:rFonts w:asciiTheme="minorEastAsia" w:eastAsiaTheme="minorEastAsia" w:hAnsiTheme="minorEastAsia" w:hint="eastAsia"/>
        </w:rPr>
        <w:t>%</w:t>
      </w:r>
      <w:r w:rsidR="007875B6" w:rsidRPr="00CA3B7E">
        <w:rPr>
          <w:rFonts w:asciiTheme="minorEastAsia" w:eastAsiaTheme="minorEastAsia" w:hAnsiTheme="minorEastAsia" w:hint="eastAsia"/>
        </w:rPr>
        <w:t>。</w:t>
      </w:r>
    </w:p>
    <w:p w:rsidR="007875B6" w:rsidRPr="00CA3B7E" w:rsidRDefault="00220494" w:rsidP="0067740C">
      <w:pPr>
        <w:pStyle w:val="a6"/>
        <w:spacing w:before="156" w:beforeAutospacing="0" w:after="0" w:afterAutospacing="0" w:line="600" w:lineRule="exact"/>
        <w:ind w:firstLine="480"/>
        <w:jc w:val="both"/>
        <w:rPr>
          <w:rFonts w:asciiTheme="minorEastAsia" w:eastAsiaTheme="minorEastAsia" w:hAnsiTheme="minorEastAsia"/>
          <w:sz w:val="32"/>
          <w:szCs w:val="32"/>
        </w:rPr>
      </w:pPr>
      <w:r w:rsidRPr="00CA3B7E">
        <w:rPr>
          <w:rFonts w:asciiTheme="minorEastAsia" w:eastAsiaTheme="minorEastAsia" w:hAnsiTheme="minorEastAsia" w:cs="Times New Roman" w:hint="eastAsia"/>
          <w:b/>
          <w:spacing w:val="-10"/>
          <w:kern w:val="2"/>
          <w:sz w:val="32"/>
          <w:szCs w:val="32"/>
        </w:rPr>
        <w:t>2、</w:t>
      </w:r>
      <w:r w:rsidR="007875B6" w:rsidRPr="00CA3B7E">
        <w:rPr>
          <w:rFonts w:asciiTheme="minorEastAsia" w:eastAsiaTheme="minorEastAsia" w:hAnsiTheme="minorEastAsia" w:cs="Times New Roman" w:hint="eastAsia"/>
          <w:b/>
          <w:spacing w:val="-10"/>
          <w:kern w:val="2"/>
          <w:sz w:val="32"/>
          <w:szCs w:val="32"/>
        </w:rPr>
        <w:t>投诉举报事项及其处理情况。</w:t>
      </w:r>
      <w:r w:rsidR="007875B6" w:rsidRPr="00CA3B7E">
        <w:rPr>
          <w:rFonts w:asciiTheme="minorEastAsia" w:eastAsiaTheme="minorEastAsia" w:hAnsiTheme="minorEastAsia" w:hint="eastAsia"/>
          <w:sz w:val="32"/>
          <w:szCs w:val="32"/>
        </w:rPr>
        <w:t>201</w:t>
      </w:r>
      <w:r w:rsidR="00C15556" w:rsidRPr="00CA3B7E">
        <w:rPr>
          <w:rFonts w:asciiTheme="minorEastAsia" w:eastAsiaTheme="minorEastAsia" w:hAnsiTheme="minorEastAsia" w:hint="eastAsia"/>
          <w:sz w:val="32"/>
          <w:szCs w:val="32"/>
        </w:rPr>
        <w:t>9</w:t>
      </w:r>
      <w:r w:rsidR="007875B6" w:rsidRPr="00CA3B7E">
        <w:rPr>
          <w:rFonts w:asciiTheme="minorEastAsia" w:eastAsiaTheme="minorEastAsia" w:hAnsiTheme="minorEastAsia" w:hint="eastAsia"/>
          <w:sz w:val="32"/>
          <w:szCs w:val="32"/>
        </w:rPr>
        <w:t>年度</w:t>
      </w:r>
      <w:r w:rsidR="00C613C7" w:rsidRPr="00CA3B7E">
        <w:rPr>
          <w:rFonts w:asciiTheme="minorEastAsia" w:eastAsiaTheme="minorEastAsia" w:hAnsiTheme="minorEastAsia" w:hint="eastAsia"/>
          <w:sz w:val="32"/>
          <w:szCs w:val="32"/>
        </w:rPr>
        <w:t>我局</w:t>
      </w:r>
      <w:r w:rsidR="007875B6" w:rsidRPr="00CA3B7E">
        <w:rPr>
          <w:rFonts w:asciiTheme="minorEastAsia" w:eastAsiaTheme="minorEastAsia" w:hAnsiTheme="minorEastAsia" w:hint="eastAsia"/>
          <w:sz w:val="32"/>
          <w:szCs w:val="32"/>
        </w:rPr>
        <w:t>全年收到投诉举报</w:t>
      </w:r>
      <w:r w:rsidR="00C613C7" w:rsidRPr="00CA3B7E">
        <w:rPr>
          <w:rFonts w:asciiTheme="minorEastAsia" w:eastAsiaTheme="minorEastAsia" w:hAnsiTheme="minorEastAsia" w:hint="eastAsia"/>
          <w:sz w:val="32"/>
          <w:szCs w:val="32"/>
        </w:rPr>
        <w:t>2</w:t>
      </w:r>
      <w:r w:rsidR="007875B6" w:rsidRPr="00CA3B7E">
        <w:rPr>
          <w:rFonts w:asciiTheme="minorEastAsia" w:eastAsiaTheme="minorEastAsia" w:hAnsiTheme="minorEastAsia" w:hint="eastAsia"/>
          <w:sz w:val="32"/>
          <w:szCs w:val="32"/>
        </w:rPr>
        <w:t>件，均在法定时限内办结，在办理过程中没有不遵守办理规定以及弄虚作假、徇私舞弊、滥用职权、故意刁难办事者、应作为而不作为或者乱作为的情形。</w:t>
      </w:r>
    </w:p>
    <w:p w:rsidR="00773CDA" w:rsidRPr="00CA3B7E" w:rsidRDefault="00E93396" w:rsidP="0067740C">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rPr>
        <w:t>五</w:t>
      </w:r>
      <w:r w:rsidR="00773CDA" w:rsidRPr="00CA3B7E">
        <w:rPr>
          <w:rFonts w:asciiTheme="minorEastAsia" w:eastAsiaTheme="minorEastAsia" w:hAnsiTheme="minorEastAsia" w:hint="eastAsia"/>
        </w:rPr>
        <w:t>、存在问题和困难</w:t>
      </w:r>
    </w:p>
    <w:p w:rsidR="00C271BF" w:rsidRPr="00C271BF" w:rsidRDefault="008A0343" w:rsidP="00C271BF">
      <w:pPr>
        <w:spacing w:line="600" w:lineRule="exact"/>
        <w:ind w:firstLine="630"/>
        <w:rPr>
          <w:rFonts w:asciiTheme="minorEastAsia" w:eastAsiaTheme="minorEastAsia" w:hAnsiTheme="minorEastAsia"/>
        </w:rPr>
      </w:pPr>
      <w:r w:rsidRPr="00CA3B7E">
        <w:rPr>
          <w:rFonts w:asciiTheme="minorEastAsia" w:eastAsiaTheme="minorEastAsia" w:hAnsiTheme="minorEastAsia" w:cstheme="minorHAnsi" w:hint="eastAsia"/>
        </w:rPr>
        <w:t>根据省、市的要求2019年我局对实施行政许可审批及监督管理做了大量的工作，也还存在着一些问题。1、2019年政务事项标准化改革对事项进行了调整和优化，</w:t>
      </w:r>
      <w:r w:rsidR="00253413" w:rsidRPr="00CA3B7E">
        <w:rPr>
          <w:rFonts w:asciiTheme="minorEastAsia" w:eastAsiaTheme="minorEastAsia" w:hAnsiTheme="minorEastAsia" w:cstheme="minorHAnsi" w:hint="eastAsia"/>
        </w:rPr>
        <w:t>目前</w:t>
      </w:r>
      <w:r w:rsidRPr="00CA3B7E">
        <w:rPr>
          <w:rFonts w:asciiTheme="minorEastAsia" w:eastAsiaTheme="minorEastAsia" w:hAnsiTheme="minorEastAsia" w:cstheme="minorHAnsi" w:hint="eastAsia"/>
        </w:rPr>
        <w:t>政务服务系统还在不断完善调整，</w:t>
      </w:r>
      <w:r w:rsidR="00253413" w:rsidRPr="00CA3B7E">
        <w:rPr>
          <w:rFonts w:asciiTheme="minorEastAsia" w:eastAsiaTheme="minorEastAsia" w:hAnsiTheme="minorEastAsia" w:cstheme="minorHAnsi" w:hint="eastAsia"/>
        </w:rPr>
        <w:t>涉及</w:t>
      </w:r>
      <w:r w:rsidRPr="00CA3B7E">
        <w:rPr>
          <w:rFonts w:asciiTheme="minorEastAsia" w:eastAsiaTheme="minorEastAsia" w:hAnsiTheme="minorEastAsia" w:cstheme="minorHAnsi" w:hint="eastAsia"/>
        </w:rPr>
        <w:t>我局</w:t>
      </w:r>
      <w:r w:rsidR="00253413" w:rsidRPr="00CA3B7E">
        <w:rPr>
          <w:rFonts w:asciiTheme="minorEastAsia" w:eastAsiaTheme="minorEastAsia" w:hAnsiTheme="minorEastAsia" w:cstheme="minorHAnsi" w:hint="eastAsia"/>
        </w:rPr>
        <w:t>行政许可事项线下办事指南还未能及时印制</w:t>
      </w:r>
      <w:r w:rsidRPr="00CA3B7E">
        <w:rPr>
          <w:rFonts w:asciiTheme="minorEastAsia" w:eastAsiaTheme="minorEastAsia" w:hAnsiTheme="minorEastAsia" w:cstheme="minorHAnsi" w:hint="eastAsia"/>
        </w:rPr>
        <w:t>。</w:t>
      </w:r>
      <w:r w:rsidRPr="00C271BF">
        <w:rPr>
          <w:rFonts w:asciiTheme="minorEastAsia" w:eastAsiaTheme="minorEastAsia" w:hAnsiTheme="minorEastAsia" w:cstheme="minorHAnsi" w:hint="eastAsia"/>
        </w:rPr>
        <w:t>2、</w:t>
      </w:r>
      <w:r w:rsidR="00C271BF" w:rsidRPr="00C271BF">
        <w:rPr>
          <w:rFonts w:asciiTheme="minorEastAsia" w:eastAsiaTheme="minorEastAsia" w:hAnsiTheme="minorEastAsia" w:hint="eastAsia"/>
        </w:rPr>
        <w:t>在实施行</w:t>
      </w:r>
      <w:r w:rsidR="00C271BF" w:rsidRPr="00C271BF">
        <w:rPr>
          <w:rFonts w:asciiTheme="minorEastAsia" w:eastAsiaTheme="minorEastAsia" w:hAnsiTheme="minorEastAsia" w:hint="eastAsia"/>
        </w:rPr>
        <w:lastRenderedPageBreak/>
        <w:t>政许可审批及监督管理过程中，申请单位通过广东政务服务网进行申请，如出现需补正材料的情况，只能在系统上补正一次，如出现再次需补正的情况，只能做退件处理，使审批流程不顺畅、影响行政效能的提高。</w:t>
      </w:r>
    </w:p>
    <w:p w:rsidR="00C12253" w:rsidRPr="00CA3B7E" w:rsidRDefault="00E93396" w:rsidP="0067740C">
      <w:pPr>
        <w:spacing w:line="600" w:lineRule="exact"/>
        <w:ind w:firstLine="630"/>
        <w:rPr>
          <w:rFonts w:asciiTheme="minorEastAsia" w:eastAsiaTheme="minorEastAsia" w:hAnsiTheme="minorEastAsia"/>
        </w:rPr>
      </w:pPr>
      <w:r w:rsidRPr="00CA3B7E">
        <w:rPr>
          <w:rFonts w:asciiTheme="minorEastAsia" w:eastAsiaTheme="minorEastAsia" w:hAnsiTheme="minorEastAsia" w:hint="eastAsia"/>
        </w:rPr>
        <w:t>六</w:t>
      </w:r>
      <w:r w:rsidR="00773CDA" w:rsidRPr="00CA3B7E">
        <w:rPr>
          <w:rFonts w:asciiTheme="minorEastAsia" w:eastAsiaTheme="minorEastAsia" w:hAnsiTheme="minorEastAsia" w:hint="eastAsia"/>
        </w:rPr>
        <w:t>、下一步工作措施及有关建议</w:t>
      </w:r>
    </w:p>
    <w:p w:rsidR="00C271BF" w:rsidRDefault="00C40711" w:rsidP="00C271BF">
      <w:pPr>
        <w:spacing w:line="600" w:lineRule="exact"/>
        <w:ind w:firstLine="630"/>
        <w:rPr>
          <w:rFonts w:ascii="文星仿宋" w:eastAsia="文星仿宋" w:hAnsi="宋体"/>
        </w:rPr>
      </w:pPr>
      <w:r w:rsidRPr="00CA3B7E">
        <w:rPr>
          <w:rFonts w:asciiTheme="minorEastAsia" w:eastAsiaTheme="minorEastAsia" w:hAnsiTheme="minorEastAsia" w:hint="eastAsia"/>
        </w:rPr>
        <w:t>我局下一步工作，将不断加强监管公平性、规范性、简约性，积极创新监管手段，积极推行通过应用信息技术、大数据分析等先进技术方法加强监管；</w:t>
      </w:r>
      <w:r w:rsidR="009458F9" w:rsidRPr="00CA3B7E">
        <w:rPr>
          <w:rFonts w:asciiTheme="minorEastAsia" w:eastAsiaTheme="minorEastAsia" w:hAnsiTheme="minorEastAsia" w:hint="eastAsia"/>
        </w:rPr>
        <w:t>为进一步深化“放管服”改革，为服务“加速度，提效率”我局将继续加强窗口考核和管理，创新工作方式方法，提升窗口人员业务素质，不断推行便民措施，打造“便民、高效、廉洁”的窗口服务</w:t>
      </w:r>
      <w:r w:rsidR="00253413" w:rsidRPr="00CA3B7E">
        <w:rPr>
          <w:rFonts w:asciiTheme="minorEastAsia" w:eastAsiaTheme="minorEastAsia" w:hAnsiTheme="minorEastAsia" w:hint="eastAsia"/>
        </w:rPr>
        <w:t>；政务服务系统完善后将及时印制行政许可办事指南</w:t>
      </w:r>
      <w:r w:rsidR="00C271BF">
        <w:rPr>
          <w:rFonts w:ascii="文星仿宋" w:eastAsia="文星仿宋" w:hAnsi="宋体" w:hint="eastAsia"/>
        </w:rPr>
        <w:t>。</w:t>
      </w:r>
    </w:p>
    <w:p w:rsidR="006C003D" w:rsidRPr="00C271BF" w:rsidRDefault="006C003D" w:rsidP="0067740C">
      <w:pPr>
        <w:spacing w:line="600" w:lineRule="exact"/>
        <w:ind w:firstLine="630"/>
        <w:rPr>
          <w:rFonts w:asciiTheme="minorEastAsia" w:eastAsiaTheme="minorEastAsia" w:hAnsiTheme="minorEastAsia"/>
        </w:rPr>
      </w:pPr>
    </w:p>
    <w:p w:rsidR="00974130" w:rsidRPr="00CA3B7E" w:rsidRDefault="00974130" w:rsidP="006C003D">
      <w:pPr>
        <w:spacing w:line="600" w:lineRule="exact"/>
        <w:rPr>
          <w:rFonts w:asciiTheme="minorEastAsia" w:eastAsiaTheme="minorEastAsia" w:hAnsiTheme="minorEastAsia"/>
        </w:rPr>
      </w:pPr>
    </w:p>
    <w:p w:rsidR="00974130" w:rsidRPr="00CA3B7E" w:rsidRDefault="00974130" w:rsidP="006C003D">
      <w:pPr>
        <w:spacing w:line="600" w:lineRule="exact"/>
        <w:rPr>
          <w:rFonts w:asciiTheme="minorEastAsia" w:eastAsiaTheme="minorEastAsia" w:hAnsiTheme="minorEastAsia"/>
        </w:rPr>
      </w:pPr>
      <w:r w:rsidRPr="00CA3B7E">
        <w:rPr>
          <w:rFonts w:asciiTheme="minorEastAsia" w:eastAsiaTheme="minorEastAsia" w:hAnsiTheme="minorEastAsia" w:hint="eastAsia"/>
        </w:rPr>
        <w:t xml:space="preserve">       </w:t>
      </w:r>
      <w:r w:rsidR="00CA3B7E">
        <w:rPr>
          <w:rFonts w:asciiTheme="minorEastAsia" w:eastAsiaTheme="minorEastAsia" w:hAnsiTheme="minorEastAsia" w:hint="eastAsia"/>
        </w:rPr>
        <w:t xml:space="preserve">                             </w:t>
      </w:r>
      <w:r w:rsidRPr="00CA3B7E">
        <w:rPr>
          <w:rFonts w:asciiTheme="minorEastAsia" w:eastAsiaTheme="minorEastAsia" w:hAnsiTheme="minorEastAsia" w:hint="eastAsia"/>
        </w:rPr>
        <w:t xml:space="preserve">     </w:t>
      </w:r>
    </w:p>
    <w:p w:rsidR="00974130" w:rsidRPr="00CA3B7E" w:rsidRDefault="00974130" w:rsidP="006C003D">
      <w:pPr>
        <w:spacing w:line="600" w:lineRule="exact"/>
        <w:rPr>
          <w:rFonts w:asciiTheme="minorEastAsia" w:eastAsiaTheme="minorEastAsia" w:hAnsiTheme="minorEastAsia"/>
        </w:rPr>
      </w:pPr>
      <w:r w:rsidRPr="00CA3B7E">
        <w:rPr>
          <w:rFonts w:asciiTheme="minorEastAsia" w:eastAsiaTheme="minorEastAsia" w:hAnsiTheme="minorEastAsia" w:hint="eastAsia"/>
        </w:rPr>
        <w:t xml:space="preserve">                                        梅州市自然资源局</w:t>
      </w:r>
    </w:p>
    <w:p w:rsidR="006C003D" w:rsidRPr="006C003D" w:rsidRDefault="00974130" w:rsidP="00253413">
      <w:pPr>
        <w:spacing w:line="600" w:lineRule="exact"/>
        <w:rPr>
          <w:rFonts w:ascii="文星仿宋" w:eastAsia="文星仿宋" w:hAnsi="宋体"/>
        </w:rPr>
      </w:pPr>
      <w:r w:rsidRPr="00CA3B7E">
        <w:rPr>
          <w:rFonts w:asciiTheme="minorEastAsia" w:eastAsiaTheme="minorEastAsia" w:hAnsiTheme="minorEastAsia" w:hint="eastAsia"/>
        </w:rPr>
        <w:t xml:space="preserve">                                        2020年5月20日</w:t>
      </w:r>
      <w:r w:rsidR="00253413" w:rsidRPr="00CA3B7E">
        <w:rPr>
          <w:rFonts w:asciiTheme="minorEastAsia" w:eastAsiaTheme="minorEastAsia" w:hAnsiTheme="minorEastAsia" w:hint="eastAsia"/>
        </w:rPr>
        <w:t xml:space="preserve">    </w:t>
      </w:r>
      <w:r w:rsidR="00253413">
        <w:rPr>
          <w:rFonts w:ascii="文星仿宋" w:eastAsia="文星仿宋" w:hAnsi="宋体" w:hint="eastAsia"/>
        </w:rPr>
        <w:t xml:space="preserve">           </w:t>
      </w:r>
      <w:r>
        <w:rPr>
          <w:rFonts w:ascii="文星仿宋" w:eastAsia="文星仿宋" w:hAnsi="宋体" w:hint="eastAsia"/>
        </w:rPr>
        <w:t xml:space="preserve">                              </w:t>
      </w:r>
    </w:p>
    <w:sectPr w:rsidR="006C003D" w:rsidRPr="006C003D" w:rsidSect="00C271BF">
      <w:headerReference w:type="default" r:id="rId6"/>
      <w:pgSz w:w="11906" w:h="16838"/>
      <w:pgMar w:top="1701" w:right="1474" w:bottom="1701" w:left="147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015" w:rsidRDefault="00407015" w:rsidP="008778CC">
      <w:r>
        <w:separator/>
      </w:r>
    </w:p>
  </w:endnote>
  <w:endnote w:type="continuationSeparator" w:id="1">
    <w:p w:rsidR="00407015" w:rsidRDefault="00407015" w:rsidP="00877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015" w:rsidRDefault="00407015" w:rsidP="008778CC">
      <w:r>
        <w:separator/>
      </w:r>
    </w:p>
  </w:footnote>
  <w:footnote w:type="continuationSeparator" w:id="1">
    <w:p w:rsidR="00407015" w:rsidRDefault="00407015" w:rsidP="00877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CC" w:rsidRDefault="008778CC" w:rsidP="00C1225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435"/>
  <w:displayHorizontalDrawingGridEvery w:val="0"/>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3CDA"/>
    <w:rsid w:val="00005902"/>
    <w:rsid w:val="00021F5A"/>
    <w:rsid w:val="00036D47"/>
    <w:rsid w:val="000718CA"/>
    <w:rsid w:val="000B506C"/>
    <w:rsid w:val="000C1BA7"/>
    <w:rsid w:val="000C20D4"/>
    <w:rsid w:val="000C332D"/>
    <w:rsid w:val="000C5D28"/>
    <w:rsid w:val="000F193D"/>
    <w:rsid w:val="000F7312"/>
    <w:rsid w:val="00114071"/>
    <w:rsid w:val="00123DF2"/>
    <w:rsid w:val="00130650"/>
    <w:rsid w:val="00135BC1"/>
    <w:rsid w:val="00162DD3"/>
    <w:rsid w:val="00170AC3"/>
    <w:rsid w:val="001834BD"/>
    <w:rsid w:val="00190C75"/>
    <w:rsid w:val="00190EAC"/>
    <w:rsid w:val="00196153"/>
    <w:rsid w:val="001A6A53"/>
    <w:rsid w:val="001B5AA4"/>
    <w:rsid w:val="001C3449"/>
    <w:rsid w:val="001E124E"/>
    <w:rsid w:val="001E7F7B"/>
    <w:rsid w:val="001F0E39"/>
    <w:rsid w:val="00207A02"/>
    <w:rsid w:val="00212FA5"/>
    <w:rsid w:val="00216F2A"/>
    <w:rsid w:val="00220494"/>
    <w:rsid w:val="00220EC1"/>
    <w:rsid w:val="00224E06"/>
    <w:rsid w:val="0025250A"/>
    <w:rsid w:val="00253413"/>
    <w:rsid w:val="002575ED"/>
    <w:rsid w:val="00280533"/>
    <w:rsid w:val="002A272D"/>
    <w:rsid w:val="002B61AB"/>
    <w:rsid w:val="002D0CF9"/>
    <w:rsid w:val="0031323F"/>
    <w:rsid w:val="00316B44"/>
    <w:rsid w:val="00345FB6"/>
    <w:rsid w:val="00353F9E"/>
    <w:rsid w:val="00371D24"/>
    <w:rsid w:val="003726F1"/>
    <w:rsid w:val="00387294"/>
    <w:rsid w:val="00387606"/>
    <w:rsid w:val="003930B4"/>
    <w:rsid w:val="003E5331"/>
    <w:rsid w:val="00407015"/>
    <w:rsid w:val="00415229"/>
    <w:rsid w:val="00430336"/>
    <w:rsid w:val="004406BA"/>
    <w:rsid w:val="004410ED"/>
    <w:rsid w:val="004507CD"/>
    <w:rsid w:val="00481EE1"/>
    <w:rsid w:val="00487B33"/>
    <w:rsid w:val="004B65AC"/>
    <w:rsid w:val="004C055B"/>
    <w:rsid w:val="004C400C"/>
    <w:rsid w:val="004C4F9C"/>
    <w:rsid w:val="00503DF8"/>
    <w:rsid w:val="00522EED"/>
    <w:rsid w:val="00527F40"/>
    <w:rsid w:val="00552E9C"/>
    <w:rsid w:val="0055390D"/>
    <w:rsid w:val="005A0CB4"/>
    <w:rsid w:val="005A7ED9"/>
    <w:rsid w:val="005E35C8"/>
    <w:rsid w:val="0061664C"/>
    <w:rsid w:val="00622EC7"/>
    <w:rsid w:val="006504E7"/>
    <w:rsid w:val="0067740C"/>
    <w:rsid w:val="006B0E93"/>
    <w:rsid w:val="006C003D"/>
    <w:rsid w:val="006E02E3"/>
    <w:rsid w:val="006E6A95"/>
    <w:rsid w:val="006E7204"/>
    <w:rsid w:val="00722520"/>
    <w:rsid w:val="0073184D"/>
    <w:rsid w:val="0073649F"/>
    <w:rsid w:val="0074268D"/>
    <w:rsid w:val="0076015B"/>
    <w:rsid w:val="00773CDA"/>
    <w:rsid w:val="007827A2"/>
    <w:rsid w:val="007875B6"/>
    <w:rsid w:val="007D0027"/>
    <w:rsid w:val="007F301C"/>
    <w:rsid w:val="0080261C"/>
    <w:rsid w:val="00811B03"/>
    <w:rsid w:val="008500EE"/>
    <w:rsid w:val="0085198E"/>
    <w:rsid w:val="00857398"/>
    <w:rsid w:val="00871EAA"/>
    <w:rsid w:val="008778CC"/>
    <w:rsid w:val="00877CF1"/>
    <w:rsid w:val="00880EB6"/>
    <w:rsid w:val="00882F85"/>
    <w:rsid w:val="008A0343"/>
    <w:rsid w:val="008A0E54"/>
    <w:rsid w:val="008A221E"/>
    <w:rsid w:val="008A3B53"/>
    <w:rsid w:val="008C06FE"/>
    <w:rsid w:val="008C4EB9"/>
    <w:rsid w:val="008D5DF2"/>
    <w:rsid w:val="008D7346"/>
    <w:rsid w:val="008F6966"/>
    <w:rsid w:val="008F6E73"/>
    <w:rsid w:val="00917ED1"/>
    <w:rsid w:val="00932A40"/>
    <w:rsid w:val="009458F9"/>
    <w:rsid w:val="00946462"/>
    <w:rsid w:val="00947194"/>
    <w:rsid w:val="00957314"/>
    <w:rsid w:val="00974130"/>
    <w:rsid w:val="0098377E"/>
    <w:rsid w:val="009A44A2"/>
    <w:rsid w:val="009A4FEA"/>
    <w:rsid w:val="009B3E38"/>
    <w:rsid w:val="00A15819"/>
    <w:rsid w:val="00A464A8"/>
    <w:rsid w:val="00A673F4"/>
    <w:rsid w:val="00A76062"/>
    <w:rsid w:val="00A87434"/>
    <w:rsid w:val="00A917BB"/>
    <w:rsid w:val="00B16656"/>
    <w:rsid w:val="00B34433"/>
    <w:rsid w:val="00B3619B"/>
    <w:rsid w:val="00B50E65"/>
    <w:rsid w:val="00B75F01"/>
    <w:rsid w:val="00B80574"/>
    <w:rsid w:val="00B84554"/>
    <w:rsid w:val="00B93277"/>
    <w:rsid w:val="00BE4F3F"/>
    <w:rsid w:val="00BE4FE7"/>
    <w:rsid w:val="00BF47B4"/>
    <w:rsid w:val="00C01548"/>
    <w:rsid w:val="00C12253"/>
    <w:rsid w:val="00C1378B"/>
    <w:rsid w:val="00C15556"/>
    <w:rsid w:val="00C271BF"/>
    <w:rsid w:val="00C32398"/>
    <w:rsid w:val="00C40711"/>
    <w:rsid w:val="00C50A8C"/>
    <w:rsid w:val="00C55F55"/>
    <w:rsid w:val="00C613C7"/>
    <w:rsid w:val="00C641A0"/>
    <w:rsid w:val="00C91C5B"/>
    <w:rsid w:val="00CA3B7E"/>
    <w:rsid w:val="00CF20B6"/>
    <w:rsid w:val="00D13E3A"/>
    <w:rsid w:val="00D43274"/>
    <w:rsid w:val="00D6354A"/>
    <w:rsid w:val="00DB17C3"/>
    <w:rsid w:val="00DC46C8"/>
    <w:rsid w:val="00DD3E07"/>
    <w:rsid w:val="00DE44FD"/>
    <w:rsid w:val="00DF4B01"/>
    <w:rsid w:val="00E020F6"/>
    <w:rsid w:val="00E205A4"/>
    <w:rsid w:val="00E76169"/>
    <w:rsid w:val="00E76438"/>
    <w:rsid w:val="00E83093"/>
    <w:rsid w:val="00E8512C"/>
    <w:rsid w:val="00E927F5"/>
    <w:rsid w:val="00E93396"/>
    <w:rsid w:val="00EB4DDB"/>
    <w:rsid w:val="00EF529C"/>
    <w:rsid w:val="00F36BB8"/>
    <w:rsid w:val="00F5728B"/>
    <w:rsid w:val="00F71AB8"/>
    <w:rsid w:val="00F9051F"/>
    <w:rsid w:val="00FB49A8"/>
    <w:rsid w:val="00FB7F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DA"/>
    <w:pPr>
      <w:widowControl w:val="0"/>
      <w:jc w:val="both"/>
    </w:pPr>
    <w:rPr>
      <w:rFonts w:ascii="仿宋_GB2312"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8CC"/>
    <w:rPr>
      <w:rFonts w:ascii="仿宋_GB2312" w:eastAsia="仿宋_GB2312" w:hAnsi="Times New Roman" w:cs="Times New Roman"/>
      <w:spacing w:val="-10"/>
      <w:sz w:val="18"/>
      <w:szCs w:val="18"/>
    </w:rPr>
  </w:style>
  <w:style w:type="paragraph" w:styleId="a4">
    <w:name w:val="footer"/>
    <w:basedOn w:val="a"/>
    <w:link w:val="Char0"/>
    <w:uiPriority w:val="99"/>
    <w:unhideWhenUsed/>
    <w:rsid w:val="008778CC"/>
    <w:pPr>
      <w:tabs>
        <w:tab w:val="center" w:pos="4153"/>
        <w:tab w:val="right" w:pos="8306"/>
      </w:tabs>
      <w:snapToGrid w:val="0"/>
      <w:jc w:val="left"/>
    </w:pPr>
    <w:rPr>
      <w:sz w:val="18"/>
      <w:szCs w:val="18"/>
    </w:rPr>
  </w:style>
  <w:style w:type="character" w:customStyle="1" w:styleId="Char0">
    <w:name w:val="页脚 Char"/>
    <w:basedOn w:val="a0"/>
    <w:link w:val="a4"/>
    <w:uiPriority w:val="99"/>
    <w:rsid w:val="008778CC"/>
    <w:rPr>
      <w:rFonts w:ascii="仿宋_GB2312" w:eastAsia="仿宋_GB2312" w:hAnsi="Times New Roman" w:cs="Times New Roman"/>
      <w:spacing w:val="-10"/>
      <w:sz w:val="18"/>
      <w:szCs w:val="18"/>
    </w:rPr>
  </w:style>
  <w:style w:type="paragraph" w:styleId="a5">
    <w:name w:val="Balloon Text"/>
    <w:basedOn w:val="a"/>
    <w:link w:val="Char1"/>
    <w:uiPriority w:val="99"/>
    <w:semiHidden/>
    <w:unhideWhenUsed/>
    <w:rsid w:val="00A917BB"/>
    <w:rPr>
      <w:sz w:val="18"/>
      <w:szCs w:val="18"/>
    </w:rPr>
  </w:style>
  <w:style w:type="character" w:customStyle="1" w:styleId="Char1">
    <w:name w:val="批注框文本 Char"/>
    <w:basedOn w:val="a0"/>
    <w:link w:val="a5"/>
    <w:uiPriority w:val="99"/>
    <w:semiHidden/>
    <w:rsid w:val="00A917BB"/>
    <w:rPr>
      <w:rFonts w:ascii="仿宋_GB2312" w:eastAsia="仿宋_GB2312" w:hAnsi="Times New Roman" w:cs="Times New Roman"/>
      <w:spacing w:val="-10"/>
      <w:sz w:val="18"/>
      <w:szCs w:val="18"/>
    </w:rPr>
  </w:style>
  <w:style w:type="paragraph" w:styleId="a6">
    <w:name w:val="Normal (Web)"/>
    <w:basedOn w:val="a"/>
    <w:uiPriority w:val="99"/>
    <w:unhideWhenUsed/>
    <w:rsid w:val="007875B6"/>
    <w:pPr>
      <w:widowControl/>
      <w:spacing w:before="100" w:beforeAutospacing="1" w:after="100" w:afterAutospacing="1"/>
      <w:jc w:val="left"/>
    </w:pPr>
    <w:rPr>
      <w:rFonts w:ascii="宋体" w:eastAsia="宋体" w:hAnsi="宋体" w:cs="宋体"/>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DA"/>
    <w:pPr>
      <w:widowControl w:val="0"/>
      <w:jc w:val="both"/>
    </w:pPr>
    <w:rPr>
      <w:rFonts w:ascii="仿宋_GB2312" w:eastAsia="仿宋_GB2312" w:hAnsi="Times New Roman" w:cs="Times New Roman"/>
      <w:spacing w:val="-1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7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78CC"/>
    <w:rPr>
      <w:rFonts w:ascii="仿宋_GB2312" w:eastAsia="仿宋_GB2312" w:hAnsi="Times New Roman" w:cs="Times New Roman"/>
      <w:spacing w:val="-10"/>
      <w:sz w:val="18"/>
      <w:szCs w:val="18"/>
    </w:rPr>
  </w:style>
  <w:style w:type="paragraph" w:styleId="a4">
    <w:name w:val="footer"/>
    <w:basedOn w:val="a"/>
    <w:link w:val="Char0"/>
    <w:uiPriority w:val="99"/>
    <w:unhideWhenUsed/>
    <w:rsid w:val="008778CC"/>
    <w:pPr>
      <w:tabs>
        <w:tab w:val="center" w:pos="4153"/>
        <w:tab w:val="right" w:pos="8306"/>
      </w:tabs>
      <w:snapToGrid w:val="0"/>
      <w:jc w:val="left"/>
    </w:pPr>
    <w:rPr>
      <w:sz w:val="18"/>
      <w:szCs w:val="18"/>
    </w:rPr>
  </w:style>
  <w:style w:type="character" w:customStyle="1" w:styleId="Char0">
    <w:name w:val="页脚 Char"/>
    <w:basedOn w:val="a0"/>
    <w:link w:val="a4"/>
    <w:uiPriority w:val="99"/>
    <w:rsid w:val="008778CC"/>
    <w:rPr>
      <w:rFonts w:ascii="仿宋_GB2312" w:eastAsia="仿宋_GB2312" w:hAnsi="Times New Roman" w:cs="Times New Roman"/>
      <w:spacing w:val="-10"/>
      <w:sz w:val="18"/>
      <w:szCs w:val="18"/>
    </w:rPr>
  </w:style>
  <w:style w:type="paragraph" w:styleId="a5">
    <w:name w:val="Balloon Text"/>
    <w:basedOn w:val="a"/>
    <w:link w:val="Char1"/>
    <w:uiPriority w:val="99"/>
    <w:semiHidden/>
    <w:unhideWhenUsed/>
    <w:rsid w:val="00A917BB"/>
    <w:rPr>
      <w:sz w:val="18"/>
      <w:szCs w:val="18"/>
    </w:rPr>
  </w:style>
  <w:style w:type="character" w:customStyle="1" w:styleId="Char1">
    <w:name w:val="批注框文本 Char"/>
    <w:basedOn w:val="a0"/>
    <w:link w:val="a5"/>
    <w:uiPriority w:val="99"/>
    <w:semiHidden/>
    <w:rsid w:val="00A917BB"/>
    <w:rPr>
      <w:rFonts w:ascii="仿宋_GB2312" w:eastAsia="仿宋_GB2312" w:hAnsi="Times New Roman" w:cs="Times New Roman"/>
      <w:spacing w:val="-10"/>
      <w:sz w:val="18"/>
      <w:szCs w:val="18"/>
    </w:rPr>
  </w:style>
  <w:style w:type="paragraph" w:styleId="a6">
    <w:name w:val="Normal (Web)"/>
    <w:basedOn w:val="a"/>
    <w:uiPriority w:val="99"/>
    <w:unhideWhenUsed/>
    <w:rsid w:val="007875B6"/>
    <w:pPr>
      <w:widowControl/>
      <w:spacing w:before="100" w:beforeAutospacing="1" w:after="100" w:afterAutospacing="1"/>
      <w:jc w:val="left"/>
    </w:pPr>
    <w:rPr>
      <w:rFonts w:ascii="宋体" w:eastAsia="宋体" w:hAnsi="宋体" w:cs="宋体"/>
      <w:spacing w:val="0"/>
      <w:kern w:val="0"/>
      <w:sz w:val="24"/>
      <w:szCs w:val="24"/>
    </w:rPr>
  </w:style>
</w:styles>
</file>

<file path=word/webSettings.xml><?xml version="1.0" encoding="utf-8"?>
<w:webSettings xmlns:r="http://schemas.openxmlformats.org/officeDocument/2006/relationships" xmlns:w="http://schemas.openxmlformats.org/wordprocessingml/2006/main">
  <w:divs>
    <w:div w:id="238633368">
      <w:bodyDiv w:val="1"/>
      <w:marLeft w:val="0"/>
      <w:marRight w:val="0"/>
      <w:marTop w:val="0"/>
      <w:marBottom w:val="0"/>
      <w:divBdr>
        <w:top w:val="none" w:sz="0" w:space="0" w:color="auto"/>
        <w:left w:val="none" w:sz="0" w:space="0" w:color="auto"/>
        <w:bottom w:val="none" w:sz="0" w:space="0" w:color="auto"/>
        <w:right w:val="none" w:sz="0" w:space="0" w:color="auto"/>
      </w:divBdr>
    </w:div>
    <w:div w:id="973680196">
      <w:bodyDiv w:val="1"/>
      <w:marLeft w:val="0"/>
      <w:marRight w:val="0"/>
      <w:marTop w:val="0"/>
      <w:marBottom w:val="0"/>
      <w:divBdr>
        <w:top w:val="none" w:sz="0" w:space="0" w:color="auto"/>
        <w:left w:val="none" w:sz="0" w:space="0" w:color="auto"/>
        <w:bottom w:val="none" w:sz="0" w:space="0" w:color="auto"/>
        <w:right w:val="none" w:sz="0" w:space="0" w:color="auto"/>
      </w:divBdr>
    </w:div>
    <w:div w:id="1080054480">
      <w:bodyDiv w:val="1"/>
      <w:marLeft w:val="0"/>
      <w:marRight w:val="0"/>
      <w:marTop w:val="0"/>
      <w:marBottom w:val="0"/>
      <w:divBdr>
        <w:top w:val="none" w:sz="0" w:space="0" w:color="auto"/>
        <w:left w:val="none" w:sz="0" w:space="0" w:color="auto"/>
        <w:bottom w:val="none" w:sz="0" w:space="0" w:color="auto"/>
        <w:right w:val="none" w:sz="0" w:space="0" w:color="auto"/>
      </w:divBdr>
    </w:div>
    <w:div w:id="20795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416</Words>
  <Characters>2374</Characters>
  <Application>Microsoft Office Word</Application>
  <DocSecurity>0</DocSecurity>
  <Lines>19</Lines>
  <Paragraphs>5</Paragraphs>
  <ScaleCrop>false</ScaleCrop>
  <Company>wang</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Chinese User</cp:lastModifiedBy>
  <cp:revision>37</cp:revision>
  <cp:lastPrinted>2018-03-22T01:33:00Z</cp:lastPrinted>
  <dcterms:created xsi:type="dcterms:W3CDTF">2020-04-14T02:53:00Z</dcterms:created>
  <dcterms:modified xsi:type="dcterms:W3CDTF">2020-05-28T01:03:00Z</dcterms:modified>
</cp:coreProperties>
</file>