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7D5" w:rsidRPr="0049475A" w:rsidRDefault="00CD5BA7" w:rsidP="008C42E9">
      <w:pPr>
        <w:widowControl/>
        <w:spacing w:before="100" w:beforeAutospacing="1" w:after="100" w:afterAutospacing="1"/>
        <w:outlineLvl w:val="3"/>
        <w:rPr>
          <w:rFonts w:ascii="文星仿宋" w:eastAsia="文星仿宋" w:hAnsi="文星仿宋" w:cs="宋体"/>
          <w:bCs/>
          <w:kern w:val="0"/>
          <w:sz w:val="24"/>
          <w:szCs w:val="24"/>
        </w:rPr>
      </w:pPr>
      <w:bookmarkStart w:id="0" w:name="_GoBack"/>
      <w:r w:rsidRPr="0049475A">
        <w:rPr>
          <w:rFonts w:ascii="文星仿宋" w:eastAsia="文星仿宋" w:hAnsi="文星仿宋" w:cs="宋体" w:hint="eastAsia"/>
          <w:bCs/>
          <w:kern w:val="0"/>
          <w:sz w:val="24"/>
          <w:szCs w:val="24"/>
        </w:rPr>
        <w:t>附件1：</w:t>
      </w:r>
    </w:p>
    <w:bookmarkEnd w:id="0"/>
    <w:p w:rsidR="008C42E9" w:rsidRDefault="00A73E68" w:rsidP="008C42E9">
      <w:pPr>
        <w:widowControl/>
        <w:spacing w:before="100" w:beforeAutospacing="1" w:after="100" w:afterAutospacing="1"/>
        <w:outlineLvl w:val="3"/>
        <w:rPr>
          <w:rFonts w:ascii="文星标宋" w:eastAsia="文星标宋" w:hAnsi="宋体" w:cs="宋体"/>
          <w:bCs/>
          <w:kern w:val="0"/>
          <w:sz w:val="44"/>
          <w:szCs w:val="44"/>
        </w:rPr>
      </w:pPr>
      <w:r>
        <w:rPr>
          <w:rFonts w:ascii="文星标宋" w:eastAsia="文星标宋" w:hAnsi="宋体" w:cs="宋体" w:hint="eastAsia"/>
          <w:bCs/>
          <w:kern w:val="0"/>
          <w:sz w:val="44"/>
          <w:szCs w:val="44"/>
        </w:rPr>
        <w:t xml:space="preserve"> </w:t>
      </w:r>
    </w:p>
    <w:p w:rsidR="00642B1A" w:rsidRPr="00642B1A" w:rsidRDefault="00642B1A" w:rsidP="008C42E9">
      <w:pPr>
        <w:widowControl/>
        <w:spacing w:before="100" w:beforeAutospacing="1" w:after="100" w:afterAutospacing="1"/>
        <w:jc w:val="center"/>
        <w:outlineLvl w:val="3"/>
        <w:rPr>
          <w:rFonts w:ascii="华文仿宋" w:eastAsia="华文仿宋" w:hAnsi="华文仿宋" w:cs="宋体"/>
          <w:bCs/>
          <w:kern w:val="0"/>
          <w:sz w:val="44"/>
          <w:szCs w:val="44"/>
        </w:rPr>
      </w:pPr>
      <w:r w:rsidRPr="00642B1A">
        <w:rPr>
          <w:rFonts w:ascii="文星标宋" w:eastAsia="文星标宋" w:hAnsi="宋体" w:cs="宋体" w:hint="eastAsia"/>
          <w:bCs/>
          <w:kern w:val="0"/>
          <w:sz w:val="44"/>
          <w:szCs w:val="44"/>
        </w:rPr>
        <w:t>广东省发展改革委关于梳理中央预算内投资沉淀资金情况的通知</w:t>
      </w:r>
    </w:p>
    <w:p w:rsidR="00642B1A" w:rsidRPr="00642B1A" w:rsidRDefault="00642B1A" w:rsidP="00642B1A">
      <w:pPr>
        <w:rPr>
          <w:rFonts w:ascii="文星仿宋" w:eastAsia="文星仿宋" w:hAnsi="文星仿宋"/>
          <w:sz w:val="32"/>
          <w:szCs w:val="32"/>
        </w:rPr>
      </w:pPr>
      <w:r w:rsidRPr="00642B1A">
        <w:rPr>
          <w:rFonts w:ascii="文星仿宋" w:eastAsia="文星仿宋" w:hAnsi="文星仿宋"/>
          <w:sz w:val="32"/>
          <w:szCs w:val="32"/>
        </w:rPr>
        <w:t>各地级以上市发展改革局（委），省有关部门、有关单位：</w:t>
      </w:r>
    </w:p>
    <w:p w:rsidR="00642B1A" w:rsidRPr="00642B1A" w:rsidRDefault="00642B1A" w:rsidP="008C42E9">
      <w:pPr>
        <w:ind w:firstLineChars="100" w:firstLine="320"/>
        <w:rPr>
          <w:rFonts w:ascii="文星仿宋" w:eastAsia="文星仿宋" w:hAnsi="文星仿宋"/>
          <w:sz w:val="32"/>
          <w:szCs w:val="32"/>
        </w:rPr>
      </w:pPr>
      <w:r w:rsidRPr="00642B1A">
        <w:rPr>
          <w:rFonts w:ascii="文星仿宋" w:eastAsia="文星仿宋" w:hAnsi="文星仿宋"/>
          <w:sz w:val="32"/>
          <w:szCs w:val="32"/>
        </w:rPr>
        <w:t xml:space="preserve">　为加强中央预算内投资管理，进一步提高中央预算内投资资金使用效率，现对中央预算内投资沉淀资金情况进行全面梳理。有关工作通知如下：</w:t>
      </w:r>
    </w:p>
    <w:p w:rsidR="00642B1A" w:rsidRPr="00642B1A" w:rsidRDefault="00642B1A" w:rsidP="00642B1A">
      <w:pPr>
        <w:rPr>
          <w:rFonts w:ascii="文星黑体" w:eastAsia="文星黑体" w:hAnsi="文星仿宋"/>
          <w:sz w:val="32"/>
          <w:szCs w:val="32"/>
        </w:rPr>
      </w:pPr>
      <w:r w:rsidRPr="00642B1A">
        <w:rPr>
          <w:rFonts w:ascii="文星仿宋" w:eastAsia="文星仿宋" w:hAnsi="文星仿宋"/>
          <w:sz w:val="32"/>
          <w:szCs w:val="32"/>
        </w:rPr>
        <w:t xml:space="preserve">　　</w:t>
      </w:r>
      <w:r w:rsidRPr="00642B1A">
        <w:rPr>
          <w:rFonts w:ascii="文星黑体" w:eastAsia="文星黑体" w:hAnsi="文星仿宋" w:hint="eastAsia"/>
          <w:sz w:val="32"/>
          <w:szCs w:val="32"/>
        </w:rPr>
        <w:t>一、梳理范围</w:t>
      </w:r>
    </w:p>
    <w:p w:rsidR="00642B1A" w:rsidRPr="00642B1A" w:rsidRDefault="00642B1A" w:rsidP="00642B1A">
      <w:pPr>
        <w:rPr>
          <w:rFonts w:ascii="文星仿宋" w:eastAsia="文星仿宋" w:hAnsi="文星仿宋"/>
          <w:sz w:val="32"/>
          <w:szCs w:val="32"/>
        </w:rPr>
      </w:pPr>
      <w:r w:rsidRPr="00642B1A">
        <w:rPr>
          <w:rFonts w:ascii="文星仿宋" w:eastAsia="文星仿宋" w:hAnsi="文星仿宋"/>
          <w:sz w:val="32"/>
          <w:szCs w:val="32"/>
        </w:rPr>
        <w:t xml:space="preserve">　　2000年以来中央预算内投资项目截至2020年5月底沉淀资金（中央预算内投资计划转下达后超过24个月未完成支付的资金）情况。</w:t>
      </w:r>
    </w:p>
    <w:p w:rsidR="00642B1A" w:rsidRPr="00642B1A" w:rsidRDefault="00642B1A" w:rsidP="00642B1A">
      <w:pPr>
        <w:rPr>
          <w:rFonts w:ascii="文星仿宋" w:eastAsia="文星仿宋" w:hAnsi="文星仿宋"/>
          <w:sz w:val="32"/>
          <w:szCs w:val="32"/>
        </w:rPr>
      </w:pPr>
      <w:r w:rsidRPr="00642B1A">
        <w:rPr>
          <w:rFonts w:ascii="文星仿宋" w:eastAsia="文星仿宋" w:hAnsi="文星仿宋"/>
          <w:sz w:val="32"/>
          <w:szCs w:val="32"/>
        </w:rPr>
        <w:t xml:space="preserve">　</w:t>
      </w:r>
      <w:r w:rsidRPr="00642B1A">
        <w:rPr>
          <w:rFonts w:ascii="文星黑体" w:eastAsia="文星黑体" w:hAnsi="文星仿宋"/>
          <w:sz w:val="32"/>
          <w:szCs w:val="32"/>
        </w:rPr>
        <w:t xml:space="preserve">　二、工作要求</w:t>
      </w:r>
    </w:p>
    <w:p w:rsidR="00642B1A" w:rsidRPr="00642B1A" w:rsidRDefault="00642B1A" w:rsidP="00642B1A">
      <w:pPr>
        <w:rPr>
          <w:rFonts w:ascii="文星仿宋" w:eastAsia="文星仿宋" w:hAnsi="文星仿宋"/>
          <w:sz w:val="32"/>
          <w:szCs w:val="32"/>
        </w:rPr>
      </w:pPr>
      <w:r w:rsidRPr="00642B1A">
        <w:rPr>
          <w:rFonts w:ascii="文星仿宋" w:eastAsia="文星仿宋" w:hAnsi="文星仿宋"/>
          <w:sz w:val="32"/>
          <w:szCs w:val="32"/>
        </w:rPr>
        <w:t xml:space="preserve">　　（一）请各地、各部门、各单位高度重视，按照项目隶属关系，全面系统梳理本地区、本部门、本单位中央预算内投资沉淀资金情况，与同级财政部门做好资金对账，实事求是反映梳理情况，并按照附件1格式填报有关内容。</w:t>
      </w:r>
    </w:p>
    <w:p w:rsidR="00642B1A" w:rsidRPr="00642B1A" w:rsidRDefault="00642B1A" w:rsidP="00642B1A">
      <w:pPr>
        <w:rPr>
          <w:rFonts w:ascii="文星仿宋" w:eastAsia="文星仿宋" w:hAnsi="文星仿宋"/>
          <w:sz w:val="32"/>
          <w:szCs w:val="32"/>
        </w:rPr>
      </w:pPr>
      <w:r w:rsidRPr="00642B1A">
        <w:rPr>
          <w:rFonts w:ascii="文星仿宋" w:eastAsia="文星仿宋" w:hAnsi="文星仿宋"/>
          <w:sz w:val="32"/>
          <w:szCs w:val="32"/>
        </w:rPr>
        <w:t xml:space="preserve">　　（二）请各地、各部门、各单位深入分析中央预算内投资资</w:t>
      </w:r>
    </w:p>
    <w:p w:rsidR="00642B1A" w:rsidRPr="00642B1A" w:rsidRDefault="00642B1A" w:rsidP="00642B1A">
      <w:pPr>
        <w:rPr>
          <w:rFonts w:ascii="文星仿宋" w:eastAsia="文星仿宋" w:hAnsi="文星仿宋"/>
          <w:sz w:val="32"/>
          <w:szCs w:val="32"/>
        </w:rPr>
      </w:pPr>
      <w:r w:rsidRPr="00642B1A">
        <w:rPr>
          <w:rFonts w:ascii="文星仿宋" w:eastAsia="文星仿宋" w:hAnsi="文星仿宋"/>
          <w:sz w:val="32"/>
          <w:szCs w:val="32"/>
        </w:rPr>
        <w:t xml:space="preserve">　　金沉淀的原因，研究提出加强项目和资金管理的工作建议，形成中央预算内投资沉淀资金调研报告。</w:t>
      </w:r>
    </w:p>
    <w:p w:rsidR="00642B1A" w:rsidRPr="00642B1A" w:rsidRDefault="00642B1A" w:rsidP="00642B1A">
      <w:pPr>
        <w:rPr>
          <w:rFonts w:ascii="文星仿宋" w:eastAsia="文星仿宋" w:hAnsi="文星仿宋"/>
          <w:sz w:val="32"/>
          <w:szCs w:val="32"/>
        </w:rPr>
      </w:pPr>
      <w:r w:rsidRPr="00642B1A">
        <w:rPr>
          <w:rFonts w:ascii="文星仿宋" w:eastAsia="文星仿宋" w:hAnsi="文星仿宋"/>
          <w:sz w:val="32"/>
          <w:szCs w:val="32"/>
        </w:rPr>
        <w:lastRenderedPageBreak/>
        <w:t xml:space="preserve">　　（三）按照对口服务的原则，我委各业务处室分别负责对口中央预算内投资沉淀资金梳理工作（详见附件2），各地、各部门、各单位可就有关工作与对口处室加强衔接。</w:t>
      </w:r>
    </w:p>
    <w:p w:rsidR="00642B1A" w:rsidRDefault="00642B1A" w:rsidP="00642B1A">
      <w:pPr>
        <w:ind w:firstLine="630"/>
        <w:rPr>
          <w:rFonts w:ascii="文星仿宋" w:eastAsia="文星仿宋" w:hAnsi="文星仿宋"/>
          <w:sz w:val="32"/>
          <w:szCs w:val="32"/>
        </w:rPr>
      </w:pPr>
      <w:r w:rsidRPr="00642B1A">
        <w:rPr>
          <w:rFonts w:ascii="文星仿宋" w:eastAsia="文星仿宋" w:hAnsi="文星仿宋"/>
          <w:sz w:val="32"/>
          <w:szCs w:val="32"/>
        </w:rPr>
        <w:t>调研报告和沉淀资金情况表请于6月15日前报我委固定资产投资处，电子版请同时发送邮箱：fgw_tzyzdxmc@gd.gov.cn。涉密项目沉淀资金情况电子版请通过机要渠道或刻录光盘送我委。</w:t>
      </w:r>
    </w:p>
    <w:p w:rsidR="00642B1A" w:rsidRPr="00642B1A" w:rsidRDefault="00642B1A" w:rsidP="00642B1A">
      <w:pPr>
        <w:ind w:firstLine="630"/>
        <w:rPr>
          <w:rFonts w:ascii="文星仿宋" w:eastAsia="文星仿宋" w:hAnsi="文星仿宋"/>
          <w:sz w:val="32"/>
          <w:szCs w:val="32"/>
        </w:rPr>
      </w:pPr>
    </w:p>
    <w:p w:rsidR="00642B1A" w:rsidRPr="00642B1A" w:rsidRDefault="00642B1A" w:rsidP="00642B1A">
      <w:pPr>
        <w:rPr>
          <w:rFonts w:ascii="文星仿宋" w:eastAsia="文星仿宋" w:hAnsi="文星仿宋"/>
          <w:sz w:val="32"/>
          <w:szCs w:val="32"/>
        </w:rPr>
      </w:pPr>
      <w:r w:rsidRPr="00642B1A">
        <w:rPr>
          <w:rFonts w:ascii="文星仿宋" w:eastAsia="文星仿宋" w:hAnsi="文星仿宋"/>
          <w:sz w:val="32"/>
          <w:szCs w:val="32"/>
        </w:rPr>
        <w:t xml:space="preserve">　　附件：1.中央预算内投资沉淀资金情况表</w:t>
      </w:r>
    </w:p>
    <w:p w:rsidR="00642B1A" w:rsidRDefault="00642B1A" w:rsidP="00642B1A">
      <w:pPr>
        <w:ind w:firstLineChars="500" w:firstLine="1600"/>
        <w:rPr>
          <w:rFonts w:ascii="文星仿宋" w:eastAsia="文星仿宋" w:hAnsi="文星仿宋"/>
          <w:sz w:val="32"/>
          <w:szCs w:val="32"/>
        </w:rPr>
      </w:pPr>
      <w:r w:rsidRPr="00642B1A">
        <w:rPr>
          <w:rFonts w:ascii="文星仿宋" w:eastAsia="文星仿宋" w:hAnsi="文星仿宋"/>
          <w:sz w:val="32"/>
          <w:szCs w:val="32"/>
        </w:rPr>
        <w:t>2.中央预算内投资专项对口服务处室</w:t>
      </w:r>
    </w:p>
    <w:p w:rsidR="00642B1A" w:rsidRDefault="00642B1A" w:rsidP="00642B1A">
      <w:pPr>
        <w:ind w:firstLine="645"/>
        <w:rPr>
          <w:rFonts w:ascii="文星仿宋" w:eastAsia="文星仿宋" w:hAnsi="文星仿宋"/>
          <w:sz w:val="32"/>
          <w:szCs w:val="32"/>
        </w:rPr>
      </w:pPr>
    </w:p>
    <w:p w:rsidR="00642B1A" w:rsidRPr="00642B1A" w:rsidRDefault="00642B1A" w:rsidP="00642B1A">
      <w:pPr>
        <w:ind w:firstLine="645"/>
        <w:rPr>
          <w:rFonts w:ascii="文星仿宋" w:eastAsia="文星仿宋" w:hAnsi="文星仿宋"/>
          <w:sz w:val="32"/>
          <w:szCs w:val="32"/>
        </w:rPr>
      </w:pPr>
    </w:p>
    <w:p w:rsidR="00642B1A" w:rsidRPr="00642B1A" w:rsidRDefault="00642B1A" w:rsidP="00642B1A">
      <w:pPr>
        <w:jc w:val="center"/>
        <w:rPr>
          <w:rFonts w:ascii="文星仿宋" w:eastAsia="文星仿宋" w:hAnsi="文星仿宋"/>
          <w:sz w:val="32"/>
          <w:szCs w:val="32"/>
        </w:rPr>
      </w:pPr>
      <w:r>
        <w:rPr>
          <w:rFonts w:ascii="文星仿宋" w:eastAsia="文星仿宋" w:hAnsi="文星仿宋" w:hint="eastAsia"/>
          <w:sz w:val="32"/>
          <w:szCs w:val="32"/>
        </w:rPr>
        <w:t xml:space="preserve">                   </w:t>
      </w:r>
      <w:r w:rsidRPr="00642B1A">
        <w:rPr>
          <w:rFonts w:ascii="文星仿宋" w:eastAsia="文星仿宋" w:hAnsi="文星仿宋"/>
          <w:sz w:val="32"/>
          <w:szCs w:val="32"/>
        </w:rPr>
        <w:t>广东省发展改革委</w:t>
      </w:r>
    </w:p>
    <w:p w:rsidR="00642B1A" w:rsidRPr="00642B1A" w:rsidRDefault="00642B1A" w:rsidP="00642B1A">
      <w:pPr>
        <w:jc w:val="center"/>
        <w:rPr>
          <w:rFonts w:ascii="文星仿宋" w:eastAsia="文星仿宋" w:hAnsi="文星仿宋"/>
          <w:sz w:val="32"/>
          <w:szCs w:val="32"/>
        </w:rPr>
      </w:pPr>
      <w:r>
        <w:rPr>
          <w:rFonts w:ascii="文星仿宋" w:eastAsia="文星仿宋" w:hAnsi="文星仿宋" w:hint="eastAsia"/>
          <w:sz w:val="32"/>
          <w:szCs w:val="32"/>
        </w:rPr>
        <w:t xml:space="preserve">                   </w:t>
      </w:r>
      <w:r w:rsidRPr="00642B1A">
        <w:rPr>
          <w:rFonts w:ascii="文星仿宋" w:eastAsia="文星仿宋" w:hAnsi="文星仿宋"/>
          <w:sz w:val="32"/>
          <w:szCs w:val="32"/>
        </w:rPr>
        <w:t>2020年6月2日</w:t>
      </w:r>
    </w:p>
    <w:p w:rsidR="00587178" w:rsidRDefault="00587178"/>
    <w:sectPr w:rsidR="005871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A5F" w:rsidRDefault="009C4A5F" w:rsidP="003057D5">
      <w:r>
        <w:separator/>
      </w:r>
    </w:p>
  </w:endnote>
  <w:endnote w:type="continuationSeparator" w:id="0">
    <w:p w:rsidR="009C4A5F" w:rsidRDefault="009C4A5F" w:rsidP="00305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星仿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文星黑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A5F" w:rsidRDefault="009C4A5F" w:rsidP="003057D5">
      <w:r>
        <w:separator/>
      </w:r>
    </w:p>
  </w:footnote>
  <w:footnote w:type="continuationSeparator" w:id="0">
    <w:p w:rsidR="009C4A5F" w:rsidRDefault="009C4A5F" w:rsidP="00305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CE"/>
    <w:rsid w:val="00067784"/>
    <w:rsid w:val="003057D5"/>
    <w:rsid w:val="0049475A"/>
    <w:rsid w:val="004A3DFA"/>
    <w:rsid w:val="00587178"/>
    <w:rsid w:val="00642B1A"/>
    <w:rsid w:val="008C42E9"/>
    <w:rsid w:val="009C4A5F"/>
    <w:rsid w:val="00A07F04"/>
    <w:rsid w:val="00A73E68"/>
    <w:rsid w:val="00BD7CCE"/>
    <w:rsid w:val="00CD5BA7"/>
    <w:rsid w:val="00DC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642B1A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642B1A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42B1A"/>
    <w:rPr>
      <w:strike w:val="0"/>
      <w:dstrike w:val="0"/>
      <w:color w:val="0000FF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642B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3057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057D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057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057D5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DC006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C00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642B1A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642B1A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42B1A"/>
    <w:rPr>
      <w:strike w:val="0"/>
      <w:dstrike w:val="0"/>
      <w:color w:val="0000FF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642B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3057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057D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057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057D5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DC006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C00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9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54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98</Words>
  <Characters>565</Characters>
  <Application>Microsoft Office Word</Application>
  <DocSecurity>0</DocSecurity>
  <Lines>4</Lines>
  <Paragraphs>1</Paragraphs>
  <ScaleCrop>false</ScaleCrop>
  <Company>HP Inc.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2020-06-05T08:50:00Z</cp:lastPrinted>
  <dcterms:created xsi:type="dcterms:W3CDTF">2020-06-05T08:43:00Z</dcterms:created>
  <dcterms:modified xsi:type="dcterms:W3CDTF">2020-06-05T09:07:00Z</dcterms:modified>
</cp:coreProperties>
</file>