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5A2" w:rsidRPr="00D15C96" w:rsidRDefault="007935A2" w:rsidP="007935A2">
      <w:pPr>
        <w:spacing w:line="520" w:lineRule="exact"/>
        <w:jc w:val="left"/>
        <w:rPr>
          <w:rFonts w:ascii="文星楷体" w:eastAsia="文星楷体"/>
          <w:szCs w:val="32"/>
        </w:rPr>
      </w:pPr>
      <w:r w:rsidRPr="00D15C96">
        <w:rPr>
          <w:rFonts w:ascii="文星楷体" w:eastAsia="文星楷体" w:hint="eastAsia"/>
          <w:szCs w:val="32"/>
        </w:rPr>
        <w:t>附件3</w:t>
      </w:r>
    </w:p>
    <w:p w:rsidR="007935A2" w:rsidRPr="00D15C96" w:rsidRDefault="007935A2" w:rsidP="007935A2">
      <w:pPr>
        <w:spacing w:afterLines="50" w:line="520" w:lineRule="exact"/>
        <w:jc w:val="center"/>
        <w:rPr>
          <w:rFonts w:eastAsia="文星标宋"/>
          <w:sz w:val="44"/>
          <w:szCs w:val="44"/>
        </w:rPr>
      </w:pPr>
      <w:r w:rsidRPr="00D15C96">
        <w:rPr>
          <w:rFonts w:eastAsia="文星标宋" w:hint="eastAsia"/>
          <w:sz w:val="44"/>
          <w:szCs w:val="44"/>
        </w:rPr>
        <w:t>梅州市各类开发区发展指引</w:t>
      </w:r>
    </w:p>
    <w:tbl>
      <w:tblPr>
        <w:tblStyle w:val="2"/>
        <w:tblW w:w="12805" w:type="dxa"/>
        <w:jc w:val="center"/>
        <w:tblLook w:val="04A0"/>
      </w:tblPr>
      <w:tblGrid>
        <w:gridCol w:w="456"/>
        <w:gridCol w:w="1635"/>
        <w:gridCol w:w="1321"/>
        <w:gridCol w:w="1354"/>
        <w:gridCol w:w="2746"/>
        <w:gridCol w:w="4837"/>
        <w:gridCol w:w="456"/>
      </w:tblGrid>
      <w:tr w:rsidR="007935A2" w:rsidRPr="00D15C96" w:rsidTr="00F369F3">
        <w:trPr>
          <w:cantSplit/>
          <w:trHeight w:val="761"/>
          <w:tblHeader/>
          <w:jc w:val="center"/>
        </w:trPr>
        <w:tc>
          <w:tcPr>
            <w:tcW w:w="456" w:type="dxa"/>
            <w:vAlign w:val="center"/>
          </w:tcPr>
          <w:p w:rsidR="007935A2" w:rsidRPr="00D15C96" w:rsidRDefault="007935A2" w:rsidP="00F369F3">
            <w:pPr>
              <w:spacing w:line="240" w:lineRule="exact"/>
              <w:jc w:val="center"/>
              <w:rPr>
                <w:rFonts w:ascii="文星黑体" w:eastAsia="文星黑体" w:hAnsi="文星仿宋"/>
                <w:sz w:val="24"/>
                <w:szCs w:val="24"/>
              </w:rPr>
            </w:pPr>
            <w:r w:rsidRPr="00D15C96">
              <w:rPr>
                <w:rFonts w:ascii="文星黑体" w:eastAsia="文星黑体" w:hAnsi="文星仿宋" w:hint="eastAsia"/>
                <w:sz w:val="24"/>
                <w:szCs w:val="24"/>
              </w:rPr>
              <w:t>序号</w:t>
            </w:r>
          </w:p>
        </w:tc>
        <w:tc>
          <w:tcPr>
            <w:tcW w:w="1635" w:type="dxa"/>
            <w:vAlign w:val="center"/>
          </w:tcPr>
          <w:p w:rsidR="007935A2" w:rsidRPr="00D15C96" w:rsidRDefault="007935A2" w:rsidP="00F369F3">
            <w:pPr>
              <w:spacing w:line="240" w:lineRule="exact"/>
              <w:jc w:val="center"/>
              <w:rPr>
                <w:rFonts w:ascii="文星黑体" w:eastAsia="文星黑体" w:hAnsi="文星仿宋"/>
                <w:sz w:val="24"/>
                <w:szCs w:val="24"/>
              </w:rPr>
            </w:pPr>
            <w:r w:rsidRPr="00D15C96">
              <w:rPr>
                <w:rFonts w:ascii="文星黑体" w:eastAsia="文星黑体" w:hAnsi="文星仿宋" w:hint="eastAsia"/>
                <w:sz w:val="24"/>
                <w:szCs w:val="24"/>
              </w:rPr>
              <w:t>园区名称</w:t>
            </w:r>
          </w:p>
        </w:tc>
        <w:tc>
          <w:tcPr>
            <w:tcW w:w="1321" w:type="dxa"/>
            <w:vAlign w:val="center"/>
          </w:tcPr>
          <w:p w:rsidR="007935A2" w:rsidRPr="00D15C96" w:rsidRDefault="007935A2" w:rsidP="00F369F3">
            <w:pPr>
              <w:spacing w:line="240" w:lineRule="exact"/>
              <w:jc w:val="center"/>
              <w:rPr>
                <w:rFonts w:ascii="文星黑体" w:eastAsia="文星黑体" w:hAnsi="文星仿宋"/>
                <w:sz w:val="24"/>
                <w:szCs w:val="24"/>
              </w:rPr>
            </w:pPr>
            <w:r w:rsidRPr="00D15C96">
              <w:rPr>
                <w:rFonts w:ascii="文星黑体" w:eastAsia="文星黑体" w:hAnsi="文星仿宋" w:hint="eastAsia"/>
                <w:sz w:val="24"/>
                <w:szCs w:val="24"/>
              </w:rPr>
              <w:t>核准面积</w:t>
            </w:r>
          </w:p>
          <w:p w:rsidR="007935A2" w:rsidRPr="00915141" w:rsidRDefault="007935A2" w:rsidP="00F369F3">
            <w:pPr>
              <w:spacing w:line="240" w:lineRule="exact"/>
              <w:jc w:val="center"/>
              <w:rPr>
                <w:rFonts w:ascii="文星黑体" w:eastAsia="文星黑体" w:hAnsi="文星仿宋"/>
                <w:spacing w:val="-8"/>
                <w:sz w:val="21"/>
                <w:szCs w:val="21"/>
              </w:rPr>
            </w:pPr>
            <w:r w:rsidRPr="00915141">
              <w:rPr>
                <w:rFonts w:ascii="文星黑体" w:eastAsia="文星黑体" w:hAnsi="文星仿宋" w:hint="eastAsia"/>
                <w:spacing w:val="-8"/>
                <w:sz w:val="21"/>
                <w:szCs w:val="21"/>
              </w:rPr>
              <w:t>（平方公里）</w:t>
            </w:r>
          </w:p>
        </w:tc>
        <w:tc>
          <w:tcPr>
            <w:tcW w:w="1354" w:type="dxa"/>
            <w:vAlign w:val="center"/>
          </w:tcPr>
          <w:p w:rsidR="007935A2" w:rsidRPr="00D15C96" w:rsidRDefault="007935A2" w:rsidP="00F369F3">
            <w:pPr>
              <w:spacing w:line="240" w:lineRule="exact"/>
              <w:jc w:val="center"/>
              <w:rPr>
                <w:rFonts w:ascii="文星黑体" w:eastAsia="文星黑体" w:hAnsi="文星仿宋"/>
                <w:sz w:val="24"/>
                <w:szCs w:val="24"/>
              </w:rPr>
            </w:pPr>
            <w:r w:rsidRPr="00D15C96">
              <w:rPr>
                <w:rFonts w:ascii="文星黑体" w:eastAsia="文星黑体" w:hAnsi="文星仿宋" w:hint="eastAsia"/>
                <w:sz w:val="24"/>
                <w:szCs w:val="24"/>
              </w:rPr>
              <w:t>主导产业</w:t>
            </w:r>
          </w:p>
        </w:tc>
        <w:tc>
          <w:tcPr>
            <w:tcW w:w="2746" w:type="dxa"/>
            <w:vAlign w:val="center"/>
          </w:tcPr>
          <w:p w:rsidR="007935A2" w:rsidRPr="00D15C96" w:rsidRDefault="007935A2" w:rsidP="00F369F3">
            <w:pPr>
              <w:spacing w:line="240" w:lineRule="exact"/>
              <w:jc w:val="center"/>
              <w:rPr>
                <w:rFonts w:ascii="文星黑体" w:eastAsia="文星黑体" w:hAnsi="文星仿宋"/>
                <w:sz w:val="24"/>
                <w:szCs w:val="24"/>
              </w:rPr>
            </w:pPr>
            <w:r w:rsidRPr="00D15C96">
              <w:rPr>
                <w:rFonts w:ascii="文星黑体" w:eastAsia="文星黑体" w:hAnsi="文星仿宋" w:hint="eastAsia"/>
                <w:sz w:val="24"/>
                <w:szCs w:val="24"/>
              </w:rPr>
              <w:t>空间优化</w:t>
            </w:r>
          </w:p>
        </w:tc>
        <w:tc>
          <w:tcPr>
            <w:tcW w:w="4837" w:type="dxa"/>
            <w:vAlign w:val="center"/>
          </w:tcPr>
          <w:p w:rsidR="007935A2" w:rsidRPr="00D15C96" w:rsidRDefault="007935A2" w:rsidP="00F369F3">
            <w:pPr>
              <w:spacing w:line="240" w:lineRule="exact"/>
              <w:jc w:val="center"/>
              <w:rPr>
                <w:rFonts w:ascii="文星黑体" w:eastAsia="文星黑体" w:hAnsi="文星仿宋"/>
                <w:sz w:val="24"/>
                <w:szCs w:val="24"/>
              </w:rPr>
            </w:pPr>
            <w:r w:rsidRPr="00D15C96">
              <w:rPr>
                <w:rFonts w:ascii="文星黑体" w:eastAsia="文星黑体" w:hAnsi="文星仿宋" w:hint="eastAsia"/>
                <w:sz w:val="24"/>
                <w:szCs w:val="24"/>
              </w:rPr>
              <w:t>产业发展</w:t>
            </w:r>
          </w:p>
        </w:tc>
        <w:tc>
          <w:tcPr>
            <w:tcW w:w="456" w:type="dxa"/>
            <w:vAlign w:val="center"/>
          </w:tcPr>
          <w:p w:rsidR="007935A2" w:rsidRPr="00D15C96" w:rsidRDefault="007935A2" w:rsidP="00F369F3">
            <w:pPr>
              <w:spacing w:line="240" w:lineRule="exact"/>
              <w:jc w:val="center"/>
              <w:rPr>
                <w:rFonts w:ascii="文星黑体" w:eastAsia="文星黑体" w:hAnsi="文星仿宋"/>
                <w:sz w:val="24"/>
                <w:szCs w:val="24"/>
              </w:rPr>
            </w:pPr>
            <w:r w:rsidRPr="00D15C96">
              <w:rPr>
                <w:rFonts w:ascii="文星黑体" w:eastAsia="文星黑体" w:hAnsi="文星仿宋" w:hint="eastAsia"/>
                <w:sz w:val="24"/>
                <w:szCs w:val="24"/>
              </w:rPr>
              <w:t>备注</w:t>
            </w:r>
          </w:p>
        </w:tc>
      </w:tr>
      <w:tr w:rsidR="007935A2" w:rsidRPr="00D15C96" w:rsidTr="00F369F3">
        <w:trPr>
          <w:trHeight w:val="5749"/>
          <w:jc w:val="center"/>
        </w:trPr>
        <w:tc>
          <w:tcPr>
            <w:tcW w:w="456" w:type="dxa"/>
            <w:vAlign w:val="center"/>
          </w:tcPr>
          <w:p w:rsidR="007935A2" w:rsidRPr="00D15C96" w:rsidRDefault="007935A2" w:rsidP="00F369F3">
            <w:pPr>
              <w:spacing w:line="300" w:lineRule="exact"/>
              <w:jc w:val="center"/>
              <w:rPr>
                <w:rFonts w:ascii="文星仿宋" w:eastAsia="文星仿宋"/>
                <w:sz w:val="24"/>
                <w:szCs w:val="24"/>
              </w:rPr>
            </w:pPr>
            <w:r w:rsidRPr="00D15C96">
              <w:rPr>
                <w:rFonts w:ascii="文星仿宋" w:eastAsia="文星仿宋" w:hint="eastAsia"/>
                <w:sz w:val="24"/>
                <w:szCs w:val="24"/>
              </w:rPr>
              <w:t>1</w:t>
            </w:r>
          </w:p>
        </w:tc>
        <w:tc>
          <w:tcPr>
            <w:tcW w:w="1635" w:type="dxa"/>
            <w:vAlign w:val="center"/>
          </w:tcPr>
          <w:p w:rsidR="007935A2" w:rsidRPr="00D15C96" w:rsidRDefault="007935A2" w:rsidP="00F369F3">
            <w:pPr>
              <w:spacing w:line="300" w:lineRule="exact"/>
              <w:rPr>
                <w:rFonts w:ascii="文星仿宋" w:eastAsia="文星仿宋" w:hAnsi="文星仿宋"/>
                <w:sz w:val="24"/>
                <w:szCs w:val="24"/>
              </w:rPr>
            </w:pPr>
            <w:r w:rsidRPr="00D15C96">
              <w:rPr>
                <w:rFonts w:ascii="文星仿宋" w:eastAsia="文星仿宋" w:hAnsi="文星仿宋" w:hint="eastAsia"/>
                <w:sz w:val="24"/>
                <w:szCs w:val="24"/>
              </w:rPr>
              <w:t>梅州高新技术产业园区〔广州（梅州）产业转移工业园〕</w:t>
            </w:r>
          </w:p>
        </w:tc>
        <w:tc>
          <w:tcPr>
            <w:tcW w:w="1321" w:type="dxa"/>
            <w:vAlign w:val="center"/>
          </w:tcPr>
          <w:p w:rsidR="007935A2" w:rsidRPr="00D15C96" w:rsidRDefault="007935A2" w:rsidP="00F369F3">
            <w:pPr>
              <w:spacing w:line="300" w:lineRule="exact"/>
              <w:jc w:val="center"/>
              <w:rPr>
                <w:rFonts w:ascii="文星仿宋" w:eastAsia="文星仿宋"/>
                <w:sz w:val="24"/>
                <w:szCs w:val="24"/>
              </w:rPr>
            </w:pPr>
            <w:r w:rsidRPr="00D15C96">
              <w:rPr>
                <w:rFonts w:ascii="文星仿宋" w:eastAsia="文星仿宋" w:hint="eastAsia"/>
                <w:sz w:val="24"/>
                <w:szCs w:val="24"/>
              </w:rPr>
              <w:t>7</w:t>
            </w:r>
          </w:p>
        </w:tc>
        <w:tc>
          <w:tcPr>
            <w:tcW w:w="1354" w:type="dxa"/>
            <w:vAlign w:val="center"/>
          </w:tcPr>
          <w:p w:rsidR="007935A2" w:rsidRPr="00D15C96" w:rsidRDefault="007935A2" w:rsidP="00F369F3">
            <w:pPr>
              <w:spacing w:line="300" w:lineRule="exact"/>
              <w:jc w:val="center"/>
              <w:rPr>
                <w:rFonts w:ascii="文星仿宋" w:eastAsia="文星仿宋" w:hAnsi="文星仿宋"/>
                <w:sz w:val="24"/>
                <w:szCs w:val="24"/>
              </w:rPr>
            </w:pPr>
            <w:r w:rsidRPr="00D15C96">
              <w:rPr>
                <w:rFonts w:ascii="文星仿宋" w:eastAsia="文星仿宋" w:hAnsi="文星仿宋" w:hint="eastAsia"/>
                <w:sz w:val="24"/>
                <w:szCs w:val="24"/>
              </w:rPr>
              <w:t>机械装备、生物医药、食品饮料</w:t>
            </w:r>
          </w:p>
        </w:tc>
        <w:tc>
          <w:tcPr>
            <w:tcW w:w="2746" w:type="dxa"/>
            <w:vAlign w:val="center"/>
          </w:tcPr>
          <w:p w:rsidR="007935A2" w:rsidRPr="00D15C96" w:rsidRDefault="007935A2" w:rsidP="00F369F3">
            <w:pPr>
              <w:spacing w:line="300" w:lineRule="exact"/>
              <w:rPr>
                <w:rFonts w:ascii="文星仿宋" w:eastAsia="文星仿宋" w:hAnsi="文星仿宋"/>
                <w:sz w:val="24"/>
                <w:szCs w:val="24"/>
              </w:rPr>
            </w:pPr>
            <w:r w:rsidRPr="00D15C96">
              <w:rPr>
                <w:rFonts w:ascii="文星仿宋" w:eastAsia="文星仿宋" w:hAnsi="文星仿宋" w:hint="eastAsia"/>
                <w:sz w:val="24"/>
                <w:szCs w:val="24"/>
              </w:rPr>
              <w:t>将水口工业园（南区）纳入广梅园拓展区范围，统筹规划建设，加快推进广梅园二期开发建设。加快国家高新区创建，高起点规划建设现代创业孵化园，推进综合保税区、广铁物流园等“园中园”建设。</w:t>
            </w:r>
          </w:p>
        </w:tc>
        <w:tc>
          <w:tcPr>
            <w:tcW w:w="4837" w:type="dxa"/>
            <w:vAlign w:val="center"/>
          </w:tcPr>
          <w:p w:rsidR="007935A2" w:rsidRPr="00D15C96" w:rsidRDefault="007935A2" w:rsidP="00F369F3">
            <w:pPr>
              <w:spacing w:line="300" w:lineRule="exact"/>
              <w:rPr>
                <w:rFonts w:ascii="文星仿宋" w:eastAsia="文星仿宋" w:hAnsi="文星仿宋"/>
                <w:sz w:val="24"/>
                <w:szCs w:val="24"/>
              </w:rPr>
            </w:pPr>
            <w:r w:rsidRPr="00D15C96">
              <w:rPr>
                <w:rFonts w:ascii="文星仿宋" w:eastAsia="文星仿宋" w:hAnsi="文星仿宋" w:hint="eastAsia"/>
                <w:sz w:val="24"/>
                <w:szCs w:val="24"/>
              </w:rPr>
              <w:t>加快绿色创新中心建设，推进广梅航天育种研发中心、华师昆虫发育生物学与应用技术重点实验室广梅园研发中心、仲恺广梅研究院、国家超算广州中心梅州分中心、区域地理环境模拟与智能决策研究院等研发机构建设，完善公共创新服务体系。加快建设广汽零部件产业园，加大新能源汽车企业和关键零部件企业引进力度，发展以新能源和可再生能源汽车及零部件为重点的现代智能制造业。加快广药大健康产业园、王老吉大健康研究中心等项目建设，争取布局更多国药准字号药品生产项目；优化发展南药种植，鼓励支持建设规模化、标准化、集约化药材基地，大力发展以植物精华萃取、生物科技药物、生命工程等为重点的绿色大健康产业，</w:t>
            </w:r>
            <w:r w:rsidRPr="00D15C96">
              <w:rPr>
                <w:rFonts w:ascii="文星仿宋" w:eastAsia="文星仿宋" w:hint="eastAsia"/>
                <w:sz w:val="24"/>
                <w:szCs w:val="24"/>
              </w:rPr>
              <w:t>拓展延伸膳食养生、中医药养生等中医药产业链条，打造大健康产业集群。到2023年，成功申报创建国家级高新区，实现园区年产值翻番。</w:t>
            </w:r>
          </w:p>
        </w:tc>
        <w:tc>
          <w:tcPr>
            <w:tcW w:w="456" w:type="dxa"/>
            <w:vAlign w:val="center"/>
          </w:tcPr>
          <w:p w:rsidR="007935A2" w:rsidRPr="00D15C96" w:rsidRDefault="007935A2" w:rsidP="00F369F3">
            <w:pPr>
              <w:spacing w:line="300" w:lineRule="exact"/>
              <w:jc w:val="center"/>
              <w:rPr>
                <w:rFonts w:ascii="文星仿宋" w:eastAsia="文星仿宋" w:hAnsi="文星仿宋"/>
                <w:sz w:val="24"/>
                <w:szCs w:val="24"/>
              </w:rPr>
            </w:pPr>
          </w:p>
        </w:tc>
      </w:tr>
      <w:tr w:rsidR="007935A2" w:rsidRPr="00D15C96" w:rsidTr="00F369F3">
        <w:trPr>
          <w:trHeight w:val="3751"/>
          <w:jc w:val="center"/>
        </w:trPr>
        <w:tc>
          <w:tcPr>
            <w:tcW w:w="456" w:type="dxa"/>
            <w:vAlign w:val="center"/>
          </w:tcPr>
          <w:p w:rsidR="007935A2" w:rsidRPr="00D15C96" w:rsidRDefault="007935A2" w:rsidP="00F369F3">
            <w:pPr>
              <w:spacing w:line="300" w:lineRule="exact"/>
              <w:jc w:val="center"/>
              <w:rPr>
                <w:rFonts w:ascii="文星仿宋" w:eastAsia="文星仿宋"/>
                <w:sz w:val="24"/>
                <w:szCs w:val="24"/>
              </w:rPr>
            </w:pPr>
            <w:r w:rsidRPr="00D15C96">
              <w:rPr>
                <w:rFonts w:ascii="文星仿宋" w:eastAsia="文星仿宋" w:hint="eastAsia"/>
                <w:sz w:val="24"/>
                <w:szCs w:val="24"/>
              </w:rPr>
              <w:lastRenderedPageBreak/>
              <w:t>2</w:t>
            </w:r>
          </w:p>
        </w:tc>
        <w:tc>
          <w:tcPr>
            <w:tcW w:w="1635" w:type="dxa"/>
            <w:vAlign w:val="center"/>
          </w:tcPr>
          <w:p w:rsidR="007935A2" w:rsidRPr="00D15C96" w:rsidRDefault="007935A2" w:rsidP="00F369F3">
            <w:pPr>
              <w:spacing w:line="300" w:lineRule="exact"/>
              <w:rPr>
                <w:rFonts w:ascii="文星仿宋" w:eastAsia="文星仿宋" w:hAnsi="文星仿宋"/>
                <w:sz w:val="24"/>
                <w:szCs w:val="24"/>
              </w:rPr>
            </w:pPr>
            <w:r w:rsidRPr="00D15C96">
              <w:rPr>
                <w:rFonts w:ascii="文星仿宋" w:eastAsia="文星仿宋" w:hAnsi="文星仿宋" w:hint="eastAsia"/>
                <w:sz w:val="24"/>
                <w:szCs w:val="24"/>
              </w:rPr>
              <w:t>梅州经济开发区〔东升工业园，广州增城（梅江）产业转移工业园〕</w:t>
            </w:r>
          </w:p>
        </w:tc>
        <w:tc>
          <w:tcPr>
            <w:tcW w:w="1321" w:type="dxa"/>
            <w:vAlign w:val="center"/>
          </w:tcPr>
          <w:p w:rsidR="007935A2" w:rsidRPr="00D15C96" w:rsidRDefault="007935A2" w:rsidP="00F369F3">
            <w:pPr>
              <w:spacing w:line="300" w:lineRule="exact"/>
              <w:jc w:val="center"/>
              <w:rPr>
                <w:rFonts w:ascii="文星仿宋" w:eastAsia="文星仿宋"/>
                <w:sz w:val="24"/>
                <w:szCs w:val="24"/>
              </w:rPr>
            </w:pPr>
            <w:r w:rsidRPr="00D15C96">
              <w:rPr>
                <w:rFonts w:ascii="文星仿宋" w:eastAsia="文星仿宋" w:hint="eastAsia"/>
                <w:sz w:val="24"/>
                <w:szCs w:val="24"/>
              </w:rPr>
              <w:t>7.06</w:t>
            </w:r>
          </w:p>
        </w:tc>
        <w:tc>
          <w:tcPr>
            <w:tcW w:w="1354" w:type="dxa"/>
            <w:vAlign w:val="center"/>
          </w:tcPr>
          <w:p w:rsidR="007935A2" w:rsidRPr="00D15C96" w:rsidRDefault="007935A2" w:rsidP="00F369F3">
            <w:pPr>
              <w:spacing w:line="300" w:lineRule="exact"/>
              <w:jc w:val="center"/>
              <w:rPr>
                <w:rFonts w:ascii="文星仿宋" w:eastAsia="文星仿宋" w:hAnsi="文星仿宋"/>
                <w:sz w:val="24"/>
                <w:szCs w:val="24"/>
              </w:rPr>
            </w:pPr>
            <w:r w:rsidRPr="00D15C96">
              <w:rPr>
                <w:rFonts w:ascii="文星仿宋" w:eastAsia="文星仿宋" w:hAnsi="文星仿宋" w:hint="eastAsia"/>
                <w:sz w:val="24"/>
                <w:szCs w:val="24"/>
              </w:rPr>
              <w:t>电子信息、机械装备、生物医药</w:t>
            </w:r>
          </w:p>
        </w:tc>
        <w:tc>
          <w:tcPr>
            <w:tcW w:w="2746" w:type="dxa"/>
            <w:vAlign w:val="center"/>
          </w:tcPr>
          <w:p w:rsidR="007935A2" w:rsidRPr="00D15C96" w:rsidRDefault="007935A2" w:rsidP="00F369F3">
            <w:pPr>
              <w:spacing w:line="300" w:lineRule="exact"/>
              <w:rPr>
                <w:rFonts w:ascii="文星仿宋" w:eastAsia="文星仿宋" w:hAnsi="文星仿宋"/>
                <w:sz w:val="24"/>
                <w:szCs w:val="24"/>
              </w:rPr>
            </w:pPr>
            <w:r w:rsidRPr="00D15C96">
              <w:rPr>
                <w:rFonts w:ascii="文星仿宋" w:eastAsia="文星仿宋" w:hAnsi="文星仿宋" w:hint="eastAsia"/>
                <w:sz w:val="24"/>
                <w:szCs w:val="24"/>
              </w:rPr>
              <w:t>推动园区扩容，规划建设西阳片区、城北片区。</w:t>
            </w:r>
          </w:p>
        </w:tc>
        <w:tc>
          <w:tcPr>
            <w:tcW w:w="4837" w:type="dxa"/>
            <w:vAlign w:val="center"/>
          </w:tcPr>
          <w:p w:rsidR="007935A2" w:rsidRPr="00D15C96" w:rsidRDefault="007935A2" w:rsidP="00F369F3">
            <w:pPr>
              <w:spacing w:line="280" w:lineRule="exact"/>
              <w:rPr>
                <w:rFonts w:ascii="文星仿宋" w:eastAsia="文星仿宋" w:hAnsi="文星仿宋"/>
                <w:spacing w:val="-8"/>
                <w:sz w:val="24"/>
                <w:szCs w:val="24"/>
              </w:rPr>
            </w:pPr>
            <w:r w:rsidRPr="00D15C96">
              <w:rPr>
                <w:rFonts w:ascii="文星仿宋" w:eastAsia="文星仿宋" w:hAnsi="文星仿宋" w:hint="eastAsia"/>
                <w:spacing w:val="-8"/>
                <w:sz w:val="24"/>
                <w:szCs w:val="24"/>
              </w:rPr>
              <w:t>依托省市共建战略性新兴产业（梅州高端电路板）基地，加大铜箔、印制电路板、电脑主板等产业资源整合力度，促进上下游协作配套，着力打造铜箔生产－覆铜板生产</w:t>
            </w:r>
            <w:r w:rsidRPr="00D15C96">
              <w:rPr>
                <w:rFonts w:ascii="文星仿宋" w:eastAsia="文星仿宋" w:hint="eastAsia"/>
                <w:spacing w:val="-8"/>
                <w:sz w:val="24"/>
                <w:szCs w:val="24"/>
              </w:rPr>
              <w:t>－PCB生产－电子电器产品生产的产业链。主动对接大湾区5G通讯、智能驾驶和智能家电产业链，促进共同研发和同步设计等，加快由中低档产品向高档产品为主转型，从制造加工向设计制造一体化为主转型，推动电路板产业进入大湾区产业链前沿技术领域。力争到2023年，成功申报创建国家级经济开发区，园区年产值超120亿元，培育形成百亿级电子信息（电路板）产业集群。</w:t>
            </w:r>
          </w:p>
        </w:tc>
        <w:tc>
          <w:tcPr>
            <w:tcW w:w="456" w:type="dxa"/>
            <w:vAlign w:val="center"/>
          </w:tcPr>
          <w:p w:rsidR="007935A2" w:rsidRPr="00D15C96" w:rsidRDefault="007935A2" w:rsidP="00F369F3">
            <w:pPr>
              <w:spacing w:line="300" w:lineRule="exact"/>
              <w:jc w:val="center"/>
              <w:rPr>
                <w:rFonts w:ascii="文星仿宋" w:eastAsia="文星仿宋" w:hAnsi="文星仿宋"/>
                <w:sz w:val="24"/>
                <w:szCs w:val="24"/>
              </w:rPr>
            </w:pPr>
          </w:p>
        </w:tc>
      </w:tr>
      <w:tr w:rsidR="007935A2" w:rsidRPr="00D15C96" w:rsidTr="00F369F3">
        <w:trPr>
          <w:trHeight w:val="3509"/>
          <w:jc w:val="center"/>
        </w:trPr>
        <w:tc>
          <w:tcPr>
            <w:tcW w:w="456" w:type="dxa"/>
            <w:vAlign w:val="center"/>
          </w:tcPr>
          <w:p w:rsidR="007935A2" w:rsidRPr="00D15C96" w:rsidRDefault="007935A2" w:rsidP="00F369F3">
            <w:pPr>
              <w:spacing w:line="300" w:lineRule="exact"/>
              <w:jc w:val="center"/>
              <w:rPr>
                <w:rFonts w:ascii="文星仿宋" w:eastAsia="文星仿宋"/>
                <w:sz w:val="24"/>
                <w:szCs w:val="24"/>
              </w:rPr>
            </w:pPr>
            <w:r w:rsidRPr="00D15C96">
              <w:rPr>
                <w:rFonts w:ascii="文星仿宋" w:eastAsia="文星仿宋" w:hint="eastAsia"/>
                <w:sz w:val="24"/>
                <w:szCs w:val="24"/>
              </w:rPr>
              <w:t>3</w:t>
            </w:r>
          </w:p>
        </w:tc>
        <w:tc>
          <w:tcPr>
            <w:tcW w:w="1635" w:type="dxa"/>
            <w:vAlign w:val="center"/>
          </w:tcPr>
          <w:p w:rsidR="007935A2" w:rsidRPr="00D15C96" w:rsidRDefault="007935A2" w:rsidP="00F369F3">
            <w:pPr>
              <w:spacing w:line="300" w:lineRule="exact"/>
              <w:rPr>
                <w:rFonts w:ascii="文星仿宋" w:eastAsia="文星仿宋" w:hAnsi="文星仿宋"/>
                <w:sz w:val="24"/>
                <w:szCs w:val="24"/>
              </w:rPr>
            </w:pPr>
            <w:r w:rsidRPr="00D15C96">
              <w:rPr>
                <w:rFonts w:ascii="文星仿宋" w:eastAsia="文星仿宋" w:hAnsi="文星仿宋" w:hint="eastAsia"/>
                <w:sz w:val="24"/>
                <w:szCs w:val="24"/>
              </w:rPr>
              <w:t>五华经济开发区〔广州番禺（五华）产业转移工业园〕</w:t>
            </w:r>
          </w:p>
        </w:tc>
        <w:tc>
          <w:tcPr>
            <w:tcW w:w="1321" w:type="dxa"/>
            <w:vAlign w:val="center"/>
          </w:tcPr>
          <w:p w:rsidR="007935A2" w:rsidRPr="00D15C96" w:rsidRDefault="007935A2" w:rsidP="00F369F3">
            <w:pPr>
              <w:spacing w:line="300" w:lineRule="exact"/>
              <w:jc w:val="center"/>
              <w:rPr>
                <w:rFonts w:ascii="文星仿宋" w:eastAsia="文星仿宋"/>
                <w:sz w:val="24"/>
                <w:szCs w:val="24"/>
              </w:rPr>
            </w:pPr>
            <w:r w:rsidRPr="00D15C96">
              <w:rPr>
                <w:rFonts w:ascii="文星仿宋" w:eastAsia="文星仿宋" w:hint="eastAsia"/>
                <w:sz w:val="24"/>
                <w:szCs w:val="24"/>
              </w:rPr>
              <w:t>4.91</w:t>
            </w:r>
          </w:p>
        </w:tc>
        <w:tc>
          <w:tcPr>
            <w:tcW w:w="1354" w:type="dxa"/>
            <w:vAlign w:val="center"/>
          </w:tcPr>
          <w:p w:rsidR="007935A2" w:rsidRPr="00D15C96" w:rsidRDefault="007935A2" w:rsidP="00F369F3">
            <w:pPr>
              <w:spacing w:line="300" w:lineRule="exact"/>
              <w:jc w:val="center"/>
              <w:rPr>
                <w:rFonts w:ascii="文星仿宋" w:eastAsia="文星仿宋" w:hAnsi="文星仿宋"/>
                <w:sz w:val="24"/>
                <w:szCs w:val="24"/>
              </w:rPr>
            </w:pPr>
            <w:r w:rsidRPr="00D15C96">
              <w:rPr>
                <w:rFonts w:ascii="文星仿宋" w:eastAsia="文星仿宋" w:hAnsi="文星仿宋" w:hint="eastAsia"/>
                <w:sz w:val="24"/>
                <w:szCs w:val="24"/>
              </w:rPr>
              <w:t>医药、五金机电、汽车零配件</w:t>
            </w:r>
          </w:p>
        </w:tc>
        <w:tc>
          <w:tcPr>
            <w:tcW w:w="2746" w:type="dxa"/>
            <w:vAlign w:val="center"/>
          </w:tcPr>
          <w:p w:rsidR="007935A2" w:rsidRPr="00D15C96" w:rsidRDefault="007935A2" w:rsidP="00F369F3">
            <w:pPr>
              <w:spacing w:line="300" w:lineRule="exact"/>
              <w:rPr>
                <w:rFonts w:ascii="文星仿宋" w:eastAsia="文星仿宋" w:hAnsi="文星仿宋"/>
                <w:sz w:val="24"/>
                <w:szCs w:val="24"/>
              </w:rPr>
            </w:pPr>
            <w:r w:rsidRPr="00D15C96">
              <w:rPr>
                <w:rFonts w:ascii="文星仿宋" w:eastAsia="文星仿宋" w:hAnsi="文星仿宋" w:hint="eastAsia"/>
                <w:sz w:val="24"/>
                <w:szCs w:val="24"/>
              </w:rPr>
              <w:t>将外围符合土地利用总体规划和城市总体规划的区域及河东工业区纳入扩区范围，并依托广州番禺（五华）产业转移工业园带动河东工业区、安流工业园、华城工业园产业集聚发展。</w:t>
            </w:r>
          </w:p>
        </w:tc>
        <w:tc>
          <w:tcPr>
            <w:tcW w:w="4837" w:type="dxa"/>
            <w:vAlign w:val="center"/>
          </w:tcPr>
          <w:p w:rsidR="007935A2" w:rsidRPr="00D15C96" w:rsidRDefault="007935A2" w:rsidP="00F369F3">
            <w:pPr>
              <w:spacing w:line="280" w:lineRule="exact"/>
              <w:rPr>
                <w:rFonts w:ascii="文星仿宋" w:eastAsia="文星仿宋" w:hAnsi="文星仿宋"/>
                <w:sz w:val="24"/>
                <w:szCs w:val="24"/>
              </w:rPr>
            </w:pPr>
            <w:r w:rsidRPr="00D15C96">
              <w:rPr>
                <w:rFonts w:ascii="文星仿宋" w:eastAsia="文星仿宋" w:hAnsi="文星仿宋" w:hint="eastAsia"/>
                <w:sz w:val="24"/>
                <w:szCs w:val="24"/>
              </w:rPr>
              <w:t>依托香雪制药、康奇力药业等企业，大力发展中医药制造，延伸产业链条。积极引进五金机电加工产业，优化产品结构，提升产品技术含量，发展壮大精密五金件等产业。依托横陂足球小镇，积极引进足球运动器材研发生产和体育技术培训、咨询等企业，大力发展以足球为核心的体育用品制造和足球培训产业，鼓励开发以互联网为主体的足球生活云平台及足球</w:t>
            </w:r>
            <w:r w:rsidRPr="00D15C96">
              <w:rPr>
                <w:rFonts w:ascii="文星仿宋" w:eastAsia="文星仿宋" w:hint="eastAsia"/>
                <w:sz w:val="24"/>
                <w:szCs w:val="24"/>
              </w:rPr>
              <w:t>电商交易平台，打造足球产业运营商集聚地。力争到2023年，园区年产值超50亿元。</w:t>
            </w:r>
          </w:p>
        </w:tc>
        <w:tc>
          <w:tcPr>
            <w:tcW w:w="456" w:type="dxa"/>
            <w:vAlign w:val="center"/>
          </w:tcPr>
          <w:p w:rsidR="007935A2" w:rsidRPr="00D15C96" w:rsidRDefault="007935A2" w:rsidP="00F369F3">
            <w:pPr>
              <w:spacing w:line="300" w:lineRule="exact"/>
              <w:jc w:val="center"/>
              <w:rPr>
                <w:rFonts w:ascii="文星仿宋" w:eastAsia="文星仿宋" w:hAnsi="文星仿宋"/>
                <w:sz w:val="24"/>
                <w:szCs w:val="24"/>
              </w:rPr>
            </w:pPr>
          </w:p>
        </w:tc>
      </w:tr>
      <w:tr w:rsidR="007935A2" w:rsidRPr="00D15C96" w:rsidTr="00F369F3">
        <w:trPr>
          <w:trHeight w:val="3751"/>
          <w:jc w:val="center"/>
        </w:trPr>
        <w:tc>
          <w:tcPr>
            <w:tcW w:w="456" w:type="dxa"/>
            <w:vAlign w:val="center"/>
          </w:tcPr>
          <w:p w:rsidR="007935A2" w:rsidRPr="00D15C96" w:rsidRDefault="007935A2" w:rsidP="00F369F3">
            <w:pPr>
              <w:spacing w:line="300" w:lineRule="exact"/>
              <w:jc w:val="center"/>
              <w:rPr>
                <w:rFonts w:ascii="文星仿宋" w:eastAsia="文星仿宋"/>
                <w:sz w:val="24"/>
                <w:szCs w:val="24"/>
              </w:rPr>
            </w:pPr>
            <w:r w:rsidRPr="00D15C96">
              <w:rPr>
                <w:rFonts w:ascii="文星仿宋" w:eastAsia="文星仿宋" w:hint="eastAsia"/>
                <w:sz w:val="24"/>
                <w:szCs w:val="24"/>
              </w:rPr>
              <w:lastRenderedPageBreak/>
              <w:t>4</w:t>
            </w:r>
          </w:p>
        </w:tc>
        <w:tc>
          <w:tcPr>
            <w:tcW w:w="1635" w:type="dxa"/>
            <w:vAlign w:val="center"/>
          </w:tcPr>
          <w:p w:rsidR="007935A2" w:rsidRPr="00D15C96" w:rsidRDefault="007935A2" w:rsidP="00F369F3">
            <w:pPr>
              <w:spacing w:line="300" w:lineRule="exact"/>
              <w:rPr>
                <w:rFonts w:ascii="文星仿宋" w:eastAsia="文星仿宋" w:hAnsi="文星仿宋"/>
                <w:sz w:val="24"/>
                <w:szCs w:val="24"/>
              </w:rPr>
            </w:pPr>
            <w:r w:rsidRPr="00D15C96">
              <w:rPr>
                <w:rFonts w:ascii="文星仿宋" w:eastAsia="文星仿宋" w:hAnsi="文星仿宋" w:hint="eastAsia"/>
                <w:sz w:val="24"/>
                <w:szCs w:val="24"/>
              </w:rPr>
              <w:t>丰顺经济开发区〔广州海珠（丰顺）产业转移工业园〕</w:t>
            </w:r>
          </w:p>
        </w:tc>
        <w:tc>
          <w:tcPr>
            <w:tcW w:w="1321" w:type="dxa"/>
            <w:vAlign w:val="center"/>
          </w:tcPr>
          <w:p w:rsidR="007935A2" w:rsidRPr="00D15C96" w:rsidRDefault="007935A2" w:rsidP="00F369F3">
            <w:pPr>
              <w:spacing w:line="300" w:lineRule="exact"/>
              <w:jc w:val="center"/>
              <w:rPr>
                <w:rFonts w:ascii="文星仿宋" w:eastAsia="文星仿宋"/>
                <w:sz w:val="24"/>
                <w:szCs w:val="24"/>
              </w:rPr>
            </w:pPr>
            <w:r w:rsidRPr="00D15C96">
              <w:rPr>
                <w:rFonts w:ascii="文星仿宋" w:eastAsia="文星仿宋" w:hint="eastAsia"/>
                <w:sz w:val="24"/>
                <w:szCs w:val="24"/>
              </w:rPr>
              <w:t>9.31</w:t>
            </w:r>
          </w:p>
        </w:tc>
        <w:tc>
          <w:tcPr>
            <w:tcW w:w="1354" w:type="dxa"/>
            <w:vAlign w:val="center"/>
          </w:tcPr>
          <w:p w:rsidR="007935A2" w:rsidRPr="00D15C96" w:rsidRDefault="007935A2" w:rsidP="00F369F3">
            <w:pPr>
              <w:spacing w:line="300" w:lineRule="exact"/>
              <w:jc w:val="center"/>
              <w:rPr>
                <w:rFonts w:ascii="文星仿宋" w:eastAsia="文星仿宋" w:hAnsi="文星仿宋"/>
                <w:sz w:val="24"/>
                <w:szCs w:val="24"/>
              </w:rPr>
            </w:pPr>
            <w:r w:rsidRPr="00D15C96">
              <w:rPr>
                <w:rFonts w:ascii="文星仿宋" w:eastAsia="文星仿宋" w:hAnsi="文星仿宋" w:hint="eastAsia"/>
                <w:sz w:val="24"/>
                <w:szCs w:val="24"/>
              </w:rPr>
              <w:t>电子、电声、生物制药、饲料</w:t>
            </w:r>
          </w:p>
        </w:tc>
        <w:tc>
          <w:tcPr>
            <w:tcW w:w="2746" w:type="dxa"/>
            <w:vAlign w:val="center"/>
          </w:tcPr>
          <w:p w:rsidR="007935A2" w:rsidRPr="00D15C96" w:rsidRDefault="007935A2" w:rsidP="00F369F3">
            <w:pPr>
              <w:spacing w:line="300" w:lineRule="exact"/>
              <w:rPr>
                <w:rFonts w:ascii="文星仿宋" w:eastAsia="文星仿宋" w:hAnsi="文星仿宋"/>
                <w:sz w:val="24"/>
                <w:szCs w:val="24"/>
              </w:rPr>
            </w:pPr>
            <w:r w:rsidRPr="00D15C96">
              <w:rPr>
                <w:rFonts w:ascii="文星仿宋" w:eastAsia="文星仿宋" w:hAnsi="文星仿宋" w:hint="eastAsia"/>
                <w:sz w:val="24"/>
                <w:szCs w:val="24"/>
              </w:rPr>
              <w:t>整合埔寨工业园周边土地资源，扩展发展空间。规划建设电声创业园、绿色饲料园等“园中园”。</w:t>
            </w:r>
          </w:p>
        </w:tc>
        <w:tc>
          <w:tcPr>
            <w:tcW w:w="4837" w:type="dxa"/>
            <w:vAlign w:val="center"/>
          </w:tcPr>
          <w:p w:rsidR="007935A2" w:rsidRPr="00D15C96" w:rsidRDefault="007935A2" w:rsidP="00F369F3">
            <w:pPr>
              <w:spacing w:line="240" w:lineRule="exact"/>
              <w:rPr>
                <w:rFonts w:ascii="文星仿宋" w:eastAsia="文星仿宋" w:hAnsi="文星仿宋"/>
                <w:sz w:val="24"/>
                <w:szCs w:val="24"/>
              </w:rPr>
            </w:pPr>
            <w:r w:rsidRPr="00D15C96">
              <w:rPr>
                <w:rFonts w:ascii="文星仿宋" w:eastAsia="文星仿宋" w:hAnsi="文星仿宋" w:hint="eastAsia"/>
                <w:sz w:val="24"/>
                <w:szCs w:val="24"/>
              </w:rPr>
              <w:t>发挥电声产业集群技术标准联盟作用，提升产业创新能力和智慧发展水平，推动电声产业向电声核心元器件制造和终端制造转变，由扬声器配件向多媒体音响、汽车音响、手机等智能视听产品布局，提高电声整机产品的制造能力，加快全国电声产业知名品牌示范区创建和“中国电声之都”区域品牌申报及电声产品国际采购中心、国际电声博览中心、</w:t>
            </w:r>
            <w:r w:rsidRPr="00D15C96">
              <w:rPr>
                <w:rFonts w:ascii="文星仿宋" w:eastAsia="文星仿宋" w:hAnsi="文星仿宋" w:cs="文星仿宋" w:hint="eastAsia"/>
                <w:sz w:val="24"/>
                <w:szCs w:val="24"/>
              </w:rPr>
              <w:t>国际声谷建设，</w:t>
            </w:r>
            <w:r w:rsidRPr="00D15C96">
              <w:rPr>
                <w:rFonts w:ascii="文星仿宋" w:eastAsia="文星仿宋" w:hAnsi="文星仿宋" w:hint="eastAsia"/>
                <w:sz w:val="24"/>
                <w:szCs w:val="24"/>
              </w:rPr>
              <w:t>推进电声产业集群化发展，打造全国电声产业基地</w:t>
            </w:r>
            <w:r w:rsidRPr="00D15C96">
              <w:rPr>
                <w:rFonts w:ascii="文星仿宋" w:eastAsia="文星仿宋" w:hAnsi="文星仿宋" w:cs="文星仿宋" w:hint="eastAsia"/>
                <w:sz w:val="24"/>
                <w:szCs w:val="24"/>
              </w:rPr>
              <w:t>。依托大北农、双胞胎等饲料生产加工企业，加快培育绿色饲料等农副产品加工业，发展高档猪槽料、兽药、微生态制剂产品等新兴产业，努力打造全省最大的绿色饲料生产基地。</w:t>
            </w:r>
            <w:r w:rsidRPr="00D15C96">
              <w:rPr>
                <w:rFonts w:ascii="文星仿宋" w:eastAsia="文星仿宋" w:hint="eastAsia"/>
                <w:sz w:val="24"/>
                <w:szCs w:val="24"/>
              </w:rPr>
              <w:t>力争到2023年，园区年产值超100亿元。</w:t>
            </w:r>
          </w:p>
        </w:tc>
        <w:tc>
          <w:tcPr>
            <w:tcW w:w="456" w:type="dxa"/>
            <w:vAlign w:val="center"/>
          </w:tcPr>
          <w:p w:rsidR="007935A2" w:rsidRPr="00D15C96" w:rsidRDefault="007935A2" w:rsidP="00F369F3">
            <w:pPr>
              <w:spacing w:line="300" w:lineRule="exact"/>
              <w:jc w:val="center"/>
              <w:rPr>
                <w:rFonts w:ascii="文星仿宋" w:eastAsia="文星仿宋" w:hAnsi="文星仿宋"/>
                <w:sz w:val="24"/>
                <w:szCs w:val="24"/>
              </w:rPr>
            </w:pPr>
          </w:p>
        </w:tc>
      </w:tr>
      <w:tr w:rsidR="007935A2" w:rsidRPr="00D15C96" w:rsidTr="00F369F3">
        <w:trPr>
          <w:trHeight w:val="3668"/>
          <w:jc w:val="center"/>
        </w:trPr>
        <w:tc>
          <w:tcPr>
            <w:tcW w:w="456" w:type="dxa"/>
            <w:vAlign w:val="center"/>
          </w:tcPr>
          <w:p w:rsidR="007935A2" w:rsidRPr="00D15C96" w:rsidRDefault="007935A2" w:rsidP="00F369F3">
            <w:pPr>
              <w:spacing w:line="300" w:lineRule="exact"/>
              <w:jc w:val="center"/>
              <w:rPr>
                <w:rFonts w:ascii="文星仿宋" w:eastAsia="文星仿宋"/>
                <w:sz w:val="24"/>
                <w:szCs w:val="24"/>
              </w:rPr>
            </w:pPr>
            <w:r w:rsidRPr="00D15C96">
              <w:rPr>
                <w:rFonts w:ascii="文星仿宋" w:eastAsia="文星仿宋" w:hint="eastAsia"/>
                <w:sz w:val="24"/>
                <w:szCs w:val="24"/>
              </w:rPr>
              <w:t>5</w:t>
            </w:r>
          </w:p>
        </w:tc>
        <w:tc>
          <w:tcPr>
            <w:tcW w:w="1635" w:type="dxa"/>
            <w:vAlign w:val="center"/>
          </w:tcPr>
          <w:p w:rsidR="007935A2" w:rsidRPr="00D15C96" w:rsidRDefault="007935A2" w:rsidP="00F369F3">
            <w:pPr>
              <w:spacing w:line="300" w:lineRule="exact"/>
              <w:jc w:val="center"/>
              <w:rPr>
                <w:rFonts w:ascii="文星仿宋" w:eastAsia="文星仿宋" w:hAnsi="文星仿宋"/>
                <w:sz w:val="24"/>
                <w:szCs w:val="24"/>
              </w:rPr>
            </w:pPr>
            <w:r w:rsidRPr="00D15C96">
              <w:rPr>
                <w:rFonts w:ascii="文星仿宋" w:eastAsia="文星仿宋" w:hAnsi="文星仿宋" w:hint="eastAsia"/>
                <w:sz w:val="24"/>
                <w:szCs w:val="24"/>
              </w:rPr>
              <w:t>东莞石碣（兴宁）产业转移工业园</w:t>
            </w:r>
          </w:p>
        </w:tc>
        <w:tc>
          <w:tcPr>
            <w:tcW w:w="1321" w:type="dxa"/>
            <w:vAlign w:val="center"/>
          </w:tcPr>
          <w:p w:rsidR="007935A2" w:rsidRPr="00D15C96" w:rsidRDefault="007935A2" w:rsidP="00F369F3">
            <w:pPr>
              <w:spacing w:line="300" w:lineRule="exact"/>
              <w:jc w:val="center"/>
              <w:rPr>
                <w:rFonts w:ascii="文星仿宋" w:eastAsia="文星仿宋"/>
                <w:sz w:val="24"/>
                <w:szCs w:val="24"/>
              </w:rPr>
            </w:pPr>
            <w:r w:rsidRPr="00D15C96">
              <w:rPr>
                <w:rFonts w:ascii="文星仿宋" w:eastAsia="文星仿宋" w:hint="eastAsia"/>
                <w:sz w:val="24"/>
                <w:szCs w:val="24"/>
              </w:rPr>
              <w:t>4</w:t>
            </w:r>
          </w:p>
        </w:tc>
        <w:tc>
          <w:tcPr>
            <w:tcW w:w="1354" w:type="dxa"/>
            <w:vAlign w:val="center"/>
          </w:tcPr>
          <w:p w:rsidR="007935A2" w:rsidRPr="00D15C96" w:rsidRDefault="007935A2" w:rsidP="00F369F3">
            <w:pPr>
              <w:spacing w:line="300" w:lineRule="exact"/>
              <w:jc w:val="center"/>
              <w:rPr>
                <w:rFonts w:ascii="文星仿宋" w:eastAsia="文星仿宋" w:hAnsi="文星仿宋"/>
                <w:sz w:val="24"/>
                <w:szCs w:val="24"/>
              </w:rPr>
            </w:pPr>
            <w:r w:rsidRPr="00D15C96">
              <w:rPr>
                <w:rFonts w:ascii="文星仿宋" w:eastAsia="文星仿宋" w:hAnsi="文星仿宋" w:hint="eastAsia"/>
                <w:sz w:val="24"/>
                <w:szCs w:val="24"/>
              </w:rPr>
              <w:t>机械、汽车零配件、五金电子</w:t>
            </w:r>
          </w:p>
        </w:tc>
        <w:tc>
          <w:tcPr>
            <w:tcW w:w="2746" w:type="dxa"/>
            <w:vAlign w:val="center"/>
          </w:tcPr>
          <w:p w:rsidR="007935A2" w:rsidRPr="00D15C96" w:rsidRDefault="007935A2" w:rsidP="00F369F3">
            <w:pPr>
              <w:spacing w:line="300" w:lineRule="exact"/>
              <w:rPr>
                <w:rFonts w:ascii="文星仿宋" w:eastAsia="文星仿宋" w:hAnsi="文星仿宋"/>
                <w:sz w:val="24"/>
                <w:szCs w:val="24"/>
              </w:rPr>
            </w:pPr>
            <w:r w:rsidRPr="00D15C96">
              <w:rPr>
                <w:rFonts w:ascii="文星仿宋" w:eastAsia="文星仿宋" w:hAnsi="文星仿宋" w:hint="eastAsia"/>
                <w:sz w:val="24"/>
                <w:szCs w:val="24"/>
              </w:rPr>
              <w:t>在巩固拓展园区建设成效的同时，推动园区向广梅园方向靠拢发展，加快水口工业园建设，形成南北呼应的园区发展格局。</w:t>
            </w:r>
          </w:p>
        </w:tc>
        <w:tc>
          <w:tcPr>
            <w:tcW w:w="4837" w:type="dxa"/>
            <w:vAlign w:val="center"/>
          </w:tcPr>
          <w:p w:rsidR="007935A2" w:rsidRPr="00D15C96" w:rsidRDefault="007935A2" w:rsidP="00F369F3">
            <w:pPr>
              <w:spacing w:line="240" w:lineRule="exact"/>
              <w:rPr>
                <w:rFonts w:ascii="文星仿宋" w:eastAsia="文星仿宋"/>
                <w:sz w:val="24"/>
                <w:szCs w:val="24"/>
              </w:rPr>
            </w:pPr>
            <w:r w:rsidRPr="00D15C96">
              <w:rPr>
                <w:rFonts w:ascii="文星仿宋" w:eastAsia="文星仿宋" w:hint="eastAsia"/>
                <w:sz w:val="24"/>
                <w:szCs w:val="24"/>
              </w:rPr>
              <w:t>依托鸿源机电等龙头企业，大力发展电机、电气和仪表等通用设备制造业，加快形成研发、制造、试验、运行和服务等为一体的机电装备产业链。依托云山汽车，大力发展整车制造产业，加强新能源电动汽车轻量化产学研，提升纯电动车各项指标，提高新能源汽车市场竞争力。大力发展互联网电商产业，大力引进和讯花谷、深圳乐维科技、广东爱瓦力科技等乡贤企业，加大互联网工程技术研发中心、高新技术企业培育引进力度，探索发展互联网教育、网游、软件开发等互联网产业新业态，推动互联网与各领域深度融合创新发展。力争到2023年，园区年产值超50亿元。</w:t>
            </w:r>
          </w:p>
        </w:tc>
        <w:tc>
          <w:tcPr>
            <w:tcW w:w="456" w:type="dxa"/>
            <w:vAlign w:val="center"/>
          </w:tcPr>
          <w:p w:rsidR="007935A2" w:rsidRPr="00D15C96" w:rsidRDefault="007935A2" w:rsidP="00F369F3">
            <w:pPr>
              <w:spacing w:line="300" w:lineRule="exact"/>
              <w:jc w:val="center"/>
              <w:rPr>
                <w:rFonts w:ascii="文星仿宋" w:eastAsia="文星仿宋" w:hAnsi="文星仿宋"/>
                <w:sz w:val="24"/>
                <w:szCs w:val="24"/>
              </w:rPr>
            </w:pPr>
          </w:p>
        </w:tc>
      </w:tr>
      <w:tr w:rsidR="007935A2" w:rsidRPr="00D15C96" w:rsidTr="00F369F3">
        <w:trPr>
          <w:trHeight w:val="3751"/>
          <w:jc w:val="center"/>
        </w:trPr>
        <w:tc>
          <w:tcPr>
            <w:tcW w:w="456" w:type="dxa"/>
            <w:vAlign w:val="center"/>
          </w:tcPr>
          <w:p w:rsidR="007935A2" w:rsidRPr="00D15C96" w:rsidRDefault="007935A2" w:rsidP="00F369F3">
            <w:pPr>
              <w:spacing w:line="300" w:lineRule="exact"/>
              <w:jc w:val="center"/>
              <w:rPr>
                <w:rFonts w:ascii="文星仿宋" w:eastAsia="文星仿宋"/>
                <w:sz w:val="24"/>
                <w:szCs w:val="24"/>
              </w:rPr>
            </w:pPr>
            <w:r w:rsidRPr="00D15C96">
              <w:rPr>
                <w:rFonts w:ascii="文星仿宋" w:eastAsia="文星仿宋" w:hint="eastAsia"/>
                <w:sz w:val="24"/>
                <w:szCs w:val="24"/>
              </w:rPr>
              <w:lastRenderedPageBreak/>
              <w:t>6</w:t>
            </w:r>
          </w:p>
        </w:tc>
        <w:tc>
          <w:tcPr>
            <w:tcW w:w="1635" w:type="dxa"/>
            <w:vAlign w:val="center"/>
          </w:tcPr>
          <w:p w:rsidR="007935A2" w:rsidRPr="00D15C96" w:rsidRDefault="007935A2" w:rsidP="00F369F3">
            <w:pPr>
              <w:spacing w:line="300" w:lineRule="exact"/>
              <w:jc w:val="center"/>
              <w:rPr>
                <w:rFonts w:ascii="文星仿宋" w:eastAsia="文星仿宋" w:hAnsi="文星仿宋"/>
                <w:sz w:val="24"/>
                <w:szCs w:val="24"/>
              </w:rPr>
            </w:pPr>
            <w:r w:rsidRPr="00D15C96">
              <w:rPr>
                <w:rFonts w:ascii="文星仿宋" w:eastAsia="文星仿宋" w:hAnsi="文星仿宋" w:hint="eastAsia"/>
                <w:sz w:val="24"/>
                <w:szCs w:val="24"/>
              </w:rPr>
              <w:t>广州南沙（平远）产业转移工业园</w:t>
            </w:r>
          </w:p>
        </w:tc>
        <w:tc>
          <w:tcPr>
            <w:tcW w:w="1321" w:type="dxa"/>
            <w:vAlign w:val="center"/>
          </w:tcPr>
          <w:p w:rsidR="007935A2" w:rsidRPr="00D15C96" w:rsidRDefault="007935A2" w:rsidP="00F369F3">
            <w:pPr>
              <w:spacing w:line="300" w:lineRule="exact"/>
              <w:jc w:val="center"/>
              <w:rPr>
                <w:rFonts w:ascii="文星仿宋" w:eastAsia="文星仿宋"/>
                <w:sz w:val="24"/>
                <w:szCs w:val="24"/>
              </w:rPr>
            </w:pPr>
            <w:r w:rsidRPr="00D15C96">
              <w:rPr>
                <w:rFonts w:ascii="文星仿宋" w:eastAsia="文星仿宋" w:hint="eastAsia"/>
                <w:sz w:val="24"/>
                <w:szCs w:val="24"/>
              </w:rPr>
              <w:t>4</w:t>
            </w:r>
          </w:p>
        </w:tc>
        <w:tc>
          <w:tcPr>
            <w:tcW w:w="1354" w:type="dxa"/>
            <w:vAlign w:val="center"/>
          </w:tcPr>
          <w:p w:rsidR="007935A2" w:rsidRPr="00D15C96" w:rsidRDefault="007935A2" w:rsidP="00F369F3">
            <w:pPr>
              <w:spacing w:line="300" w:lineRule="exact"/>
              <w:jc w:val="center"/>
              <w:rPr>
                <w:rFonts w:ascii="文星仿宋" w:eastAsia="文星仿宋" w:hAnsi="文星仿宋"/>
                <w:sz w:val="24"/>
                <w:szCs w:val="24"/>
              </w:rPr>
            </w:pPr>
            <w:r w:rsidRPr="00D15C96">
              <w:rPr>
                <w:rFonts w:ascii="文星仿宋" w:eastAsia="文星仿宋" w:hAnsi="文星仿宋" w:hint="eastAsia"/>
                <w:sz w:val="24"/>
                <w:szCs w:val="24"/>
              </w:rPr>
              <w:t>稀土材料、家具、机械</w:t>
            </w:r>
          </w:p>
        </w:tc>
        <w:tc>
          <w:tcPr>
            <w:tcW w:w="2746" w:type="dxa"/>
            <w:vAlign w:val="center"/>
          </w:tcPr>
          <w:p w:rsidR="007935A2" w:rsidRPr="00D15C96" w:rsidRDefault="007935A2" w:rsidP="00F369F3">
            <w:pPr>
              <w:spacing w:line="300" w:lineRule="exact"/>
              <w:rPr>
                <w:rFonts w:ascii="文星仿宋" w:eastAsia="文星仿宋" w:hAnsi="文星仿宋"/>
                <w:sz w:val="24"/>
                <w:szCs w:val="24"/>
              </w:rPr>
            </w:pPr>
            <w:r w:rsidRPr="00D15C96">
              <w:rPr>
                <w:rFonts w:ascii="文星仿宋" w:eastAsia="文星仿宋" w:hAnsi="文星仿宋" w:hint="eastAsia"/>
                <w:sz w:val="24"/>
                <w:szCs w:val="24"/>
              </w:rPr>
              <w:t>土地利用空间趋于饱和，加快园区扩容步伐。以“万亩生态园”为抓手，科学规划建设东台生态园、绿色建筑产业园、中医药产业园、智能装备园等“园中园”。</w:t>
            </w:r>
          </w:p>
        </w:tc>
        <w:tc>
          <w:tcPr>
            <w:tcW w:w="4837" w:type="dxa"/>
            <w:vAlign w:val="center"/>
          </w:tcPr>
          <w:p w:rsidR="007935A2" w:rsidRPr="00D15C96" w:rsidRDefault="007935A2" w:rsidP="00F369F3">
            <w:pPr>
              <w:spacing w:line="280" w:lineRule="exact"/>
              <w:rPr>
                <w:rFonts w:ascii="文星仿宋" w:eastAsia="文星仿宋" w:hAnsi="文星仿宋"/>
                <w:spacing w:val="-4"/>
                <w:sz w:val="24"/>
                <w:szCs w:val="24"/>
              </w:rPr>
            </w:pPr>
            <w:r w:rsidRPr="00D15C96">
              <w:rPr>
                <w:rFonts w:ascii="文星仿宋" w:eastAsia="文星仿宋" w:hAnsi="文星仿宋" w:hint="eastAsia"/>
                <w:spacing w:val="-4"/>
                <w:sz w:val="24"/>
                <w:szCs w:val="24"/>
              </w:rPr>
              <w:t>依托中国南方离子型稀土新材料产业基地、省市共建战略性新兴产业（梅州</w:t>
            </w:r>
            <w:r w:rsidRPr="00D15C96">
              <w:rPr>
                <w:rFonts w:ascii="宋体" w:hAnsi="宋体" w:cs="宋体" w:hint="eastAsia"/>
                <w:spacing w:val="-4"/>
                <w:sz w:val="24"/>
                <w:szCs w:val="24"/>
              </w:rPr>
              <w:t>•</w:t>
            </w:r>
            <w:r w:rsidRPr="00D15C96">
              <w:rPr>
                <w:rFonts w:ascii="文星仿宋" w:eastAsia="文星仿宋" w:hAnsi="文星仿宋" w:cs="文星仿宋" w:hint="eastAsia"/>
                <w:spacing w:val="-4"/>
                <w:sz w:val="24"/>
                <w:szCs w:val="24"/>
              </w:rPr>
              <w:t>稀土新材料）基地，积极引进稀土加工应用企业，探索开发新型化工材料、特种功能材料和高性能稀土新材料；依托富远稀土、广晟智威、中合稀土、华企等企业，推进粤闽赣稀土产业合作发展。采取“政府</w:t>
            </w:r>
            <w:r w:rsidRPr="00D15C96">
              <w:rPr>
                <w:rFonts w:ascii="文星仿宋" w:eastAsia="文星仿宋" w:hAnsi="文星仿宋" w:hint="eastAsia"/>
                <w:spacing w:val="-4"/>
                <w:sz w:val="24"/>
                <w:szCs w:val="24"/>
              </w:rPr>
              <w:t>+行业协会+企业”模式，大力发展家具制造业，引进自动化生产设备，丰富品种款式</w:t>
            </w:r>
            <w:r w:rsidRPr="00D15C96">
              <w:rPr>
                <w:rFonts w:ascii="文星仿宋" w:eastAsia="文星仿宋" w:hint="eastAsia"/>
                <w:spacing w:val="-4"/>
                <w:sz w:val="24"/>
                <w:szCs w:val="24"/>
              </w:rPr>
              <w:t>，提高产品档次，培育集设计、生产、销售、安装和售后一体化的家具自主科技品牌，打造广东家具制造业出口基地。力争到2023年，园区年产值超50亿元，稀土业、家具制造业产值分别超20亿元。</w:t>
            </w:r>
          </w:p>
        </w:tc>
        <w:tc>
          <w:tcPr>
            <w:tcW w:w="456" w:type="dxa"/>
            <w:vAlign w:val="center"/>
          </w:tcPr>
          <w:p w:rsidR="007935A2" w:rsidRPr="00D15C96" w:rsidRDefault="007935A2" w:rsidP="00F369F3">
            <w:pPr>
              <w:spacing w:line="300" w:lineRule="exact"/>
              <w:jc w:val="center"/>
              <w:rPr>
                <w:rFonts w:ascii="文星仿宋" w:eastAsia="文星仿宋" w:hAnsi="文星仿宋"/>
                <w:sz w:val="24"/>
                <w:szCs w:val="24"/>
              </w:rPr>
            </w:pPr>
          </w:p>
        </w:tc>
      </w:tr>
      <w:tr w:rsidR="007935A2" w:rsidRPr="00D15C96" w:rsidTr="00F369F3">
        <w:trPr>
          <w:trHeight w:val="3677"/>
          <w:jc w:val="center"/>
        </w:trPr>
        <w:tc>
          <w:tcPr>
            <w:tcW w:w="456" w:type="dxa"/>
            <w:vAlign w:val="center"/>
          </w:tcPr>
          <w:p w:rsidR="007935A2" w:rsidRPr="00D15C96" w:rsidRDefault="007935A2" w:rsidP="00F369F3">
            <w:pPr>
              <w:spacing w:line="300" w:lineRule="exact"/>
              <w:jc w:val="center"/>
              <w:rPr>
                <w:rFonts w:ascii="文星仿宋" w:eastAsia="文星仿宋"/>
                <w:sz w:val="24"/>
                <w:szCs w:val="24"/>
              </w:rPr>
            </w:pPr>
            <w:r w:rsidRPr="00D15C96">
              <w:rPr>
                <w:rFonts w:ascii="文星仿宋" w:eastAsia="文星仿宋" w:hint="eastAsia"/>
                <w:sz w:val="24"/>
                <w:szCs w:val="24"/>
              </w:rPr>
              <w:t>7</w:t>
            </w:r>
          </w:p>
        </w:tc>
        <w:tc>
          <w:tcPr>
            <w:tcW w:w="1635" w:type="dxa"/>
            <w:vAlign w:val="center"/>
          </w:tcPr>
          <w:p w:rsidR="007935A2" w:rsidRPr="00D15C96" w:rsidRDefault="007935A2" w:rsidP="00F369F3">
            <w:pPr>
              <w:spacing w:line="300" w:lineRule="exact"/>
              <w:jc w:val="center"/>
              <w:rPr>
                <w:rFonts w:ascii="文星仿宋" w:eastAsia="文星仿宋" w:hAnsi="文星仿宋"/>
                <w:sz w:val="24"/>
                <w:szCs w:val="24"/>
              </w:rPr>
            </w:pPr>
            <w:r w:rsidRPr="00D15C96">
              <w:rPr>
                <w:rFonts w:ascii="文星仿宋" w:eastAsia="文星仿宋" w:hAnsi="文星仿宋" w:hint="eastAsia"/>
                <w:sz w:val="24"/>
                <w:szCs w:val="24"/>
              </w:rPr>
              <w:t>广州海珠（大埔）产业转移工业园</w:t>
            </w:r>
          </w:p>
        </w:tc>
        <w:tc>
          <w:tcPr>
            <w:tcW w:w="1321" w:type="dxa"/>
            <w:vAlign w:val="center"/>
          </w:tcPr>
          <w:p w:rsidR="007935A2" w:rsidRPr="00D15C96" w:rsidRDefault="007935A2" w:rsidP="00F369F3">
            <w:pPr>
              <w:spacing w:line="300" w:lineRule="exact"/>
              <w:jc w:val="center"/>
              <w:rPr>
                <w:rFonts w:ascii="文星仿宋" w:eastAsia="文星仿宋"/>
                <w:sz w:val="24"/>
                <w:szCs w:val="24"/>
              </w:rPr>
            </w:pPr>
            <w:r w:rsidRPr="00D15C96">
              <w:rPr>
                <w:rFonts w:ascii="文星仿宋" w:eastAsia="文星仿宋" w:hint="eastAsia"/>
                <w:sz w:val="24"/>
                <w:szCs w:val="24"/>
              </w:rPr>
              <w:t>3.34</w:t>
            </w:r>
          </w:p>
        </w:tc>
        <w:tc>
          <w:tcPr>
            <w:tcW w:w="1354" w:type="dxa"/>
            <w:vAlign w:val="center"/>
          </w:tcPr>
          <w:p w:rsidR="007935A2" w:rsidRPr="00D15C96" w:rsidRDefault="007935A2" w:rsidP="00F369F3">
            <w:pPr>
              <w:spacing w:line="300" w:lineRule="exact"/>
              <w:jc w:val="center"/>
              <w:rPr>
                <w:rFonts w:ascii="文星仿宋" w:eastAsia="文星仿宋" w:hAnsi="文星仿宋"/>
                <w:sz w:val="24"/>
                <w:szCs w:val="24"/>
              </w:rPr>
            </w:pPr>
            <w:r w:rsidRPr="00D15C96">
              <w:rPr>
                <w:rFonts w:ascii="文星仿宋" w:eastAsia="文星仿宋" w:hAnsi="文星仿宋" w:hint="eastAsia"/>
                <w:sz w:val="24"/>
                <w:szCs w:val="24"/>
              </w:rPr>
              <w:t>陶瓷、中医健康养生</w:t>
            </w:r>
          </w:p>
        </w:tc>
        <w:tc>
          <w:tcPr>
            <w:tcW w:w="2746" w:type="dxa"/>
            <w:vAlign w:val="center"/>
          </w:tcPr>
          <w:p w:rsidR="007935A2" w:rsidRPr="00D15C96" w:rsidRDefault="007935A2" w:rsidP="00F369F3">
            <w:pPr>
              <w:spacing w:line="300" w:lineRule="exact"/>
              <w:rPr>
                <w:rFonts w:ascii="文星仿宋" w:eastAsia="文星仿宋" w:hAnsi="文星仿宋"/>
                <w:sz w:val="24"/>
                <w:szCs w:val="24"/>
              </w:rPr>
            </w:pPr>
            <w:r w:rsidRPr="00D15C96">
              <w:rPr>
                <w:rFonts w:ascii="文星仿宋" w:eastAsia="文星仿宋" w:hAnsi="文星仿宋" w:hint="eastAsia"/>
                <w:sz w:val="24"/>
                <w:szCs w:val="24"/>
              </w:rPr>
              <w:t>推动园区向县城工业小区扩展。加快园区和青花瓷小镇建设，辐射带动桃源、光德两镇陶瓷工业小区建设，形成“中心集聚、两翼伸展”陶瓷产业发展新格局。整合园区及周边资源，谋划建设中医健康养生产业园。</w:t>
            </w:r>
          </w:p>
        </w:tc>
        <w:tc>
          <w:tcPr>
            <w:tcW w:w="4837" w:type="dxa"/>
            <w:vAlign w:val="center"/>
          </w:tcPr>
          <w:p w:rsidR="007935A2" w:rsidRPr="00D15C96" w:rsidRDefault="007935A2" w:rsidP="00F369F3">
            <w:pPr>
              <w:spacing w:line="260" w:lineRule="exact"/>
              <w:rPr>
                <w:rFonts w:ascii="文星仿宋" w:eastAsia="文星仿宋" w:hAnsi="文星仿宋"/>
                <w:sz w:val="24"/>
                <w:szCs w:val="24"/>
              </w:rPr>
            </w:pPr>
            <w:r w:rsidRPr="00D15C96">
              <w:rPr>
                <w:rFonts w:ascii="文星仿宋" w:eastAsia="文星仿宋" w:hAnsi="文星仿宋" w:hint="eastAsia"/>
                <w:sz w:val="24"/>
                <w:szCs w:val="24"/>
              </w:rPr>
              <w:t>围绕成套设备及生产系统改造，大力引进自动化、数字化、智能化设备，提升陶瓷产品科技含量；创建省级文化产业示范园，提高陶瓷产品文化、理念和创意的创新能力；推动陶瓷文化与旅游融合发展，打造“陶瓷文化+旅游”新业态；鼓励支持企业报备使用“大埔青花瓷”国家地理标志保护产品标识，提升大埔青花瓷知名度。推进中医健康养生产业园建设，加快中医医院、健康养生馆、老年公寓、南药种植</w:t>
            </w:r>
            <w:r w:rsidRPr="00D15C96">
              <w:rPr>
                <w:rFonts w:ascii="文星仿宋" w:eastAsia="文星仿宋" w:hint="eastAsia"/>
                <w:sz w:val="24"/>
                <w:szCs w:val="24"/>
              </w:rPr>
              <w:t>等项目建设，努力</w:t>
            </w:r>
            <w:r w:rsidRPr="00D15C96">
              <w:rPr>
                <w:rFonts w:ascii="文星仿宋" w:eastAsia="文星仿宋" w:hAnsi="文星仿宋" w:hint="eastAsia"/>
                <w:sz w:val="24"/>
                <w:szCs w:val="24"/>
              </w:rPr>
              <w:t>打造集南药种植、中医药养生、休闲旅游为一体的健康养生产业示范基地。</w:t>
            </w:r>
            <w:r w:rsidRPr="00D15C96">
              <w:rPr>
                <w:rFonts w:ascii="文星仿宋" w:eastAsia="文星仿宋" w:hint="eastAsia"/>
                <w:sz w:val="24"/>
                <w:szCs w:val="24"/>
              </w:rPr>
              <w:t>力争到2023年，陶瓷业产值达20亿元以上，康养业产值1 亿元以上。</w:t>
            </w:r>
          </w:p>
        </w:tc>
        <w:tc>
          <w:tcPr>
            <w:tcW w:w="456" w:type="dxa"/>
            <w:vAlign w:val="center"/>
          </w:tcPr>
          <w:p w:rsidR="007935A2" w:rsidRPr="00D15C96" w:rsidRDefault="007935A2" w:rsidP="00F369F3">
            <w:pPr>
              <w:spacing w:line="300" w:lineRule="exact"/>
              <w:jc w:val="center"/>
              <w:rPr>
                <w:rFonts w:ascii="文星仿宋" w:eastAsia="文星仿宋" w:hAnsi="文星仿宋"/>
                <w:sz w:val="24"/>
                <w:szCs w:val="24"/>
              </w:rPr>
            </w:pPr>
          </w:p>
        </w:tc>
      </w:tr>
      <w:tr w:rsidR="007935A2" w:rsidRPr="00D15C96" w:rsidTr="00F369F3">
        <w:trPr>
          <w:trHeight w:val="751"/>
          <w:jc w:val="center"/>
        </w:trPr>
        <w:tc>
          <w:tcPr>
            <w:tcW w:w="456" w:type="dxa"/>
            <w:vAlign w:val="center"/>
          </w:tcPr>
          <w:p w:rsidR="007935A2" w:rsidRPr="00D15C96" w:rsidRDefault="007935A2" w:rsidP="00F369F3">
            <w:pPr>
              <w:spacing w:line="300" w:lineRule="exact"/>
              <w:jc w:val="center"/>
              <w:rPr>
                <w:rFonts w:ascii="文星仿宋" w:eastAsia="文星仿宋"/>
                <w:sz w:val="24"/>
                <w:szCs w:val="24"/>
              </w:rPr>
            </w:pPr>
            <w:r w:rsidRPr="00D15C96">
              <w:rPr>
                <w:rFonts w:ascii="文星仿宋" w:eastAsia="文星仿宋" w:hint="eastAsia"/>
                <w:sz w:val="24"/>
                <w:szCs w:val="24"/>
              </w:rPr>
              <w:lastRenderedPageBreak/>
              <w:t>8</w:t>
            </w:r>
          </w:p>
        </w:tc>
        <w:tc>
          <w:tcPr>
            <w:tcW w:w="1635" w:type="dxa"/>
            <w:vAlign w:val="center"/>
          </w:tcPr>
          <w:p w:rsidR="007935A2" w:rsidRPr="00D15C96" w:rsidRDefault="007935A2" w:rsidP="00F369F3">
            <w:pPr>
              <w:spacing w:line="300" w:lineRule="exact"/>
              <w:rPr>
                <w:rFonts w:ascii="文星仿宋" w:eastAsia="文星仿宋" w:hAnsi="文星仿宋"/>
                <w:sz w:val="24"/>
                <w:szCs w:val="24"/>
              </w:rPr>
            </w:pPr>
            <w:r w:rsidRPr="00D15C96">
              <w:rPr>
                <w:rFonts w:ascii="文星仿宋" w:eastAsia="文星仿宋" w:hAnsi="文星仿宋" w:hint="eastAsia"/>
                <w:sz w:val="24"/>
                <w:szCs w:val="24"/>
              </w:rPr>
              <w:t>广州增城（梅县）产业转移工业园〔梅县区产业集聚地〕</w:t>
            </w:r>
          </w:p>
        </w:tc>
        <w:tc>
          <w:tcPr>
            <w:tcW w:w="1321" w:type="dxa"/>
            <w:vAlign w:val="center"/>
          </w:tcPr>
          <w:p w:rsidR="007935A2" w:rsidRPr="00D15C96" w:rsidRDefault="007935A2" w:rsidP="00F369F3">
            <w:pPr>
              <w:spacing w:line="300" w:lineRule="exact"/>
              <w:jc w:val="center"/>
              <w:rPr>
                <w:rFonts w:ascii="文星仿宋" w:eastAsia="文星仿宋"/>
                <w:sz w:val="24"/>
                <w:szCs w:val="24"/>
              </w:rPr>
            </w:pPr>
            <w:r w:rsidRPr="00D15C96">
              <w:rPr>
                <w:rFonts w:ascii="文星仿宋" w:eastAsia="文星仿宋" w:hint="eastAsia"/>
                <w:sz w:val="24"/>
                <w:szCs w:val="24"/>
              </w:rPr>
              <w:t>5.86</w:t>
            </w:r>
          </w:p>
        </w:tc>
        <w:tc>
          <w:tcPr>
            <w:tcW w:w="1354" w:type="dxa"/>
            <w:vAlign w:val="center"/>
          </w:tcPr>
          <w:p w:rsidR="007935A2" w:rsidRPr="00D15C96" w:rsidRDefault="007935A2" w:rsidP="00F369F3">
            <w:pPr>
              <w:spacing w:line="300" w:lineRule="exact"/>
              <w:jc w:val="center"/>
              <w:rPr>
                <w:rFonts w:ascii="文星仿宋" w:eastAsia="文星仿宋" w:hAnsi="文星仿宋"/>
                <w:sz w:val="24"/>
                <w:szCs w:val="24"/>
              </w:rPr>
            </w:pPr>
            <w:r w:rsidRPr="00D15C96">
              <w:rPr>
                <w:rFonts w:ascii="文星仿宋" w:eastAsia="文星仿宋" w:hAnsi="文星仿宋" w:hint="eastAsia"/>
                <w:sz w:val="24"/>
                <w:szCs w:val="24"/>
              </w:rPr>
              <w:t>新能源、装备制造、新型电子</w:t>
            </w:r>
          </w:p>
        </w:tc>
        <w:tc>
          <w:tcPr>
            <w:tcW w:w="2746" w:type="dxa"/>
            <w:vAlign w:val="center"/>
          </w:tcPr>
          <w:p w:rsidR="007935A2" w:rsidRPr="00D15C96" w:rsidRDefault="007935A2" w:rsidP="00F369F3">
            <w:pPr>
              <w:spacing w:line="300" w:lineRule="exact"/>
              <w:rPr>
                <w:rFonts w:ascii="文星仿宋" w:eastAsia="文星仿宋" w:hAnsi="文星仿宋"/>
                <w:sz w:val="24"/>
                <w:szCs w:val="24"/>
              </w:rPr>
            </w:pPr>
            <w:r w:rsidRPr="00D15C96">
              <w:rPr>
                <w:rFonts w:ascii="文星仿宋" w:eastAsia="文星仿宋" w:hAnsi="文星仿宋" w:hint="eastAsia"/>
                <w:sz w:val="24"/>
                <w:szCs w:val="24"/>
              </w:rPr>
              <w:t>加快白渡片区谋划建设，依托梅州“大外环”，整合周边土地，进一步拓展发展空间。</w:t>
            </w:r>
          </w:p>
        </w:tc>
        <w:tc>
          <w:tcPr>
            <w:tcW w:w="4837" w:type="dxa"/>
            <w:vAlign w:val="center"/>
          </w:tcPr>
          <w:p w:rsidR="007935A2" w:rsidRPr="00D15C96" w:rsidRDefault="007935A2" w:rsidP="00F369F3">
            <w:pPr>
              <w:spacing w:line="260" w:lineRule="exact"/>
              <w:rPr>
                <w:rFonts w:ascii="文星仿宋" w:eastAsia="文星仿宋"/>
                <w:sz w:val="24"/>
                <w:szCs w:val="24"/>
              </w:rPr>
            </w:pPr>
            <w:r w:rsidRPr="00D15C96">
              <w:rPr>
                <w:rFonts w:ascii="文星仿宋" w:eastAsia="文星仿宋" w:hint="eastAsia"/>
                <w:sz w:val="24"/>
                <w:szCs w:val="24"/>
              </w:rPr>
              <w:t>依托嘉元科技、超华科技、威利邦电子，延伸产业链条，做大做强铜箔产业集群。依托BPW车轴等龙头企业，做大做强汽车零部件产业，引入一批变速箱、车桥等关键部件产品生产企业，扩大汽车零部件制造品种与范围。推动产业链条延伸，发展工程机械、包装机械、农业装备和农产品深加工机械、环保专用设备等为主的装备制造产业，打造全省重要的汽车零部件制造基地、机械装备制造和零部件配套基地。力争到2023年，集聚地年产值达90亿元。</w:t>
            </w:r>
          </w:p>
        </w:tc>
        <w:tc>
          <w:tcPr>
            <w:tcW w:w="456" w:type="dxa"/>
            <w:vAlign w:val="center"/>
          </w:tcPr>
          <w:p w:rsidR="007935A2" w:rsidRPr="00D15C96" w:rsidRDefault="007935A2" w:rsidP="00F369F3">
            <w:pPr>
              <w:spacing w:line="300" w:lineRule="exact"/>
              <w:jc w:val="center"/>
              <w:rPr>
                <w:rFonts w:ascii="文星仿宋" w:eastAsia="文星仿宋" w:hAnsi="文星仿宋"/>
                <w:sz w:val="24"/>
                <w:szCs w:val="24"/>
              </w:rPr>
            </w:pPr>
          </w:p>
        </w:tc>
      </w:tr>
      <w:tr w:rsidR="007935A2" w:rsidRPr="00D15C96" w:rsidTr="00F369F3">
        <w:trPr>
          <w:trHeight w:val="4613"/>
          <w:jc w:val="center"/>
        </w:trPr>
        <w:tc>
          <w:tcPr>
            <w:tcW w:w="456" w:type="dxa"/>
            <w:vAlign w:val="center"/>
          </w:tcPr>
          <w:p w:rsidR="007935A2" w:rsidRPr="00D15C96" w:rsidRDefault="007935A2" w:rsidP="00F369F3">
            <w:pPr>
              <w:spacing w:line="300" w:lineRule="exact"/>
              <w:jc w:val="center"/>
              <w:rPr>
                <w:rFonts w:ascii="文星仿宋" w:eastAsia="文星仿宋"/>
                <w:sz w:val="24"/>
                <w:szCs w:val="24"/>
              </w:rPr>
            </w:pPr>
            <w:r w:rsidRPr="00D15C96">
              <w:rPr>
                <w:rFonts w:ascii="文星仿宋" w:eastAsia="文星仿宋" w:hint="eastAsia"/>
                <w:sz w:val="24"/>
                <w:szCs w:val="24"/>
              </w:rPr>
              <w:t>9</w:t>
            </w:r>
          </w:p>
        </w:tc>
        <w:tc>
          <w:tcPr>
            <w:tcW w:w="1635" w:type="dxa"/>
            <w:vAlign w:val="center"/>
          </w:tcPr>
          <w:p w:rsidR="007935A2" w:rsidRPr="00D15C96" w:rsidRDefault="007935A2" w:rsidP="00F369F3">
            <w:pPr>
              <w:spacing w:line="300" w:lineRule="exact"/>
              <w:rPr>
                <w:rFonts w:ascii="文星仿宋" w:eastAsia="文星仿宋" w:hAnsi="文星仿宋"/>
                <w:sz w:val="24"/>
                <w:szCs w:val="24"/>
              </w:rPr>
            </w:pPr>
            <w:r w:rsidRPr="00D15C96">
              <w:rPr>
                <w:rFonts w:ascii="文星仿宋" w:eastAsia="文星仿宋" w:hAnsi="文星仿宋" w:hint="eastAsia"/>
                <w:sz w:val="24"/>
                <w:szCs w:val="24"/>
              </w:rPr>
              <w:t>蕉华工业园区〔蕉华产业转移工业园区〕+蕉岭县产业集聚地</w:t>
            </w:r>
          </w:p>
        </w:tc>
        <w:tc>
          <w:tcPr>
            <w:tcW w:w="1321" w:type="dxa"/>
            <w:vAlign w:val="center"/>
          </w:tcPr>
          <w:p w:rsidR="007935A2" w:rsidRPr="00D15C96" w:rsidRDefault="007935A2" w:rsidP="00F369F3">
            <w:pPr>
              <w:spacing w:line="300" w:lineRule="exact"/>
              <w:rPr>
                <w:rFonts w:ascii="文星仿宋" w:eastAsia="文星仿宋"/>
                <w:sz w:val="24"/>
                <w:szCs w:val="24"/>
              </w:rPr>
            </w:pPr>
            <w:r w:rsidRPr="00D15C96">
              <w:rPr>
                <w:rFonts w:ascii="文星仿宋" w:eastAsia="文星仿宋" w:hint="eastAsia"/>
                <w:sz w:val="24"/>
                <w:szCs w:val="24"/>
              </w:rPr>
              <w:t>1.蕉华工业园2.03</w:t>
            </w:r>
          </w:p>
          <w:p w:rsidR="007935A2" w:rsidRPr="00D15C96" w:rsidRDefault="007935A2" w:rsidP="00F369F3">
            <w:pPr>
              <w:spacing w:line="300" w:lineRule="exact"/>
              <w:rPr>
                <w:rFonts w:ascii="文星仿宋" w:eastAsia="文星仿宋"/>
                <w:sz w:val="24"/>
                <w:szCs w:val="24"/>
              </w:rPr>
            </w:pPr>
            <w:r w:rsidRPr="00D15C96">
              <w:rPr>
                <w:rFonts w:ascii="文星仿宋" w:eastAsia="文星仿宋" w:hint="eastAsia"/>
                <w:sz w:val="24"/>
                <w:szCs w:val="24"/>
              </w:rPr>
              <w:t>2.蕉岭县产业集聚地5.2</w:t>
            </w:r>
          </w:p>
        </w:tc>
        <w:tc>
          <w:tcPr>
            <w:tcW w:w="1354" w:type="dxa"/>
            <w:vAlign w:val="center"/>
          </w:tcPr>
          <w:p w:rsidR="007935A2" w:rsidRPr="00D15C96" w:rsidRDefault="007935A2" w:rsidP="00F369F3">
            <w:pPr>
              <w:spacing w:line="300" w:lineRule="exact"/>
              <w:jc w:val="center"/>
              <w:rPr>
                <w:rFonts w:ascii="文星仿宋" w:eastAsia="文星仿宋" w:hAnsi="文星仿宋"/>
                <w:sz w:val="24"/>
                <w:szCs w:val="24"/>
              </w:rPr>
            </w:pPr>
            <w:r w:rsidRPr="00D15C96">
              <w:rPr>
                <w:rFonts w:ascii="文星仿宋" w:eastAsia="文星仿宋" w:hAnsi="文星仿宋" w:hint="eastAsia"/>
                <w:sz w:val="24"/>
                <w:szCs w:val="24"/>
              </w:rPr>
              <w:t>食品（饮料）、新型建材、医药、机械</w:t>
            </w:r>
          </w:p>
        </w:tc>
        <w:tc>
          <w:tcPr>
            <w:tcW w:w="2746" w:type="dxa"/>
            <w:vAlign w:val="center"/>
          </w:tcPr>
          <w:p w:rsidR="007935A2" w:rsidRPr="00D15C96" w:rsidRDefault="007935A2" w:rsidP="00F369F3">
            <w:pPr>
              <w:spacing w:line="300" w:lineRule="exact"/>
              <w:rPr>
                <w:rFonts w:ascii="文星仿宋" w:eastAsia="文星仿宋" w:hAnsi="文星仿宋"/>
                <w:sz w:val="24"/>
                <w:szCs w:val="24"/>
              </w:rPr>
            </w:pPr>
            <w:r w:rsidRPr="00D15C96">
              <w:rPr>
                <w:rFonts w:ascii="文星仿宋" w:eastAsia="文星仿宋" w:hAnsi="文星仿宋" w:hint="eastAsia"/>
                <w:sz w:val="24"/>
                <w:szCs w:val="24"/>
              </w:rPr>
              <w:t>推动蕉华</w:t>
            </w:r>
            <w:r w:rsidRPr="00D15C96">
              <w:rPr>
                <w:rFonts w:ascii="文星仿宋" w:eastAsia="文星仿宋" w:hint="eastAsia"/>
                <w:sz w:val="24"/>
                <w:szCs w:val="24"/>
              </w:rPr>
              <w:t>工业园区与蕉岭产业集聚地统一规划、融合发展，形成以G205国道、G25</w:t>
            </w:r>
            <w:r w:rsidRPr="00D15C96">
              <w:rPr>
                <w:rFonts w:ascii="文星仿宋" w:eastAsia="文星仿宋" w:hAnsi="文星仿宋" w:hint="eastAsia"/>
                <w:sz w:val="24"/>
                <w:szCs w:val="24"/>
              </w:rPr>
              <w:t>长深高速主要交通道路为轴线的产业集聚带。</w:t>
            </w:r>
          </w:p>
        </w:tc>
        <w:tc>
          <w:tcPr>
            <w:tcW w:w="4837" w:type="dxa"/>
            <w:vAlign w:val="center"/>
          </w:tcPr>
          <w:p w:rsidR="007935A2" w:rsidRPr="00D15C96" w:rsidRDefault="007935A2" w:rsidP="00F369F3">
            <w:pPr>
              <w:spacing w:line="260" w:lineRule="exact"/>
              <w:rPr>
                <w:rFonts w:ascii="文星仿宋" w:eastAsia="文星仿宋" w:hAnsi="文星仿宋"/>
                <w:sz w:val="24"/>
                <w:szCs w:val="24"/>
              </w:rPr>
            </w:pPr>
            <w:r w:rsidRPr="00D15C96">
              <w:rPr>
                <w:rFonts w:ascii="文星仿宋" w:eastAsia="文星仿宋" w:hAnsi="文星仿宋" w:hint="eastAsia"/>
                <w:sz w:val="24"/>
                <w:szCs w:val="24"/>
              </w:rPr>
              <w:t>加快大健康高科技产业园建设，大力引进省珍稀食用菌现代农业产业园、微生物种业资源保护库、富硒长寿食品加工等项目，加强珍稀食用菌品种驯化栽培技术研发，加速科技成果转化，推进食用菌产业发展。以食品产学研基地和健康食品生产基地为依托，培育发展食品（饮料）研发、生产加工、检验检测和冷链物流及电商平台等产业链条。推动建材产业转型发展，以塔牌集团、油坑集团、皇马水泥等企业为龙头，依托国家水泥及制品质量监督检验中心，推动传统建材向节能、环保新型方向转型，大力发展新型墙体材料、新型保</w:t>
            </w:r>
            <w:r w:rsidRPr="00D15C96">
              <w:rPr>
                <w:rFonts w:ascii="文星仿宋" w:eastAsia="文星仿宋" w:hint="eastAsia"/>
                <w:sz w:val="24"/>
                <w:szCs w:val="24"/>
              </w:rPr>
              <w:t>温材料、新型防水材料以及室内装修构件、蒸压加气混凝土制品等为重点的装配式建筑材料，提升产业链水平。力争到2023年，集聚地和蕉华园年产值达120亿元，建材产值达100亿元。</w:t>
            </w:r>
          </w:p>
        </w:tc>
        <w:tc>
          <w:tcPr>
            <w:tcW w:w="456" w:type="dxa"/>
            <w:vAlign w:val="center"/>
          </w:tcPr>
          <w:p w:rsidR="007935A2" w:rsidRPr="00D15C96" w:rsidRDefault="007935A2" w:rsidP="00F369F3">
            <w:pPr>
              <w:spacing w:line="300" w:lineRule="exact"/>
              <w:jc w:val="center"/>
              <w:rPr>
                <w:rFonts w:ascii="文星仿宋" w:eastAsia="文星仿宋" w:hAnsi="文星仿宋"/>
                <w:sz w:val="24"/>
                <w:szCs w:val="24"/>
              </w:rPr>
            </w:pPr>
          </w:p>
        </w:tc>
      </w:tr>
    </w:tbl>
    <w:p w:rsidR="009149BF" w:rsidRPr="007935A2" w:rsidRDefault="009149BF"/>
    <w:sectPr w:rsidR="009149BF" w:rsidRPr="007935A2" w:rsidSect="007935A2">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楷体">
    <w:panose1 w:val="02010609000101010101"/>
    <w:charset w:val="86"/>
    <w:family w:val="modern"/>
    <w:pitch w:val="fixed"/>
    <w:sig w:usb0="00000001" w:usb1="080E0000" w:usb2="00000010" w:usb3="00000000" w:csb0="00040000" w:csb1="00000000"/>
  </w:font>
  <w:font w:name="文星标宋">
    <w:panose1 w:val="02010609000101010101"/>
    <w:charset w:val="86"/>
    <w:family w:val="modern"/>
    <w:pitch w:val="fixed"/>
    <w:sig w:usb0="00000001" w:usb1="080E0000" w:usb2="00000010" w:usb3="00000000" w:csb0="00040000" w:csb1="00000000"/>
  </w:font>
  <w:font w:name="文星黑体">
    <w:panose1 w:val="02010609000101010101"/>
    <w:charset w:val="86"/>
    <w:family w:val="modern"/>
    <w:pitch w:val="fixed"/>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35A2"/>
    <w:rsid w:val="007935A2"/>
    <w:rsid w:val="009149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5A2"/>
    <w:pPr>
      <w:widowControl w:val="0"/>
      <w:jc w:val="both"/>
    </w:pPr>
    <w:rPr>
      <w:rFonts w:ascii="Times New Roman" w:eastAsia="宋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网格型2"/>
    <w:basedOn w:val="a1"/>
    <w:uiPriority w:val="59"/>
    <w:rsid w:val="007935A2"/>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7935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510</Words>
  <Characters>2907</Characters>
  <Application>Microsoft Office Word</Application>
  <DocSecurity>0</DocSecurity>
  <Lines>24</Lines>
  <Paragraphs>6</Paragraphs>
  <ScaleCrop>false</ScaleCrop>
  <Company>Microsoft</Company>
  <LinksUpToDate>false</LinksUpToDate>
  <CharactersWithSpaces>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高鹏</dc:creator>
  <cp:lastModifiedBy>高鹏</cp:lastModifiedBy>
  <cp:revision>1</cp:revision>
  <dcterms:created xsi:type="dcterms:W3CDTF">2020-07-01T03:13:00Z</dcterms:created>
  <dcterms:modified xsi:type="dcterms:W3CDTF">2020-07-01T03:14:00Z</dcterms:modified>
</cp:coreProperties>
</file>